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59DA6556" w:rsidR="00271353" w:rsidRPr="00B64EAD" w:rsidRDefault="00B64EAD" w:rsidP="009E770E">
      <w:pPr>
        <w:pStyle w:val="ProductList-Body"/>
        <w:shd w:val="clear" w:color="auto" w:fill="00188F"/>
        <w:ind w:right="8640"/>
        <w:rPr>
          <w:rFonts w:asciiTheme="majorHAnsi" w:hAnsiTheme="majorHAnsi"/>
          <w:color w:val="FFFFFF" w:themeColor="background1"/>
          <w:sz w:val="32"/>
          <w:szCs w:val="32"/>
        </w:rPr>
      </w:pPr>
      <w:bookmarkStart w:id="0" w:name="CoverPage"/>
      <w:r>
        <w:rPr>
          <w:rFonts w:asciiTheme="majorHAnsi" w:hAnsiTheme="majorHAnsi"/>
          <w:color w:val="FFFFFF" w:themeColor="background1"/>
          <w:sz w:val="32"/>
          <w:szCs w:val="32"/>
        </w:rPr>
        <w:tab/>
      </w:r>
      <w:r w:rsidR="0042140C" w:rsidRPr="0042140C">
        <w:rPr>
          <w:rFonts w:asciiTheme="majorHAnsi" w:hAnsiTheme="majorHAnsi"/>
          <w:color w:val="FFFFFF" w:themeColor="background1"/>
          <w:sz w:val="32"/>
          <w:szCs w:val="32"/>
        </w:rPr>
        <w:t>Volume</w:t>
      </w:r>
    </w:p>
    <w:bookmarkEnd w:id="0"/>
    <w:p w14:paraId="4FDCA798" w14:textId="2AC6F3C2" w:rsidR="00395CB2" w:rsidRPr="00B64EAD" w:rsidRDefault="00B64EAD" w:rsidP="009E770E">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42140C" w:rsidRPr="0042140C">
        <w:rPr>
          <w:rFonts w:asciiTheme="majorHAnsi" w:hAnsiTheme="majorHAnsi"/>
          <w:color w:val="FFFFFF" w:themeColor="background1"/>
          <w:sz w:val="32"/>
          <w:szCs w:val="32"/>
        </w:rPr>
        <w:t>Licensing</w:t>
      </w:r>
    </w:p>
    <w:p w14:paraId="4FDCA799" w14:textId="77777777" w:rsidR="00F20AFE" w:rsidRPr="00DC097C" w:rsidRDefault="00F20AFE" w:rsidP="009E770E">
      <w:pPr>
        <w:pStyle w:val="ProductList-Body"/>
        <w:shd w:val="clear" w:color="auto" w:fill="00188F"/>
        <w:ind w:right="8640"/>
        <w:rPr>
          <w:color w:val="FFFFFF" w:themeColor="background1"/>
        </w:rPr>
      </w:pPr>
    </w:p>
    <w:p w14:paraId="4FDCA79A" w14:textId="350EC23B" w:rsidR="00F20AFE" w:rsidRPr="00B64EAD" w:rsidRDefault="00F20AFE" w:rsidP="00C577C1">
      <w:pPr>
        <w:pStyle w:val="ProductList-Body"/>
        <w:shd w:val="clear" w:color="auto" w:fill="0072C6"/>
        <w:ind w:right="1800"/>
        <w:rPr>
          <w:rFonts w:asciiTheme="majorHAnsi" w:hAnsiTheme="majorHAnsi"/>
          <w:color w:val="FFFFFF" w:themeColor="background1"/>
          <w:sz w:val="72"/>
          <w:szCs w:val="72"/>
        </w:rPr>
      </w:pPr>
    </w:p>
    <w:p w14:paraId="24444FA1" w14:textId="77777777"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4FDCA79B" w14:textId="15CA3107"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Produktliste</w:t>
      </w:r>
    </w:p>
    <w:p w14:paraId="676AC612" w14:textId="6FB840E6"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Mai 2015</w:t>
      </w:r>
    </w:p>
    <w:p w14:paraId="4FDCA79C" w14:textId="7B175B1D"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FDCA79E" w14:textId="00B8BEB1" w:rsidR="009A0C93" w:rsidRPr="00035F22" w:rsidRDefault="009A0C93" w:rsidP="00035F22">
      <w:pPr>
        <w:pStyle w:val="ProductList-Body"/>
      </w:pPr>
    </w:p>
    <w:p w14:paraId="0957CEFA" w14:textId="77777777"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Inhaltsverzeichnis</w:t>
      </w:r>
      <w:bookmarkEnd w:id="1"/>
    </w:p>
    <w:bookmarkStart w:id="2" w:name="_GoBack"/>
    <w:bookmarkEnd w:id="2"/>
    <w:p w14:paraId="3CACC956" w14:textId="77777777" w:rsidR="006210C7" w:rsidRDefault="00462C59">
      <w:pPr>
        <w:pStyle w:val="TOC1"/>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8195426" w:history="1">
        <w:r w:rsidR="006210C7" w:rsidRPr="0083567E">
          <w:rPr>
            <w:rStyle w:val="Hyperlink"/>
            <w:noProof/>
          </w:rPr>
          <w:t>Einleitung</w:t>
        </w:r>
        <w:r w:rsidR="006210C7">
          <w:rPr>
            <w:noProof/>
            <w:webHidden/>
          </w:rPr>
          <w:tab/>
        </w:r>
        <w:r w:rsidR="006210C7">
          <w:rPr>
            <w:noProof/>
            <w:webHidden/>
          </w:rPr>
          <w:fldChar w:fldCharType="begin"/>
        </w:r>
        <w:r w:rsidR="006210C7">
          <w:rPr>
            <w:noProof/>
            <w:webHidden/>
          </w:rPr>
          <w:instrText xml:space="preserve"> PAGEREF _Toc418195426 \h </w:instrText>
        </w:r>
        <w:r w:rsidR="006210C7">
          <w:rPr>
            <w:noProof/>
            <w:webHidden/>
          </w:rPr>
        </w:r>
        <w:r w:rsidR="006210C7">
          <w:rPr>
            <w:noProof/>
            <w:webHidden/>
          </w:rPr>
          <w:fldChar w:fldCharType="separate"/>
        </w:r>
        <w:r w:rsidR="006210C7">
          <w:rPr>
            <w:noProof/>
            <w:webHidden/>
          </w:rPr>
          <w:t>7</w:t>
        </w:r>
        <w:r w:rsidR="006210C7">
          <w:rPr>
            <w:noProof/>
            <w:webHidden/>
          </w:rPr>
          <w:fldChar w:fldCharType="end"/>
        </w:r>
      </w:hyperlink>
    </w:p>
    <w:p w14:paraId="4BB4B425"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27" w:history="1">
        <w:r w:rsidRPr="0083567E">
          <w:rPr>
            <w:rStyle w:val="Hyperlink"/>
            <w:noProof/>
          </w:rPr>
          <w:t>Über dieses Dokument</w:t>
        </w:r>
        <w:r>
          <w:rPr>
            <w:noProof/>
            <w:webHidden/>
          </w:rPr>
          <w:tab/>
        </w:r>
        <w:r>
          <w:rPr>
            <w:noProof/>
            <w:webHidden/>
          </w:rPr>
          <w:fldChar w:fldCharType="begin"/>
        </w:r>
        <w:r>
          <w:rPr>
            <w:noProof/>
            <w:webHidden/>
          </w:rPr>
          <w:instrText xml:space="preserve"> PAGEREF _Toc418195427 \h </w:instrText>
        </w:r>
        <w:r>
          <w:rPr>
            <w:noProof/>
            <w:webHidden/>
          </w:rPr>
        </w:r>
        <w:r>
          <w:rPr>
            <w:noProof/>
            <w:webHidden/>
          </w:rPr>
          <w:fldChar w:fldCharType="separate"/>
        </w:r>
        <w:r>
          <w:rPr>
            <w:noProof/>
            <w:webHidden/>
          </w:rPr>
          <w:t>7</w:t>
        </w:r>
        <w:r>
          <w:rPr>
            <w:noProof/>
            <w:webHidden/>
          </w:rPr>
          <w:fldChar w:fldCharType="end"/>
        </w:r>
      </w:hyperlink>
    </w:p>
    <w:p w14:paraId="6E6FC95A"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28" w:history="1">
        <w:r w:rsidRPr="0083567E">
          <w:rPr>
            <w:rStyle w:val="Hyperlink"/>
            <w:noProof/>
          </w:rPr>
          <w:t>Nutzung dieses Dokuments</w:t>
        </w:r>
        <w:r>
          <w:rPr>
            <w:noProof/>
            <w:webHidden/>
          </w:rPr>
          <w:tab/>
        </w:r>
        <w:r>
          <w:rPr>
            <w:noProof/>
            <w:webHidden/>
          </w:rPr>
          <w:fldChar w:fldCharType="begin"/>
        </w:r>
        <w:r>
          <w:rPr>
            <w:noProof/>
            <w:webHidden/>
          </w:rPr>
          <w:instrText xml:space="preserve"> PAGEREF _Toc418195428 \h </w:instrText>
        </w:r>
        <w:r>
          <w:rPr>
            <w:noProof/>
            <w:webHidden/>
          </w:rPr>
        </w:r>
        <w:r>
          <w:rPr>
            <w:noProof/>
            <w:webHidden/>
          </w:rPr>
          <w:fldChar w:fldCharType="separate"/>
        </w:r>
        <w:r>
          <w:rPr>
            <w:noProof/>
            <w:webHidden/>
          </w:rPr>
          <w:t>7</w:t>
        </w:r>
        <w:r>
          <w:rPr>
            <w:noProof/>
            <w:webHidden/>
          </w:rPr>
          <w:fldChar w:fldCharType="end"/>
        </w:r>
      </w:hyperlink>
    </w:p>
    <w:p w14:paraId="518C80B3"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29" w:history="1">
        <w:r w:rsidRPr="0083567E">
          <w:rPr>
            <w:rStyle w:val="Hyperlink"/>
            <w:noProof/>
          </w:rPr>
          <w:t>Tabellenlegende</w:t>
        </w:r>
        <w:r>
          <w:rPr>
            <w:noProof/>
            <w:webHidden/>
          </w:rPr>
          <w:tab/>
        </w:r>
        <w:r>
          <w:rPr>
            <w:noProof/>
            <w:webHidden/>
          </w:rPr>
          <w:fldChar w:fldCharType="begin"/>
        </w:r>
        <w:r>
          <w:rPr>
            <w:noProof/>
            <w:webHidden/>
          </w:rPr>
          <w:instrText xml:space="preserve"> PAGEREF _Toc418195429 \h </w:instrText>
        </w:r>
        <w:r>
          <w:rPr>
            <w:noProof/>
            <w:webHidden/>
          </w:rPr>
        </w:r>
        <w:r>
          <w:rPr>
            <w:noProof/>
            <w:webHidden/>
          </w:rPr>
          <w:fldChar w:fldCharType="separate"/>
        </w:r>
        <w:r>
          <w:rPr>
            <w:noProof/>
            <w:webHidden/>
          </w:rPr>
          <w:t>8</w:t>
        </w:r>
        <w:r>
          <w:rPr>
            <w:noProof/>
            <w:webHidden/>
          </w:rPr>
          <w:fldChar w:fldCharType="end"/>
        </w:r>
      </w:hyperlink>
    </w:p>
    <w:p w14:paraId="16322860"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30" w:history="1">
        <w:r w:rsidRPr="0083567E">
          <w:rPr>
            <w:rStyle w:val="Hyperlink"/>
            <w:noProof/>
          </w:rPr>
          <w:t>Frühere Versionen</w:t>
        </w:r>
        <w:r>
          <w:rPr>
            <w:noProof/>
            <w:webHidden/>
          </w:rPr>
          <w:tab/>
        </w:r>
        <w:r>
          <w:rPr>
            <w:noProof/>
            <w:webHidden/>
          </w:rPr>
          <w:fldChar w:fldCharType="begin"/>
        </w:r>
        <w:r>
          <w:rPr>
            <w:noProof/>
            <w:webHidden/>
          </w:rPr>
          <w:instrText xml:space="preserve"> PAGEREF _Toc418195430 \h </w:instrText>
        </w:r>
        <w:r>
          <w:rPr>
            <w:noProof/>
            <w:webHidden/>
          </w:rPr>
        </w:r>
        <w:r>
          <w:rPr>
            <w:noProof/>
            <w:webHidden/>
          </w:rPr>
          <w:fldChar w:fldCharType="separate"/>
        </w:r>
        <w:r>
          <w:rPr>
            <w:noProof/>
            <w:webHidden/>
          </w:rPr>
          <w:t>10</w:t>
        </w:r>
        <w:r>
          <w:rPr>
            <w:noProof/>
            <w:webHidden/>
          </w:rPr>
          <w:fldChar w:fldCharType="end"/>
        </w:r>
      </w:hyperlink>
    </w:p>
    <w:p w14:paraId="1D439A15"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31" w:history="1">
        <w:r w:rsidRPr="0083567E">
          <w:rPr>
            <w:rStyle w:val="Hyperlink"/>
            <w:noProof/>
          </w:rPr>
          <w:t>Verdeutlichungen und Zusammenfassung der Änderungen</w:t>
        </w:r>
        <w:r>
          <w:rPr>
            <w:noProof/>
            <w:webHidden/>
          </w:rPr>
          <w:tab/>
        </w:r>
        <w:r>
          <w:rPr>
            <w:noProof/>
            <w:webHidden/>
          </w:rPr>
          <w:fldChar w:fldCharType="begin"/>
        </w:r>
        <w:r>
          <w:rPr>
            <w:noProof/>
            <w:webHidden/>
          </w:rPr>
          <w:instrText xml:space="preserve"> PAGEREF _Toc418195431 \h </w:instrText>
        </w:r>
        <w:r>
          <w:rPr>
            <w:noProof/>
            <w:webHidden/>
          </w:rPr>
        </w:r>
        <w:r>
          <w:rPr>
            <w:noProof/>
            <w:webHidden/>
          </w:rPr>
          <w:fldChar w:fldCharType="separate"/>
        </w:r>
        <w:r>
          <w:rPr>
            <w:noProof/>
            <w:webHidden/>
          </w:rPr>
          <w:t>10</w:t>
        </w:r>
        <w:r>
          <w:rPr>
            <w:noProof/>
            <w:webHidden/>
          </w:rPr>
          <w:fldChar w:fldCharType="end"/>
        </w:r>
      </w:hyperlink>
    </w:p>
    <w:p w14:paraId="457ADBBD" w14:textId="77777777" w:rsidR="006210C7" w:rsidRDefault="006210C7">
      <w:pPr>
        <w:pStyle w:val="TOC1"/>
        <w:rPr>
          <w:rFonts w:eastAsiaTheme="minorEastAsia"/>
          <w:b w:val="0"/>
          <w:caps w:val="0"/>
          <w:noProof/>
          <w:sz w:val="22"/>
          <w:lang w:val="en-US" w:eastAsia="en-US" w:bidi="ar-SA"/>
        </w:rPr>
      </w:pPr>
      <w:hyperlink w:anchor="_Toc418195432" w:history="1">
        <w:r w:rsidRPr="0083567E">
          <w:rPr>
            <w:rStyle w:val="Hyperlink"/>
            <w:noProof/>
          </w:rPr>
          <w:t>Software</w:t>
        </w:r>
        <w:r>
          <w:rPr>
            <w:noProof/>
            <w:webHidden/>
          </w:rPr>
          <w:tab/>
        </w:r>
        <w:r>
          <w:rPr>
            <w:noProof/>
            <w:webHidden/>
          </w:rPr>
          <w:fldChar w:fldCharType="begin"/>
        </w:r>
        <w:r>
          <w:rPr>
            <w:noProof/>
            <w:webHidden/>
          </w:rPr>
          <w:instrText xml:space="preserve"> PAGEREF _Toc418195432 \h </w:instrText>
        </w:r>
        <w:r>
          <w:rPr>
            <w:noProof/>
            <w:webHidden/>
          </w:rPr>
        </w:r>
        <w:r>
          <w:rPr>
            <w:noProof/>
            <w:webHidden/>
          </w:rPr>
          <w:fldChar w:fldCharType="separate"/>
        </w:r>
        <w:r>
          <w:rPr>
            <w:noProof/>
            <w:webHidden/>
          </w:rPr>
          <w:t>12</w:t>
        </w:r>
        <w:r>
          <w:rPr>
            <w:noProof/>
            <w:webHidden/>
          </w:rPr>
          <w:fldChar w:fldCharType="end"/>
        </w:r>
      </w:hyperlink>
    </w:p>
    <w:p w14:paraId="154CBFC6"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33" w:history="1">
        <w:r w:rsidRPr="0083567E">
          <w:rPr>
            <w:rStyle w:val="Hyperlink"/>
            <w:noProof/>
          </w:rPr>
          <w:t>BizTalk Server</w:t>
        </w:r>
        <w:r>
          <w:rPr>
            <w:noProof/>
            <w:webHidden/>
          </w:rPr>
          <w:tab/>
        </w:r>
        <w:r>
          <w:rPr>
            <w:noProof/>
            <w:webHidden/>
          </w:rPr>
          <w:fldChar w:fldCharType="begin"/>
        </w:r>
        <w:r>
          <w:rPr>
            <w:noProof/>
            <w:webHidden/>
          </w:rPr>
          <w:instrText xml:space="preserve"> PAGEREF _Toc418195433 \h </w:instrText>
        </w:r>
        <w:r>
          <w:rPr>
            <w:noProof/>
            <w:webHidden/>
          </w:rPr>
        </w:r>
        <w:r>
          <w:rPr>
            <w:noProof/>
            <w:webHidden/>
          </w:rPr>
          <w:fldChar w:fldCharType="separate"/>
        </w:r>
        <w:r>
          <w:rPr>
            <w:noProof/>
            <w:webHidden/>
          </w:rPr>
          <w:t>12</w:t>
        </w:r>
        <w:r>
          <w:rPr>
            <w:noProof/>
            <w:webHidden/>
          </w:rPr>
          <w:fldChar w:fldCharType="end"/>
        </w:r>
      </w:hyperlink>
    </w:p>
    <w:p w14:paraId="3C65C7CD" w14:textId="77777777" w:rsidR="006210C7" w:rsidRDefault="006210C7">
      <w:pPr>
        <w:pStyle w:val="TOC5"/>
        <w:tabs>
          <w:tab w:val="right" w:leader="dot" w:pos="5030"/>
        </w:tabs>
        <w:rPr>
          <w:rFonts w:eastAsiaTheme="minorEastAsia"/>
          <w:noProof/>
          <w:sz w:val="22"/>
          <w:lang w:val="en-US" w:eastAsia="en-US" w:bidi="ar-SA"/>
        </w:rPr>
      </w:pPr>
      <w:hyperlink w:anchor="_Toc418195434" w:history="1">
        <w:r w:rsidRPr="0083567E">
          <w:rPr>
            <w:rStyle w:val="Hyperlink"/>
            <w:noProof/>
            <w:lang w:val="en-US"/>
          </w:rPr>
          <w:t>BizTalk Server 2013 R2 Branch Edition</w:t>
        </w:r>
        <w:r>
          <w:rPr>
            <w:noProof/>
            <w:webHidden/>
          </w:rPr>
          <w:tab/>
        </w:r>
        <w:r>
          <w:rPr>
            <w:noProof/>
            <w:webHidden/>
          </w:rPr>
          <w:fldChar w:fldCharType="begin"/>
        </w:r>
        <w:r>
          <w:rPr>
            <w:noProof/>
            <w:webHidden/>
          </w:rPr>
          <w:instrText xml:space="preserve"> PAGEREF _Toc418195434 \h </w:instrText>
        </w:r>
        <w:r>
          <w:rPr>
            <w:noProof/>
            <w:webHidden/>
          </w:rPr>
        </w:r>
        <w:r>
          <w:rPr>
            <w:noProof/>
            <w:webHidden/>
          </w:rPr>
          <w:fldChar w:fldCharType="separate"/>
        </w:r>
        <w:r>
          <w:rPr>
            <w:noProof/>
            <w:webHidden/>
          </w:rPr>
          <w:t>12</w:t>
        </w:r>
        <w:r>
          <w:rPr>
            <w:noProof/>
            <w:webHidden/>
          </w:rPr>
          <w:fldChar w:fldCharType="end"/>
        </w:r>
      </w:hyperlink>
    </w:p>
    <w:p w14:paraId="27AED825" w14:textId="77777777" w:rsidR="006210C7" w:rsidRDefault="006210C7">
      <w:pPr>
        <w:pStyle w:val="TOC5"/>
        <w:tabs>
          <w:tab w:val="right" w:leader="dot" w:pos="5030"/>
        </w:tabs>
        <w:rPr>
          <w:rFonts w:eastAsiaTheme="minorEastAsia"/>
          <w:noProof/>
          <w:sz w:val="22"/>
          <w:lang w:val="en-US" w:eastAsia="en-US" w:bidi="ar-SA"/>
        </w:rPr>
      </w:pPr>
      <w:hyperlink w:anchor="_Toc418195435" w:history="1">
        <w:r w:rsidRPr="0083567E">
          <w:rPr>
            <w:rStyle w:val="Hyperlink"/>
            <w:noProof/>
          </w:rPr>
          <w:t>BizTalk Server 2013 R2 Branch IDC</w:t>
        </w:r>
        <w:r>
          <w:rPr>
            <w:noProof/>
            <w:webHidden/>
          </w:rPr>
          <w:tab/>
        </w:r>
        <w:r>
          <w:rPr>
            <w:noProof/>
            <w:webHidden/>
          </w:rPr>
          <w:fldChar w:fldCharType="begin"/>
        </w:r>
        <w:r>
          <w:rPr>
            <w:noProof/>
            <w:webHidden/>
          </w:rPr>
          <w:instrText xml:space="preserve"> PAGEREF _Toc418195435 \h </w:instrText>
        </w:r>
        <w:r>
          <w:rPr>
            <w:noProof/>
            <w:webHidden/>
          </w:rPr>
        </w:r>
        <w:r>
          <w:rPr>
            <w:noProof/>
            <w:webHidden/>
          </w:rPr>
          <w:fldChar w:fldCharType="separate"/>
        </w:r>
        <w:r>
          <w:rPr>
            <w:noProof/>
            <w:webHidden/>
          </w:rPr>
          <w:t>12</w:t>
        </w:r>
        <w:r>
          <w:rPr>
            <w:noProof/>
            <w:webHidden/>
          </w:rPr>
          <w:fldChar w:fldCharType="end"/>
        </w:r>
      </w:hyperlink>
    </w:p>
    <w:p w14:paraId="79A6C0A8" w14:textId="77777777" w:rsidR="006210C7" w:rsidRDefault="006210C7">
      <w:pPr>
        <w:pStyle w:val="TOC5"/>
        <w:tabs>
          <w:tab w:val="right" w:leader="dot" w:pos="5030"/>
        </w:tabs>
        <w:rPr>
          <w:rFonts w:eastAsiaTheme="minorEastAsia"/>
          <w:noProof/>
          <w:sz w:val="22"/>
          <w:lang w:val="en-US" w:eastAsia="en-US" w:bidi="ar-SA"/>
        </w:rPr>
      </w:pPr>
      <w:hyperlink w:anchor="_Toc418195436" w:history="1">
        <w:r w:rsidRPr="0083567E">
          <w:rPr>
            <w:rStyle w:val="Hyperlink"/>
            <w:noProof/>
          </w:rPr>
          <w:t>BizTalk Server 2013 R2 Developer</w:t>
        </w:r>
        <w:r>
          <w:rPr>
            <w:noProof/>
            <w:webHidden/>
          </w:rPr>
          <w:tab/>
        </w:r>
        <w:r>
          <w:rPr>
            <w:noProof/>
            <w:webHidden/>
          </w:rPr>
          <w:fldChar w:fldCharType="begin"/>
        </w:r>
        <w:r>
          <w:rPr>
            <w:noProof/>
            <w:webHidden/>
          </w:rPr>
          <w:instrText xml:space="preserve"> PAGEREF _Toc418195436 \h </w:instrText>
        </w:r>
        <w:r>
          <w:rPr>
            <w:noProof/>
            <w:webHidden/>
          </w:rPr>
        </w:r>
        <w:r>
          <w:rPr>
            <w:noProof/>
            <w:webHidden/>
          </w:rPr>
          <w:fldChar w:fldCharType="separate"/>
        </w:r>
        <w:r>
          <w:rPr>
            <w:noProof/>
            <w:webHidden/>
          </w:rPr>
          <w:t>12</w:t>
        </w:r>
        <w:r>
          <w:rPr>
            <w:noProof/>
            <w:webHidden/>
          </w:rPr>
          <w:fldChar w:fldCharType="end"/>
        </w:r>
      </w:hyperlink>
    </w:p>
    <w:p w14:paraId="0D39D63C" w14:textId="77777777" w:rsidR="006210C7" w:rsidRDefault="006210C7">
      <w:pPr>
        <w:pStyle w:val="TOC5"/>
        <w:tabs>
          <w:tab w:val="right" w:leader="dot" w:pos="5030"/>
        </w:tabs>
        <w:rPr>
          <w:rFonts w:eastAsiaTheme="minorEastAsia"/>
          <w:noProof/>
          <w:sz w:val="22"/>
          <w:lang w:val="en-US" w:eastAsia="en-US" w:bidi="ar-SA"/>
        </w:rPr>
      </w:pPr>
      <w:hyperlink w:anchor="_Toc418195437" w:history="1">
        <w:r w:rsidRPr="0083567E">
          <w:rPr>
            <w:rStyle w:val="Hyperlink"/>
            <w:noProof/>
            <w:lang w:val="en-US"/>
          </w:rPr>
          <w:t>BizTalk Server 2013 R2 Enterprise Edition</w:t>
        </w:r>
        <w:r>
          <w:rPr>
            <w:noProof/>
            <w:webHidden/>
          </w:rPr>
          <w:tab/>
        </w:r>
        <w:r>
          <w:rPr>
            <w:noProof/>
            <w:webHidden/>
          </w:rPr>
          <w:fldChar w:fldCharType="begin"/>
        </w:r>
        <w:r>
          <w:rPr>
            <w:noProof/>
            <w:webHidden/>
          </w:rPr>
          <w:instrText xml:space="preserve"> PAGEREF _Toc418195437 \h </w:instrText>
        </w:r>
        <w:r>
          <w:rPr>
            <w:noProof/>
            <w:webHidden/>
          </w:rPr>
        </w:r>
        <w:r>
          <w:rPr>
            <w:noProof/>
            <w:webHidden/>
          </w:rPr>
          <w:fldChar w:fldCharType="separate"/>
        </w:r>
        <w:r>
          <w:rPr>
            <w:noProof/>
            <w:webHidden/>
          </w:rPr>
          <w:t>12</w:t>
        </w:r>
        <w:r>
          <w:rPr>
            <w:noProof/>
            <w:webHidden/>
          </w:rPr>
          <w:fldChar w:fldCharType="end"/>
        </w:r>
      </w:hyperlink>
    </w:p>
    <w:p w14:paraId="7EDC702B" w14:textId="77777777" w:rsidR="006210C7" w:rsidRDefault="006210C7">
      <w:pPr>
        <w:pStyle w:val="TOC5"/>
        <w:tabs>
          <w:tab w:val="right" w:leader="dot" w:pos="5030"/>
        </w:tabs>
        <w:rPr>
          <w:rFonts w:eastAsiaTheme="minorEastAsia"/>
          <w:noProof/>
          <w:sz w:val="22"/>
          <w:lang w:val="en-US" w:eastAsia="en-US" w:bidi="ar-SA"/>
        </w:rPr>
      </w:pPr>
      <w:hyperlink w:anchor="_Toc418195438" w:history="1">
        <w:r w:rsidRPr="0083567E">
          <w:rPr>
            <w:rStyle w:val="Hyperlink"/>
            <w:noProof/>
          </w:rPr>
          <w:t>BizTalk Server 2013 R2 Standard Edition</w:t>
        </w:r>
        <w:r>
          <w:rPr>
            <w:noProof/>
            <w:webHidden/>
          </w:rPr>
          <w:tab/>
        </w:r>
        <w:r>
          <w:rPr>
            <w:noProof/>
            <w:webHidden/>
          </w:rPr>
          <w:fldChar w:fldCharType="begin"/>
        </w:r>
        <w:r>
          <w:rPr>
            <w:noProof/>
            <w:webHidden/>
          </w:rPr>
          <w:instrText xml:space="preserve"> PAGEREF _Toc418195438 \h </w:instrText>
        </w:r>
        <w:r>
          <w:rPr>
            <w:noProof/>
            <w:webHidden/>
          </w:rPr>
        </w:r>
        <w:r>
          <w:rPr>
            <w:noProof/>
            <w:webHidden/>
          </w:rPr>
          <w:fldChar w:fldCharType="separate"/>
        </w:r>
        <w:r>
          <w:rPr>
            <w:noProof/>
            <w:webHidden/>
          </w:rPr>
          <w:t>12</w:t>
        </w:r>
        <w:r>
          <w:rPr>
            <w:noProof/>
            <w:webHidden/>
          </w:rPr>
          <w:fldChar w:fldCharType="end"/>
        </w:r>
      </w:hyperlink>
    </w:p>
    <w:p w14:paraId="69C8208C" w14:textId="77777777" w:rsidR="006210C7" w:rsidRDefault="006210C7">
      <w:pPr>
        <w:pStyle w:val="TOC5"/>
        <w:tabs>
          <w:tab w:val="right" w:leader="dot" w:pos="5030"/>
        </w:tabs>
        <w:rPr>
          <w:rFonts w:eastAsiaTheme="minorEastAsia"/>
          <w:noProof/>
          <w:sz w:val="22"/>
          <w:lang w:val="en-US" w:eastAsia="en-US" w:bidi="ar-SA"/>
        </w:rPr>
      </w:pPr>
      <w:hyperlink w:anchor="_Toc418195439" w:history="1">
        <w:r w:rsidRPr="0083567E">
          <w:rPr>
            <w:rStyle w:val="Hyperlink"/>
            <w:noProof/>
          </w:rPr>
          <w:t>BizTalk Server 2013 R2 Standard Edition IDC</w:t>
        </w:r>
        <w:r>
          <w:rPr>
            <w:noProof/>
            <w:webHidden/>
          </w:rPr>
          <w:tab/>
        </w:r>
        <w:r>
          <w:rPr>
            <w:noProof/>
            <w:webHidden/>
          </w:rPr>
          <w:fldChar w:fldCharType="begin"/>
        </w:r>
        <w:r>
          <w:rPr>
            <w:noProof/>
            <w:webHidden/>
          </w:rPr>
          <w:instrText xml:space="preserve"> PAGEREF _Toc418195439 \h </w:instrText>
        </w:r>
        <w:r>
          <w:rPr>
            <w:noProof/>
            <w:webHidden/>
          </w:rPr>
        </w:r>
        <w:r>
          <w:rPr>
            <w:noProof/>
            <w:webHidden/>
          </w:rPr>
          <w:fldChar w:fldCharType="separate"/>
        </w:r>
        <w:r>
          <w:rPr>
            <w:noProof/>
            <w:webHidden/>
          </w:rPr>
          <w:t>12</w:t>
        </w:r>
        <w:r>
          <w:rPr>
            <w:noProof/>
            <w:webHidden/>
          </w:rPr>
          <w:fldChar w:fldCharType="end"/>
        </w:r>
      </w:hyperlink>
    </w:p>
    <w:p w14:paraId="3D958FAC"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40" w:history="1">
        <w:r w:rsidRPr="0083567E">
          <w:rPr>
            <w:rStyle w:val="Hyperlink"/>
            <w:noProof/>
          </w:rPr>
          <w:t>Core Infrastructure Server Suite</w:t>
        </w:r>
        <w:r>
          <w:rPr>
            <w:noProof/>
            <w:webHidden/>
          </w:rPr>
          <w:tab/>
        </w:r>
        <w:r>
          <w:rPr>
            <w:noProof/>
            <w:webHidden/>
          </w:rPr>
          <w:fldChar w:fldCharType="begin"/>
        </w:r>
        <w:r>
          <w:rPr>
            <w:noProof/>
            <w:webHidden/>
          </w:rPr>
          <w:instrText xml:space="preserve"> PAGEREF _Toc418195440 \h </w:instrText>
        </w:r>
        <w:r>
          <w:rPr>
            <w:noProof/>
            <w:webHidden/>
          </w:rPr>
        </w:r>
        <w:r>
          <w:rPr>
            <w:noProof/>
            <w:webHidden/>
          </w:rPr>
          <w:fldChar w:fldCharType="separate"/>
        </w:r>
        <w:r>
          <w:rPr>
            <w:noProof/>
            <w:webHidden/>
          </w:rPr>
          <w:t>12</w:t>
        </w:r>
        <w:r>
          <w:rPr>
            <w:noProof/>
            <w:webHidden/>
          </w:rPr>
          <w:fldChar w:fldCharType="end"/>
        </w:r>
      </w:hyperlink>
    </w:p>
    <w:p w14:paraId="2DB59A25" w14:textId="77777777" w:rsidR="006210C7" w:rsidRDefault="006210C7">
      <w:pPr>
        <w:pStyle w:val="TOC5"/>
        <w:tabs>
          <w:tab w:val="right" w:leader="dot" w:pos="5030"/>
        </w:tabs>
        <w:rPr>
          <w:rFonts w:eastAsiaTheme="minorEastAsia"/>
          <w:noProof/>
          <w:sz w:val="22"/>
          <w:lang w:val="en-US" w:eastAsia="en-US" w:bidi="ar-SA"/>
        </w:rPr>
      </w:pPr>
      <w:hyperlink w:anchor="_Toc418195441" w:history="1">
        <w:r w:rsidRPr="0083567E">
          <w:rPr>
            <w:rStyle w:val="Hyperlink"/>
            <w:noProof/>
            <w:lang w:val="fr-FR"/>
          </w:rPr>
          <w:t>Core Infrastructure Server Suite Datacenter</w:t>
        </w:r>
        <w:r>
          <w:rPr>
            <w:noProof/>
            <w:webHidden/>
          </w:rPr>
          <w:tab/>
        </w:r>
        <w:r>
          <w:rPr>
            <w:noProof/>
            <w:webHidden/>
          </w:rPr>
          <w:fldChar w:fldCharType="begin"/>
        </w:r>
        <w:r>
          <w:rPr>
            <w:noProof/>
            <w:webHidden/>
          </w:rPr>
          <w:instrText xml:space="preserve"> PAGEREF _Toc418195441 \h </w:instrText>
        </w:r>
        <w:r>
          <w:rPr>
            <w:noProof/>
            <w:webHidden/>
          </w:rPr>
        </w:r>
        <w:r>
          <w:rPr>
            <w:noProof/>
            <w:webHidden/>
          </w:rPr>
          <w:fldChar w:fldCharType="separate"/>
        </w:r>
        <w:r>
          <w:rPr>
            <w:noProof/>
            <w:webHidden/>
          </w:rPr>
          <w:t>12</w:t>
        </w:r>
        <w:r>
          <w:rPr>
            <w:noProof/>
            <w:webHidden/>
          </w:rPr>
          <w:fldChar w:fldCharType="end"/>
        </w:r>
      </w:hyperlink>
    </w:p>
    <w:p w14:paraId="2AE73D0F" w14:textId="77777777" w:rsidR="006210C7" w:rsidRDefault="006210C7">
      <w:pPr>
        <w:pStyle w:val="TOC5"/>
        <w:tabs>
          <w:tab w:val="right" w:leader="dot" w:pos="5030"/>
        </w:tabs>
        <w:rPr>
          <w:rFonts w:eastAsiaTheme="minorEastAsia"/>
          <w:noProof/>
          <w:sz w:val="22"/>
          <w:lang w:val="en-US" w:eastAsia="en-US" w:bidi="ar-SA"/>
        </w:rPr>
      </w:pPr>
      <w:hyperlink w:anchor="_Toc418195442" w:history="1">
        <w:r w:rsidRPr="0083567E">
          <w:rPr>
            <w:rStyle w:val="Hyperlink"/>
            <w:noProof/>
            <w:lang w:val="fr-FR"/>
          </w:rPr>
          <w:t>Core Infrastructure Server Suite Enterprise</w:t>
        </w:r>
        <w:r>
          <w:rPr>
            <w:noProof/>
            <w:webHidden/>
          </w:rPr>
          <w:tab/>
        </w:r>
        <w:r>
          <w:rPr>
            <w:noProof/>
            <w:webHidden/>
          </w:rPr>
          <w:fldChar w:fldCharType="begin"/>
        </w:r>
        <w:r>
          <w:rPr>
            <w:noProof/>
            <w:webHidden/>
          </w:rPr>
          <w:instrText xml:space="preserve"> PAGEREF _Toc418195442 \h </w:instrText>
        </w:r>
        <w:r>
          <w:rPr>
            <w:noProof/>
            <w:webHidden/>
          </w:rPr>
        </w:r>
        <w:r>
          <w:rPr>
            <w:noProof/>
            <w:webHidden/>
          </w:rPr>
          <w:fldChar w:fldCharType="separate"/>
        </w:r>
        <w:r>
          <w:rPr>
            <w:noProof/>
            <w:webHidden/>
          </w:rPr>
          <w:t>12</w:t>
        </w:r>
        <w:r>
          <w:rPr>
            <w:noProof/>
            <w:webHidden/>
          </w:rPr>
          <w:fldChar w:fldCharType="end"/>
        </w:r>
      </w:hyperlink>
    </w:p>
    <w:p w14:paraId="041E2419" w14:textId="77777777" w:rsidR="006210C7" w:rsidRDefault="006210C7">
      <w:pPr>
        <w:pStyle w:val="TOC5"/>
        <w:tabs>
          <w:tab w:val="right" w:leader="dot" w:pos="5030"/>
        </w:tabs>
        <w:rPr>
          <w:rFonts w:eastAsiaTheme="minorEastAsia"/>
          <w:noProof/>
          <w:sz w:val="22"/>
          <w:lang w:val="en-US" w:eastAsia="en-US" w:bidi="ar-SA"/>
        </w:rPr>
      </w:pPr>
      <w:hyperlink w:anchor="_Toc418195443" w:history="1">
        <w:r w:rsidRPr="0083567E">
          <w:rPr>
            <w:rStyle w:val="Hyperlink"/>
            <w:noProof/>
            <w:lang w:val="fr-FR"/>
          </w:rPr>
          <w:t>Core Infrastructure Server Suite Standard</w:t>
        </w:r>
        <w:r>
          <w:rPr>
            <w:noProof/>
            <w:webHidden/>
          </w:rPr>
          <w:tab/>
        </w:r>
        <w:r>
          <w:rPr>
            <w:noProof/>
            <w:webHidden/>
          </w:rPr>
          <w:fldChar w:fldCharType="begin"/>
        </w:r>
        <w:r>
          <w:rPr>
            <w:noProof/>
            <w:webHidden/>
          </w:rPr>
          <w:instrText xml:space="preserve"> PAGEREF _Toc418195443 \h </w:instrText>
        </w:r>
        <w:r>
          <w:rPr>
            <w:noProof/>
            <w:webHidden/>
          </w:rPr>
        </w:r>
        <w:r>
          <w:rPr>
            <w:noProof/>
            <w:webHidden/>
          </w:rPr>
          <w:fldChar w:fldCharType="separate"/>
        </w:r>
        <w:r>
          <w:rPr>
            <w:noProof/>
            <w:webHidden/>
          </w:rPr>
          <w:t>12</w:t>
        </w:r>
        <w:r>
          <w:rPr>
            <w:noProof/>
            <w:webHidden/>
          </w:rPr>
          <w:fldChar w:fldCharType="end"/>
        </w:r>
      </w:hyperlink>
    </w:p>
    <w:p w14:paraId="135B76AD"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44" w:history="1">
        <w:r w:rsidRPr="0083567E">
          <w:rPr>
            <w:rStyle w:val="Hyperlink"/>
            <w:noProof/>
          </w:rPr>
          <w:t>CAL Suite</w:t>
        </w:r>
        <w:r>
          <w:rPr>
            <w:noProof/>
            <w:webHidden/>
          </w:rPr>
          <w:tab/>
        </w:r>
        <w:r>
          <w:rPr>
            <w:noProof/>
            <w:webHidden/>
          </w:rPr>
          <w:fldChar w:fldCharType="begin"/>
        </w:r>
        <w:r>
          <w:rPr>
            <w:noProof/>
            <w:webHidden/>
          </w:rPr>
          <w:instrText xml:space="preserve"> PAGEREF _Toc418195444 \h </w:instrText>
        </w:r>
        <w:r>
          <w:rPr>
            <w:noProof/>
            <w:webHidden/>
          </w:rPr>
        </w:r>
        <w:r>
          <w:rPr>
            <w:noProof/>
            <w:webHidden/>
          </w:rPr>
          <w:fldChar w:fldCharType="separate"/>
        </w:r>
        <w:r>
          <w:rPr>
            <w:noProof/>
            <w:webHidden/>
          </w:rPr>
          <w:t>14</w:t>
        </w:r>
        <w:r>
          <w:rPr>
            <w:noProof/>
            <w:webHidden/>
          </w:rPr>
          <w:fldChar w:fldCharType="end"/>
        </w:r>
      </w:hyperlink>
    </w:p>
    <w:p w14:paraId="36E4890A" w14:textId="77777777" w:rsidR="006210C7" w:rsidRDefault="006210C7">
      <w:pPr>
        <w:pStyle w:val="TOC5"/>
        <w:tabs>
          <w:tab w:val="right" w:leader="dot" w:pos="5030"/>
        </w:tabs>
        <w:rPr>
          <w:rFonts w:eastAsiaTheme="minorEastAsia"/>
          <w:noProof/>
          <w:sz w:val="22"/>
          <w:lang w:val="en-US" w:eastAsia="en-US" w:bidi="ar-SA"/>
        </w:rPr>
      </w:pPr>
      <w:hyperlink w:anchor="_Toc418195445" w:history="1">
        <w:r w:rsidRPr="0083567E">
          <w:rPr>
            <w:rStyle w:val="Hyperlink"/>
            <w:noProof/>
          </w:rPr>
          <w:t>Core CAL Suite (Gerät und Nutzer)</w:t>
        </w:r>
        <w:r>
          <w:rPr>
            <w:noProof/>
            <w:webHidden/>
          </w:rPr>
          <w:tab/>
        </w:r>
        <w:r>
          <w:rPr>
            <w:noProof/>
            <w:webHidden/>
          </w:rPr>
          <w:fldChar w:fldCharType="begin"/>
        </w:r>
        <w:r>
          <w:rPr>
            <w:noProof/>
            <w:webHidden/>
          </w:rPr>
          <w:instrText xml:space="preserve"> PAGEREF _Toc418195445 \h </w:instrText>
        </w:r>
        <w:r>
          <w:rPr>
            <w:noProof/>
            <w:webHidden/>
          </w:rPr>
        </w:r>
        <w:r>
          <w:rPr>
            <w:noProof/>
            <w:webHidden/>
          </w:rPr>
          <w:fldChar w:fldCharType="separate"/>
        </w:r>
        <w:r>
          <w:rPr>
            <w:noProof/>
            <w:webHidden/>
          </w:rPr>
          <w:t>14</w:t>
        </w:r>
        <w:r>
          <w:rPr>
            <w:noProof/>
            <w:webHidden/>
          </w:rPr>
          <w:fldChar w:fldCharType="end"/>
        </w:r>
      </w:hyperlink>
    </w:p>
    <w:p w14:paraId="786A1554" w14:textId="77777777" w:rsidR="006210C7" w:rsidRDefault="006210C7">
      <w:pPr>
        <w:pStyle w:val="TOC5"/>
        <w:tabs>
          <w:tab w:val="right" w:leader="dot" w:pos="5030"/>
        </w:tabs>
        <w:rPr>
          <w:rFonts w:eastAsiaTheme="minorEastAsia"/>
          <w:noProof/>
          <w:sz w:val="22"/>
          <w:lang w:val="en-US" w:eastAsia="en-US" w:bidi="ar-SA"/>
        </w:rPr>
      </w:pPr>
      <w:hyperlink w:anchor="_Toc418195446" w:history="1">
        <w:r w:rsidRPr="0083567E">
          <w:rPr>
            <w:rStyle w:val="Hyperlink"/>
            <w:noProof/>
          </w:rPr>
          <w:t>Core CAL Suite Bridge für Office 365 (Gerät und Nutzer)</w:t>
        </w:r>
        <w:r>
          <w:rPr>
            <w:noProof/>
            <w:webHidden/>
          </w:rPr>
          <w:tab/>
        </w:r>
        <w:r>
          <w:rPr>
            <w:noProof/>
            <w:webHidden/>
          </w:rPr>
          <w:fldChar w:fldCharType="begin"/>
        </w:r>
        <w:r>
          <w:rPr>
            <w:noProof/>
            <w:webHidden/>
          </w:rPr>
          <w:instrText xml:space="preserve"> PAGEREF _Toc418195446 \h </w:instrText>
        </w:r>
        <w:r>
          <w:rPr>
            <w:noProof/>
            <w:webHidden/>
          </w:rPr>
        </w:r>
        <w:r>
          <w:rPr>
            <w:noProof/>
            <w:webHidden/>
          </w:rPr>
          <w:fldChar w:fldCharType="separate"/>
        </w:r>
        <w:r>
          <w:rPr>
            <w:noProof/>
            <w:webHidden/>
          </w:rPr>
          <w:t>14</w:t>
        </w:r>
        <w:r>
          <w:rPr>
            <w:noProof/>
            <w:webHidden/>
          </w:rPr>
          <w:fldChar w:fldCharType="end"/>
        </w:r>
      </w:hyperlink>
    </w:p>
    <w:p w14:paraId="18C12969" w14:textId="77777777" w:rsidR="006210C7" w:rsidRDefault="006210C7">
      <w:pPr>
        <w:pStyle w:val="TOC5"/>
        <w:tabs>
          <w:tab w:val="right" w:leader="dot" w:pos="5030"/>
        </w:tabs>
        <w:rPr>
          <w:rFonts w:eastAsiaTheme="minorEastAsia"/>
          <w:noProof/>
          <w:sz w:val="22"/>
          <w:lang w:val="en-US" w:eastAsia="en-US" w:bidi="ar-SA"/>
        </w:rPr>
      </w:pPr>
      <w:hyperlink w:anchor="_Toc418195447" w:history="1">
        <w:r w:rsidRPr="0083567E">
          <w:rPr>
            <w:rStyle w:val="Hyperlink"/>
            <w:noProof/>
          </w:rPr>
          <w:t>Core CAL Suite Bridge für Office 365 und Microsoft Intune (Gerät und Nutzer)</w:t>
        </w:r>
        <w:r>
          <w:rPr>
            <w:noProof/>
            <w:webHidden/>
          </w:rPr>
          <w:tab/>
        </w:r>
        <w:r>
          <w:rPr>
            <w:noProof/>
            <w:webHidden/>
          </w:rPr>
          <w:fldChar w:fldCharType="begin"/>
        </w:r>
        <w:r>
          <w:rPr>
            <w:noProof/>
            <w:webHidden/>
          </w:rPr>
          <w:instrText xml:space="preserve"> PAGEREF _Toc418195447 \h </w:instrText>
        </w:r>
        <w:r>
          <w:rPr>
            <w:noProof/>
            <w:webHidden/>
          </w:rPr>
        </w:r>
        <w:r>
          <w:rPr>
            <w:noProof/>
            <w:webHidden/>
          </w:rPr>
          <w:fldChar w:fldCharType="separate"/>
        </w:r>
        <w:r>
          <w:rPr>
            <w:noProof/>
            <w:webHidden/>
          </w:rPr>
          <w:t>14</w:t>
        </w:r>
        <w:r>
          <w:rPr>
            <w:noProof/>
            <w:webHidden/>
          </w:rPr>
          <w:fldChar w:fldCharType="end"/>
        </w:r>
      </w:hyperlink>
    </w:p>
    <w:p w14:paraId="455E5838" w14:textId="77777777" w:rsidR="006210C7" w:rsidRDefault="006210C7">
      <w:pPr>
        <w:pStyle w:val="TOC5"/>
        <w:tabs>
          <w:tab w:val="right" w:leader="dot" w:pos="5030"/>
        </w:tabs>
        <w:rPr>
          <w:rFonts w:eastAsiaTheme="minorEastAsia"/>
          <w:noProof/>
          <w:sz w:val="22"/>
          <w:lang w:val="en-US" w:eastAsia="en-US" w:bidi="ar-SA"/>
        </w:rPr>
      </w:pPr>
      <w:hyperlink w:anchor="_Toc418195448" w:history="1">
        <w:r w:rsidRPr="0083567E">
          <w:rPr>
            <w:rStyle w:val="Hyperlink"/>
            <w:noProof/>
          </w:rPr>
          <w:t>Core CAL Suite für Microsoft Intune (Gerät und Nutzer)</w:t>
        </w:r>
        <w:r>
          <w:rPr>
            <w:noProof/>
            <w:webHidden/>
          </w:rPr>
          <w:tab/>
        </w:r>
        <w:r>
          <w:rPr>
            <w:noProof/>
            <w:webHidden/>
          </w:rPr>
          <w:fldChar w:fldCharType="begin"/>
        </w:r>
        <w:r>
          <w:rPr>
            <w:noProof/>
            <w:webHidden/>
          </w:rPr>
          <w:instrText xml:space="preserve"> PAGEREF _Toc418195448 \h </w:instrText>
        </w:r>
        <w:r>
          <w:rPr>
            <w:noProof/>
            <w:webHidden/>
          </w:rPr>
        </w:r>
        <w:r>
          <w:rPr>
            <w:noProof/>
            <w:webHidden/>
          </w:rPr>
          <w:fldChar w:fldCharType="separate"/>
        </w:r>
        <w:r>
          <w:rPr>
            <w:noProof/>
            <w:webHidden/>
          </w:rPr>
          <w:t>14</w:t>
        </w:r>
        <w:r>
          <w:rPr>
            <w:noProof/>
            <w:webHidden/>
          </w:rPr>
          <w:fldChar w:fldCharType="end"/>
        </w:r>
      </w:hyperlink>
    </w:p>
    <w:p w14:paraId="4F6B233A" w14:textId="77777777" w:rsidR="006210C7" w:rsidRDefault="006210C7">
      <w:pPr>
        <w:pStyle w:val="TOC5"/>
        <w:tabs>
          <w:tab w:val="right" w:leader="dot" w:pos="5030"/>
        </w:tabs>
        <w:rPr>
          <w:rFonts w:eastAsiaTheme="minorEastAsia"/>
          <w:noProof/>
          <w:sz w:val="22"/>
          <w:lang w:val="en-US" w:eastAsia="en-US" w:bidi="ar-SA"/>
        </w:rPr>
      </w:pPr>
      <w:hyperlink w:anchor="_Toc418195449" w:history="1">
        <w:r w:rsidRPr="0083567E">
          <w:rPr>
            <w:rStyle w:val="Hyperlink"/>
            <w:noProof/>
          </w:rPr>
          <w:t>Enterprise CAL Suite (Gerät und Nutzer)</w:t>
        </w:r>
        <w:r>
          <w:rPr>
            <w:noProof/>
            <w:webHidden/>
          </w:rPr>
          <w:tab/>
        </w:r>
        <w:r>
          <w:rPr>
            <w:noProof/>
            <w:webHidden/>
          </w:rPr>
          <w:fldChar w:fldCharType="begin"/>
        </w:r>
        <w:r>
          <w:rPr>
            <w:noProof/>
            <w:webHidden/>
          </w:rPr>
          <w:instrText xml:space="preserve"> PAGEREF _Toc418195449 \h </w:instrText>
        </w:r>
        <w:r>
          <w:rPr>
            <w:noProof/>
            <w:webHidden/>
          </w:rPr>
        </w:r>
        <w:r>
          <w:rPr>
            <w:noProof/>
            <w:webHidden/>
          </w:rPr>
          <w:fldChar w:fldCharType="separate"/>
        </w:r>
        <w:r>
          <w:rPr>
            <w:noProof/>
            <w:webHidden/>
          </w:rPr>
          <w:t>14</w:t>
        </w:r>
        <w:r>
          <w:rPr>
            <w:noProof/>
            <w:webHidden/>
          </w:rPr>
          <w:fldChar w:fldCharType="end"/>
        </w:r>
      </w:hyperlink>
    </w:p>
    <w:p w14:paraId="5C333B77" w14:textId="77777777" w:rsidR="006210C7" w:rsidRDefault="006210C7">
      <w:pPr>
        <w:pStyle w:val="TOC5"/>
        <w:tabs>
          <w:tab w:val="right" w:leader="dot" w:pos="5030"/>
        </w:tabs>
        <w:rPr>
          <w:rFonts w:eastAsiaTheme="minorEastAsia"/>
          <w:noProof/>
          <w:sz w:val="22"/>
          <w:lang w:val="en-US" w:eastAsia="en-US" w:bidi="ar-SA"/>
        </w:rPr>
      </w:pPr>
      <w:hyperlink w:anchor="_Toc418195450" w:history="1">
        <w:r w:rsidRPr="0083567E">
          <w:rPr>
            <w:rStyle w:val="Hyperlink"/>
            <w:noProof/>
          </w:rPr>
          <w:t>Enterprise CAL Suite Bridge für Office 365 (Gerät und Nutzer)</w:t>
        </w:r>
        <w:r>
          <w:rPr>
            <w:noProof/>
            <w:webHidden/>
          </w:rPr>
          <w:tab/>
        </w:r>
        <w:r>
          <w:rPr>
            <w:noProof/>
            <w:webHidden/>
          </w:rPr>
          <w:fldChar w:fldCharType="begin"/>
        </w:r>
        <w:r>
          <w:rPr>
            <w:noProof/>
            <w:webHidden/>
          </w:rPr>
          <w:instrText xml:space="preserve"> PAGEREF _Toc418195450 \h </w:instrText>
        </w:r>
        <w:r>
          <w:rPr>
            <w:noProof/>
            <w:webHidden/>
          </w:rPr>
        </w:r>
        <w:r>
          <w:rPr>
            <w:noProof/>
            <w:webHidden/>
          </w:rPr>
          <w:fldChar w:fldCharType="separate"/>
        </w:r>
        <w:r>
          <w:rPr>
            <w:noProof/>
            <w:webHidden/>
          </w:rPr>
          <w:t>14</w:t>
        </w:r>
        <w:r>
          <w:rPr>
            <w:noProof/>
            <w:webHidden/>
          </w:rPr>
          <w:fldChar w:fldCharType="end"/>
        </w:r>
      </w:hyperlink>
    </w:p>
    <w:p w14:paraId="347D2470" w14:textId="77777777" w:rsidR="006210C7" w:rsidRDefault="006210C7">
      <w:pPr>
        <w:pStyle w:val="TOC5"/>
        <w:tabs>
          <w:tab w:val="right" w:leader="dot" w:pos="5030"/>
        </w:tabs>
        <w:rPr>
          <w:rFonts w:eastAsiaTheme="minorEastAsia"/>
          <w:noProof/>
          <w:sz w:val="22"/>
          <w:lang w:val="en-US" w:eastAsia="en-US" w:bidi="ar-SA"/>
        </w:rPr>
      </w:pPr>
      <w:hyperlink w:anchor="_Toc418195451" w:history="1">
        <w:r w:rsidRPr="0083567E">
          <w:rPr>
            <w:rStyle w:val="Hyperlink"/>
            <w:noProof/>
          </w:rPr>
          <w:t>Enterprise CAL Suite Bridge für Office 365 und Microsoft Intune (Gerät und Nutzer)</w:t>
        </w:r>
        <w:r>
          <w:rPr>
            <w:noProof/>
            <w:webHidden/>
          </w:rPr>
          <w:tab/>
        </w:r>
        <w:r>
          <w:rPr>
            <w:noProof/>
            <w:webHidden/>
          </w:rPr>
          <w:fldChar w:fldCharType="begin"/>
        </w:r>
        <w:r>
          <w:rPr>
            <w:noProof/>
            <w:webHidden/>
          </w:rPr>
          <w:instrText xml:space="preserve"> PAGEREF _Toc418195451 \h </w:instrText>
        </w:r>
        <w:r>
          <w:rPr>
            <w:noProof/>
            <w:webHidden/>
          </w:rPr>
        </w:r>
        <w:r>
          <w:rPr>
            <w:noProof/>
            <w:webHidden/>
          </w:rPr>
          <w:fldChar w:fldCharType="separate"/>
        </w:r>
        <w:r>
          <w:rPr>
            <w:noProof/>
            <w:webHidden/>
          </w:rPr>
          <w:t>14</w:t>
        </w:r>
        <w:r>
          <w:rPr>
            <w:noProof/>
            <w:webHidden/>
          </w:rPr>
          <w:fldChar w:fldCharType="end"/>
        </w:r>
      </w:hyperlink>
    </w:p>
    <w:p w14:paraId="3FEBBF38" w14:textId="77777777" w:rsidR="006210C7" w:rsidRDefault="006210C7">
      <w:pPr>
        <w:pStyle w:val="TOC5"/>
        <w:tabs>
          <w:tab w:val="right" w:leader="dot" w:pos="5030"/>
        </w:tabs>
        <w:rPr>
          <w:rFonts w:eastAsiaTheme="minorEastAsia"/>
          <w:noProof/>
          <w:sz w:val="22"/>
          <w:lang w:val="en-US" w:eastAsia="en-US" w:bidi="ar-SA"/>
        </w:rPr>
      </w:pPr>
      <w:hyperlink w:anchor="_Toc418195452" w:history="1">
        <w:r w:rsidRPr="0083567E">
          <w:rPr>
            <w:rStyle w:val="Hyperlink"/>
            <w:noProof/>
          </w:rPr>
          <w:t>Enterprise CAL Suite Bridge für Microsoft Intune (Gerät und Nutzer)</w:t>
        </w:r>
        <w:r>
          <w:rPr>
            <w:noProof/>
            <w:webHidden/>
          </w:rPr>
          <w:tab/>
        </w:r>
        <w:r>
          <w:rPr>
            <w:noProof/>
            <w:webHidden/>
          </w:rPr>
          <w:fldChar w:fldCharType="begin"/>
        </w:r>
        <w:r>
          <w:rPr>
            <w:noProof/>
            <w:webHidden/>
          </w:rPr>
          <w:instrText xml:space="preserve"> PAGEREF _Toc418195452 \h </w:instrText>
        </w:r>
        <w:r>
          <w:rPr>
            <w:noProof/>
            <w:webHidden/>
          </w:rPr>
        </w:r>
        <w:r>
          <w:rPr>
            <w:noProof/>
            <w:webHidden/>
          </w:rPr>
          <w:fldChar w:fldCharType="separate"/>
        </w:r>
        <w:r>
          <w:rPr>
            <w:noProof/>
            <w:webHidden/>
          </w:rPr>
          <w:t>14</w:t>
        </w:r>
        <w:r>
          <w:rPr>
            <w:noProof/>
            <w:webHidden/>
          </w:rPr>
          <w:fldChar w:fldCharType="end"/>
        </w:r>
      </w:hyperlink>
    </w:p>
    <w:p w14:paraId="52139BB6"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53" w:history="1">
        <w:r w:rsidRPr="0083567E">
          <w:rPr>
            <w:rStyle w:val="Hyperlink"/>
            <w:noProof/>
          </w:rPr>
          <w:t>Forefront</w:t>
        </w:r>
        <w:r>
          <w:rPr>
            <w:noProof/>
            <w:webHidden/>
          </w:rPr>
          <w:tab/>
        </w:r>
        <w:r>
          <w:rPr>
            <w:noProof/>
            <w:webHidden/>
          </w:rPr>
          <w:fldChar w:fldCharType="begin"/>
        </w:r>
        <w:r>
          <w:rPr>
            <w:noProof/>
            <w:webHidden/>
          </w:rPr>
          <w:instrText xml:space="preserve"> PAGEREF _Toc418195453 \h </w:instrText>
        </w:r>
        <w:r>
          <w:rPr>
            <w:noProof/>
            <w:webHidden/>
          </w:rPr>
        </w:r>
        <w:r>
          <w:rPr>
            <w:noProof/>
            <w:webHidden/>
          </w:rPr>
          <w:fldChar w:fldCharType="separate"/>
        </w:r>
        <w:r>
          <w:rPr>
            <w:noProof/>
            <w:webHidden/>
          </w:rPr>
          <w:t>16</w:t>
        </w:r>
        <w:r>
          <w:rPr>
            <w:noProof/>
            <w:webHidden/>
          </w:rPr>
          <w:fldChar w:fldCharType="end"/>
        </w:r>
      </w:hyperlink>
    </w:p>
    <w:p w14:paraId="55498330" w14:textId="77777777" w:rsidR="006210C7" w:rsidRDefault="006210C7">
      <w:pPr>
        <w:pStyle w:val="TOC5"/>
        <w:tabs>
          <w:tab w:val="right" w:leader="dot" w:pos="5030"/>
        </w:tabs>
        <w:rPr>
          <w:rFonts w:eastAsiaTheme="minorEastAsia"/>
          <w:noProof/>
          <w:sz w:val="22"/>
          <w:lang w:val="en-US" w:eastAsia="en-US" w:bidi="ar-SA"/>
        </w:rPr>
      </w:pPr>
      <w:hyperlink w:anchor="_Toc418195454" w:history="1">
        <w:r w:rsidRPr="0083567E">
          <w:rPr>
            <w:rStyle w:val="Hyperlink"/>
            <w:noProof/>
          </w:rPr>
          <w:t>CAL für Forefront Identity Manager 2010 R2 (Nutzer)</w:t>
        </w:r>
        <w:r>
          <w:rPr>
            <w:noProof/>
            <w:webHidden/>
          </w:rPr>
          <w:tab/>
        </w:r>
        <w:r>
          <w:rPr>
            <w:noProof/>
            <w:webHidden/>
          </w:rPr>
          <w:fldChar w:fldCharType="begin"/>
        </w:r>
        <w:r>
          <w:rPr>
            <w:noProof/>
            <w:webHidden/>
          </w:rPr>
          <w:instrText xml:space="preserve"> PAGEREF _Toc418195454 \h </w:instrText>
        </w:r>
        <w:r>
          <w:rPr>
            <w:noProof/>
            <w:webHidden/>
          </w:rPr>
        </w:r>
        <w:r>
          <w:rPr>
            <w:noProof/>
            <w:webHidden/>
          </w:rPr>
          <w:fldChar w:fldCharType="separate"/>
        </w:r>
        <w:r>
          <w:rPr>
            <w:noProof/>
            <w:webHidden/>
          </w:rPr>
          <w:t>16</w:t>
        </w:r>
        <w:r>
          <w:rPr>
            <w:noProof/>
            <w:webHidden/>
          </w:rPr>
          <w:fldChar w:fldCharType="end"/>
        </w:r>
      </w:hyperlink>
    </w:p>
    <w:p w14:paraId="003A9BC3" w14:textId="77777777" w:rsidR="006210C7" w:rsidRDefault="006210C7">
      <w:pPr>
        <w:pStyle w:val="TOC5"/>
        <w:tabs>
          <w:tab w:val="right" w:leader="dot" w:pos="5030"/>
        </w:tabs>
        <w:rPr>
          <w:rFonts w:eastAsiaTheme="minorEastAsia"/>
          <w:noProof/>
          <w:sz w:val="22"/>
          <w:lang w:val="en-US" w:eastAsia="en-US" w:bidi="ar-SA"/>
        </w:rPr>
      </w:pPr>
      <w:hyperlink w:anchor="_Toc418195455" w:history="1">
        <w:r w:rsidRPr="0083567E">
          <w:rPr>
            <w:rStyle w:val="Hyperlink"/>
            <w:noProof/>
          </w:rPr>
          <w:t>Externer Connector für Forefront Identity Manager 2010 R2</w:t>
        </w:r>
        <w:r>
          <w:rPr>
            <w:noProof/>
            <w:webHidden/>
          </w:rPr>
          <w:tab/>
        </w:r>
        <w:r>
          <w:rPr>
            <w:noProof/>
            <w:webHidden/>
          </w:rPr>
          <w:fldChar w:fldCharType="begin"/>
        </w:r>
        <w:r>
          <w:rPr>
            <w:noProof/>
            <w:webHidden/>
          </w:rPr>
          <w:instrText xml:space="preserve"> PAGEREF _Toc418195455 \h </w:instrText>
        </w:r>
        <w:r>
          <w:rPr>
            <w:noProof/>
            <w:webHidden/>
          </w:rPr>
        </w:r>
        <w:r>
          <w:rPr>
            <w:noProof/>
            <w:webHidden/>
          </w:rPr>
          <w:fldChar w:fldCharType="separate"/>
        </w:r>
        <w:r>
          <w:rPr>
            <w:noProof/>
            <w:webHidden/>
          </w:rPr>
          <w:t>16</w:t>
        </w:r>
        <w:r>
          <w:rPr>
            <w:noProof/>
            <w:webHidden/>
          </w:rPr>
          <w:fldChar w:fldCharType="end"/>
        </w:r>
      </w:hyperlink>
    </w:p>
    <w:p w14:paraId="63763AB7" w14:textId="77777777" w:rsidR="006210C7" w:rsidRDefault="006210C7">
      <w:pPr>
        <w:pStyle w:val="TOC5"/>
        <w:tabs>
          <w:tab w:val="right" w:leader="dot" w:pos="5030"/>
        </w:tabs>
        <w:rPr>
          <w:rFonts w:eastAsiaTheme="minorEastAsia"/>
          <w:noProof/>
          <w:sz w:val="22"/>
          <w:lang w:val="en-US" w:eastAsia="en-US" w:bidi="ar-SA"/>
        </w:rPr>
      </w:pPr>
      <w:hyperlink w:anchor="_Toc418195456" w:history="1">
        <w:r w:rsidRPr="0083567E">
          <w:rPr>
            <w:rStyle w:val="Hyperlink"/>
            <w:noProof/>
          </w:rPr>
          <w:t>Forefront Identity Manager 2010 R2 – Windows Live Edition</w:t>
        </w:r>
        <w:r>
          <w:rPr>
            <w:noProof/>
            <w:webHidden/>
          </w:rPr>
          <w:tab/>
        </w:r>
        <w:r>
          <w:rPr>
            <w:noProof/>
            <w:webHidden/>
          </w:rPr>
          <w:fldChar w:fldCharType="begin"/>
        </w:r>
        <w:r>
          <w:rPr>
            <w:noProof/>
            <w:webHidden/>
          </w:rPr>
          <w:instrText xml:space="preserve"> PAGEREF _Toc418195456 \h </w:instrText>
        </w:r>
        <w:r>
          <w:rPr>
            <w:noProof/>
            <w:webHidden/>
          </w:rPr>
        </w:r>
        <w:r>
          <w:rPr>
            <w:noProof/>
            <w:webHidden/>
          </w:rPr>
          <w:fldChar w:fldCharType="separate"/>
        </w:r>
        <w:r>
          <w:rPr>
            <w:noProof/>
            <w:webHidden/>
          </w:rPr>
          <w:t>16</w:t>
        </w:r>
        <w:r>
          <w:rPr>
            <w:noProof/>
            <w:webHidden/>
          </w:rPr>
          <w:fldChar w:fldCharType="end"/>
        </w:r>
      </w:hyperlink>
    </w:p>
    <w:p w14:paraId="49B76522"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57" w:history="1">
        <w:r w:rsidRPr="0083567E">
          <w:rPr>
            <w:rStyle w:val="Hyperlink"/>
            <w:noProof/>
          </w:rPr>
          <w:t>Microsoft Desktop Optimization Pack</w:t>
        </w:r>
        <w:r>
          <w:rPr>
            <w:noProof/>
            <w:webHidden/>
          </w:rPr>
          <w:tab/>
        </w:r>
        <w:r>
          <w:rPr>
            <w:noProof/>
            <w:webHidden/>
          </w:rPr>
          <w:fldChar w:fldCharType="begin"/>
        </w:r>
        <w:r>
          <w:rPr>
            <w:noProof/>
            <w:webHidden/>
          </w:rPr>
          <w:instrText xml:space="preserve"> PAGEREF _Toc418195457 \h </w:instrText>
        </w:r>
        <w:r>
          <w:rPr>
            <w:noProof/>
            <w:webHidden/>
          </w:rPr>
        </w:r>
        <w:r>
          <w:rPr>
            <w:noProof/>
            <w:webHidden/>
          </w:rPr>
          <w:fldChar w:fldCharType="separate"/>
        </w:r>
        <w:r>
          <w:rPr>
            <w:noProof/>
            <w:webHidden/>
          </w:rPr>
          <w:t>16</w:t>
        </w:r>
        <w:r>
          <w:rPr>
            <w:noProof/>
            <w:webHidden/>
          </w:rPr>
          <w:fldChar w:fldCharType="end"/>
        </w:r>
      </w:hyperlink>
    </w:p>
    <w:p w14:paraId="1BAFABBC" w14:textId="77777777" w:rsidR="006210C7" w:rsidRDefault="006210C7">
      <w:pPr>
        <w:pStyle w:val="TOC5"/>
        <w:tabs>
          <w:tab w:val="right" w:leader="dot" w:pos="5030"/>
        </w:tabs>
        <w:rPr>
          <w:rFonts w:eastAsiaTheme="minorEastAsia"/>
          <w:noProof/>
          <w:sz w:val="22"/>
          <w:lang w:val="en-US" w:eastAsia="en-US" w:bidi="ar-SA"/>
        </w:rPr>
      </w:pPr>
      <w:hyperlink w:anchor="_Toc418195458" w:history="1">
        <w:r w:rsidRPr="0083567E">
          <w:rPr>
            <w:rStyle w:val="Hyperlink"/>
            <w:noProof/>
          </w:rPr>
          <w:t>Microsoft Desktop Optimization Pack für SA</w:t>
        </w:r>
        <w:r>
          <w:rPr>
            <w:noProof/>
            <w:webHidden/>
          </w:rPr>
          <w:tab/>
        </w:r>
        <w:r>
          <w:rPr>
            <w:noProof/>
            <w:webHidden/>
          </w:rPr>
          <w:fldChar w:fldCharType="begin"/>
        </w:r>
        <w:r>
          <w:rPr>
            <w:noProof/>
            <w:webHidden/>
          </w:rPr>
          <w:instrText xml:space="preserve"> PAGEREF _Toc418195458 \h </w:instrText>
        </w:r>
        <w:r>
          <w:rPr>
            <w:noProof/>
            <w:webHidden/>
          </w:rPr>
        </w:r>
        <w:r>
          <w:rPr>
            <w:noProof/>
            <w:webHidden/>
          </w:rPr>
          <w:fldChar w:fldCharType="separate"/>
        </w:r>
        <w:r>
          <w:rPr>
            <w:noProof/>
            <w:webHidden/>
          </w:rPr>
          <w:t>16</w:t>
        </w:r>
        <w:r>
          <w:rPr>
            <w:noProof/>
            <w:webHidden/>
          </w:rPr>
          <w:fldChar w:fldCharType="end"/>
        </w:r>
      </w:hyperlink>
    </w:p>
    <w:p w14:paraId="3D5C11BB" w14:textId="77777777" w:rsidR="006210C7" w:rsidRDefault="006210C7">
      <w:pPr>
        <w:pStyle w:val="TOC2"/>
        <w:rPr>
          <w:rFonts w:eastAsiaTheme="minorEastAsia"/>
          <w:b w:val="0"/>
          <w:smallCaps w:val="0"/>
          <w:noProof/>
          <w:sz w:val="22"/>
          <w:lang w:val="en-US" w:eastAsia="en-US" w:bidi="ar-SA"/>
        </w:rPr>
      </w:pPr>
      <w:hyperlink w:anchor="_Toc418195459" w:history="1">
        <w:r w:rsidRPr="0083567E">
          <w:rPr>
            <w:rStyle w:val="Hyperlink"/>
            <w:noProof/>
          </w:rPr>
          <w:t>Microsoft Dynamics</w:t>
        </w:r>
        <w:r>
          <w:rPr>
            <w:noProof/>
            <w:webHidden/>
          </w:rPr>
          <w:tab/>
        </w:r>
        <w:r>
          <w:rPr>
            <w:noProof/>
            <w:webHidden/>
          </w:rPr>
          <w:fldChar w:fldCharType="begin"/>
        </w:r>
        <w:r>
          <w:rPr>
            <w:noProof/>
            <w:webHidden/>
          </w:rPr>
          <w:instrText xml:space="preserve"> PAGEREF _Toc418195459 \h </w:instrText>
        </w:r>
        <w:r>
          <w:rPr>
            <w:noProof/>
            <w:webHidden/>
          </w:rPr>
        </w:r>
        <w:r>
          <w:rPr>
            <w:noProof/>
            <w:webHidden/>
          </w:rPr>
          <w:fldChar w:fldCharType="separate"/>
        </w:r>
        <w:r>
          <w:rPr>
            <w:noProof/>
            <w:webHidden/>
          </w:rPr>
          <w:t>17</w:t>
        </w:r>
        <w:r>
          <w:rPr>
            <w:noProof/>
            <w:webHidden/>
          </w:rPr>
          <w:fldChar w:fldCharType="end"/>
        </w:r>
      </w:hyperlink>
    </w:p>
    <w:p w14:paraId="102102E3"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460" w:history="1">
        <w:r w:rsidRPr="0083567E">
          <w:rPr>
            <w:rStyle w:val="Hyperlink"/>
            <w:noProof/>
          </w:rPr>
          <w:t>Microsoft Dynamics AX</w:t>
        </w:r>
        <w:r>
          <w:rPr>
            <w:noProof/>
            <w:webHidden/>
          </w:rPr>
          <w:tab/>
        </w:r>
        <w:r>
          <w:rPr>
            <w:noProof/>
            <w:webHidden/>
          </w:rPr>
          <w:fldChar w:fldCharType="begin"/>
        </w:r>
        <w:r>
          <w:rPr>
            <w:noProof/>
            <w:webHidden/>
          </w:rPr>
          <w:instrText xml:space="preserve"> PAGEREF _Toc418195460 \h </w:instrText>
        </w:r>
        <w:r>
          <w:rPr>
            <w:noProof/>
            <w:webHidden/>
          </w:rPr>
        </w:r>
        <w:r>
          <w:rPr>
            <w:noProof/>
            <w:webHidden/>
          </w:rPr>
          <w:fldChar w:fldCharType="separate"/>
        </w:r>
        <w:r>
          <w:rPr>
            <w:noProof/>
            <w:webHidden/>
          </w:rPr>
          <w:t>17</w:t>
        </w:r>
        <w:r>
          <w:rPr>
            <w:noProof/>
            <w:webHidden/>
          </w:rPr>
          <w:fldChar w:fldCharType="end"/>
        </w:r>
      </w:hyperlink>
    </w:p>
    <w:p w14:paraId="5D786AAC" w14:textId="77777777" w:rsidR="006210C7" w:rsidRDefault="006210C7">
      <w:pPr>
        <w:pStyle w:val="TOC6"/>
        <w:tabs>
          <w:tab w:val="right" w:leader="dot" w:pos="5030"/>
        </w:tabs>
        <w:rPr>
          <w:rFonts w:eastAsiaTheme="minorEastAsia"/>
          <w:noProof/>
          <w:sz w:val="22"/>
          <w:lang w:val="en-US" w:eastAsia="en-US" w:bidi="ar-SA"/>
        </w:rPr>
      </w:pPr>
      <w:hyperlink w:anchor="_Toc418195461" w:history="1">
        <w:r w:rsidRPr="0083567E">
          <w:rPr>
            <w:rStyle w:val="Hyperlink"/>
            <w:noProof/>
            <w:lang w:val="fr-FR"/>
          </w:rPr>
          <w:t>Microsoft Dynamics AX 2012 R3 Server</w:t>
        </w:r>
        <w:r>
          <w:rPr>
            <w:noProof/>
            <w:webHidden/>
          </w:rPr>
          <w:tab/>
        </w:r>
        <w:r>
          <w:rPr>
            <w:noProof/>
            <w:webHidden/>
          </w:rPr>
          <w:fldChar w:fldCharType="begin"/>
        </w:r>
        <w:r>
          <w:rPr>
            <w:noProof/>
            <w:webHidden/>
          </w:rPr>
          <w:instrText xml:space="preserve"> PAGEREF _Toc418195461 \h </w:instrText>
        </w:r>
        <w:r>
          <w:rPr>
            <w:noProof/>
            <w:webHidden/>
          </w:rPr>
        </w:r>
        <w:r>
          <w:rPr>
            <w:noProof/>
            <w:webHidden/>
          </w:rPr>
          <w:fldChar w:fldCharType="separate"/>
        </w:r>
        <w:r>
          <w:rPr>
            <w:noProof/>
            <w:webHidden/>
          </w:rPr>
          <w:t>17</w:t>
        </w:r>
        <w:r>
          <w:rPr>
            <w:noProof/>
            <w:webHidden/>
          </w:rPr>
          <w:fldChar w:fldCharType="end"/>
        </w:r>
      </w:hyperlink>
    </w:p>
    <w:p w14:paraId="6FA128C4" w14:textId="77777777" w:rsidR="006210C7" w:rsidRDefault="006210C7">
      <w:pPr>
        <w:pStyle w:val="TOC6"/>
        <w:tabs>
          <w:tab w:val="right" w:leader="dot" w:pos="5030"/>
        </w:tabs>
        <w:rPr>
          <w:rFonts w:eastAsiaTheme="minorEastAsia"/>
          <w:noProof/>
          <w:sz w:val="22"/>
          <w:lang w:val="en-US" w:eastAsia="en-US" w:bidi="ar-SA"/>
        </w:rPr>
      </w:pPr>
      <w:hyperlink w:anchor="_Toc418195462" w:history="1">
        <w:r w:rsidRPr="0083567E">
          <w:rPr>
            <w:rStyle w:val="Hyperlink"/>
            <w:noProof/>
            <w:lang w:val="en-US"/>
          </w:rPr>
          <w:t>Microsoft Dynamics AX 2012 R3 Store Server</w:t>
        </w:r>
        <w:r>
          <w:rPr>
            <w:noProof/>
            <w:webHidden/>
          </w:rPr>
          <w:tab/>
        </w:r>
        <w:r>
          <w:rPr>
            <w:noProof/>
            <w:webHidden/>
          </w:rPr>
          <w:fldChar w:fldCharType="begin"/>
        </w:r>
        <w:r>
          <w:rPr>
            <w:noProof/>
            <w:webHidden/>
          </w:rPr>
          <w:instrText xml:space="preserve"> PAGEREF _Toc418195462 \h </w:instrText>
        </w:r>
        <w:r>
          <w:rPr>
            <w:noProof/>
            <w:webHidden/>
          </w:rPr>
        </w:r>
        <w:r>
          <w:rPr>
            <w:noProof/>
            <w:webHidden/>
          </w:rPr>
          <w:fldChar w:fldCharType="separate"/>
        </w:r>
        <w:r>
          <w:rPr>
            <w:noProof/>
            <w:webHidden/>
          </w:rPr>
          <w:t>17</w:t>
        </w:r>
        <w:r>
          <w:rPr>
            <w:noProof/>
            <w:webHidden/>
          </w:rPr>
          <w:fldChar w:fldCharType="end"/>
        </w:r>
      </w:hyperlink>
    </w:p>
    <w:p w14:paraId="14A5D0B5" w14:textId="77777777" w:rsidR="006210C7" w:rsidRDefault="006210C7">
      <w:pPr>
        <w:pStyle w:val="TOC6"/>
        <w:tabs>
          <w:tab w:val="right" w:leader="dot" w:pos="5030"/>
        </w:tabs>
        <w:rPr>
          <w:rFonts w:eastAsiaTheme="minorEastAsia"/>
          <w:noProof/>
          <w:sz w:val="22"/>
          <w:lang w:val="en-US" w:eastAsia="en-US" w:bidi="ar-SA"/>
        </w:rPr>
      </w:pPr>
      <w:hyperlink w:anchor="_Toc418195463" w:history="1">
        <w:r w:rsidRPr="0083567E">
          <w:rPr>
            <w:rStyle w:val="Hyperlink"/>
            <w:noProof/>
          </w:rPr>
          <w:t>Microsoft Dynamics AX 2012 R3 Standard Commerce Server Core (2 Pack Core-Lizenz)</w:t>
        </w:r>
        <w:r>
          <w:rPr>
            <w:noProof/>
            <w:webHidden/>
          </w:rPr>
          <w:tab/>
        </w:r>
        <w:r>
          <w:rPr>
            <w:noProof/>
            <w:webHidden/>
          </w:rPr>
          <w:fldChar w:fldCharType="begin"/>
        </w:r>
        <w:r>
          <w:rPr>
            <w:noProof/>
            <w:webHidden/>
          </w:rPr>
          <w:instrText xml:space="preserve"> PAGEREF _Toc418195463 \h </w:instrText>
        </w:r>
        <w:r>
          <w:rPr>
            <w:noProof/>
            <w:webHidden/>
          </w:rPr>
        </w:r>
        <w:r>
          <w:rPr>
            <w:noProof/>
            <w:webHidden/>
          </w:rPr>
          <w:fldChar w:fldCharType="separate"/>
        </w:r>
        <w:r>
          <w:rPr>
            <w:noProof/>
            <w:webHidden/>
          </w:rPr>
          <w:t>17</w:t>
        </w:r>
        <w:r>
          <w:rPr>
            <w:noProof/>
            <w:webHidden/>
          </w:rPr>
          <w:fldChar w:fldCharType="end"/>
        </w:r>
      </w:hyperlink>
    </w:p>
    <w:p w14:paraId="384459A4" w14:textId="77777777" w:rsidR="006210C7" w:rsidRDefault="006210C7">
      <w:pPr>
        <w:pStyle w:val="TOC6"/>
        <w:tabs>
          <w:tab w:val="right" w:leader="dot" w:pos="5030"/>
        </w:tabs>
        <w:rPr>
          <w:rFonts w:eastAsiaTheme="minorEastAsia"/>
          <w:noProof/>
          <w:sz w:val="22"/>
          <w:lang w:val="en-US" w:eastAsia="en-US" w:bidi="ar-SA"/>
        </w:rPr>
      </w:pPr>
      <w:hyperlink w:anchor="_Toc418195464" w:history="1">
        <w:r w:rsidRPr="0083567E">
          <w:rPr>
            <w:rStyle w:val="Hyperlink"/>
            <w:noProof/>
          </w:rPr>
          <w:t>Enterprise CAL für Microsoft Dynamics AX 2012 R3 (Gerät und Nutzer)</w:t>
        </w:r>
        <w:r>
          <w:rPr>
            <w:noProof/>
            <w:webHidden/>
          </w:rPr>
          <w:tab/>
        </w:r>
        <w:r>
          <w:rPr>
            <w:noProof/>
            <w:webHidden/>
          </w:rPr>
          <w:fldChar w:fldCharType="begin"/>
        </w:r>
        <w:r>
          <w:rPr>
            <w:noProof/>
            <w:webHidden/>
          </w:rPr>
          <w:instrText xml:space="preserve"> PAGEREF _Toc418195464 \h </w:instrText>
        </w:r>
        <w:r>
          <w:rPr>
            <w:noProof/>
            <w:webHidden/>
          </w:rPr>
        </w:r>
        <w:r>
          <w:rPr>
            <w:noProof/>
            <w:webHidden/>
          </w:rPr>
          <w:fldChar w:fldCharType="separate"/>
        </w:r>
        <w:r>
          <w:rPr>
            <w:noProof/>
            <w:webHidden/>
          </w:rPr>
          <w:t>17</w:t>
        </w:r>
        <w:r>
          <w:rPr>
            <w:noProof/>
            <w:webHidden/>
          </w:rPr>
          <w:fldChar w:fldCharType="end"/>
        </w:r>
      </w:hyperlink>
    </w:p>
    <w:p w14:paraId="312FB0A9" w14:textId="77777777" w:rsidR="006210C7" w:rsidRDefault="006210C7">
      <w:pPr>
        <w:pStyle w:val="TOC6"/>
        <w:tabs>
          <w:tab w:val="right" w:leader="dot" w:pos="5030"/>
        </w:tabs>
        <w:rPr>
          <w:rFonts w:eastAsiaTheme="minorEastAsia"/>
          <w:noProof/>
          <w:sz w:val="22"/>
          <w:lang w:val="en-US" w:eastAsia="en-US" w:bidi="ar-SA"/>
        </w:rPr>
      </w:pPr>
      <w:hyperlink w:anchor="_Toc418195465" w:history="1">
        <w:r w:rsidRPr="0083567E">
          <w:rPr>
            <w:rStyle w:val="Hyperlink"/>
            <w:noProof/>
          </w:rPr>
          <w:t>Zusätzliche CAL für Microsoft Dynamics AX 2012 R3 Enterprise (Gerät und Nutzer)</w:t>
        </w:r>
        <w:r>
          <w:rPr>
            <w:noProof/>
            <w:webHidden/>
          </w:rPr>
          <w:tab/>
        </w:r>
        <w:r>
          <w:rPr>
            <w:noProof/>
            <w:webHidden/>
          </w:rPr>
          <w:fldChar w:fldCharType="begin"/>
        </w:r>
        <w:r>
          <w:rPr>
            <w:noProof/>
            <w:webHidden/>
          </w:rPr>
          <w:instrText xml:space="preserve"> PAGEREF _Toc418195465 \h </w:instrText>
        </w:r>
        <w:r>
          <w:rPr>
            <w:noProof/>
            <w:webHidden/>
          </w:rPr>
        </w:r>
        <w:r>
          <w:rPr>
            <w:noProof/>
            <w:webHidden/>
          </w:rPr>
          <w:fldChar w:fldCharType="separate"/>
        </w:r>
        <w:r>
          <w:rPr>
            <w:noProof/>
            <w:webHidden/>
          </w:rPr>
          <w:t>17</w:t>
        </w:r>
        <w:r>
          <w:rPr>
            <w:noProof/>
            <w:webHidden/>
          </w:rPr>
          <w:fldChar w:fldCharType="end"/>
        </w:r>
      </w:hyperlink>
    </w:p>
    <w:p w14:paraId="0D991332" w14:textId="77777777" w:rsidR="006210C7" w:rsidRDefault="006210C7">
      <w:pPr>
        <w:pStyle w:val="TOC6"/>
        <w:tabs>
          <w:tab w:val="right" w:leader="dot" w:pos="5030"/>
        </w:tabs>
        <w:rPr>
          <w:rFonts w:eastAsiaTheme="minorEastAsia"/>
          <w:noProof/>
          <w:sz w:val="22"/>
          <w:lang w:val="en-US" w:eastAsia="en-US" w:bidi="ar-SA"/>
        </w:rPr>
      </w:pPr>
      <w:hyperlink w:anchor="_Toc418195466" w:history="1">
        <w:r w:rsidRPr="0083567E">
          <w:rPr>
            <w:rStyle w:val="Hyperlink"/>
            <w:noProof/>
          </w:rPr>
          <w:t>Funktions-CAL für Microsoft Dynamics AX 2012 R3 (Gerät und Nutzer)</w:t>
        </w:r>
        <w:r>
          <w:rPr>
            <w:noProof/>
            <w:webHidden/>
          </w:rPr>
          <w:tab/>
        </w:r>
        <w:r>
          <w:rPr>
            <w:noProof/>
            <w:webHidden/>
          </w:rPr>
          <w:fldChar w:fldCharType="begin"/>
        </w:r>
        <w:r>
          <w:rPr>
            <w:noProof/>
            <w:webHidden/>
          </w:rPr>
          <w:instrText xml:space="preserve"> PAGEREF _Toc418195466 \h </w:instrText>
        </w:r>
        <w:r>
          <w:rPr>
            <w:noProof/>
            <w:webHidden/>
          </w:rPr>
        </w:r>
        <w:r>
          <w:rPr>
            <w:noProof/>
            <w:webHidden/>
          </w:rPr>
          <w:fldChar w:fldCharType="separate"/>
        </w:r>
        <w:r>
          <w:rPr>
            <w:noProof/>
            <w:webHidden/>
          </w:rPr>
          <w:t>17</w:t>
        </w:r>
        <w:r>
          <w:rPr>
            <w:noProof/>
            <w:webHidden/>
          </w:rPr>
          <w:fldChar w:fldCharType="end"/>
        </w:r>
      </w:hyperlink>
    </w:p>
    <w:p w14:paraId="448229CC" w14:textId="77777777" w:rsidR="006210C7" w:rsidRDefault="006210C7">
      <w:pPr>
        <w:pStyle w:val="TOC6"/>
        <w:tabs>
          <w:tab w:val="right" w:leader="dot" w:pos="5030"/>
        </w:tabs>
        <w:rPr>
          <w:rFonts w:eastAsiaTheme="minorEastAsia"/>
          <w:noProof/>
          <w:sz w:val="22"/>
          <w:lang w:val="en-US" w:eastAsia="en-US" w:bidi="ar-SA"/>
        </w:rPr>
      </w:pPr>
      <w:hyperlink w:anchor="_Toc418195467" w:history="1">
        <w:r w:rsidRPr="0083567E">
          <w:rPr>
            <w:rStyle w:val="Hyperlink"/>
            <w:noProof/>
          </w:rPr>
          <w:t>Zusätzliche Funktions-CAL für Microsoft Dynamics AX 2012 R3 (Gerät und Nutzer)</w:t>
        </w:r>
        <w:r>
          <w:rPr>
            <w:noProof/>
            <w:webHidden/>
          </w:rPr>
          <w:tab/>
        </w:r>
        <w:r>
          <w:rPr>
            <w:noProof/>
            <w:webHidden/>
          </w:rPr>
          <w:fldChar w:fldCharType="begin"/>
        </w:r>
        <w:r>
          <w:rPr>
            <w:noProof/>
            <w:webHidden/>
          </w:rPr>
          <w:instrText xml:space="preserve"> PAGEREF _Toc418195467 \h </w:instrText>
        </w:r>
        <w:r>
          <w:rPr>
            <w:noProof/>
            <w:webHidden/>
          </w:rPr>
        </w:r>
        <w:r>
          <w:rPr>
            <w:noProof/>
            <w:webHidden/>
          </w:rPr>
          <w:fldChar w:fldCharType="separate"/>
        </w:r>
        <w:r>
          <w:rPr>
            <w:noProof/>
            <w:webHidden/>
          </w:rPr>
          <w:t>17</w:t>
        </w:r>
        <w:r>
          <w:rPr>
            <w:noProof/>
            <w:webHidden/>
          </w:rPr>
          <w:fldChar w:fldCharType="end"/>
        </w:r>
      </w:hyperlink>
    </w:p>
    <w:p w14:paraId="508A5FA2" w14:textId="77777777" w:rsidR="006210C7" w:rsidRDefault="006210C7">
      <w:pPr>
        <w:pStyle w:val="TOC6"/>
        <w:tabs>
          <w:tab w:val="right" w:leader="dot" w:pos="5030"/>
        </w:tabs>
        <w:rPr>
          <w:rFonts w:eastAsiaTheme="minorEastAsia"/>
          <w:noProof/>
          <w:sz w:val="22"/>
          <w:lang w:val="en-US" w:eastAsia="en-US" w:bidi="ar-SA"/>
        </w:rPr>
      </w:pPr>
      <w:hyperlink w:anchor="_Toc418195468" w:history="1">
        <w:r w:rsidRPr="0083567E">
          <w:rPr>
            <w:rStyle w:val="Hyperlink"/>
            <w:noProof/>
          </w:rPr>
          <w:t>CAL für Microsoft Dynamics AX 2012 R3 Self-Service (Gerät und Nutzer)</w:t>
        </w:r>
        <w:r>
          <w:rPr>
            <w:noProof/>
            <w:webHidden/>
          </w:rPr>
          <w:tab/>
        </w:r>
        <w:r>
          <w:rPr>
            <w:noProof/>
            <w:webHidden/>
          </w:rPr>
          <w:fldChar w:fldCharType="begin"/>
        </w:r>
        <w:r>
          <w:rPr>
            <w:noProof/>
            <w:webHidden/>
          </w:rPr>
          <w:instrText xml:space="preserve"> PAGEREF _Toc418195468 \h </w:instrText>
        </w:r>
        <w:r>
          <w:rPr>
            <w:noProof/>
            <w:webHidden/>
          </w:rPr>
        </w:r>
        <w:r>
          <w:rPr>
            <w:noProof/>
            <w:webHidden/>
          </w:rPr>
          <w:fldChar w:fldCharType="separate"/>
        </w:r>
        <w:r>
          <w:rPr>
            <w:noProof/>
            <w:webHidden/>
          </w:rPr>
          <w:t>17</w:t>
        </w:r>
        <w:r>
          <w:rPr>
            <w:noProof/>
            <w:webHidden/>
          </w:rPr>
          <w:fldChar w:fldCharType="end"/>
        </w:r>
      </w:hyperlink>
    </w:p>
    <w:p w14:paraId="6783B299" w14:textId="77777777" w:rsidR="006210C7" w:rsidRDefault="006210C7">
      <w:pPr>
        <w:pStyle w:val="TOC6"/>
        <w:tabs>
          <w:tab w:val="right" w:leader="dot" w:pos="5030"/>
        </w:tabs>
        <w:rPr>
          <w:rFonts w:eastAsiaTheme="minorEastAsia"/>
          <w:noProof/>
          <w:sz w:val="22"/>
          <w:lang w:val="en-US" w:eastAsia="en-US" w:bidi="ar-SA"/>
        </w:rPr>
      </w:pPr>
      <w:hyperlink w:anchor="_Toc418195469" w:history="1">
        <w:r w:rsidRPr="0083567E">
          <w:rPr>
            <w:rStyle w:val="Hyperlink"/>
            <w:noProof/>
          </w:rPr>
          <w:t>Aufgaben-CAL für Microsoft Dynamics AX 2012 R3 (Gerät und Nutzer)</w:t>
        </w:r>
        <w:r>
          <w:rPr>
            <w:noProof/>
            <w:webHidden/>
          </w:rPr>
          <w:tab/>
        </w:r>
        <w:r>
          <w:rPr>
            <w:noProof/>
            <w:webHidden/>
          </w:rPr>
          <w:fldChar w:fldCharType="begin"/>
        </w:r>
        <w:r>
          <w:rPr>
            <w:noProof/>
            <w:webHidden/>
          </w:rPr>
          <w:instrText xml:space="preserve"> PAGEREF _Toc418195469 \h </w:instrText>
        </w:r>
        <w:r>
          <w:rPr>
            <w:noProof/>
            <w:webHidden/>
          </w:rPr>
        </w:r>
        <w:r>
          <w:rPr>
            <w:noProof/>
            <w:webHidden/>
          </w:rPr>
          <w:fldChar w:fldCharType="separate"/>
        </w:r>
        <w:r>
          <w:rPr>
            <w:noProof/>
            <w:webHidden/>
          </w:rPr>
          <w:t>17</w:t>
        </w:r>
        <w:r>
          <w:rPr>
            <w:noProof/>
            <w:webHidden/>
          </w:rPr>
          <w:fldChar w:fldCharType="end"/>
        </w:r>
      </w:hyperlink>
    </w:p>
    <w:p w14:paraId="4267953D" w14:textId="77777777" w:rsidR="006210C7" w:rsidRDefault="006210C7">
      <w:pPr>
        <w:pStyle w:val="TOC6"/>
        <w:tabs>
          <w:tab w:val="right" w:leader="dot" w:pos="5030"/>
        </w:tabs>
        <w:rPr>
          <w:rFonts w:eastAsiaTheme="minorEastAsia"/>
          <w:noProof/>
          <w:sz w:val="22"/>
          <w:lang w:val="en-US" w:eastAsia="en-US" w:bidi="ar-SA"/>
        </w:rPr>
      </w:pPr>
      <w:hyperlink w:anchor="_Toc418195470" w:history="1">
        <w:r w:rsidRPr="0083567E">
          <w:rPr>
            <w:rStyle w:val="Hyperlink"/>
            <w:noProof/>
          </w:rPr>
          <w:t>Zusätzliche Aufgaben-CAL für Microsoft Dynamics AX 2012 R3 (Gerät und Nutzer)</w:t>
        </w:r>
        <w:r>
          <w:rPr>
            <w:noProof/>
            <w:webHidden/>
          </w:rPr>
          <w:tab/>
        </w:r>
        <w:r>
          <w:rPr>
            <w:noProof/>
            <w:webHidden/>
          </w:rPr>
          <w:fldChar w:fldCharType="begin"/>
        </w:r>
        <w:r>
          <w:rPr>
            <w:noProof/>
            <w:webHidden/>
          </w:rPr>
          <w:instrText xml:space="preserve"> PAGEREF _Toc418195470 \h </w:instrText>
        </w:r>
        <w:r>
          <w:rPr>
            <w:noProof/>
            <w:webHidden/>
          </w:rPr>
        </w:r>
        <w:r>
          <w:rPr>
            <w:noProof/>
            <w:webHidden/>
          </w:rPr>
          <w:fldChar w:fldCharType="separate"/>
        </w:r>
        <w:r>
          <w:rPr>
            <w:noProof/>
            <w:webHidden/>
          </w:rPr>
          <w:t>17</w:t>
        </w:r>
        <w:r>
          <w:rPr>
            <w:noProof/>
            <w:webHidden/>
          </w:rPr>
          <w:fldChar w:fldCharType="end"/>
        </w:r>
      </w:hyperlink>
    </w:p>
    <w:p w14:paraId="1AD51017"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471" w:history="1">
        <w:r w:rsidRPr="0083567E">
          <w:rPr>
            <w:rStyle w:val="Hyperlink"/>
            <w:noProof/>
          </w:rPr>
          <w:t>Microsoft Dynamics CRM</w:t>
        </w:r>
        <w:r>
          <w:rPr>
            <w:noProof/>
            <w:webHidden/>
          </w:rPr>
          <w:tab/>
        </w:r>
        <w:r>
          <w:rPr>
            <w:noProof/>
            <w:webHidden/>
          </w:rPr>
          <w:fldChar w:fldCharType="begin"/>
        </w:r>
        <w:r>
          <w:rPr>
            <w:noProof/>
            <w:webHidden/>
          </w:rPr>
          <w:instrText xml:space="preserve"> PAGEREF _Toc418195471 \h </w:instrText>
        </w:r>
        <w:r>
          <w:rPr>
            <w:noProof/>
            <w:webHidden/>
          </w:rPr>
        </w:r>
        <w:r>
          <w:rPr>
            <w:noProof/>
            <w:webHidden/>
          </w:rPr>
          <w:fldChar w:fldCharType="separate"/>
        </w:r>
        <w:r>
          <w:rPr>
            <w:noProof/>
            <w:webHidden/>
          </w:rPr>
          <w:t>18</w:t>
        </w:r>
        <w:r>
          <w:rPr>
            <w:noProof/>
            <w:webHidden/>
          </w:rPr>
          <w:fldChar w:fldCharType="end"/>
        </w:r>
      </w:hyperlink>
    </w:p>
    <w:p w14:paraId="7AD70E68" w14:textId="77777777" w:rsidR="006210C7" w:rsidRDefault="006210C7">
      <w:pPr>
        <w:pStyle w:val="TOC6"/>
        <w:tabs>
          <w:tab w:val="right" w:leader="dot" w:pos="5030"/>
        </w:tabs>
        <w:rPr>
          <w:rFonts w:eastAsiaTheme="minorEastAsia"/>
          <w:noProof/>
          <w:sz w:val="22"/>
          <w:lang w:val="en-US" w:eastAsia="en-US" w:bidi="ar-SA"/>
        </w:rPr>
      </w:pPr>
      <w:hyperlink w:anchor="_Toc418195472" w:history="1">
        <w:r w:rsidRPr="0083567E">
          <w:rPr>
            <w:rStyle w:val="Hyperlink"/>
            <w:noProof/>
          </w:rPr>
          <w:t>CAL für Microsoft Dynamics CRM Basic (Gerät und Nutzer)</w:t>
        </w:r>
        <w:r>
          <w:rPr>
            <w:noProof/>
            <w:webHidden/>
          </w:rPr>
          <w:tab/>
        </w:r>
        <w:r>
          <w:rPr>
            <w:noProof/>
            <w:webHidden/>
          </w:rPr>
          <w:fldChar w:fldCharType="begin"/>
        </w:r>
        <w:r>
          <w:rPr>
            <w:noProof/>
            <w:webHidden/>
          </w:rPr>
          <w:instrText xml:space="preserve"> PAGEREF _Toc418195472 \h </w:instrText>
        </w:r>
        <w:r>
          <w:rPr>
            <w:noProof/>
            <w:webHidden/>
          </w:rPr>
        </w:r>
        <w:r>
          <w:rPr>
            <w:noProof/>
            <w:webHidden/>
          </w:rPr>
          <w:fldChar w:fldCharType="separate"/>
        </w:r>
        <w:r>
          <w:rPr>
            <w:noProof/>
            <w:webHidden/>
          </w:rPr>
          <w:t>18</w:t>
        </w:r>
        <w:r>
          <w:rPr>
            <w:noProof/>
            <w:webHidden/>
          </w:rPr>
          <w:fldChar w:fldCharType="end"/>
        </w:r>
      </w:hyperlink>
    </w:p>
    <w:p w14:paraId="275093A2" w14:textId="77777777" w:rsidR="006210C7" w:rsidRDefault="006210C7">
      <w:pPr>
        <w:pStyle w:val="TOC6"/>
        <w:tabs>
          <w:tab w:val="right" w:leader="dot" w:pos="5030"/>
        </w:tabs>
        <w:rPr>
          <w:rFonts w:eastAsiaTheme="minorEastAsia"/>
          <w:noProof/>
          <w:sz w:val="22"/>
          <w:lang w:val="en-US" w:eastAsia="en-US" w:bidi="ar-SA"/>
        </w:rPr>
      </w:pPr>
      <w:hyperlink w:anchor="_Toc418195473" w:history="1">
        <w:r w:rsidRPr="0083567E">
          <w:rPr>
            <w:rStyle w:val="Hyperlink"/>
            <w:noProof/>
          </w:rPr>
          <w:t>Zusätzliche CAL zur Grundlegenden Verwendung von Microsoft Dynamics CRM (Gerät und Nutzer)</w:t>
        </w:r>
        <w:r>
          <w:rPr>
            <w:noProof/>
            <w:webHidden/>
          </w:rPr>
          <w:tab/>
        </w:r>
        <w:r>
          <w:rPr>
            <w:noProof/>
            <w:webHidden/>
          </w:rPr>
          <w:fldChar w:fldCharType="begin"/>
        </w:r>
        <w:r>
          <w:rPr>
            <w:noProof/>
            <w:webHidden/>
          </w:rPr>
          <w:instrText xml:space="preserve"> PAGEREF _Toc418195473 \h </w:instrText>
        </w:r>
        <w:r>
          <w:rPr>
            <w:noProof/>
            <w:webHidden/>
          </w:rPr>
        </w:r>
        <w:r>
          <w:rPr>
            <w:noProof/>
            <w:webHidden/>
          </w:rPr>
          <w:fldChar w:fldCharType="separate"/>
        </w:r>
        <w:r>
          <w:rPr>
            <w:noProof/>
            <w:webHidden/>
          </w:rPr>
          <w:t>18</w:t>
        </w:r>
        <w:r>
          <w:rPr>
            <w:noProof/>
            <w:webHidden/>
          </w:rPr>
          <w:fldChar w:fldCharType="end"/>
        </w:r>
      </w:hyperlink>
    </w:p>
    <w:p w14:paraId="593C7E66" w14:textId="77777777" w:rsidR="006210C7" w:rsidRDefault="006210C7">
      <w:pPr>
        <w:pStyle w:val="TOC6"/>
        <w:tabs>
          <w:tab w:val="right" w:leader="dot" w:pos="5030"/>
        </w:tabs>
        <w:rPr>
          <w:rFonts w:eastAsiaTheme="minorEastAsia"/>
          <w:noProof/>
          <w:sz w:val="22"/>
          <w:lang w:val="en-US" w:eastAsia="en-US" w:bidi="ar-SA"/>
        </w:rPr>
      </w:pPr>
      <w:hyperlink w:anchor="_Toc418195474" w:history="1">
        <w:r w:rsidRPr="0083567E">
          <w:rPr>
            <w:rStyle w:val="Hyperlink"/>
            <w:noProof/>
          </w:rPr>
          <w:t>CAL für Microsoft Dynamics CRM Essentials (Gerät und Nutzer)</w:t>
        </w:r>
        <w:r>
          <w:rPr>
            <w:noProof/>
            <w:webHidden/>
          </w:rPr>
          <w:tab/>
        </w:r>
        <w:r>
          <w:rPr>
            <w:noProof/>
            <w:webHidden/>
          </w:rPr>
          <w:fldChar w:fldCharType="begin"/>
        </w:r>
        <w:r>
          <w:rPr>
            <w:noProof/>
            <w:webHidden/>
          </w:rPr>
          <w:instrText xml:space="preserve"> PAGEREF _Toc418195474 \h </w:instrText>
        </w:r>
        <w:r>
          <w:rPr>
            <w:noProof/>
            <w:webHidden/>
          </w:rPr>
        </w:r>
        <w:r>
          <w:rPr>
            <w:noProof/>
            <w:webHidden/>
          </w:rPr>
          <w:fldChar w:fldCharType="separate"/>
        </w:r>
        <w:r>
          <w:rPr>
            <w:noProof/>
            <w:webHidden/>
          </w:rPr>
          <w:t>18</w:t>
        </w:r>
        <w:r>
          <w:rPr>
            <w:noProof/>
            <w:webHidden/>
          </w:rPr>
          <w:fldChar w:fldCharType="end"/>
        </w:r>
      </w:hyperlink>
    </w:p>
    <w:p w14:paraId="00C9F303" w14:textId="77777777" w:rsidR="006210C7" w:rsidRDefault="006210C7">
      <w:pPr>
        <w:pStyle w:val="TOC6"/>
        <w:tabs>
          <w:tab w:val="right" w:leader="dot" w:pos="5030"/>
        </w:tabs>
        <w:rPr>
          <w:rFonts w:eastAsiaTheme="minorEastAsia"/>
          <w:noProof/>
          <w:sz w:val="22"/>
          <w:lang w:val="en-US" w:eastAsia="en-US" w:bidi="ar-SA"/>
        </w:rPr>
      </w:pPr>
      <w:hyperlink w:anchor="_Toc418195475" w:history="1">
        <w:r w:rsidRPr="0083567E">
          <w:rPr>
            <w:rStyle w:val="Hyperlink"/>
            <w:noProof/>
          </w:rPr>
          <w:t>CAL für Microsoft Dynamics CRM Professional (Gerät und Nutzer)</w:t>
        </w:r>
        <w:r>
          <w:rPr>
            <w:noProof/>
            <w:webHidden/>
          </w:rPr>
          <w:tab/>
        </w:r>
        <w:r>
          <w:rPr>
            <w:noProof/>
            <w:webHidden/>
          </w:rPr>
          <w:fldChar w:fldCharType="begin"/>
        </w:r>
        <w:r>
          <w:rPr>
            <w:noProof/>
            <w:webHidden/>
          </w:rPr>
          <w:instrText xml:space="preserve"> PAGEREF _Toc418195475 \h </w:instrText>
        </w:r>
        <w:r>
          <w:rPr>
            <w:noProof/>
            <w:webHidden/>
          </w:rPr>
        </w:r>
        <w:r>
          <w:rPr>
            <w:noProof/>
            <w:webHidden/>
          </w:rPr>
          <w:fldChar w:fldCharType="separate"/>
        </w:r>
        <w:r>
          <w:rPr>
            <w:noProof/>
            <w:webHidden/>
          </w:rPr>
          <w:t>19</w:t>
        </w:r>
        <w:r>
          <w:rPr>
            <w:noProof/>
            <w:webHidden/>
          </w:rPr>
          <w:fldChar w:fldCharType="end"/>
        </w:r>
      </w:hyperlink>
    </w:p>
    <w:p w14:paraId="5E7C7967" w14:textId="77777777" w:rsidR="006210C7" w:rsidRDefault="006210C7">
      <w:pPr>
        <w:pStyle w:val="TOC6"/>
        <w:tabs>
          <w:tab w:val="right" w:leader="dot" w:pos="5030"/>
        </w:tabs>
        <w:rPr>
          <w:rFonts w:eastAsiaTheme="minorEastAsia"/>
          <w:noProof/>
          <w:sz w:val="22"/>
          <w:lang w:val="en-US" w:eastAsia="en-US" w:bidi="ar-SA"/>
        </w:rPr>
      </w:pPr>
      <w:hyperlink w:anchor="_Toc418195476" w:history="1">
        <w:r w:rsidRPr="0083567E">
          <w:rPr>
            <w:rStyle w:val="Hyperlink"/>
            <w:noProof/>
          </w:rPr>
          <w:t>Zusätzliche CAL zur Professionellen Verwendung von Microsoft Dynamics CRM (Gerät und Nutzer)</w:t>
        </w:r>
        <w:r>
          <w:rPr>
            <w:noProof/>
            <w:webHidden/>
          </w:rPr>
          <w:tab/>
        </w:r>
        <w:r>
          <w:rPr>
            <w:noProof/>
            <w:webHidden/>
          </w:rPr>
          <w:fldChar w:fldCharType="begin"/>
        </w:r>
        <w:r>
          <w:rPr>
            <w:noProof/>
            <w:webHidden/>
          </w:rPr>
          <w:instrText xml:space="preserve"> PAGEREF _Toc418195476 \h </w:instrText>
        </w:r>
        <w:r>
          <w:rPr>
            <w:noProof/>
            <w:webHidden/>
          </w:rPr>
        </w:r>
        <w:r>
          <w:rPr>
            <w:noProof/>
            <w:webHidden/>
          </w:rPr>
          <w:fldChar w:fldCharType="separate"/>
        </w:r>
        <w:r>
          <w:rPr>
            <w:noProof/>
            <w:webHidden/>
          </w:rPr>
          <w:t>19</w:t>
        </w:r>
        <w:r>
          <w:rPr>
            <w:noProof/>
            <w:webHidden/>
          </w:rPr>
          <w:fldChar w:fldCharType="end"/>
        </w:r>
      </w:hyperlink>
    </w:p>
    <w:p w14:paraId="684A50EA" w14:textId="77777777" w:rsidR="006210C7" w:rsidRDefault="006210C7">
      <w:pPr>
        <w:pStyle w:val="TOC6"/>
        <w:tabs>
          <w:tab w:val="right" w:leader="dot" w:pos="5030"/>
        </w:tabs>
        <w:rPr>
          <w:rFonts w:eastAsiaTheme="minorEastAsia"/>
          <w:noProof/>
          <w:sz w:val="22"/>
          <w:lang w:val="en-US" w:eastAsia="en-US" w:bidi="ar-SA"/>
        </w:rPr>
      </w:pPr>
      <w:hyperlink w:anchor="_Toc418195477" w:history="1">
        <w:r w:rsidRPr="0083567E">
          <w:rPr>
            <w:rStyle w:val="Hyperlink"/>
            <w:noProof/>
          </w:rPr>
          <w:t>Microsoft Dynamics CRM Server 2015</w:t>
        </w:r>
        <w:r>
          <w:rPr>
            <w:noProof/>
            <w:webHidden/>
          </w:rPr>
          <w:tab/>
        </w:r>
        <w:r>
          <w:rPr>
            <w:noProof/>
            <w:webHidden/>
          </w:rPr>
          <w:fldChar w:fldCharType="begin"/>
        </w:r>
        <w:r>
          <w:rPr>
            <w:noProof/>
            <w:webHidden/>
          </w:rPr>
          <w:instrText xml:space="preserve"> PAGEREF _Toc418195477 \h </w:instrText>
        </w:r>
        <w:r>
          <w:rPr>
            <w:noProof/>
            <w:webHidden/>
          </w:rPr>
        </w:r>
        <w:r>
          <w:rPr>
            <w:noProof/>
            <w:webHidden/>
          </w:rPr>
          <w:fldChar w:fldCharType="separate"/>
        </w:r>
        <w:r>
          <w:rPr>
            <w:noProof/>
            <w:webHidden/>
          </w:rPr>
          <w:t>19</w:t>
        </w:r>
        <w:r>
          <w:rPr>
            <w:noProof/>
            <w:webHidden/>
          </w:rPr>
          <w:fldChar w:fldCharType="end"/>
        </w:r>
      </w:hyperlink>
    </w:p>
    <w:p w14:paraId="060F06EA" w14:textId="77777777" w:rsidR="006210C7" w:rsidRDefault="006210C7">
      <w:pPr>
        <w:pStyle w:val="TOC6"/>
        <w:tabs>
          <w:tab w:val="right" w:leader="dot" w:pos="5030"/>
        </w:tabs>
        <w:rPr>
          <w:rFonts w:eastAsiaTheme="minorEastAsia"/>
          <w:noProof/>
          <w:sz w:val="22"/>
          <w:lang w:val="en-US" w:eastAsia="en-US" w:bidi="ar-SA"/>
        </w:rPr>
      </w:pPr>
      <w:hyperlink w:anchor="_Toc418195478" w:history="1">
        <w:r w:rsidRPr="0083567E">
          <w:rPr>
            <w:rStyle w:val="Hyperlink"/>
            <w:noProof/>
            <w:lang w:val="en-US"/>
          </w:rPr>
          <w:t>Microsoft Dynamics CRM Workgroup  Server 2015</w:t>
        </w:r>
        <w:r>
          <w:rPr>
            <w:noProof/>
            <w:webHidden/>
          </w:rPr>
          <w:tab/>
        </w:r>
        <w:r>
          <w:rPr>
            <w:noProof/>
            <w:webHidden/>
          </w:rPr>
          <w:fldChar w:fldCharType="begin"/>
        </w:r>
        <w:r>
          <w:rPr>
            <w:noProof/>
            <w:webHidden/>
          </w:rPr>
          <w:instrText xml:space="preserve"> PAGEREF _Toc418195478 \h </w:instrText>
        </w:r>
        <w:r>
          <w:rPr>
            <w:noProof/>
            <w:webHidden/>
          </w:rPr>
        </w:r>
        <w:r>
          <w:rPr>
            <w:noProof/>
            <w:webHidden/>
          </w:rPr>
          <w:fldChar w:fldCharType="separate"/>
        </w:r>
        <w:r>
          <w:rPr>
            <w:noProof/>
            <w:webHidden/>
          </w:rPr>
          <w:t>19</w:t>
        </w:r>
        <w:r>
          <w:rPr>
            <w:noProof/>
            <w:webHidden/>
          </w:rPr>
          <w:fldChar w:fldCharType="end"/>
        </w:r>
      </w:hyperlink>
    </w:p>
    <w:p w14:paraId="0988F3B0"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79" w:history="1">
        <w:r w:rsidRPr="0083567E">
          <w:rPr>
            <w:rStyle w:val="Hyperlink"/>
            <w:noProof/>
          </w:rPr>
          <w:t>Office 365-Desktop-Anwendungen</w:t>
        </w:r>
        <w:r>
          <w:rPr>
            <w:noProof/>
            <w:webHidden/>
          </w:rPr>
          <w:tab/>
        </w:r>
        <w:r>
          <w:rPr>
            <w:noProof/>
            <w:webHidden/>
          </w:rPr>
          <w:fldChar w:fldCharType="begin"/>
        </w:r>
        <w:r>
          <w:rPr>
            <w:noProof/>
            <w:webHidden/>
          </w:rPr>
          <w:instrText xml:space="preserve"> PAGEREF _Toc418195479 \h </w:instrText>
        </w:r>
        <w:r>
          <w:rPr>
            <w:noProof/>
            <w:webHidden/>
          </w:rPr>
        </w:r>
        <w:r>
          <w:rPr>
            <w:noProof/>
            <w:webHidden/>
          </w:rPr>
          <w:fldChar w:fldCharType="separate"/>
        </w:r>
        <w:r>
          <w:rPr>
            <w:noProof/>
            <w:webHidden/>
          </w:rPr>
          <w:t>19</w:t>
        </w:r>
        <w:r>
          <w:rPr>
            <w:noProof/>
            <w:webHidden/>
          </w:rPr>
          <w:fldChar w:fldCharType="end"/>
        </w:r>
      </w:hyperlink>
    </w:p>
    <w:p w14:paraId="65F94EA6" w14:textId="77777777" w:rsidR="006210C7" w:rsidRDefault="006210C7">
      <w:pPr>
        <w:pStyle w:val="TOC5"/>
        <w:tabs>
          <w:tab w:val="right" w:leader="dot" w:pos="5030"/>
        </w:tabs>
        <w:rPr>
          <w:rFonts w:eastAsiaTheme="minorEastAsia"/>
          <w:noProof/>
          <w:sz w:val="22"/>
          <w:lang w:val="en-US" w:eastAsia="en-US" w:bidi="ar-SA"/>
        </w:rPr>
      </w:pPr>
      <w:hyperlink w:anchor="_Toc418195480" w:history="1">
        <w:r w:rsidRPr="0083567E">
          <w:rPr>
            <w:rStyle w:val="Hyperlink"/>
            <w:noProof/>
          </w:rPr>
          <w:t>Access 2013</w:t>
        </w:r>
        <w:r>
          <w:rPr>
            <w:noProof/>
            <w:webHidden/>
          </w:rPr>
          <w:tab/>
        </w:r>
        <w:r>
          <w:rPr>
            <w:noProof/>
            <w:webHidden/>
          </w:rPr>
          <w:fldChar w:fldCharType="begin"/>
        </w:r>
        <w:r>
          <w:rPr>
            <w:noProof/>
            <w:webHidden/>
          </w:rPr>
          <w:instrText xml:space="preserve"> PAGEREF _Toc418195480 \h </w:instrText>
        </w:r>
        <w:r>
          <w:rPr>
            <w:noProof/>
            <w:webHidden/>
          </w:rPr>
        </w:r>
        <w:r>
          <w:rPr>
            <w:noProof/>
            <w:webHidden/>
          </w:rPr>
          <w:fldChar w:fldCharType="separate"/>
        </w:r>
        <w:r>
          <w:rPr>
            <w:noProof/>
            <w:webHidden/>
          </w:rPr>
          <w:t>20</w:t>
        </w:r>
        <w:r>
          <w:rPr>
            <w:noProof/>
            <w:webHidden/>
          </w:rPr>
          <w:fldChar w:fldCharType="end"/>
        </w:r>
      </w:hyperlink>
    </w:p>
    <w:p w14:paraId="284B1A7C" w14:textId="77777777" w:rsidR="006210C7" w:rsidRDefault="006210C7">
      <w:pPr>
        <w:pStyle w:val="TOC5"/>
        <w:tabs>
          <w:tab w:val="right" w:leader="dot" w:pos="5030"/>
        </w:tabs>
        <w:rPr>
          <w:rFonts w:eastAsiaTheme="minorEastAsia"/>
          <w:noProof/>
          <w:sz w:val="22"/>
          <w:lang w:val="en-US" w:eastAsia="en-US" w:bidi="ar-SA"/>
        </w:rPr>
      </w:pPr>
      <w:hyperlink w:anchor="_Toc418195481" w:history="1">
        <w:r w:rsidRPr="0083567E">
          <w:rPr>
            <w:rStyle w:val="Hyperlink"/>
            <w:noProof/>
          </w:rPr>
          <w:t>Excel 2013</w:t>
        </w:r>
        <w:r>
          <w:rPr>
            <w:noProof/>
            <w:webHidden/>
          </w:rPr>
          <w:tab/>
        </w:r>
        <w:r>
          <w:rPr>
            <w:noProof/>
            <w:webHidden/>
          </w:rPr>
          <w:fldChar w:fldCharType="begin"/>
        </w:r>
        <w:r>
          <w:rPr>
            <w:noProof/>
            <w:webHidden/>
          </w:rPr>
          <w:instrText xml:space="preserve"> PAGEREF _Toc418195481 \h </w:instrText>
        </w:r>
        <w:r>
          <w:rPr>
            <w:noProof/>
            <w:webHidden/>
          </w:rPr>
        </w:r>
        <w:r>
          <w:rPr>
            <w:noProof/>
            <w:webHidden/>
          </w:rPr>
          <w:fldChar w:fldCharType="separate"/>
        </w:r>
        <w:r>
          <w:rPr>
            <w:noProof/>
            <w:webHidden/>
          </w:rPr>
          <w:t>20</w:t>
        </w:r>
        <w:r>
          <w:rPr>
            <w:noProof/>
            <w:webHidden/>
          </w:rPr>
          <w:fldChar w:fldCharType="end"/>
        </w:r>
      </w:hyperlink>
    </w:p>
    <w:p w14:paraId="6443DB44" w14:textId="77777777" w:rsidR="006210C7" w:rsidRDefault="006210C7">
      <w:pPr>
        <w:pStyle w:val="TOC5"/>
        <w:tabs>
          <w:tab w:val="right" w:leader="dot" w:pos="5030"/>
        </w:tabs>
        <w:rPr>
          <w:rFonts w:eastAsiaTheme="minorEastAsia"/>
          <w:noProof/>
          <w:sz w:val="22"/>
          <w:lang w:val="en-US" w:eastAsia="en-US" w:bidi="ar-SA"/>
        </w:rPr>
      </w:pPr>
      <w:hyperlink w:anchor="_Toc418195482" w:history="1">
        <w:r w:rsidRPr="0083567E">
          <w:rPr>
            <w:rStyle w:val="Hyperlink"/>
            <w:noProof/>
          </w:rPr>
          <w:t>InfoPath 2013</w:t>
        </w:r>
        <w:r>
          <w:rPr>
            <w:noProof/>
            <w:webHidden/>
          </w:rPr>
          <w:tab/>
        </w:r>
        <w:r>
          <w:rPr>
            <w:noProof/>
            <w:webHidden/>
          </w:rPr>
          <w:fldChar w:fldCharType="begin"/>
        </w:r>
        <w:r>
          <w:rPr>
            <w:noProof/>
            <w:webHidden/>
          </w:rPr>
          <w:instrText xml:space="preserve"> PAGEREF _Toc418195482 \h </w:instrText>
        </w:r>
        <w:r>
          <w:rPr>
            <w:noProof/>
            <w:webHidden/>
          </w:rPr>
        </w:r>
        <w:r>
          <w:rPr>
            <w:noProof/>
            <w:webHidden/>
          </w:rPr>
          <w:fldChar w:fldCharType="separate"/>
        </w:r>
        <w:r>
          <w:rPr>
            <w:noProof/>
            <w:webHidden/>
          </w:rPr>
          <w:t>20</w:t>
        </w:r>
        <w:r>
          <w:rPr>
            <w:noProof/>
            <w:webHidden/>
          </w:rPr>
          <w:fldChar w:fldCharType="end"/>
        </w:r>
      </w:hyperlink>
    </w:p>
    <w:p w14:paraId="1A3F9FD7" w14:textId="77777777" w:rsidR="006210C7" w:rsidRDefault="006210C7">
      <w:pPr>
        <w:pStyle w:val="TOC5"/>
        <w:tabs>
          <w:tab w:val="right" w:leader="dot" w:pos="5030"/>
        </w:tabs>
        <w:rPr>
          <w:rFonts w:eastAsiaTheme="minorEastAsia"/>
          <w:noProof/>
          <w:sz w:val="22"/>
          <w:lang w:val="en-US" w:eastAsia="en-US" w:bidi="ar-SA"/>
        </w:rPr>
      </w:pPr>
      <w:hyperlink w:anchor="_Toc418195483" w:history="1">
        <w:r w:rsidRPr="0083567E">
          <w:rPr>
            <w:rStyle w:val="Hyperlink"/>
            <w:noProof/>
          </w:rPr>
          <w:t>Skype for Business 2015</w:t>
        </w:r>
        <w:r>
          <w:rPr>
            <w:noProof/>
            <w:webHidden/>
          </w:rPr>
          <w:tab/>
        </w:r>
        <w:r>
          <w:rPr>
            <w:noProof/>
            <w:webHidden/>
          </w:rPr>
          <w:fldChar w:fldCharType="begin"/>
        </w:r>
        <w:r>
          <w:rPr>
            <w:noProof/>
            <w:webHidden/>
          </w:rPr>
          <w:instrText xml:space="preserve"> PAGEREF _Toc418195483 \h </w:instrText>
        </w:r>
        <w:r>
          <w:rPr>
            <w:noProof/>
            <w:webHidden/>
          </w:rPr>
        </w:r>
        <w:r>
          <w:rPr>
            <w:noProof/>
            <w:webHidden/>
          </w:rPr>
          <w:fldChar w:fldCharType="separate"/>
        </w:r>
        <w:r>
          <w:rPr>
            <w:noProof/>
            <w:webHidden/>
          </w:rPr>
          <w:t>20</w:t>
        </w:r>
        <w:r>
          <w:rPr>
            <w:noProof/>
            <w:webHidden/>
          </w:rPr>
          <w:fldChar w:fldCharType="end"/>
        </w:r>
      </w:hyperlink>
    </w:p>
    <w:p w14:paraId="15E3B04F" w14:textId="77777777" w:rsidR="006210C7" w:rsidRDefault="006210C7">
      <w:pPr>
        <w:pStyle w:val="TOC5"/>
        <w:tabs>
          <w:tab w:val="right" w:leader="dot" w:pos="5030"/>
        </w:tabs>
        <w:rPr>
          <w:rFonts w:eastAsiaTheme="minorEastAsia"/>
          <w:noProof/>
          <w:sz w:val="22"/>
          <w:lang w:val="en-US" w:eastAsia="en-US" w:bidi="ar-SA"/>
        </w:rPr>
      </w:pPr>
      <w:hyperlink w:anchor="_Toc418195484" w:history="1">
        <w:r w:rsidRPr="0083567E">
          <w:rPr>
            <w:rStyle w:val="Hyperlink"/>
            <w:noProof/>
          </w:rPr>
          <w:t>Kommerzielle Nutzung für Office Home &amp; Student 2013 RT</w:t>
        </w:r>
        <w:r>
          <w:rPr>
            <w:noProof/>
            <w:webHidden/>
          </w:rPr>
          <w:tab/>
        </w:r>
        <w:r>
          <w:rPr>
            <w:noProof/>
            <w:webHidden/>
          </w:rPr>
          <w:fldChar w:fldCharType="begin"/>
        </w:r>
        <w:r>
          <w:rPr>
            <w:noProof/>
            <w:webHidden/>
          </w:rPr>
          <w:instrText xml:space="preserve"> PAGEREF _Toc418195484 \h </w:instrText>
        </w:r>
        <w:r>
          <w:rPr>
            <w:noProof/>
            <w:webHidden/>
          </w:rPr>
        </w:r>
        <w:r>
          <w:rPr>
            <w:noProof/>
            <w:webHidden/>
          </w:rPr>
          <w:fldChar w:fldCharType="separate"/>
        </w:r>
        <w:r>
          <w:rPr>
            <w:noProof/>
            <w:webHidden/>
          </w:rPr>
          <w:t>20</w:t>
        </w:r>
        <w:r>
          <w:rPr>
            <w:noProof/>
            <w:webHidden/>
          </w:rPr>
          <w:fldChar w:fldCharType="end"/>
        </w:r>
      </w:hyperlink>
    </w:p>
    <w:p w14:paraId="5AEF78D3" w14:textId="77777777" w:rsidR="006210C7" w:rsidRDefault="006210C7">
      <w:pPr>
        <w:pStyle w:val="TOC5"/>
        <w:tabs>
          <w:tab w:val="right" w:leader="dot" w:pos="5030"/>
        </w:tabs>
        <w:rPr>
          <w:rFonts w:eastAsiaTheme="minorEastAsia"/>
          <w:noProof/>
          <w:sz w:val="22"/>
          <w:lang w:val="en-US" w:eastAsia="en-US" w:bidi="ar-SA"/>
        </w:rPr>
      </w:pPr>
      <w:hyperlink w:anchor="_Toc418195485" w:history="1">
        <w:r w:rsidRPr="0083567E">
          <w:rPr>
            <w:rStyle w:val="Hyperlink"/>
            <w:noProof/>
          </w:rPr>
          <w:t>Office Multi Language Pack 2013</w:t>
        </w:r>
        <w:r>
          <w:rPr>
            <w:noProof/>
            <w:webHidden/>
          </w:rPr>
          <w:tab/>
        </w:r>
        <w:r>
          <w:rPr>
            <w:noProof/>
            <w:webHidden/>
          </w:rPr>
          <w:fldChar w:fldCharType="begin"/>
        </w:r>
        <w:r>
          <w:rPr>
            <w:noProof/>
            <w:webHidden/>
          </w:rPr>
          <w:instrText xml:space="preserve"> PAGEREF _Toc418195485 \h </w:instrText>
        </w:r>
        <w:r>
          <w:rPr>
            <w:noProof/>
            <w:webHidden/>
          </w:rPr>
        </w:r>
        <w:r>
          <w:rPr>
            <w:noProof/>
            <w:webHidden/>
          </w:rPr>
          <w:fldChar w:fldCharType="separate"/>
        </w:r>
        <w:r>
          <w:rPr>
            <w:noProof/>
            <w:webHidden/>
          </w:rPr>
          <w:t>20</w:t>
        </w:r>
        <w:r>
          <w:rPr>
            <w:noProof/>
            <w:webHidden/>
          </w:rPr>
          <w:fldChar w:fldCharType="end"/>
        </w:r>
      </w:hyperlink>
    </w:p>
    <w:p w14:paraId="2FFB2459" w14:textId="77777777" w:rsidR="006210C7" w:rsidRDefault="006210C7">
      <w:pPr>
        <w:pStyle w:val="TOC5"/>
        <w:tabs>
          <w:tab w:val="right" w:leader="dot" w:pos="5030"/>
        </w:tabs>
        <w:rPr>
          <w:rFonts w:eastAsiaTheme="minorEastAsia"/>
          <w:noProof/>
          <w:sz w:val="22"/>
          <w:lang w:val="en-US" w:eastAsia="en-US" w:bidi="ar-SA"/>
        </w:rPr>
      </w:pPr>
      <w:hyperlink w:anchor="_Toc418195486" w:history="1">
        <w:r w:rsidRPr="0083567E">
          <w:rPr>
            <w:rStyle w:val="Hyperlink"/>
            <w:noProof/>
          </w:rPr>
          <w:t>Office Professional Plus 2013</w:t>
        </w:r>
        <w:r>
          <w:rPr>
            <w:noProof/>
            <w:webHidden/>
          </w:rPr>
          <w:tab/>
        </w:r>
        <w:r>
          <w:rPr>
            <w:noProof/>
            <w:webHidden/>
          </w:rPr>
          <w:fldChar w:fldCharType="begin"/>
        </w:r>
        <w:r>
          <w:rPr>
            <w:noProof/>
            <w:webHidden/>
          </w:rPr>
          <w:instrText xml:space="preserve"> PAGEREF _Toc418195486 \h </w:instrText>
        </w:r>
        <w:r>
          <w:rPr>
            <w:noProof/>
            <w:webHidden/>
          </w:rPr>
        </w:r>
        <w:r>
          <w:rPr>
            <w:noProof/>
            <w:webHidden/>
          </w:rPr>
          <w:fldChar w:fldCharType="separate"/>
        </w:r>
        <w:r>
          <w:rPr>
            <w:noProof/>
            <w:webHidden/>
          </w:rPr>
          <w:t>20</w:t>
        </w:r>
        <w:r>
          <w:rPr>
            <w:noProof/>
            <w:webHidden/>
          </w:rPr>
          <w:fldChar w:fldCharType="end"/>
        </w:r>
      </w:hyperlink>
    </w:p>
    <w:p w14:paraId="50AE412C" w14:textId="77777777" w:rsidR="006210C7" w:rsidRDefault="006210C7">
      <w:pPr>
        <w:pStyle w:val="TOC5"/>
        <w:tabs>
          <w:tab w:val="right" w:leader="dot" w:pos="5030"/>
        </w:tabs>
        <w:rPr>
          <w:rFonts w:eastAsiaTheme="minorEastAsia"/>
          <w:noProof/>
          <w:sz w:val="22"/>
          <w:lang w:val="en-US" w:eastAsia="en-US" w:bidi="ar-SA"/>
        </w:rPr>
      </w:pPr>
      <w:hyperlink w:anchor="_Toc418195487" w:history="1">
        <w:r w:rsidRPr="0083567E">
          <w:rPr>
            <w:rStyle w:val="Hyperlink"/>
            <w:noProof/>
          </w:rPr>
          <w:t>Office Standard 2013</w:t>
        </w:r>
        <w:r>
          <w:rPr>
            <w:noProof/>
            <w:webHidden/>
          </w:rPr>
          <w:tab/>
        </w:r>
        <w:r>
          <w:rPr>
            <w:noProof/>
            <w:webHidden/>
          </w:rPr>
          <w:fldChar w:fldCharType="begin"/>
        </w:r>
        <w:r>
          <w:rPr>
            <w:noProof/>
            <w:webHidden/>
          </w:rPr>
          <w:instrText xml:space="preserve"> PAGEREF _Toc418195487 \h </w:instrText>
        </w:r>
        <w:r>
          <w:rPr>
            <w:noProof/>
            <w:webHidden/>
          </w:rPr>
        </w:r>
        <w:r>
          <w:rPr>
            <w:noProof/>
            <w:webHidden/>
          </w:rPr>
          <w:fldChar w:fldCharType="separate"/>
        </w:r>
        <w:r>
          <w:rPr>
            <w:noProof/>
            <w:webHidden/>
          </w:rPr>
          <w:t>20</w:t>
        </w:r>
        <w:r>
          <w:rPr>
            <w:noProof/>
            <w:webHidden/>
          </w:rPr>
          <w:fldChar w:fldCharType="end"/>
        </w:r>
      </w:hyperlink>
    </w:p>
    <w:p w14:paraId="480722D4" w14:textId="77777777" w:rsidR="006210C7" w:rsidRDefault="006210C7">
      <w:pPr>
        <w:pStyle w:val="TOC5"/>
        <w:tabs>
          <w:tab w:val="right" w:leader="dot" w:pos="5030"/>
        </w:tabs>
        <w:rPr>
          <w:rFonts w:eastAsiaTheme="minorEastAsia"/>
          <w:noProof/>
          <w:sz w:val="22"/>
          <w:lang w:val="en-US" w:eastAsia="en-US" w:bidi="ar-SA"/>
        </w:rPr>
      </w:pPr>
      <w:hyperlink w:anchor="_Toc418195488" w:history="1">
        <w:r w:rsidRPr="0083567E">
          <w:rPr>
            <w:rStyle w:val="Hyperlink"/>
            <w:noProof/>
          </w:rPr>
          <w:t>OneNote 2013</w:t>
        </w:r>
        <w:r>
          <w:rPr>
            <w:noProof/>
            <w:webHidden/>
          </w:rPr>
          <w:tab/>
        </w:r>
        <w:r>
          <w:rPr>
            <w:noProof/>
            <w:webHidden/>
          </w:rPr>
          <w:fldChar w:fldCharType="begin"/>
        </w:r>
        <w:r>
          <w:rPr>
            <w:noProof/>
            <w:webHidden/>
          </w:rPr>
          <w:instrText xml:space="preserve"> PAGEREF _Toc418195488 \h </w:instrText>
        </w:r>
        <w:r>
          <w:rPr>
            <w:noProof/>
            <w:webHidden/>
          </w:rPr>
        </w:r>
        <w:r>
          <w:rPr>
            <w:noProof/>
            <w:webHidden/>
          </w:rPr>
          <w:fldChar w:fldCharType="separate"/>
        </w:r>
        <w:r>
          <w:rPr>
            <w:noProof/>
            <w:webHidden/>
          </w:rPr>
          <w:t>20</w:t>
        </w:r>
        <w:r>
          <w:rPr>
            <w:noProof/>
            <w:webHidden/>
          </w:rPr>
          <w:fldChar w:fldCharType="end"/>
        </w:r>
      </w:hyperlink>
    </w:p>
    <w:p w14:paraId="54D003CB" w14:textId="77777777" w:rsidR="006210C7" w:rsidRDefault="006210C7">
      <w:pPr>
        <w:pStyle w:val="TOC5"/>
        <w:tabs>
          <w:tab w:val="right" w:leader="dot" w:pos="5030"/>
        </w:tabs>
        <w:rPr>
          <w:rFonts w:eastAsiaTheme="minorEastAsia"/>
          <w:noProof/>
          <w:sz w:val="22"/>
          <w:lang w:val="en-US" w:eastAsia="en-US" w:bidi="ar-SA"/>
        </w:rPr>
      </w:pPr>
      <w:hyperlink w:anchor="_Toc418195489" w:history="1">
        <w:r w:rsidRPr="0083567E">
          <w:rPr>
            <w:rStyle w:val="Hyperlink"/>
            <w:noProof/>
          </w:rPr>
          <w:t>Outlook 2013</w:t>
        </w:r>
        <w:r>
          <w:rPr>
            <w:noProof/>
            <w:webHidden/>
          </w:rPr>
          <w:tab/>
        </w:r>
        <w:r>
          <w:rPr>
            <w:noProof/>
            <w:webHidden/>
          </w:rPr>
          <w:fldChar w:fldCharType="begin"/>
        </w:r>
        <w:r>
          <w:rPr>
            <w:noProof/>
            <w:webHidden/>
          </w:rPr>
          <w:instrText xml:space="preserve"> PAGEREF _Toc418195489 \h </w:instrText>
        </w:r>
        <w:r>
          <w:rPr>
            <w:noProof/>
            <w:webHidden/>
          </w:rPr>
        </w:r>
        <w:r>
          <w:rPr>
            <w:noProof/>
            <w:webHidden/>
          </w:rPr>
          <w:fldChar w:fldCharType="separate"/>
        </w:r>
        <w:r>
          <w:rPr>
            <w:noProof/>
            <w:webHidden/>
          </w:rPr>
          <w:t>20</w:t>
        </w:r>
        <w:r>
          <w:rPr>
            <w:noProof/>
            <w:webHidden/>
          </w:rPr>
          <w:fldChar w:fldCharType="end"/>
        </w:r>
      </w:hyperlink>
    </w:p>
    <w:p w14:paraId="4B2E6859" w14:textId="77777777" w:rsidR="006210C7" w:rsidRDefault="006210C7">
      <w:pPr>
        <w:pStyle w:val="TOC5"/>
        <w:tabs>
          <w:tab w:val="right" w:leader="dot" w:pos="5030"/>
        </w:tabs>
        <w:rPr>
          <w:rFonts w:eastAsiaTheme="minorEastAsia"/>
          <w:noProof/>
          <w:sz w:val="22"/>
          <w:lang w:val="en-US" w:eastAsia="en-US" w:bidi="ar-SA"/>
        </w:rPr>
      </w:pPr>
      <w:hyperlink w:anchor="_Toc418195490" w:history="1">
        <w:r w:rsidRPr="0083567E">
          <w:rPr>
            <w:rStyle w:val="Hyperlink"/>
            <w:noProof/>
          </w:rPr>
          <w:t>PowerPoint 2013</w:t>
        </w:r>
        <w:r>
          <w:rPr>
            <w:noProof/>
            <w:webHidden/>
          </w:rPr>
          <w:tab/>
        </w:r>
        <w:r>
          <w:rPr>
            <w:noProof/>
            <w:webHidden/>
          </w:rPr>
          <w:fldChar w:fldCharType="begin"/>
        </w:r>
        <w:r>
          <w:rPr>
            <w:noProof/>
            <w:webHidden/>
          </w:rPr>
          <w:instrText xml:space="preserve"> PAGEREF _Toc418195490 \h </w:instrText>
        </w:r>
        <w:r>
          <w:rPr>
            <w:noProof/>
            <w:webHidden/>
          </w:rPr>
        </w:r>
        <w:r>
          <w:rPr>
            <w:noProof/>
            <w:webHidden/>
          </w:rPr>
          <w:fldChar w:fldCharType="separate"/>
        </w:r>
        <w:r>
          <w:rPr>
            <w:noProof/>
            <w:webHidden/>
          </w:rPr>
          <w:t>20</w:t>
        </w:r>
        <w:r>
          <w:rPr>
            <w:noProof/>
            <w:webHidden/>
          </w:rPr>
          <w:fldChar w:fldCharType="end"/>
        </w:r>
      </w:hyperlink>
    </w:p>
    <w:p w14:paraId="4E6603DC" w14:textId="77777777" w:rsidR="006210C7" w:rsidRDefault="006210C7">
      <w:pPr>
        <w:pStyle w:val="TOC5"/>
        <w:tabs>
          <w:tab w:val="right" w:leader="dot" w:pos="5030"/>
        </w:tabs>
        <w:rPr>
          <w:rFonts w:eastAsiaTheme="minorEastAsia"/>
          <w:noProof/>
          <w:sz w:val="22"/>
          <w:lang w:val="en-US" w:eastAsia="en-US" w:bidi="ar-SA"/>
        </w:rPr>
      </w:pPr>
      <w:hyperlink w:anchor="_Toc418195491" w:history="1">
        <w:r w:rsidRPr="0083567E">
          <w:rPr>
            <w:rStyle w:val="Hyperlink"/>
            <w:noProof/>
          </w:rPr>
          <w:t>Project Professional 2013</w:t>
        </w:r>
        <w:r>
          <w:rPr>
            <w:noProof/>
            <w:webHidden/>
          </w:rPr>
          <w:tab/>
        </w:r>
        <w:r>
          <w:rPr>
            <w:noProof/>
            <w:webHidden/>
          </w:rPr>
          <w:fldChar w:fldCharType="begin"/>
        </w:r>
        <w:r>
          <w:rPr>
            <w:noProof/>
            <w:webHidden/>
          </w:rPr>
          <w:instrText xml:space="preserve"> PAGEREF _Toc418195491 \h </w:instrText>
        </w:r>
        <w:r>
          <w:rPr>
            <w:noProof/>
            <w:webHidden/>
          </w:rPr>
        </w:r>
        <w:r>
          <w:rPr>
            <w:noProof/>
            <w:webHidden/>
          </w:rPr>
          <w:fldChar w:fldCharType="separate"/>
        </w:r>
        <w:r>
          <w:rPr>
            <w:noProof/>
            <w:webHidden/>
          </w:rPr>
          <w:t>20</w:t>
        </w:r>
        <w:r>
          <w:rPr>
            <w:noProof/>
            <w:webHidden/>
          </w:rPr>
          <w:fldChar w:fldCharType="end"/>
        </w:r>
      </w:hyperlink>
    </w:p>
    <w:p w14:paraId="3AAEED7B" w14:textId="77777777" w:rsidR="006210C7" w:rsidRDefault="006210C7">
      <w:pPr>
        <w:pStyle w:val="TOC5"/>
        <w:tabs>
          <w:tab w:val="right" w:leader="dot" w:pos="5030"/>
        </w:tabs>
        <w:rPr>
          <w:rFonts w:eastAsiaTheme="minorEastAsia"/>
          <w:noProof/>
          <w:sz w:val="22"/>
          <w:lang w:val="en-US" w:eastAsia="en-US" w:bidi="ar-SA"/>
        </w:rPr>
      </w:pPr>
      <w:hyperlink w:anchor="_Toc418195492" w:history="1">
        <w:r w:rsidRPr="0083567E">
          <w:rPr>
            <w:rStyle w:val="Hyperlink"/>
            <w:noProof/>
          </w:rPr>
          <w:t>Project Standard 2013</w:t>
        </w:r>
        <w:r>
          <w:rPr>
            <w:noProof/>
            <w:webHidden/>
          </w:rPr>
          <w:tab/>
        </w:r>
        <w:r>
          <w:rPr>
            <w:noProof/>
            <w:webHidden/>
          </w:rPr>
          <w:fldChar w:fldCharType="begin"/>
        </w:r>
        <w:r>
          <w:rPr>
            <w:noProof/>
            <w:webHidden/>
          </w:rPr>
          <w:instrText xml:space="preserve"> PAGEREF _Toc418195492 \h </w:instrText>
        </w:r>
        <w:r>
          <w:rPr>
            <w:noProof/>
            <w:webHidden/>
          </w:rPr>
        </w:r>
        <w:r>
          <w:rPr>
            <w:noProof/>
            <w:webHidden/>
          </w:rPr>
          <w:fldChar w:fldCharType="separate"/>
        </w:r>
        <w:r>
          <w:rPr>
            <w:noProof/>
            <w:webHidden/>
          </w:rPr>
          <w:t>20</w:t>
        </w:r>
        <w:r>
          <w:rPr>
            <w:noProof/>
            <w:webHidden/>
          </w:rPr>
          <w:fldChar w:fldCharType="end"/>
        </w:r>
      </w:hyperlink>
    </w:p>
    <w:p w14:paraId="63D96A5D" w14:textId="77777777" w:rsidR="006210C7" w:rsidRDefault="006210C7">
      <w:pPr>
        <w:pStyle w:val="TOC5"/>
        <w:tabs>
          <w:tab w:val="right" w:leader="dot" w:pos="5030"/>
        </w:tabs>
        <w:rPr>
          <w:rFonts w:eastAsiaTheme="minorEastAsia"/>
          <w:noProof/>
          <w:sz w:val="22"/>
          <w:lang w:val="en-US" w:eastAsia="en-US" w:bidi="ar-SA"/>
        </w:rPr>
      </w:pPr>
      <w:hyperlink w:anchor="_Toc418195493" w:history="1">
        <w:r w:rsidRPr="0083567E">
          <w:rPr>
            <w:rStyle w:val="Hyperlink"/>
            <w:noProof/>
          </w:rPr>
          <w:t>Publisher 2013</w:t>
        </w:r>
        <w:r>
          <w:rPr>
            <w:noProof/>
            <w:webHidden/>
          </w:rPr>
          <w:tab/>
        </w:r>
        <w:r>
          <w:rPr>
            <w:noProof/>
            <w:webHidden/>
          </w:rPr>
          <w:fldChar w:fldCharType="begin"/>
        </w:r>
        <w:r>
          <w:rPr>
            <w:noProof/>
            <w:webHidden/>
          </w:rPr>
          <w:instrText xml:space="preserve"> PAGEREF _Toc418195493 \h </w:instrText>
        </w:r>
        <w:r>
          <w:rPr>
            <w:noProof/>
            <w:webHidden/>
          </w:rPr>
        </w:r>
        <w:r>
          <w:rPr>
            <w:noProof/>
            <w:webHidden/>
          </w:rPr>
          <w:fldChar w:fldCharType="separate"/>
        </w:r>
        <w:r>
          <w:rPr>
            <w:noProof/>
            <w:webHidden/>
          </w:rPr>
          <w:t>20</w:t>
        </w:r>
        <w:r>
          <w:rPr>
            <w:noProof/>
            <w:webHidden/>
          </w:rPr>
          <w:fldChar w:fldCharType="end"/>
        </w:r>
      </w:hyperlink>
    </w:p>
    <w:p w14:paraId="26D25418" w14:textId="77777777" w:rsidR="006210C7" w:rsidRDefault="006210C7">
      <w:pPr>
        <w:pStyle w:val="TOC5"/>
        <w:tabs>
          <w:tab w:val="right" w:leader="dot" w:pos="5030"/>
        </w:tabs>
        <w:rPr>
          <w:rFonts w:eastAsiaTheme="minorEastAsia"/>
          <w:noProof/>
          <w:sz w:val="22"/>
          <w:lang w:val="en-US" w:eastAsia="en-US" w:bidi="ar-SA"/>
        </w:rPr>
      </w:pPr>
      <w:hyperlink w:anchor="_Toc418195494" w:history="1">
        <w:r w:rsidRPr="0083567E">
          <w:rPr>
            <w:rStyle w:val="Hyperlink"/>
            <w:noProof/>
          </w:rPr>
          <w:t>Visio 2013 Professional</w:t>
        </w:r>
        <w:r>
          <w:rPr>
            <w:noProof/>
            <w:webHidden/>
          </w:rPr>
          <w:tab/>
        </w:r>
        <w:r>
          <w:rPr>
            <w:noProof/>
            <w:webHidden/>
          </w:rPr>
          <w:fldChar w:fldCharType="begin"/>
        </w:r>
        <w:r>
          <w:rPr>
            <w:noProof/>
            <w:webHidden/>
          </w:rPr>
          <w:instrText xml:space="preserve"> PAGEREF _Toc418195494 \h </w:instrText>
        </w:r>
        <w:r>
          <w:rPr>
            <w:noProof/>
            <w:webHidden/>
          </w:rPr>
        </w:r>
        <w:r>
          <w:rPr>
            <w:noProof/>
            <w:webHidden/>
          </w:rPr>
          <w:fldChar w:fldCharType="separate"/>
        </w:r>
        <w:r>
          <w:rPr>
            <w:noProof/>
            <w:webHidden/>
          </w:rPr>
          <w:t>20</w:t>
        </w:r>
        <w:r>
          <w:rPr>
            <w:noProof/>
            <w:webHidden/>
          </w:rPr>
          <w:fldChar w:fldCharType="end"/>
        </w:r>
      </w:hyperlink>
    </w:p>
    <w:p w14:paraId="6DF0DC2E" w14:textId="77777777" w:rsidR="006210C7" w:rsidRDefault="006210C7">
      <w:pPr>
        <w:pStyle w:val="TOC5"/>
        <w:tabs>
          <w:tab w:val="right" w:leader="dot" w:pos="5030"/>
        </w:tabs>
        <w:rPr>
          <w:rFonts w:eastAsiaTheme="minorEastAsia"/>
          <w:noProof/>
          <w:sz w:val="22"/>
          <w:lang w:val="en-US" w:eastAsia="en-US" w:bidi="ar-SA"/>
        </w:rPr>
      </w:pPr>
      <w:hyperlink w:anchor="_Toc418195495" w:history="1">
        <w:r w:rsidRPr="0083567E">
          <w:rPr>
            <w:rStyle w:val="Hyperlink"/>
            <w:noProof/>
          </w:rPr>
          <w:t>Visio 2013 Standard</w:t>
        </w:r>
        <w:r>
          <w:rPr>
            <w:noProof/>
            <w:webHidden/>
          </w:rPr>
          <w:tab/>
        </w:r>
        <w:r>
          <w:rPr>
            <w:noProof/>
            <w:webHidden/>
          </w:rPr>
          <w:fldChar w:fldCharType="begin"/>
        </w:r>
        <w:r>
          <w:rPr>
            <w:noProof/>
            <w:webHidden/>
          </w:rPr>
          <w:instrText xml:space="preserve"> PAGEREF _Toc418195495 \h </w:instrText>
        </w:r>
        <w:r>
          <w:rPr>
            <w:noProof/>
            <w:webHidden/>
          </w:rPr>
        </w:r>
        <w:r>
          <w:rPr>
            <w:noProof/>
            <w:webHidden/>
          </w:rPr>
          <w:fldChar w:fldCharType="separate"/>
        </w:r>
        <w:r>
          <w:rPr>
            <w:noProof/>
            <w:webHidden/>
          </w:rPr>
          <w:t>20</w:t>
        </w:r>
        <w:r>
          <w:rPr>
            <w:noProof/>
            <w:webHidden/>
          </w:rPr>
          <w:fldChar w:fldCharType="end"/>
        </w:r>
      </w:hyperlink>
    </w:p>
    <w:p w14:paraId="4C3BCB25" w14:textId="77777777" w:rsidR="006210C7" w:rsidRDefault="006210C7">
      <w:pPr>
        <w:pStyle w:val="TOC5"/>
        <w:tabs>
          <w:tab w:val="right" w:leader="dot" w:pos="5030"/>
        </w:tabs>
        <w:rPr>
          <w:rFonts w:eastAsiaTheme="minorEastAsia"/>
          <w:noProof/>
          <w:sz w:val="22"/>
          <w:lang w:val="en-US" w:eastAsia="en-US" w:bidi="ar-SA"/>
        </w:rPr>
      </w:pPr>
      <w:hyperlink w:anchor="_Toc418195496" w:history="1">
        <w:r w:rsidRPr="0083567E">
          <w:rPr>
            <w:rStyle w:val="Hyperlink"/>
            <w:noProof/>
          </w:rPr>
          <w:t>Word 2013</w:t>
        </w:r>
        <w:r>
          <w:rPr>
            <w:noProof/>
            <w:webHidden/>
          </w:rPr>
          <w:tab/>
        </w:r>
        <w:r>
          <w:rPr>
            <w:noProof/>
            <w:webHidden/>
          </w:rPr>
          <w:fldChar w:fldCharType="begin"/>
        </w:r>
        <w:r>
          <w:rPr>
            <w:noProof/>
            <w:webHidden/>
          </w:rPr>
          <w:instrText xml:space="preserve"> PAGEREF _Toc418195496 \h </w:instrText>
        </w:r>
        <w:r>
          <w:rPr>
            <w:noProof/>
            <w:webHidden/>
          </w:rPr>
        </w:r>
        <w:r>
          <w:rPr>
            <w:noProof/>
            <w:webHidden/>
          </w:rPr>
          <w:fldChar w:fldCharType="separate"/>
        </w:r>
        <w:r>
          <w:rPr>
            <w:noProof/>
            <w:webHidden/>
          </w:rPr>
          <w:t>20</w:t>
        </w:r>
        <w:r>
          <w:rPr>
            <w:noProof/>
            <w:webHidden/>
          </w:rPr>
          <w:fldChar w:fldCharType="end"/>
        </w:r>
      </w:hyperlink>
    </w:p>
    <w:p w14:paraId="2CED1CCA" w14:textId="77777777" w:rsidR="006210C7" w:rsidRDefault="006210C7">
      <w:pPr>
        <w:pStyle w:val="TOC5"/>
        <w:tabs>
          <w:tab w:val="right" w:leader="dot" w:pos="5030"/>
        </w:tabs>
        <w:rPr>
          <w:rFonts w:eastAsiaTheme="minorEastAsia"/>
          <w:noProof/>
          <w:sz w:val="22"/>
          <w:lang w:val="en-US" w:eastAsia="en-US" w:bidi="ar-SA"/>
        </w:rPr>
      </w:pPr>
      <w:hyperlink w:anchor="_Toc418195497" w:history="1">
        <w:r w:rsidRPr="0083567E">
          <w:rPr>
            <w:rStyle w:val="Hyperlink"/>
            <w:noProof/>
            <w:lang w:val="en-US"/>
          </w:rPr>
          <w:t>Work-at-Home-Lizenz für Office Professional Plus 2013</w:t>
        </w:r>
        <w:r>
          <w:rPr>
            <w:noProof/>
            <w:webHidden/>
          </w:rPr>
          <w:tab/>
        </w:r>
        <w:r>
          <w:rPr>
            <w:noProof/>
            <w:webHidden/>
          </w:rPr>
          <w:fldChar w:fldCharType="begin"/>
        </w:r>
        <w:r>
          <w:rPr>
            <w:noProof/>
            <w:webHidden/>
          </w:rPr>
          <w:instrText xml:space="preserve"> PAGEREF _Toc418195497 \h </w:instrText>
        </w:r>
        <w:r>
          <w:rPr>
            <w:noProof/>
            <w:webHidden/>
          </w:rPr>
        </w:r>
        <w:r>
          <w:rPr>
            <w:noProof/>
            <w:webHidden/>
          </w:rPr>
          <w:fldChar w:fldCharType="separate"/>
        </w:r>
        <w:r>
          <w:rPr>
            <w:noProof/>
            <w:webHidden/>
          </w:rPr>
          <w:t>20</w:t>
        </w:r>
        <w:r>
          <w:rPr>
            <w:noProof/>
            <w:webHidden/>
          </w:rPr>
          <w:fldChar w:fldCharType="end"/>
        </w:r>
      </w:hyperlink>
    </w:p>
    <w:p w14:paraId="1F763CC3" w14:textId="77777777" w:rsidR="006210C7" w:rsidRDefault="006210C7">
      <w:pPr>
        <w:pStyle w:val="TOC5"/>
        <w:tabs>
          <w:tab w:val="right" w:leader="dot" w:pos="5030"/>
        </w:tabs>
        <w:rPr>
          <w:rFonts w:eastAsiaTheme="minorEastAsia"/>
          <w:noProof/>
          <w:sz w:val="22"/>
          <w:lang w:val="en-US" w:eastAsia="en-US" w:bidi="ar-SA"/>
        </w:rPr>
      </w:pPr>
      <w:hyperlink w:anchor="_Toc418195498" w:history="1">
        <w:r w:rsidRPr="0083567E">
          <w:rPr>
            <w:rStyle w:val="Hyperlink"/>
            <w:noProof/>
            <w:lang w:val="en-US"/>
          </w:rPr>
          <w:t>Work-at-Home-Lizenz für Office Standard 2013</w:t>
        </w:r>
        <w:r>
          <w:rPr>
            <w:noProof/>
            <w:webHidden/>
          </w:rPr>
          <w:tab/>
        </w:r>
        <w:r>
          <w:rPr>
            <w:noProof/>
            <w:webHidden/>
          </w:rPr>
          <w:fldChar w:fldCharType="begin"/>
        </w:r>
        <w:r>
          <w:rPr>
            <w:noProof/>
            <w:webHidden/>
          </w:rPr>
          <w:instrText xml:space="preserve"> PAGEREF _Toc418195498 \h </w:instrText>
        </w:r>
        <w:r>
          <w:rPr>
            <w:noProof/>
            <w:webHidden/>
          </w:rPr>
        </w:r>
        <w:r>
          <w:rPr>
            <w:noProof/>
            <w:webHidden/>
          </w:rPr>
          <w:fldChar w:fldCharType="separate"/>
        </w:r>
        <w:r>
          <w:rPr>
            <w:noProof/>
            <w:webHidden/>
          </w:rPr>
          <w:t>20</w:t>
        </w:r>
        <w:r>
          <w:rPr>
            <w:noProof/>
            <w:webHidden/>
          </w:rPr>
          <w:fldChar w:fldCharType="end"/>
        </w:r>
      </w:hyperlink>
    </w:p>
    <w:p w14:paraId="1605D457"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499" w:history="1">
        <w:r w:rsidRPr="0083567E">
          <w:rPr>
            <w:rStyle w:val="Hyperlink"/>
            <w:noProof/>
          </w:rPr>
          <w:t>Office für Mac</w:t>
        </w:r>
        <w:r>
          <w:rPr>
            <w:noProof/>
            <w:webHidden/>
          </w:rPr>
          <w:tab/>
        </w:r>
        <w:r>
          <w:rPr>
            <w:noProof/>
            <w:webHidden/>
          </w:rPr>
          <w:fldChar w:fldCharType="begin"/>
        </w:r>
        <w:r>
          <w:rPr>
            <w:noProof/>
            <w:webHidden/>
          </w:rPr>
          <w:instrText xml:space="preserve"> PAGEREF _Toc418195499 \h </w:instrText>
        </w:r>
        <w:r>
          <w:rPr>
            <w:noProof/>
            <w:webHidden/>
          </w:rPr>
        </w:r>
        <w:r>
          <w:rPr>
            <w:noProof/>
            <w:webHidden/>
          </w:rPr>
          <w:fldChar w:fldCharType="separate"/>
        </w:r>
        <w:r>
          <w:rPr>
            <w:noProof/>
            <w:webHidden/>
          </w:rPr>
          <w:t>21</w:t>
        </w:r>
        <w:r>
          <w:rPr>
            <w:noProof/>
            <w:webHidden/>
          </w:rPr>
          <w:fldChar w:fldCharType="end"/>
        </w:r>
      </w:hyperlink>
    </w:p>
    <w:p w14:paraId="78AFDCBA" w14:textId="77777777" w:rsidR="006210C7" w:rsidRDefault="006210C7">
      <w:pPr>
        <w:pStyle w:val="TOC5"/>
        <w:tabs>
          <w:tab w:val="right" w:leader="dot" w:pos="5030"/>
        </w:tabs>
        <w:rPr>
          <w:rFonts w:eastAsiaTheme="minorEastAsia"/>
          <w:noProof/>
          <w:sz w:val="22"/>
          <w:lang w:val="en-US" w:eastAsia="en-US" w:bidi="ar-SA"/>
        </w:rPr>
      </w:pPr>
      <w:hyperlink w:anchor="_Toc418195500" w:history="1">
        <w:r w:rsidRPr="0083567E">
          <w:rPr>
            <w:rStyle w:val="Hyperlink"/>
            <w:noProof/>
          </w:rPr>
          <w:t>Excel für Mac 2011</w:t>
        </w:r>
        <w:r>
          <w:rPr>
            <w:noProof/>
            <w:webHidden/>
          </w:rPr>
          <w:tab/>
        </w:r>
        <w:r>
          <w:rPr>
            <w:noProof/>
            <w:webHidden/>
          </w:rPr>
          <w:fldChar w:fldCharType="begin"/>
        </w:r>
        <w:r>
          <w:rPr>
            <w:noProof/>
            <w:webHidden/>
          </w:rPr>
          <w:instrText xml:space="preserve"> PAGEREF _Toc418195500 \h </w:instrText>
        </w:r>
        <w:r>
          <w:rPr>
            <w:noProof/>
            <w:webHidden/>
          </w:rPr>
        </w:r>
        <w:r>
          <w:rPr>
            <w:noProof/>
            <w:webHidden/>
          </w:rPr>
          <w:fldChar w:fldCharType="separate"/>
        </w:r>
        <w:r>
          <w:rPr>
            <w:noProof/>
            <w:webHidden/>
          </w:rPr>
          <w:t>21</w:t>
        </w:r>
        <w:r>
          <w:rPr>
            <w:noProof/>
            <w:webHidden/>
          </w:rPr>
          <w:fldChar w:fldCharType="end"/>
        </w:r>
      </w:hyperlink>
    </w:p>
    <w:p w14:paraId="0DB3C495" w14:textId="77777777" w:rsidR="006210C7" w:rsidRDefault="006210C7">
      <w:pPr>
        <w:pStyle w:val="TOC5"/>
        <w:tabs>
          <w:tab w:val="right" w:leader="dot" w:pos="5030"/>
        </w:tabs>
        <w:rPr>
          <w:rFonts w:eastAsiaTheme="minorEastAsia"/>
          <w:noProof/>
          <w:sz w:val="22"/>
          <w:lang w:val="en-US" w:eastAsia="en-US" w:bidi="ar-SA"/>
        </w:rPr>
      </w:pPr>
      <w:hyperlink w:anchor="_Toc418195501" w:history="1">
        <w:r w:rsidRPr="0083567E">
          <w:rPr>
            <w:rStyle w:val="Hyperlink"/>
            <w:noProof/>
          </w:rPr>
          <w:t>Lync für Mac 2011</w:t>
        </w:r>
        <w:r>
          <w:rPr>
            <w:noProof/>
            <w:webHidden/>
          </w:rPr>
          <w:tab/>
        </w:r>
        <w:r>
          <w:rPr>
            <w:noProof/>
            <w:webHidden/>
          </w:rPr>
          <w:fldChar w:fldCharType="begin"/>
        </w:r>
        <w:r>
          <w:rPr>
            <w:noProof/>
            <w:webHidden/>
          </w:rPr>
          <w:instrText xml:space="preserve"> PAGEREF _Toc418195501 \h </w:instrText>
        </w:r>
        <w:r>
          <w:rPr>
            <w:noProof/>
            <w:webHidden/>
          </w:rPr>
        </w:r>
        <w:r>
          <w:rPr>
            <w:noProof/>
            <w:webHidden/>
          </w:rPr>
          <w:fldChar w:fldCharType="separate"/>
        </w:r>
        <w:r>
          <w:rPr>
            <w:noProof/>
            <w:webHidden/>
          </w:rPr>
          <w:t>21</w:t>
        </w:r>
        <w:r>
          <w:rPr>
            <w:noProof/>
            <w:webHidden/>
          </w:rPr>
          <w:fldChar w:fldCharType="end"/>
        </w:r>
      </w:hyperlink>
    </w:p>
    <w:p w14:paraId="44894917" w14:textId="77777777" w:rsidR="006210C7" w:rsidRDefault="006210C7">
      <w:pPr>
        <w:pStyle w:val="TOC5"/>
        <w:tabs>
          <w:tab w:val="right" w:leader="dot" w:pos="5030"/>
        </w:tabs>
        <w:rPr>
          <w:rFonts w:eastAsiaTheme="minorEastAsia"/>
          <w:noProof/>
          <w:sz w:val="22"/>
          <w:lang w:val="en-US" w:eastAsia="en-US" w:bidi="ar-SA"/>
        </w:rPr>
      </w:pPr>
      <w:hyperlink w:anchor="_Toc418195502" w:history="1">
        <w:r w:rsidRPr="0083567E">
          <w:rPr>
            <w:rStyle w:val="Hyperlink"/>
            <w:noProof/>
          </w:rPr>
          <w:t>Office für Mac Standard 2011</w:t>
        </w:r>
        <w:r>
          <w:rPr>
            <w:noProof/>
            <w:webHidden/>
          </w:rPr>
          <w:tab/>
        </w:r>
        <w:r>
          <w:rPr>
            <w:noProof/>
            <w:webHidden/>
          </w:rPr>
          <w:fldChar w:fldCharType="begin"/>
        </w:r>
        <w:r>
          <w:rPr>
            <w:noProof/>
            <w:webHidden/>
          </w:rPr>
          <w:instrText xml:space="preserve"> PAGEREF _Toc418195502 \h </w:instrText>
        </w:r>
        <w:r>
          <w:rPr>
            <w:noProof/>
            <w:webHidden/>
          </w:rPr>
        </w:r>
        <w:r>
          <w:rPr>
            <w:noProof/>
            <w:webHidden/>
          </w:rPr>
          <w:fldChar w:fldCharType="separate"/>
        </w:r>
        <w:r>
          <w:rPr>
            <w:noProof/>
            <w:webHidden/>
          </w:rPr>
          <w:t>21</w:t>
        </w:r>
        <w:r>
          <w:rPr>
            <w:noProof/>
            <w:webHidden/>
          </w:rPr>
          <w:fldChar w:fldCharType="end"/>
        </w:r>
      </w:hyperlink>
    </w:p>
    <w:p w14:paraId="61C5E3B3" w14:textId="77777777" w:rsidR="006210C7" w:rsidRDefault="006210C7">
      <w:pPr>
        <w:pStyle w:val="TOC5"/>
        <w:tabs>
          <w:tab w:val="right" w:leader="dot" w:pos="5030"/>
        </w:tabs>
        <w:rPr>
          <w:rFonts w:eastAsiaTheme="minorEastAsia"/>
          <w:noProof/>
          <w:sz w:val="22"/>
          <w:lang w:val="en-US" w:eastAsia="en-US" w:bidi="ar-SA"/>
        </w:rPr>
      </w:pPr>
      <w:hyperlink w:anchor="_Toc418195503" w:history="1">
        <w:r w:rsidRPr="0083567E">
          <w:rPr>
            <w:rStyle w:val="Hyperlink"/>
            <w:noProof/>
          </w:rPr>
          <w:t>Outlook für Mac 2011</w:t>
        </w:r>
        <w:r>
          <w:rPr>
            <w:noProof/>
            <w:webHidden/>
          </w:rPr>
          <w:tab/>
        </w:r>
        <w:r>
          <w:rPr>
            <w:noProof/>
            <w:webHidden/>
          </w:rPr>
          <w:fldChar w:fldCharType="begin"/>
        </w:r>
        <w:r>
          <w:rPr>
            <w:noProof/>
            <w:webHidden/>
          </w:rPr>
          <w:instrText xml:space="preserve"> PAGEREF _Toc418195503 \h </w:instrText>
        </w:r>
        <w:r>
          <w:rPr>
            <w:noProof/>
            <w:webHidden/>
          </w:rPr>
        </w:r>
        <w:r>
          <w:rPr>
            <w:noProof/>
            <w:webHidden/>
          </w:rPr>
          <w:fldChar w:fldCharType="separate"/>
        </w:r>
        <w:r>
          <w:rPr>
            <w:noProof/>
            <w:webHidden/>
          </w:rPr>
          <w:t>21</w:t>
        </w:r>
        <w:r>
          <w:rPr>
            <w:noProof/>
            <w:webHidden/>
          </w:rPr>
          <w:fldChar w:fldCharType="end"/>
        </w:r>
      </w:hyperlink>
    </w:p>
    <w:p w14:paraId="7FBD3CE4" w14:textId="77777777" w:rsidR="006210C7" w:rsidRDefault="006210C7">
      <w:pPr>
        <w:pStyle w:val="TOC5"/>
        <w:tabs>
          <w:tab w:val="right" w:leader="dot" w:pos="5030"/>
        </w:tabs>
        <w:rPr>
          <w:rFonts w:eastAsiaTheme="minorEastAsia"/>
          <w:noProof/>
          <w:sz w:val="22"/>
          <w:lang w:val="en-US" w:eastAsia="en-US" w:bidi="ar-SA"/>
        </w:rPr>
      </w:pPr>
      <w:hyperlink w:anchor="_Toc418195504" w:history="1">
        <w:r w:rsidRPr="0083567E">
          <w:rPr>
            <w:rStyle w:val="Hyperlink"/>
            <w:noProof/>
          </w:rPr>
          <w:t>PowerPoint für Mac 2011</w:t>
        </w:r>
        <w:r>
          <w:rPr>
            <w:noProof/>
            <w:webHidden/>
          </w:rPr>
          <w:tab/>
        </w:r>
        <w:r>
          <w:rPr>
            <w:noProof/>
            <w:webHidden/>
          </w:rPr>
          <w:fldChar w:fldCharType="begin"/>
        </w:r>
        <w:r>
          <w:rPr>
            <w:noProof/>
            <w:webHidden/>
          </w:rPr>
          <w:instrText xml:space="preserve"> PAGEREF _Toc418195504 \h </w:instrText>
        </w:r>
        <w:r>
          <w:rPr>
            <w:noProof/>
            <w:webHidden/>
          </w:rPr>
        </w:r>
        <w:r>
          <w:rPr>
            <w:noProof/>
            <w:webHidden/>
          </w:rPr>
          <w:fldChar w:fldCharType="separate"/>
        </w:r>
        <w:r>
          <w:rPr>
            <w:noProof/>
            <w:webHidden/>
          </w:rPr>
          <w:t>21</w:t>
        </w:r>
        <w:r>
          <w:rPr>
            <w:noProof/>
            <w:webHidden/>
          </w:rPr>
          <w:fldChar w:fldCharType="end"/>
        </w:r>
      </w:hyperlink>
    </w:p>
    <w:p w14:paraId="19D5E221" w14:textId="77777777" w:rsidR="006210C7" w:rsidRDefault="006210C7">
      <w:pPr>
        <w:pStyle w:val="TOC5"/>
        <w:tabs>
          <w:tab w:val="right" w:leader="dot" w:pos="5030"/>
        </w:tabs>
        <w:rPr>
          <w:rFonts w:eastAsiaTheme="minorEastAsia"/>
          <w:noProof/>
          <w:sz w:val="22"/>
          <w:lang w:val="en-US" w:eastAsia="en-US" w:bidi="ar-SA"/>
        </w:rPr>
      </w:pPr>
      <w:hyperlink w:anchor="_Toc418195505" w:history="1">
        <w:r w:rsidRPr="0083567E">
          <w:rPr>
            <w:rStyle w:val="Hyperlink"/>
            <w:noProof/>
          </w:rPr>
          <w:t>Word für Mac 2011</w:t>
        </w:r>
        <w:r>
          <w:rPr>
            <w:noProof/>
            <w:webHidden/>
          </w:rPr>
          <w:tab/>
        </w:r>
        <w:r>
          <w:rPr>
            <w:noProof/>
            <w:webHidden/>
          </w:rPr>
          <w:fldChar w:fldCharType="begin"/>
        </w:r>
        <w:r>
          <w:rPr>
            <w:noProof/>
            <w:webHidden/>
          </w:rPr>
          <w:instrText xml:space="preserve"> PAGEREF _Toc418195505 \h </w:instrText>
        </w:r>
        <w:r>
          <w:rPr>
            <w:noProof/>
            <w:webHidden/>
          </w:rPr>
        </w:r>
        <w:r>
          <w:rPr>
            <w:noProof/>
            <w:webHidden/>
          </w:rPr>
          <w:fldChar w:fldCharType="separate"/>
        </w:r>
        <w:r>
          <w:rPr>
            <w:noProof/>
            <w:webHidden/>
          </w:rPr>
          <w:t>21</w:t>
        </w:r>
        <w:r>
          <w:rPr>
            <w:noProof/>
            <w:webHidden/>
          </w:rPr>
          <w:fldChar w:fldCharType="end"/>
        </w:r>
      </w:hyperlink>
    </w:p>
    <w:p w14:paraId="3D50C3A9" w14:textId="77777777" w:rsidR="006210C7" w:rsidRDefault="006210C7">
      <w:pPr>
        <w:pStyle w:val="TOC5"/>
        <w:tabs>
          <w:tab w:val="right" w:leader="dot" w:pos="5030"/>
        </w:tabs>
        <w:rPr>
          <w:rFonts w:eastAsiaTheme="minorEastAsia"/>
          <w:noProof/>
          <w:sz w:val="22"/>
          <w:lang w:val="en-US" w:eastAsia="en-US" w:bidi="ar-SA"/>
        </w:rPr>
      </w:pPr>
      <w:hyperlink w:anchor="_Toc418195506" w:history="1">
        <w:r w:rsidRPr="0083567E">
          <w:rPr>
            <w:rStyle w:val="Hyperlink"/>
            <w:noProof/>
            <w:lang w:val="en-US"/>
          </w:rPr>
          <w:t>Work-at-Home-Lizenz für Mac 2011</w:t>
        </w:r>
        <w:r>
          <w:rPr>
            <w:noProof/>
            <w:webHidden/>
          </w:rPr>
          <w:tab/>
        </w:r>
        <w:r>
          <w:rPr>
            <w:noProof/>
            <w:webHidden/>
          </w:rPr>
          <w:fldChar w:fldCharType="begin"/>
        </w:r>
        <w:r>
          <w:rPr>
            <w:noProof/>
            <w:webHidden/>
          </w:rPr>
          <w:instrText xml:space="preserve"> PAGEREF _Toc418195506 \h </w:instrText>
        </w:r>
        <w:r>
          <w:rPr>
            <w:noProof/>
            <w:webHidden/>
          </w:rPr>
        </w:r>
        <w:r>
          <w:rPr>
            <w:noProof/>
            <w:webHidden/>
          </w:rPr>
          <w:fldChar w:fldCharType="separate"/>
        </w:r>
        <w:r>
          <w:rPr>
            <w:noProof/>
            <w:webHidden/>
          </w:rPr>
          <w:t>21</w:t>
        </w:r>
        <w:r>
          <w:rPr>
            <w:noProof/>
            <w:webHidden/>
          </w:rPr>
          <w:fldChar w:fldCharType="end"/>
        </w:r>
      </w:hyperlink>
    </w:p>
    <w:p w14:paraId="5E6F02A9" w14:textId="77777777" w:rsidR="006210C7" w:rsidRDefault="006210C7">
      <w:pPr>
        <w:pStyle w:val="TOC2"/>
        <w:rPr>
          <w:rFonts w:eastAsiaTheme="minorEastAsia"/>
          <w:b w:val="0"/>
          <w:smallCaps w:val="0"/>
          <w:noProof/>
          <w:sz w:val="22"/>
          <w:lang w:val="en-US" w:eastAsia="en-US" w:bidi="ar-SA"/>
        </w:rPr>
      </w:pPr>
      <w:hyperlink w:anchor="_Toc418195507" w:history="1">
        <w:r w:rsidRPr="0083567E">
          <w:rPr>
            <w:rStyle w:val="Hyperlink"/>
            <w:noProof/>
          </w:rPr>
          <w:t>Office Productivity Servers</w:t>
        </w:r>
        <w:r>
          <w:rPr>
            <w:noProof/>
            <w:webHidden/>
          </w:rPr>
          <w:tab/>
        </w:r>
        <w:r>
          <w:rPr>
            <w:noProof/>
            <w:webHidden/>
          </w:rPr>
          <w:fldChar w:fldCharType="begin"/>
        </w:r>
        <w:r>
          <w:rPr>
            <w:noProof/>
            <w:webHidden/>
          </w:rPr>
          <w:instrText xml:space="preserve"> PAGEREF _Toc418195507 \h </w:instrText>
        </w:r>
        <w:r>
          <w:rPr>
            <w:noProof/>
            <w:webHidden/>
          </w:rPr>
        </w:r>
        <w:r>
          <w:rPr>
            <w:noProof/>
            <w:webHidden/>
          </w:rPr>
          <w:fldChar w:fldCharType="separate"/>
        </w:r>
        <w:r>
          <w:rPr>
            <w:noProof/>
            <w:webHidden/>
          </w:rPr>
          <w:t>22</w:t>
        </w:r>
        <w:r>
          <w:rPr>
            <w:noProof/>
            <w:webHidden/>
          </w:rPr>
          <w:fldChar w:fldCharType="end"/>
        </w:r>
      </w:hyperlink>
    </w:p>
    <w:p w14:paraId="63C5E62F"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08" w:history="1">
        <w:r w:rsidRPr="0083567E">
          <w:rPr>
            <w:rStyle w:val="Hyperlink"/>
            <w:noProof/>
          </w:rPr>
          <w:t>Exchange Server</w:t>
        </w:r>
        <w:r>
          <w:rPr>
            <w:noProof/>
            <w:webHidden/>
          </w:rPr>
          <w:tab/>
        </w:r>
        <w:r>
          <w:rPr>
            <w:noProof/>
            <w:webHidden/>
          </w:rPr>
          <w:fldChar w:fldCharType="begin"/>
        </w:r>
        <w:r>
          <w:rPr>
            <w:noProof/>
            <w:webHidden/>
          </w:rPr>
          <w:instrText xml:space="preserve"> PAGEREF _Toc418195508 \h </w:instrText>
        </w:r>
        <w:r>
          <w:rPr>
            <w:noProof/>
            <w:webHidden/>
          </w:rPr>
        </w:r>
        <w:r>
          <w:rPr>
            <w:noProof/>
            <w:webHidden/>
          </w:rPr>
          <w:fldChar w:fldCharType="separate"/>
        </w:r>
        <w:r>
          <w:rPr>
            <w:noProof/>
            <w:webHidden/>
          </w:rPr>
          <w:t>22</w:t>
        </w:r>
        <w:r>
          <w:rPr>
            <w:noProof/>
            <w:webHidden/>
          </w:rPr>
          <w:fldChar w:fldCharType="end"/>
        </w:r>
      </w:hyperlink>
    </w:p>
    <w:p w14:paraId="3A1C7C48" w14:textId="77777777" w:rsidR="006210C7" w:rsidRDefault="006210C7">
      <w:pPr>
        <w:pStyle w:val="TOC6"/>
        <w:tabs>
          <w:tab w:val="right" w:leader="dot" w:pos="5030"/>
        </w:tabs>
        <w:rPr>
          <w:rFonts w:eastAsiaTheme="minorEastAsia"/>
          <w:noProof/>
          <w:sz w:val="22"/>
          <w:lang w:val="en-US" w:eastAsia="en-US" w:bidi="ar-SA"/>
        </w:rPr>
      </w:pPr>
      <w:hyperlink w:anchor="_Toc418195509" w:history="1">
        <w:r w:rsidRPr="0083567E">
          <w:rPr>
            <w:rStyle w:val="Hyperlink"/>
            <w:noProof/>
          </w:rPr>
          <w:t>Exchange Server Enterprise 2013</w:t>
        </w:r>
        <w:r>
          <w:rPr>
            <w:noProof/>
            <w:webHidden/>
          </w:rPr>
          <w:tab/>
        </w:r>
        <w:r>
          <w:rPr>
            <w:noProof/>
            <w:webHidden/>
          </w:rPr>
          <w:fldChar w:fldCharType="begin"/>
        </w:r>
        <w:r>
          <w:rPr>
            <w:noProof/>
            <w:webHidden/>
          </w:rPr>
          <w:instrText xml:space="preserve"> PAGEREF _Toc418195509 \h </w:instrText>
        </w:r>
        <w:r>
          <w:rPr>
            <w:noProof/>
            <w:webHidden/>
          </w:rPr>
        </w:r>
        <w:r>
          <w:rPr>
            <w:noProof/>
            <w:webHidden/>
          </w:rPr>
          <w:fldChar w:fldCharType="separate"/>
        </w:r>
        <w:r>
          <w:rPr>
            <w:noProof/>
            <w:webHidden/>
          </w:rPr>
          <w:t>22</w:t>
        </w:r>
        <w:r>
          <w:rPr>
            <w:noProof/>
            <w:webHidden/>
          </w:rPr>
          <w:fldChar w:fldCharType="end"/>
        </w:r>
      </w:hyperlink>
    </w:p>
    <w:p w14:paraId="71D89C83" w14:textId="77777777" w:rsidR="006210C7" w:rsidRDefault="006210C7">
      <w:pPr>
        <w:pStyle w:val="TOC6"/>
        <w:tabs>
          <w:tab w:val="right" w:leader="dot" w:pos="5030"/>
        </w:tabs>
        <w:rPr>
          <w:rFonts w:eastAsiaTheme="minorEastAsia"/>
          <w:noProof/>
          <w:sz w:val="22"/>
          <w:lang w:val="en-US" w:eastAsia="en-US" w:bidi="ar-SA"/>
        </w:rPr>
      </w:pPr>
      <w:hyperlink w:anchor="_Toc418195510" w:history="1">
        <w:r w:rsidRPr="0083567E">
          <w:rPr>
            <w:rStyle w:val="Hyperlink"/>
            <w:noProof/>
          </w:rPr>
          <w:t>CAL für Exchange Server Enterprise 2013 (Gerät und Nutzer)</w:t>
        </w:r>
        <w:r>
          <w:rPr>
            <w:noProof/>
            <w:webHidden/>
          </w:rPr>
          <w:tab/>
        </w:r>
        <w:r>
          <w:rPr>
            <w:noProof/>
            <w:webHidden/>
          </w:rPr>
          <w:fldChar w:fldCharType="begin"/>
        </w:r>
        <w:r>
          <w:rPr>
            <w:noProof/>
            <w:webHidden/>
          </w:rPr>
          <w:instrText xml:space="preserve"> PAGEREF _Toc418195510 \h </w:instrText>
        </w:r>
        <w:r>
          <w:rPr>
            <w:noProof/>
            <w:webHidden/>
          </w:rPr>
        </w:r>
        <w:r>
          <w:rPr>
            <w:noProof/>
            <w:webHidden/>
          </w:rPr>
          <w:fldChar w:fldCharType="separate"/>
        </w:r>
        <w:r>
          <w:rPr>
            <w:noProof/>
            <w:webHidden/>
          </w:rPr>
          <w:t>22</w:t>
        </w:r>
        <w:r>
          <w:rPr>
            <w:noProof/>
            <w:webHidden/>
          </w:rPr>
          <w:fldChar w:fldCharType="end"/>
        </w:r>
      </w:hyperlink>
    </w:p>
    <w:p w14:paraId="1DF93CF0" w14:textId="77777777" w:rsidR="006210C7" w:rsidRDefault="006210C7">
      <w:pPr>
        <w:pStyle w:val="TOC6"/>
        <w:tabs>
          <w:tab w:val="right" w:leader="dot" w:pos="5030"/>
        </w:tabs>
        <w:rPr>
          <w:rFonts w:eastAsiaTheme="minorEastAsia"/>
          <w:noProof/>
          <w:sz w:val="22"/>
          <w:lang w:val="en-US" w:eastAsia="en-US" w:bidi="ar-SA"/>
        </w:rPr>
      </w:pPr>
      <w:hyperlink w:anchor="_Toc418195511" w:history="1">
        <w:r w:rsidRPr="0083567E">
          <w:rPr>
            <w:rStyle w:val="Hyperlink"/>
            <w:noProof/>
          </w:rPr>
          <w:t>Exchange Server Standard 2013</w:t>
        </w:r>
        <w:r>
          <w:rPr>
            <w:noProof/>
            <w:webHidden/>
          </w:rPr>
          <w:tab/>
        </w:r>
        <w:r>
          <w:rPr>
            <w:noProof/>
            <w:webHidden/>
          </w:rPr>
          <w:fldChar w:fldCharType="begin"/>
        </w:r>
        <w:r>
          <w:rPr>
            <w:noProof/>
            <w:webHidden/>
          </w:rPr>
          <w:instrText xml:space="preserve"> PAGEREF _Toc418195511 \h </w:instrText>
        </w:r>
        <w:r>
          <w:rPr>
            <w:noProof/>
            <w:webHidden/>
          </w:rPr>
        </w:r>
        <w:r>
          <w:rPr>
            <w:noProof/>
            <w:webHidden/>
          </w:rPr>
          <w:fldChar w:fldCharType="separate"/>
        </w:r>
        <w:r>
          <w:rPr>
            <w:noProof/>
            <w:webHidden/>
          </w:rPr>
          <w:t>22</w:t>
        </w:r>
        <w:r>
          <w:rPr>
            <w:noProof/>
            <w:webHidden/>
          </w:rPr>
          <w:fldChar w:fldCharType="end"/>
        </w:r>
      </w:hyperlink>
    </w:p>
    <w:p w14:paraId="7DA373AA" w14:textId="77777777" w:rsidR="006210C7" w:rsidRDefault="006210C7">
      <w:pPr>
        <w:pStyle w:val="TOC6"/>
        <w:tabs>
          <w:tab w:val="right" w:leader="dot" w:pos="5030"/>
        </w:tabs>
        <w:rPr>
          <w:rFonts w:eastAsiaTheme="minorEastAsia"/>
          <w:noProof/>
          <w:sz w:val="22"/>
          <w:lang w:val="en-US" w:eastAsia="en-US" w:bidi="ar-SA"/>
        </w:rPr>
      </w:pPr>
      <w:hyperlink w:anchor="_Toc418195512" w:history="1">
        <w:r w:rsidRPr="0083567E">
          <w:rPr>
            <w:rStyle w:val="Hyperlink"/>
            <w:noProof/>
          </w:rPr>
          <w:t>CAL für Exchange Server Standard 2013 (Gerät und Nutzer)</w:t>
        </w:r>
        <w:r>
          <w:rPr>
            <w:noProof/>
            <w:webHidden/>
          </w:rPr>
          <w:tab/>
        </w:r>
        <w:r>
          <w:rPr>
            <w:noProof/>
            <w:webHidden/>
          </w:rPr>
          <w:fldChar w:fldCharType="begin"/>
        </w:r>
        <w:r>
          <w:rPr>
            <w:noProof/>
            <w:webHidden/>
          </w:rPr>
          <w:instrText xml:space="preserve"> PAGEREF _Toc418195512 \h </w:instrText>
        </w:r>
        <w:r>
          <w:rPr>
            <w:noProof/>
            <w:webHidden/>
          </w:rPr>
        </w:r>
        <w:r>
          <w:rPr>
            <w:noProof/>
            <w:webHidden/>
          </w:rPr>
          <w:fldChar w:fldCharType="separate"/>
        </w:r>
        <w:r>
          <w:rPr>
            <w:noProof/>
            <w:webHidden/>
          </w:rPr>
          <w:t>22</w:t>
        </w:r>
        <w:r>
          <w:rPr>
            <w:noProof/>
            <w:webHidden/>
          </w:rPr>
          <w:fldChar w:fldCharType="end"/>
        </w:r>
      </w:hyperlink>
    </w:p>
    <w:p w14:paraId="02992E9B"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13" w:history="1">
        <w:r w:rsidRPr="0083567E">
          <w:rPr>
            <w:rStyle w:val="Hyperlink"/>
            <w:noProof/>
          </w:rPr>
          <w:t>Skype for Business Server</w:t>
        </w:r>
        <w:r>
          <w:rPr>
            <w:noProof/>
            <w:webHidden/>
          </w:rPr>
          <w:tab/>
        </w:r>
        <w:r>
          <w:rPr>
            <w:noProof/>
            <w:webHidden/>
          </w:rPr>
          <w:fldChar w:fldCharType="begin"/>
        </w:r>
        <w:r>
          <w:rPr>
            <w:noProof/>
            <w:webHidden/>
          </w:rPr>
          <w:instrText xml:space="preserve"> PAGEREF _Toc418195513 \h </w:instrText>
        </w:r>
        <w:r>
          <w:rPr>
            <w:noProof/>
            <w:webHidden/>
          </w:rPr>
        </w:r>
        <w:r>
          <w:rPr>
            <w:noProof/>
            <w:webHidden/>
          </w:rPr>
          <w:fldChar w:fldCharType="separate"/>
        </w:r>
        <w:r>
          <w:rPr>
            <w:noProof/>
            <w:webHidden/>
          </w:rPr>
          <w:t>23</w:t>
        </w:r>
        <w:r>
          <w:rPr>
            <w:noProof/>
            <w:webHidden/>
          </w:rPr>
          <w:fldChar w:fldCharType="end"/>
        </w:r>
      </w:hyperlink>
    </w:p>
    <w:p w14:paraId="499DAEE0" w14:textId="77777777" w:rsidR="006210C7" w:rsidRDefault="006210C7">
      <w:pPr>
        <w:pStyle w:val="TOC6"/>
        <w:tabs>
          <w:tab w:val="right" w:leader="dot" w:pos="5030"/>
        </w:tabs>
        <w:rPr>
          <w:rFonts w:eastAsiaTheme="minorEastAsia"/>
          <w:noProof/>
          <w:sz w:val="22"/>
          <w:lang w:val="en-US" w:eastAsia="en-US" w:bidi="ar-SA"/>
        </w:rPr>
      </w:pPr>
      <w:hyperlink w:anchor="_Toc418195514" w:history="1">
        <w:r w:rsidRPr="0083567E">
          <w:rPr>
            <w:rStyle w:val="Hyperlink"/>
            <w:noProof/>
          </w:rPr>
          <w:t>Skype for Business Server 2015</w:t>
        </w:r>
        <w:r>
          <w:rPr>
            <w:noProof/>
            <w:webHidden/>
          </w:rPr>
          <w:tab/>
        </w:r>
        <w:r>
          <w:rPr>
            <w:noProof/>
            <w:webHidden/>
          </w:rPr>
          <w:fldChar w:fldCharType="begin"/>
        </w:r>
        <w:r>
          <w:rPr>
            <w:noProof/>
            <w:webHidden/>
          </w:rPr>
          <w:instrText xml:space="preserve"> PAGEREF _Toc418195514 \h </w:instrText>
        </w:r>
        <w:r>
          <w:rPr>
            <w:noProof/>
            <w:webHidden/>
          </w:rPr>
        </w:r>
        <w:r>
          <w:rPr>
            <w:noProof/>
            <w:webHidden/>
          </w:rPr>
          <w:fldChar w:fldCharType="separate"/>
        </w:r>
        <w:r>
          <w:rPr>
            <w:noProof/>
            <w:webHidden/>
          </w:rPr>
          <w:t>23</w:t>
        </w:r>
        <w:r>
          <w:rPr>
            <w:noProof/>
            <w:webHidden/>
          </w:rPr>
          <w:fldChar w:fldCharType="end"/>
        </w:r>
      </w:hyperlink>
    </w:p>
    <w:p w14:paraId="414A948E" w14:textId="77777777" w:rsidR="006210C7" w:rsidRDefault="006210C7">
      <w:pPr>
        <w:pStyle w:val="TOC6"/>
        <w:tabs>
          <w:tab w:val="right" w:leader="dot" w:pos="5030"/>
        </w:tabs>
        <w:rPr>
          <w:rFonts w:eastAsiaTheme="minorEastAsia"/>
          <w:noProof/>
          <w:sz w:val="22"/>
          <w:lang w:val="en-US" w:eastAsia="en-US" w:bidi="ar-SA"/>
        </w:rPr>
      </w:pPr>
      <w:hyperlink w:anchor="_Toc418195515" w:history="1">
        <w:r w:rsidRPr="0083567E">
          <w:rPr>
            <w:rStyle w:val="Hyperlink"/>
            <w:noProof/>
          </w:rPr>
          <w:t>Enterprise CAL für Skype for Business Server 2015 (Gerät und Nutzer)</w:t>
        </w:r>
        <w:r>
          <w:rPr>
            <w:noProof/>
            <w:webHidden/>
          </w:rPr>
          <w:tab/>
        </w:r>
        <w:r>
          <w:rPr>
            <w:noProof/>
            <w:webHidden/>
          </w:rPr>
          <w:fldChar w:fldCharType="begin"/>
        </w:r>
        <w:r>
          <w:rPr>
            <w:noProof/>
            <w:webHidden/>
          </w:rPr>
          <w:instrText xml:space="preserve"> PAGEREF _Toc418195515 \h </w:instrText>
        </w:r>
        <w:r>
          <w:rPr>
            <w:noProof/>
            <w:webHidden/>
          </w:rPr>
        </w:r>
        <w:r>
          <w:rPr>
            <w:noProof/>
            <w:webHidden/>
          </w:rPr>
          <w:fldChar w:fldCharType="separate"/>
        </w:r>
        <w:r>
          <w:rPr>
            <w:noProof/>
            <w:webHidden/>
          </w:rPr>
          <w:t>23</w:t>
        </w:r>
        <w:r>
          <w:rPr>
            <w:noProof/>
            <w:webHidden/>
          </w:rPr>
          <w:fldChar w:fldCharType="end"/>
        </w:r>
      </w:hyperlink>
    </w:p>
    <w:p w14:paraId="6531D982" w14:textId="77777777" w:rsidR="006210C7" w:rsidRDefault="006210C7">
      <w:pPr>
        <w:pStyle w:val="TOC6"/>
        <w:tabs>
          <w:tab w:val="right" w:leader="dot" w:pos="5030"/>
        </w:tabs>
        <w:rPr>
          <w:rFonts w:eastAsiaTheme="minorEastAsia"/>
          <w:noProof/>
          <w:sz w:val="22"/>
          <w:lang w:val="en-US" w:eastAsia="en-US" w:bidi="ar-SA"/>
        </w:rPr>
      </w:pPr>
      <w:hyperlink w:anchor="_Toc418195516" w:history="1">
        <w:r w:rsidRPr="0083567E">
          <w:rPr>
            <w:rStyle w:val="Hyperlink"/>
            <w:noProof/>
          </w:rPr>
          <w:t>Plus CAL für Skype for Business Server 2015 (Gerät und Nutzer)</w:t>
        </w:r>
        <w:r>
          <w:rPr>
            <w:noProof/>
            <w:webHidden/>
          </w:rPr>
          <w:tab/>
        </w:r>
        <w:r>
          <w:rPr>
            <w:noProof/>
            <w:webHidden/>
          </w:rPr>
          <w:fldChar w:fldCharType="begin"/>
        </w:r>
        <w:r>
          <w:rPr>
            <w:noProof/>
            <w:webHidden/>
          </w:rPr>
          <w:instrText xml:space="preserve"> PAGEREF _Toc418195516 \h </w:instrText>
        </w:r>
        <w:r>
          <w:rPr>
            <w:noProof/>
            <w:webHidden/>
          </w:rPr>
        </w:r>
        <w:r>
          <w:rPr>
            <w:noProof/>
            <w:webHidden/>
          </w:rPr>
          <w:fldChar w:fldCharType="separate"/>
        </w:r>
        <w:r>
          <w:rPr>
            <w:noProof/>
            <w:webHidden/>
          </w:rPr>
          <w:t>23</w:t>
        </w:r>
        <w:r>
          <w:rPr>
            <w:noProof/>
            <w:webHidden/>
          </w:rPr>
          <w:fldChar w:fldCharType="end"/>
        </w:r>
      </w:hyperlink>
    </w:p>
    <w:p w14:paraId="44724CD5" w14:textId="77777777" w:rsidR="006210C7" w:rsidRDefault="006210C7">
      <w:pPr>
        <w:pStyle w:val="TOC6"/>
        <w:tabs>
          <w:tab w:val="right" w:leader="dot" w:pos="5030"/>
        </w:tabs>
        <w:rPr>
          <w:rFonts w:eastAsiaTheme="minorEastAsia"/>
          <w:noProof/>
          <w:sz w:val="22"/>
          <w:lang w:val="en-US" w:eastAsia="en-US" w:bidi="ar-SA"/>
        </w:rPr>
      </w:pPr>
      <w:hyperlink w:anchor="_Toc418195517" w:history="1">
        <w:r w:rsidRPr="0083567E">
          <w:rPr>
            <w:rStyle w:val="Hyperlink"/>
            <w:noProof/>
          </w:rPr>
          <w:t>Standard-CAL für Skype for Business Server 2015 (Gerät und Nutzer)</w:t>
        </w:r>
        <w:r>
          <w:rPr>
            <w:noProof/>
            <w:webHidden/>
          </w:rPr>
          <w:tab/>
        </w:r>
        <w:r>
          <w:rPr>
            <w:noProof/>
            <w:webHidden/>
          </w:rPr>
          <w:fldChar w:fldCharType="begin"/>
        </w:r>
        <w:r>
          <w:rPr>
            <w:noProof/>
            <w:webHidden/>
          </w:rPr>
          <w:instrText xml:space="preserve"> PAGEREF _Toc418195517 \h </w:instrText>
        </w:r>
        <w:r>
          <w:rPr>
            <w:noProof/>
            <w:webHidden/>
          </w:rPr>
        </w:r>
        <w:r>
          <w:rPr>
            <w:noProof/>
            <w:webHidden/>
          </w:rPr>
          <w:fldChar w:fldCharType="separate"/>
        </w:r>
        <w:r>
          <w:rPr>
            <w:noProof/>
            <w:webHidden/>
          </w:rPr>
          <w:t>23</w:t>
        </w:r>
        <w:r>
          <w:rPr>
            <w:noProof/>
            <w:webHidden/>
          </w:rPr>
          <w:fldChar w:fldCharType="end"/>
        </w:r>
      </w:hyperlink>
    </w:p>
    <w:p w14:paraId="6FFA63D6"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18" w:history="1">
        <w:r w:rsidRPr="0083567E">
          <w:rPr>
            <w:rStyle w:val="Hyperlink"/>
            <w:noProof/>
          </w:rPr>
          <w:t>Project Server</w:t>
        </w:r>
        <w:r>
          <w:rPr>
            <w:noProof/>
            <w:webHidden/>
          </w:rPr>
          <w:tab/>
        </w:r>
        <w:r>
          <w:rPr>
            <w:noProof/>
            <w:webHidden/>
          </w:rPr>
          <w:fldChar w:fldCharType="begin"/>
        </w:r>
        <w:r>
          <w:rPr>
            <w:noProof/>
            <w:webHidden/>
          </w:rPr>
          <w:instrText xml:space="preserve"> PAGEREF _Toc418195518 \h </w:instrText>
        </w:r>
        <w:r>
          <w:rPr>
            <w:noProof/>
            <w:webHidden/>
          </w:rPr>
        </w:r>
        <w:r>
          <w:rPr>
            <w:noProof/>
            <w:webHidden/>
          </w:rPr>
          <w:fldChar w:fldCharType="separate"/>
        </w:r>
        <w:r>
          <w:rPr>
            <w:noProof/>
            <w:webHidden/>
          </w:rPr>
          <w:t>23</w:t>
        </w:r>
        <w:r>
          <w:rPr>
            <w:noProof/>
            <w:webHidden/>
          </w:rPr>
          <w:fldChar w:fldCharType="end"/>
        </w:r>
      </w:hyperlink>
    </w:p>
    <w:p w14:paraId="73D50E7D" w14:textId="77777777" w:rsidR="006210C7" w:rsidRDefault="006210C7">
      <w:pPr>
        <w:pStyle w:val="TOC6"/>
        <w:tabs>
          <w:tab w:val="right" w:leader="dot" w:pos="5030"/>
        </w:tabs>
        <w:rPr>
          <w:rFonts w:eastAsiaTheme="minorEastAsia"/>
          <w:noProof/>
          <w:sz w:val="22"/>
          <w:lang w:val="en-US" w:eastAsia="en-US" w:bidi="ar-SA"/>
        </w:rPr>
      </w:pPr>
      <w:hyperlink w:anchor="_Toc418195519" w:history="1">
        <w:r w:rsidRPr="0083567E">
          <w:rPr>
            <w:rStyle w:val="Hyperlink"/>
            <w:noProof/>
          </w:rPr>
          <w:t>Project Server 2013</w:t>
        </w:r>
        <w:r>
          <w:rPr>
            <w:noProof/>
            <w:webHidden/>
          </w:rPr>
          <w:tab/>
        </w:r>
        <w:r>
          <w:rPr>
            <w:noProof/>
            <w:webHidden/>
          </w:rPr>
          <w:fldChar w:fldCharType="begin"/>
        </w:r>
        <w:r>
          <w:rPr>
            <w:noProof/>
            <w:webHidden/>
          </w:rPr>
          <w:instrText xml:space="preserve"> PAGEREF _Toc418195519 \h </w:instrText>
        </w:r>
        <w:r>
          <w:rPr>
            <w:noProof/>
            <w:webHidden/>
          </w:rPr>
        </w:r>
        <w:r>
          <w:rPr>
            <w:noProof/>
            <w:webHidden/>
          </w:rPr>
          <w:fldChar w:fldCharType="separate"/>
        </w:r>
        <w:r>
          <w:rPr>
            <w:noProof/>
            <w:webHidden/>
          </w:rPr>
          <w:t>23</w:t>
        </w:r>
        <w:r>
          <w:rPr>
            <w:noProof/>
            <w:webHidden/>
          </w:rPr>
          <w:fldChar w:fldCharType="end"/>
        </w:r>
      </w:hyperlink>
    </w:p>
    <w:p w14:paraId="4F99B417" w14:textId="77777777" w:rsidR="006210C7" w:rsidRDefault="006210C7">
      <w:pPr>
        <w:pStyle w:val="TOC6"/>
        <w:tabs>
          <w:tab w:val="right" w:leader="dot" w:pos="5030"/>
        </w:tabs>
        <w:rPr>
          <w:rFonts w:eastAsiaTheme="minorEastAsia"/>
          <w:noProof/>
          <w:sz w:val="22"/>
          <w:lang w:val="en-US" w:eastAsia="en-US" w:bidi="ar-SA"/>
        </w:rPr>
      </w:pPr>
      <w:hyperlink w:anchor="_Toc418195520" w:history="1">
        <w:r w:rsidRPr="0083567E">
          <w:rPr>
            <w:rStyle w:val="Hyperlink"/>
            <w:noProof/>
          </w:rPr>
          <w:t>CAL für Project Server 2013 (Gerät und Nutzer)</w:t>
        </w:r>
        <w:r>
          <w:rPr>
            <w:noProof/>
            <w:webHidden/>
          </w:rPr>
          <w:tab/>
        </w:r>
        <w:r>
          <w:rPr>
            <w:noProof/>
            <w:webHidden/>
          </w:rPr>
          <w:fldChar w:fldCharType="begin"/>
        </w:r>
        <w:r>
          <w:rPr>
            <w:noProof/>
            <w:webHidden/>
          </w:rPr>
          <w:instrText xml:space="preserve"> PAGEREF _Toc418195520 \h </w:instrText>
        </w:r>
        <w:r>
          <w:rPr>
            <w:noProof/>
            <w:webHidden/>
          </w:rPr>
        </w:r>
        <w:r>
          <w:rPr>
            <w:noProof/>
            <w:webHidden/>
          </w:rPr>
          <w:fldChar w:fldCharType="separate"/>
        </w:r>
        <w:r>
          <w:rPr>
            <w:noProof/>
            <w:webHidden/>
          </w:rPr>
          <w:t>23</w:t>
        </w:r>
        <w:r>
          <w:rPr>
            <w:noProof/>
            <w:webHidden/>
          </w:rPr>
          <w:fldChar w:fldCharType="end"/>
        </w:r>
      </w:hyperlink>
    </w:p>
    <w:p w14:paraId="569EB8BC"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21" w:history="1">
        <w:r w:rsidRPr="0083567E">
          <w:rPr>
            <w:rStyle w:val="Hyperlink"/>
            <w:noProof/>
          </w:rPr>
          <w:t>SharePoint Server</w:t>
        </w:r>
        <w:r>
          <w:rPr>
            <w:noProof/>
            <w:webHidden/>
          </w:rPr>
          <w:tab/>
        </w:r>
        <w:r>
          <w:rPr>
            <w:noProof/>
            <w:webHidden/>
          </w:rPr>
          <w:fldChar w:fldCharType="begin"/>
        </w:r>
        <w:r>
          <w:rPr>
            <w:noProof/>
            <w:webHidden/>
          </w:rPr>
          <w:instrText xml:space="preserve"> PAGEREF _Toc418195521 \h </w:instrText>
        </w:r>
        <w:r>
          <w:rPr>
            <w:noProof/>
            <w:webHidden/>
          </w:rPr>
        </w:r>
        <w:r>
          <w:rPr>
            <w:noProof/>
            <w:webHidden/>
          </w:rPr>
          <w:fldChar w:fldCharType="separate"/>
        </w:r>
        <w:r>
          <w:rPr>
            <w:noProof/>
            <w:webHidden/>
          </w:rPr>
          <w:t>23</w:t>
        </w:r>
        <w:r>
          <w:rPr>
            <w:noProof/>
            <w:webHidden/>
          </w:rPr>
          <w:fldChar w:fldCharType="end"/>
        </w:r>
      </w:hyperlink>
    </w:p>
    <w:p w14:paraId="2221F118" w14:textId="77777777" w:rsidR="006210C7" w:rsidRDefault="006210C7">
      <w:pPr>
        <w:pStyle w:val="TOC6"/>
        <w:tabs>
          <w:tab w:val="right" w:leader="dot" w:pos="5030"/>
        </w:tabs>
        <w:rPr>
          <w:rFonts w:eastAsiaTheme="minorEastAsia"/>
          <w:noProof/>
          <w:sz w:val="22"/>
          <w:lang w:val="en-US" w:eastAsia="en-US" w:bidi="ar-SA"/>
        </w:rPr>
      </w:pPr>
      <w:hyperlink w:anchor="_Toc418195522" w:history="1">
        <w:r w:rsidRPr="0083567E">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_Toc418195522 \h </w:instrText>
        </w:r>
        <w:r>
          <w:rPr>
            <w:noProof/>
            <w:webHidden/>
          </w:rPr>
        </w:r>
        <w:r>
          <w:rPr>
            <w:noProof/>
            <w:webHidden/>
          </w:rPr>
          <w:fldChar w:fldCharType="separate"/>
        </w:r>
        <w:r>
          <w:rPr>
            <w:noProof/>
            <w:webHidden/>
          </w:rPr>
          <w:t>23</w:t>
        </w:r>
        <w:r>
          <w:rPr>
            <w:noProof/>
            <w:webHidden/>
          </w:rPr>
          <w:fldChar w:fldCharType="end"/>
        </w:r>
      </w:hyperlink>
    </w:p>
    <w:p w14:paraId="0B2AF5AC" w14:textId="77777777" w:rsidR="006210C7" w:rsidRDefault="006210C7">
      <w:pPr>
        <w:pStyle w:val="TOC6"/>
        <w:tabs>
          <w:tab w:val="right" w:leader="dot" w:pos="5030"/>
        </w:tabs>
        <w:rPr>
          <w:rFonts w:eastAsiaTheme="minorEastAsia"/>
          <w:noProof/>
          <w:sz w:val="22"/>
          <w:lang w:val="en-US" w:eastAsia="en-US" w:bidi="ar-SA"/>
        </w:rPr>
      </w:pPr>
      <w:hyperlink w:anchor="_Toc418195523" w:history="1">
        <w:r w:rsidRPr="0083567E">
          <w:rPr>
            <w:rStyle w:val="Hyperlink"/>
            <w:noProof/>
          </w:rPr>
          <w:t>SharePoint Server 2013</w:t>
        </w:r>
        <w:r>
          <w:rPr>
            <w:noProof/>
            <w:webHidden/>
          </w:rPr>
          <w:tab/>
        </w:r>
        <w:r>
          <w:rPr>
            <w:noProof/>
            <w:webHidden/>
          </w:rPr>
          <w:fldChar w:fldCharType="begin"/>
        </w:r>
        <w:r>
          <w:rPr>
            <w:noProof/>
            <w:webHidden/>
          </w:rPr>
          <w:instrText xml:space="preserve"> PAGEREF _Toc418195523 \h </w:instrText>
        </w:r>
        <w:r>
          <w:rPr>
            <w:noProof/>
            <w:webHidden/>
          </w:rPr>
        </w:r>
        <w:r>
          <w:rPr>
            <w:noProof/>
            <w:webHidden/>
          </w:rPr>
          <w:fldChar w:fldCharType="separate"/>
        </w:r>
        <w:r>
          <w:rPr>
            <w:noProof/>
            <w:webHidden/>
          </w:rPr>
          <w:t>23</w:t>
        </w:r>
        <w:r>
          <w:rPr>
            <w:noProof/>
            <w:webHidden/>
          </w:rPr>
          <w:fldChar w:fldCharType="end"/>
        </w:r>
      </w:hyperlink>
    </w:p>
    <w:p w14:paraId="0A1F73B2" w14:textId="77777777" w:rsidR="006210C7" w:rsidRDefault="006210C7">
      <w:pPr>
        <w:pStyle w:val="TOC6"/>
        <w:tabs>
          <w:tab w:val="right" w:leader="dot" w:pos="5030"/>
        </w:tabs>
        <w:rPr>
          <w:rFonts w:eastAsiaTheme="minorEastAsia"/>
          <w:noProof/>
          <w:sz w:val="22"/>
          <w:lang w:val="en-US" w:eastAsia="en-US" w:bidi="ar-SA"/>
        </w:rPr>
      </w:pPr>
      <w:hyperlink w:anchor="_Toc418195524" w:history="1">
        <w:r w:rsidRPr="0083567E">
          <w:rPr>
            <w:rStyle w:val="Hyperlink"/>
            <w:noProof/>
          </w:rPr>
          <w:t>CAL für SharePoint Server 2013 Enterprise (Gerät und Nutzer)</w:t>
        </w:r>
        <w:r>
          <w:rPr>
            <w:noProof/>
            <w:webHidden/>
          </w:rPr>
          <w:tab/>
        </w:r>
        <w:r>
          <w:rPr>
            <w:noProof/>
            <w:webHidden/>
          </w:rPr>
          <w:fldChar w:fldCharType="begin"/>
        </w:r>
        <w:r>
          <w:rPr>
            <w:noProof/>
            <w:webHidden/>
          </w:rPr>
          <w:instrText xml:space="preserve"> PAGEREF _Toc418195524 \h </w:instrText>
        </w:r>
        <w:r>
          <w:rPr>
            <w:noProof/>
            <w:webHidden/>
          </w:rPr>
        </w:r>
        <w:r>
          <w:rPr>
            <w:noProof/>
            <w:webHidden/>
          </w:rPr>
          <w:fldChar w:fldCharType="separate"/>
        </w:r>
        <w:r>
          <w:rPr>
            <w:noProof/>
            <w:webHidden/>
          </w:rPr>
          <w:t>23</w:t>
        </w:r>
        <w:r>
          <w:rPr>
            <w:noProof/>
            <w:webHidden/>
          </w:rPr>
          <w:fldChar w:fldCharType="end"/>
        </w:r>
      </w:hyperlink>
    </w:p>
    <w:p w14:paraId="73A62D95" w14:textId="77777777" w:rsidR="006210C7" w:rsidRDefault="006210C7">
      <w:pPr>
        <w:pStyle w:val="TOC6"/>
        <w:tabs>
          <w:tab w:val="right" w:leader="dot" w:pos="5030"/>
        </w:tabs>
        <w:rPr>
          <w:rFonts w:eastAsiaTheme="minorEastAsia"/>
          <w:noProof/>
          <w:sz w:val="22"/>
          <w:lang w:val="en-US" w:eastAsia="en-US" w:bidi="ar-SA"/>
        </w:rPr>
      </w:pPr>
      <w:hyperlink w:anchor="_Toc418195525" w:history="1">
        <w:r w:rsidRPr="0083567E">
          <w:rPr>
            <w:rStyle w:val="Hyperlink"/>
            <w:noProof/>
          </w:rPr>
          <w:t>CAL für SharePoint Server 2013 Standard (Gerät und Nutzer)</w:t>
        </w:r>
        <w:r>
          <w:rPr>
            <w:noProof/>
            <w:webHidden/>
          </w:rPr>
          <w:tab/>
        </w:r>
        <w:r>
          <w:rPr>
            <w:noProof/>
            <w:webHidden/>
          </w:rPr>
          <w:fldChar w:fldCharType="begin"/>
        </w:r>
        <w:r>
          <w:rPr>
            <w:noProof/>
            <w:webHidden/>
          </w:rPr>
          <w:instrText xml:space="preserve"> PAGEREF _Toc418195525 \h </w:instrText>
        </w:r>
        <w:r>
          <w:rPr>
            <w:noProof/>
            <w:webHidden/>
          </w:rPr>
        </w:r>
        <w:r>
          <w:rPr>
            <w:noProof/>
            <w:webHidden/>
          </w:rPr>
          <w:fldChar w:fldCharType="separate"/>
        </w:r>
        <w:r>
          <w:rPr>
            <w:noProof/>
            <w:webHidden/>
          </w:rPr>
          <w:t>23</w:t>
        </w:r>
        <w:r>
          <w:rPr>
            <w:noProof/>
            <w:webHidden/>
          </w:rPr>
          <w:fldChar w:fldCharType="end"/>
        </w:r>
      </w:hyperlink>
    </w:p>
    <w:p w14:paraId="492F96A1"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526" w:history="1">
        <w:r w:rsidRPr="0083567E">
          <w:rPr>
            <w:rStyle w:val="Hyperlink"/>
            <w:noProof/>
          </w:rPr>
          <w:t>Vermietungsrechte</w:t>
        </w:r>
        <w:r>
          <w:rPr>
            <w:noProof/>
            <w:webHidden/>
          </w:rPr>
          <w:tab/>
        </w:r>
        <w:r>
          <w:rPr>
            <w:noProof/>
            <w:webHidden/>
          </w:rPr>
          <w:fldChar w:fldCharType="begin"/>
        </w:r>
        <w:r>
          <w:rPr>
            <w:noProof/>
            <w:webHidden/>
          </w:rPr>
          <w:instrText xml:space="preserve"> PAGEREF _Toc418195526 \h </w:instrText>
        </w:r>
        <w:r>
          <w:rPr>
            <w:noProof/>
            <w:webHidden/>
          </w:rPr>
        </w:r>
        <w:r>
          <w:rPr>
            <w:noProof/>
            <w:webHidden/>
          </w:rPr>
          <w:fldChar w:fldCharType="separate"/>
        </w:r>
        <w:r>
          <w:rPr>
            <w:noProof/>
            <w:webHidden/>
          </w:rPr>
          <w:t>24</w:t>
        </w:r>
        <w:r>
          <w:rPr>
            <w:noProof/>
            <w:webHidden/>
          </w:rPr>
          <w:fldChar w:fldCharType="end"/>
        </w:r>
      </w:hyperlink>
    </w:p>
    <w:p w14:paraId="41B26EBD" w14:textId="77777777" w:rsidR="006210C7" w:rsidRDefault="006210C7">
      <w:pPr>
        <w:pStyle w:val="TOC5"/>
        <w:tabs>
          <w:tab w:val="right" w:leader="dot" w:pos="5030"/>
        </w:tabs>
        <w:rPr>
          <w:rFonts w:eastAsiaTheme="minorEastAsia"/>
          <w:noProof/>
          <w:sz w:val="22"/>
          <w:lang w:val="en-US" w:eastAsia="en-US" w:bidi="ar-SA"/>
        </w:rPr>
      </w:pPr>
      <w:hyperlink w:anchor="_Toc418195527" w:history="1">
        <w:r w:rsidRPr="0083567E">
          <w:rPr>
            <w:rStyle w:val="Hyperlink"/>
            <w:noProof/>
          </w:rPr>
          <w:t>Vermietungsrechte für Office Professional Plus</w:t>
        </w:r>
        <w:r>
          <w:rPr>
            <w:noProof/>
            <w:webHidden/>
          </w:rPr>
          <w:tab/>
        </w:r>
        <w:r>
          <w:rPr>
            <w:noProof/>
            <w:webHidden/>
          </w:rPr>
          <w:fldChar w:fldCharType="begin"/>
        </w:r>
        <w:r>
          <w:rPr>
            <w:noProof/>
            <w:webHidden/>
          </w:rPr>
          <w:instrText xml:space="preserve"> PAGEREF _Toc418195527 \h </w:instrText>
        </w:r>
        <w:r>
          <w:rPr>
            <w:noProof/>
            <w:webHidden/>
          </w:rPr>
        </w:r>
        <w:r>
          <w:rPr>
            <w:noProof/>
            <w:webHidden/>
          </w:rPr>
          <w:fldChar w:fldCharType="separate"/>
        </w:r>
        <w:r>
          <w:rPr>
            <w:noProof/>
            <w:webHidden/>
          </w:rPr>
          <w:t>24</w:t>
        </w:r>
        <w:r>
          <w:rPr>
            <w:noProof/>
            <w:webHidden/>
          </w:rPr>
          <w:fldChar w:fldCharType="end"/>
        </w:r>
      </w:hyperlink>
    </w:p>
    <w:p w14:paraId="754F10BD" w14:textId="77777777" w:rsidR="006210C7" w:rsidRDefault="006210C7">
      <w:pPr>
        <w:pStyle w:val="TOC5"/>
        <w:tabs>
          <w:tab w:val="right" w:leader="dot" w:pos="5030"/>
        </w:tabs>
        <w:rPr>
          <w:rFonts w:eastAsiaTheme="minorEastAsia"/>
          <w:noProof/>
          <w:sz w:val="22"/>
          <w:lang w:val="en-US" w:eastAsia="en-US" w:bidi="ar-SA"/>
        </w:rPr>
      </w:pPr>
      <w:hyperlink w:anchor="_Toc418195528" w:history="1">
        <w:r w:rsidRPr="0083567E">
          <w:rPr>
            <w:rStyle w:val="Hyperlink"/>
            <w:noProof/>
          </w:rPr>
          <w:t>Vermietungsrechte für Office Standard</w:t>
        </w:r>
        <w:r>
          <w:rPr>
            <w:noProof/>
            <w:webHidden/>
          </w:rPr>
          <w:tab/>
        </w:r>
        <w:r>
          <w:rPr>
            <w:noProof/>
            <w:webHidden/>
          </w:rPr>
          <w:fldChar w:fldCharType="begin"/>
        </w:r>
        <w:r>
          <w:rPr>
            <w:noProof/>
            <w:webHidden/>
          </w:rPr>
          <w:instrText xml:space="preserve"> PAGEREF _Toc418195528 \h </w:instrText>
        </w:r>
        <w:r>
          <w:rPr>
            <w:noProof/>
            <w:webHidden/>
          </w:rPr>
        </w:r>
        <w:r>
          <w:rPr>
            <w:noProof/>
            <w:webHidden/>
          </w:rPr>
          <w:fldChar w:fldCharType="separate"/>
        </w:r>
        <w:r>
          <w:rPr>
            <w:noProof/>
            <w:webHidden/>
          </w:rPr>
          <w:t>24</w:t>
        </w:r>
        <w:r>
          <w:rPr>
            <w:noProof/>
            <w:webHidden/>
          </w:rPr>
          <w:fldChar w:fldCharType="end"/>
        </w:r>
      </w:hyperlink>
    </w:p>
    <w:p w14:paraId="754218D2" w14:textId="77777777" w:rsidR="006210C7" w:rsidRDefault="006210C7">
      <w:pPr>
        <w:pStyle w:val="TOC5"/>
        <w:tabs>
          <w:tab w:val="right" w:leader="dot" w:pos="5030"/>
        </w:tabs>
        <w:rPr>
          <w:rFonts w:eastAsiaTheme="minorEastAsia"/>
          <w:noProof/>
          <w:sz w:val="22"/>
          <w:lang w:val="en-US" w:eastAsia="en-US" w:bidi="ar-SA"/>
        </w:rPr>
      </w:pPr>
      <w:hyperlink w:anchor="_Toc418195529" w:history="1">
        <w:r w:rsidRPr="0083567E">
          <w:rPr>
            <w:rStyle w:val="Hyperlink"/>
            <w:noProof/>
          </w:rPr>
          <w:t>Vermietungsrechte für Windows</w:t>
        </w:r>
        <w:r>
          <w:rPr>
            <w:noProof/>
            <w:webHidden/>
          </w:rPr>
          <w:tab/>
        </w:r>
        <w:r>
          <w:rPr>
            <w:noProof/>
            <w:webHidden/>
          </w:rPr>
          <w:fldChar w:fldCharType="begin"/>
        </w:r>
        <w:r>
          <w:rPr>
            <w:noProof/>
            <w:webHidden/>
          </w:rPr>
          <w:instrText xml:space="preserve"> PAGEREF _Toc418195529 \h </w:instrText>
        </w:r>
        <w:r>
          <w:rPr>
            <w:noProof/>
            <w:webHidden/>
          </w:rPr>
        </w:r>
        <w:r>
          <w:rPr>
            <w:noProof/>
            <w:webHidden/>
          </w:rPr>
          <w:fldChar w:fldCharType="separate"/>
        </w:r>
        <w:r>
          <w:rPr>
            <w:noProof/>
            <w:webHidden/>
          </w:rPr>
          <w:t>24</w:t>
        </w:r>
        <w:r>
          <w:rPr>
            <w:noProof/>
            <w:webHidden/>
          </w:rPr>
          <w:fldChar w:fldCharType="end"/>
        </w:r>
      </w:hyperlink>
    </w:p>
    <w:p w14:paraId="03BF1B5E" w14:textId="77777777" w:rsidR="006210C7" w:rsidRDefault="006210C7">
      <w:pPr>
        <w:pStyle w:val="TOC2"/>
        <w:rPr>
          <w:rFonts w:eastAsiaTheme="minorEastAsia"/>
          <w:b w:val="0"/>
          <w:smallCaps w:val="0"/>
          <w:noProof/>
          <w:sz w:val="22"/>
          <w:lang w:val="en-US" w:eastAsia="en-US" w:bidi="ar-SA"/>
        </w:rPr>
      </w:pPr>
      <w:hyperlink w:anchor="_Toc418195530" w:history="1">
        <w:r w:rsidRPr="0083567E">
          <w:rPr>
            <w:rStyle w:val="Hyperlink"/>
            <w:noProof/>
          </w:rPr>
          <w:t>SQL</w:t>
        </w:r>
        <w:r>
          <w:rPr>
            <w:noProof/>
            <w:webHidden/>
          </w:rPr>
          <w:tab/>
        </w:r>
        <w:r>
          <w:rPr>
            <w:noProof/>
            <w:webHidden/>
          </w:rPr>
          <w:fldChar w:fldCharType="begin"/>
        </w:r>
        <w:r>
          <w:rPr>
            <w:noProof/>
            <w:webHidden/>
          </w:rPr>
          <w:instrText xml:space="preserve"> PAGEREF _Toc418195530 \h </w:instrText>
        </w:r>
        <w:r>
          <w:rPr>
            <w:noProof/>
            <w:webHidden/>
          </w:rPr>
        </w:r>
        <w:r>
          <w:rPr>
            <w:noProof/>
            <w:webHidden/>
          </w:rPr>
          <w:fldChar w:fldCharType="separate"/>
        </w:r>
        <w:r>
          <w:rPr>
            <w:noProof/>
            <w:webHidden/>
          </w:rPr>
          <w:t>25</w:t>
        </w:r>
        <w:r>
          <w:rPr>
            <w:noProof/>
            <w:webHidden/>
          </w:rPr>
          <w:fldChar w:fldCharType="end"/>
        </w:r>
      </w:hyperlink>
    </w:p>
    <w:p w14:paraId="558987FD"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31" w:history="1">
        <w:r w:rsidRPr="0083567E">
          <w:rPr>
            <w:rStyle w:val="Hyperlink"/>
            <w:noProof/>
          </w:rPr>
          <w:t>Business Intelligence Appliance</w:t>
        </w:r>
        <w:r>
          <w:rPr>
            <w:noProof/>
            <w:webHidden/>
          </w:rPr>
          <w:tab/>
        </w:r>
        <w:r>
          <w:rPr>
            <w:noProof/>
            <w:webHidden/>
          </w:rPr>
          <w:fldChar w:fldCharType="begin"/>
        </w:r>
        <w:r>
          <w:rPr>
            <w:noProof/>
            <w:webHidden/>
          </w:rPr>
          <w:instrText xml:space="preserve"> PAGEREF _Toc418195531 \h </w:instrText>
        </w:r>
        <w:r>
          <w:rPr>
            <w:noProof/>
            <w:webHidden/>
          </w:rPr>
        </w:r>
        <w:r>
          <w:rPr>
            <w:noProof/>
            <w:webHidden/>
          </w:rPr>
          <w:fldChar w:fldCharType="separate"/>
        </w:r>
        <w:r>
          <w:rPr>
            <w:noProof/>
            <w:webHidden/>
          </w:rPr>
          <w:t>25</w:t>
        </w:r>
        <w:r>
          <w:rPr>
            <w:noProof/>
            <w:webHidden/>
          </w:rPr>
          <w:fldChar w:fldCharType="end"/>
        </w:r>
      </w:hyperlink>
    </w:p>
    <w:p w14:paraId="1832E083" w14:textId="77777777" w:rsidR="006210C7" w:rsidRDefault="006210C7">
      <w:pPr>
        <w:pStyle w:val="TOC6"/>
        <w:tabs>
          <w:tab w:val="right" w:leader="dot" w:pos="5030"/>
        </w:tabs>
        <w:rPr>
          <w:rFonts w:eastAsiaTheme="minorEastAsia"/>
          <w:noProof/>
          <w:sz w:val="22"/>
          <w:lang w:val="en-US" w:eastAsia="en-US" w:bidi="ar-SA"/>
        </w:rPr>
      </w:pPr>
      <w:hyperlink w:anchor="_Toc418195532" w:history="1">
        <w:r w:rsidRPr="0083567E">
          <w:rPr>
            <w:rStyle w:val="Hyperlink"/>
            <w:noProof/>
          </w:rPr>
          <w:t>Business Intelligence Appliance 2012</w:t>
        </w:r>
        <w:r>
          <w:rPr>
            <w:noProof/>
            <w:webHidden/>
          </w:rPr>
          <w:tab/>
        </w:r>
        <w:r>
          <w:rPr>
            <w:noProof/>
            <w:webHidden/>
          </w:rPr>
          <w:fldChar w:fldCharType="begin"/>
        </w:r>
        <w:r>
          <w:rPr>
            <w:noProof/>
            <w:webHidden/>
          </w:rPr>
          <w:instrText xml:space="preserve"> PAGEREF _Toc418195532 \h </w:instrText>
        </w:r>
        <w:r>
          <w:rPr>
            <w:noProof/>
            <w:webHidden/>
          </w:rPr>
        </w:r>
        <w:r>
          <w:rPr>
            <w:noProof/>
            <w:webHidden/>
          </w:rPr>
          <w:fldChar w:fldCharType="separate"/>
        </w:r>
        <w:r>
          <w:rPr>
            <w:noProof/>
            <w:webHidden/>
          </w:rPr>
          <w:t>25</w:t>
        </w:r>
        <w:r>
          <w:rPr>
            <w:noProof/>
            <w:webHidden/>
          </w:rPr>
          <w:fldChar w:fldCharType="end"/>
        </w:r>
      </w:hyperlink>
    </w:p>
    <w:p w14:paraId="72DBAEC5"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33" w:history="1">
        <w:r w:rsidRPr="0083567E">
          <w:rPr>
            <w:rStyle w:val="Hyperlink"/>
            <w:noProof/>
          </w:rPr>
          <w:t>SQL Server</w:t>
        </w:r>
        <w:r>
          <w:rPr>
            <w:noProof/>
            <w:webHidden/>
          </w:rPr>
          <w:tab/>
        </w:r>
        <w:r>
          <w:rPr>
            <w:noProof/>
            <w:webHidden/>
          </w:rPr>
          <w:fldChar w:fldCharType="begin"/>
        </w:r>
        <w:r>
          <w:rPr>
            <w:noProof/>
            <w:webHidden/>
          </w:rPr>
          <w:instrText xml:space="preserve"> PAGEREF _Toc418195533 \h </w:instrText>
        </w:r>
        <w:r>
          <w:rPr>
            <w:noProof/>
            <w:webHidden/>
          </w:rPr>
        </w:r>
        <w:r>
          <w:rPr>
            <w:noProof/>
            <w:webHidden/>
          </w:rPr>
          <w:fldChar w:fldCharType="separate"/>
        </w:r>
        <w:r>
          <w:rPr>
            <w:noProof/>
            <w:webHidden/>
          </w:rPr>
          <w:t>25</w:t>
        </w:r>
        <w:r>
          <w:rPr>
            <w:noProof/>
            <w:webHidden/>
          </w:rPr>
          <w:fldChar w:fldCharType="end"/>
        </w:r>
      </w:hyperlink>
    </w:p>
    <w:p w14:paraId="70CCA9B5" w14:textId="77777777" w:rsidR="006210C7" w:rsidRDefault="006210C7">
      <w:pPr>
        <w:pStyle w:val="TOC6"/>
        <w:tabs>
          <w:tab w:val="right" w:leader="dot" w:pos="5030"/>
        </w:tabs>
        <w:rPr>
          <w:rFonts w:eastAsiaTheme="minorEastAsia"/>
          <w:noProof/>
          <w:sz w:val="22"/>
          <w:lang w:val="en-US" w:eastAsia="en-US" w:bidi="ar-SA"/>
        </w:rPr>
      </w:pPr>
      <w:hyperlink w:anchor="_Toc418195534" w:history="1">
        <w:r w:rsidRPr="0083567E">
          <w:rPr>
            <w:rStyle w:val="Hyperlink"/>
            <w:noProof/>
          </w:rPr>
          <w:t>SQL Server 2014 Business Intelligence</w:t>
        </w:r>
        <w:r>
          <w:rPr>
            <w:noProof/>
            <w:webHidden/>
          </w:rPr>
          <w:tab/>
        </w:r>
        <w:r>
          <w:rPr>
            <w:noProof/>
            <w:webHidden/>
          </w:rPr>
          <w:fldChar w:fldCharType="begin"/>
        </w:r>
        <w:r>
          <w:rPr>
            <w:noProof/>
            <w:webHidden/>
          </w:rPr>
          <w:instrText xml:space="preserve"> PAGEREF _Toc418195534 \h </w:instrText>
        </w:r>
        <w:r>
          <w:rPr>
            <w:noProof/>
            <w:webHidden/>
          </w:rPr>
        </w:r>
        <w:r>
          <w:rPr>
            <w:noProof/>
            <w:webHidden/>
          </w:rPr>
          <w:fldChar w:fldCharType="separate"/>
        </w:r>
        <w:r>
          <w:rPr>
            <w:noProof/>
            <w:webHidden/>
          </w:rPr>
          <w:t>25</w:t>
        </w:r>
        <w:r>
          <w:rPr>
            <w:noProof/>
            <w:webHidden/>
          </w:rPr>
          <w:fldChar w:fldCharType="end"/>
        </w:r>
      </w:hyperlink>
    </w:p>
    <w:p w14:paraId="7697858D" w14:textId="77777777" w:rsidR="006210C7" w:rsidRDefault="006210C7">
      <w:pPr>
        <w:pStyle w:val="TOC6"/>
        <w:tabs>
          <w:tab w:val="right" w:leader="dot" w:pos="5030"/>
        </w:tabs>
        <w:rPr>
          <w:rFonts w:eastAsiaTheme="minorEastAsia"/>
          <w:noProof/>
          <w:sz w:val="22"/>
          <w:lang w:val="en-US" w:eastAsia="en-US" w:bidi="ar-SA"/>
        </w:rPr>
      </w:pPr>
      <w:hyperlink w:anchor="_Toc418195535" w:history="1">
        <w:r w:rsidRPr="0083567E">
          <w:rPr>
            <w:rStyle w:val="Hyperlink"/>
            <w:noProof/>
          </w:rPr>
          <w:t>CAL für SQL Server 2014 (Gerät und Nutzer)</w:t>
        </w:r>
        <w:r>
          <w:rPr>
            <w:noProof/>
            <w:webHidden/>
          </w:rPr>
          <w:tab/>
        </w:r>
        <w:r>
          <w:rPr>
            <w:noProof/>
            <w:webHidden/>
          </w:rPr>
          <w:fldChar w:fldCharType="begin"/>
        </w:r>
        <w:r>
          <w:rPr>
            <w:noProof/>
            <w:webHidden/>
          </w:rPr>
          <w:instrText xml:space="preserve"> PAGEREF _Toc418195535 \h </w:instrText>
        </w:r>
        <w:r>
          <w:rPr>
            <w:noProof/>
            <w:webHidden/>
          </w:rPr>
        </w:r>
        <w:r>
          <w:rPr>
            <w:noProof/>
            <w:webHidden/>
          </w:rPr>
          <w:fldChar w:fldCharType="separate"/>
        </w:r>
        <w:r>
          <w:rPr>
            <w:noProof/>
            <w:webHidden/>
          </w:rPr>
          <w:t>25</w:t>
        </w:r>
        <w:r>
          <w:rPr>
            <w:noProof/>
            <w:webHidden/>
          </w:rPr>
          <w:fldChar w:fldCharType="end"/>
        </w:r>
      </w:hyperlink>
    </w:p>
    <w:p w14:paraId="2DEB7BB8" w14:textId="77777777" w:rsidR="006210C7" w:rsidRDefault="006210C7">
      <w:pPr>
        <w:pStyle w:val="TOC6"/>
        <w:tabs>
          <w:tab w:val="right" w:leader="dot" w:pos="5030"/>
        </w:tabs>
        <w:rPr>
          <w:rFonts w:eastAsiaTheme="minorEastAsia"/>
          <w:noProof/>
          <w:sz w:val="22"/>
          <w:lang w:val="en-US" w:eastAsia="en-US" w:bidi="ar-SA"/>
        </w:rPr>
      </w:pPr>
      <w:hyperlink w:anchor="_Toc418195536" w:history="1">
        <w:r w:rsidRPr="0083567E">
          <w:rPr>
            <w:rStyle w:val="Hyperlink"/>
            <w:noProof/>
          </w:rPr>
          <w:t>SQL Server 2014 Developer</w:t>
        </w:r>
        <w:r>
          <w:rPr>
            <w:noProof/>
            <w:webHidden/>
          </w:rPr>
          <w:tab/>
        </w:r>
        <w:r>
          <w:rPr>
            <w:noProof/>
            <w:webHidden/>
          </w:rPr>
          <w:fldChar w:fldCharType="begin"/>
        </w:r>
        <w:r>
          <w:rPr>
            <w:noProof/>
            <w:webHidden/>
          </w:rPr>
          <w:instrText xml:space="preserve"> PAGEREF _Toc418195536 \h </w:instrText>
        </w:r>
        <w:r>
          <w:rPr>
            <w:noProof/>
            <w:webHidden/>
          </w:rPr>
        </w:r>
        <w:r>
          <w:rPr>
            <w:noProof/>
            <w:webHidden/>
          </w:rPr>
          <w:fldChar w:fldCharType="separate"/>
        </w:r>
        <w:r>
          <w:rPr>
            <w:noProof/>
            <w:webHidden/>
          </w:rPr>
          <w:t>25</w:t>
        </w:r>
        <w:r>
          <w:rPr>
            <w:noProof/>
            <w:webHidden/>
          </w:rPr>
          <w:fldChar w:fldCharType="end"/>
        </w:r>
      </w:hyperlink>
    </w:p>
    <w:p w14:paraId="3DF6014F" w14:textId="77777777" w:rsidR="006210C7" w:rsidRDefault="006210C7">
      <w:pPr>
        <w:pStyle w:val="TOC6"/>
        <w:tabs>
          <w:tab w:val="right" w:leader="dot" w:pos="5030"/>
        </w:tabs>
        <w:rPr>
          <w:rFonts w:eastAsiaTheme="minorEastAsia"/>
          <w:noProof/>
          <w:sz w:val="22"/>
          <w:lang w:val="en-US" w:eastAsia="en-US" w:bidi="ar-SA"/>
        </w:rPr>
      </w:pPr>
      <w:hyperlink w:anchor="_Toc418195537" w:history="1">
        <w:r w:rsidRPr="0083567E">
          <w:rPr>
            <w:rStyle w:val="Hyperlink"/>
            <w:noProof/>
          </w:rPr>
          <w:t>SQL Server 2014 Enterprise</w:t>
        </w:r>
        <w:r>
          <w:rPr>
            <w:noProof/>
            <w:webHidden/>
          </w:rPr>
          <w:tab/>
        </w:r>
        <w:r>
          <w:rPr>
            <w:noProof/>
            <w:webHidden/>
          </w:rPr>
          <w:fldChar w:fldCharType="begin"/>
        </w:r>
        <w:r>
          <w:rPr>
            <w:noProof/>
            <w:webHidden/>
          </w:rPr>
          <w:instrText xml:space="preserve"> PAGEREF _Toc418195537 \h </w:instrText>
        </w:r>
        <w:r>
          <w:rPr>
            <w:noProof/>
            <w:webHidden/>
          </w:rPr>
        </w:r>
        <w:r>
          <w:rPr>
            <w:noProof/>
            <w:webHidden/>
          </w:rPr>
          <w:fldChar w:fldCharType="separate"/>
        </w:r>
        <w:r>
          <w:rPr>
            <w:noProof/>
            <w:webHidden/>
          </w:rPr>
          <w:t>26</w:t>
        </w:r>
        <w:r>
          <w:rPr>
            <w:noProof/>
            <w:webHidden/>
          </w:rPr>
          <w:fldChar w:fldCharType="end"/>
        </w:r>
      </w:hyperlink>
    </w:p>
    <w:p w14:paraId="219D07C5" w14:textId="77777777" w:rsidR="006210C7" w:rsidRDefault="006210C7">
      <w:pPr>
        <w:pStyle w:val="TOC6"/>
        <w:tabs>
          <w:tab w:val="right" w:leader="dot" w:pos="5030"/>
        </w:tabs>
        <w:rPr>
          <w:rFonts w:eastAsiaTheme="minorEastAsia"/>
          <w:noProof/>
          <w:sz w:val="22"/>
          <w:lang w:val="en-US" w:eastAsia="en-US" w:bidi="ar-SA"/>
        </w:rPr>
      </w:pPr>
      <w:hyperlink w:anchor="_Toc418195538" w:history="1">
        <w:r w:rsidRPr="0083567E">
          <w:rPr>
            <w:rStyle w:val="Hyperlink"/>
            <w:noProof/>
            <w:lang w:val="fr-FR"/>
          </w:rPr>
          <w:t>SQL Server 2014 Enterprise Core (2 Pack Core-Lizenz)</w:t>
        </w:r>
        <w:r>
          <w:rPr>
            <w:noProof/>
            <w:webHidden/>
          </w:rPr>
          <w:tab/>
        </w:r>
        <w:r>
          <w:rPr>
            <w:noProof/>
            <w:webHidden/>
          </w:rPr>
          <w:fldChar w:fldCharType="begin"/>
        </w:r>
        <w:r>
          <w:rPr>
            <w:noProof/>
            <w:webHidden/>
          </w:rPr>
          <w:instrText xml:space="preserve"> PAGEREF _Toc418195538 \h </w:instrText>
        </w:r>
        <w:r>
          <w:rPr>
            <w:noProof/>
            <w:webHidden/>
          </w:rPr>
        </w:r>
        <w:r>
          <w:rPr>
            <w:noProof/>
            <w:webHidden/>
          </w:rPr>
          <w:fldChar w:fldCharType="separate"/>
        </w:r>
        <w:r>
          <w:rPr>
            <w:noProof/>
            <w:webHidden/>
          </w:rPr>
          <w:t>26</w:t>
        </w:r>
        <w:r>
          <w:rPr>
            <w:noProof/>
            <w:webHidden/>
          </w:rPr>
          <w:fldChar w:fldCharType="end"/>
        </w:r>
      </w:hyperlink>
    </w:p>
    <w:p w14:paraId="203FE2C4" w14:textId="77777777" w:rsidR="006210C7" w:rsidRDefault="006210C7">
      <w:pPr>
        <w:pStyle w:val="TOC6"/>
        <w:tabs>
          <w:tab w:val="right" w:leader="dot" w:pos="5030"/>
        </w:tabs>
        <w:rPr>
          <w:rFonts w:eastAsiaTheme="minorEastAsia"/>
          <w:noProof/>
          <w:sz w:val="22"/>
          <w:lang w:val="en-US" w:eastAsia="en-US" w:bidi="ar-SA"/>
        </w:rPr>
      </w:pPr>
      <w:hyperlink w:anchor="_Toc418195539" w:history="1">
        <w:r w:rsidRPr="0083567E">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_Toc418195539 \h </w:instrText>
        </w:r>
        <w:r>
          <w:rPr>
            <w:noProof/>
            <w:webHidden/>
          </w:rPr>
        </w:r>
        <w:r>
          <w:rPr>
            <w:noProof/>
            <w:webHidden/>
          </w:rPr>
          <w:fldChar w:fldCharType="separate"/>
        </w:r>
        <w:r>
          <w:rPr>
            <w:noProof/>
            <w:webHidden/>
          </w:rPr>
          <w:t>26</w:t>
        </w:r>
        <w:r>
          <w:rPr>
            <w:noProof/>
            <w:webHidden/>
          </w:rPr>
          <w:fldChar w:fldCharType="end"/>
        </w:r>
      </w:hyperlink>
    </w:p>
    <w:p w14:paraId="4DEB36A5" w14:textId="77777777" w:rsidR="006210C7" w:rsidRDefault="006210C7">
      <w:pPr>
        <w:pStyle w:val="TOC6"/>
        <w:tabs>
          <w:tab w:val="right" w:leader="dot" w:pos="5030"/>
        </w:tabs>
        <w:rPr>
          <w:rFonts w:eastAsiaTheme="minorEastAsia"/>
          <w:noProof/>
          <w:sz w:val="22"/>
          <w:lang w:val="en-US" w:eastAsia="en-US" w:bidi="ar-SA"/>
        </w:rPr>
      </w:pPr>
      <w:hyperlink w:anchor="_Toc418195540" w:history="1">
        <w:r w:rsidRPr="0083567E">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_Toc418195540 \h </w:instrText>
        </w:r>
        <w:r>
          <w:rPr>
            <w:noProof/>
            <w:webHidden/>
          </w:rPr>
        </w:r>
        <w:r>
          <w:rPr>
            <w:noProof/>
            <w:webHidden/>
          </w:rPr>
          <w:fldChar w:fldCharType="separate"/>
        </w:r>
        <w:r>
          <w:rPr>
            <w:noProof/>
            <w:webHidden/>
          </w:rPr>
          <w:t>26</w:t>
        </w:r>
        <w:r>
          <w:rPr>
            <w:noProof/>
            <w:webHidden/>
          </w:rPr>
          <w:fldChar w:fldCharType="end"/>
        </w:r>
      </w:hyperlink>
    </w:p>
    <w:p w14:paraId="539C2FAE" w14:textId="77777777" w:rsidR="006210C7" w:rsidRDefault="006210C7">
      <w:pPr>
        <w:pStyle w:val="TOC6"/>
        <w:tabs>
          <w:tab w:val="right" w:leader="dot" w:pos="5030"/>
        </w:tabs>
        <w:rPr>
          <w:rFonts w:eastAsiaTheme="minorEastAsia"/>
          <w:noProof/>
          <w:sz w:val="22"/>
          <w:lang w:val="en-US" w:eastAsia="en-US" w:bidi="ar-SA"/>
        </w:rPr>
      </w:pPr>
      <w:hyperlink w:anchor="_Toc418195541" w:history="1">
        <w:r w:rsidRPr="0083567E">
          <w:rPr>
            <w:rStyle w:val="Hyperlink"/>
            <w:noProof/>
          </w:rPr>
          <w:t>SQL Server 2014 Standard</w:t>
        </w:r>
        <w:r>
          <w:rPr>
            <w:noProof/>
            <w:webHidden/>
          </w:rPr>
          <w:tab/>
        </w:r>
        <w:r>
          <w:rPr>
            <w:noProof/>
            <w:webHidden/>
          </w:rPr>
          <w:fldChar w:fldCharType="begin"/>
        </w:r>
        <w:r>
          <w:rPr>
            <w:noProof/>
            <w:webHidden/>
          </w:rPr>
          <w:instrText xml:space="preserve"> PAGEREF _Toc418195541 \h </w:instrText>
        </w:r>
        <w:r>
          <w:rPr>
            <w:noProof/>
            <w:webHidden/>
          </w:rPr>
        </w:r>
        <w:r>
          <w:rPr>
            <w:noProof/>
            <w:webHidden/>
          </w:rPr>
          <w:fldChar w:fldCharType="separate"/>
        </w:r>
        <w:r>
          <w:rPr>
            <w:noProof/>
            <w:webHidden/>
          </w:rPr>
          <w:t>26</w:t>
        </w:r>
        <w:r>
          <w:rPr>
            <w:noProof/>
            <w:webHidden/>
          </w:rPr>
          <w:fldChar w:fldCharType="end"/>
        </w:r>
      </w:hyperlink>
    </w:p>
    <w:p w14:paraId="29DE1AF3" w14:textId="77777777" w:rsidR="006210C7" w:rsidRDefault="006210C7">
      <w:pPr>
        <w:pStyle w:val="TOC6"/>
        <w:tabs>
          <w:tab w:val="right" w:leader="dot" w:pos="5030"/>
        </w:tabs>
        <w:rPr>
          <w:rFonts w:eastAsiaTheme="minorEastAsia"/>
          <w:noProof/>
          <w:sz w:val="22"/>
          <w:lang w:val="en-US" w:eastAsia="en-US" w:bidi="ar-SA"/>
        </w:rPr>
      </w:pPr>
      <w:hyperlink w:anchor="_Toc418195542" w:history="1">
        <w:r w:rsidRPr="0083567E">
          <w:rPr>
            <w:rStyle w:val="Hyperlink"/>
            <w:noProof/>
            <w:lang w:val="en-US"/>
          </w:rPr>
          <w:t>SQL Server 2014 Standard Core (2 Pack Core-Lizenz)</w:t>
        </w:r>
        <w:r>
          <w:rPr>
            <w:noProof/>
            <w:webHidden/>
          </w:rPr>
          <w:tab/>
        </w:r>
        <w:r>
          <w:rPr>
            <w:noProof/>
            <w:webHidden/>
          </w:rPr>
          <w:fldChar w:fldCharType="begin"/>
        </w:r>
        <w:r>
          <w:rPr>
            <w:noProof/>
            <w:webHidden/>
          </w:rPr>
          <w:instrText xml:space="preserve"> PAGEREF _Toc418195542 \h </w:instrText>
        </w:r>
        <w:r>
          <w:rPr>
            <w:noProof/>
            <w:webHidden/>
          </w:rPr>
        </w:r>
        <w:r>
          <w:rPr>
            <w:noProof/>
            <w:webHidden/>
          </w:rPr>
          <w:fldChar w:fldCharType="separate"/>
        </w:r>
        <w:r>
          <w:rPr>
            <w:noProof/>
            <w:webHidden/>
          </w:rPr>
          <w:t>26</w:t>
        </w:r>
        <w:r>
          <w:rPr>
            <w:noProof/>
            <w:webHidden/>
          </w:rPr>
          <w:fldChar w:fldCharType="end"/>
        </w:r>
      </w:hyperlink>
    </w:p>
    <w:p w14:paraId="48BCB5F7" w14:textId="77777777" w:rsidR="006210C7" w:rsidRDefault="006210C7">
      <w:pPr>
        <w:pStyle w:val="TOC2"/>
        <w:rPr>
          <w:rFonts w:eastAsiaTheme="minorEastAsia"/>
          <w:b w:val="0"/>
          <w:smallCaps w:val="0"/>
          <w:noProof/>
          <w:sz w:val="22"/>
          <w:lang w:val="en-US" w:eastAsia="en-US" w:bidi="ar-SA"/>
        </w:rPr>
      </w:pPr>
      <w:hyperlink w:anchor="_Toc418195543" w:history="1">
        <w:r w:rsidRPr="0083567E">
          <w:rPr>
            <w:rStyle w:val="Hyperlink"/>
            <w:noProof/>
          </w:rPr>
          <w:t>System Center</w:t>
        </w:r>
        <w:r>
          <w:rPr>
            <w:noProof/>
            <w:webHidden/>
          </w:rPr>
          <w:tab/>
        </w:r>
        <w:r>
          <w:rPr>
            <w:noProof/>
            <w:webHidden/>
          </w:rPr>
          <w:fldChar w:fldCharType="begin"/>
        </w:r>
        <w:r>
          <w:rPr>
            <w:noProof/>
            <w:webHidden/>
          </w:rPr>
          <w:instrText xml:space="preserve"> PAGEREF _Toc418195543 \h </w:instrText>
        </w:r>
        <w:r>
          <w:rPr>
            <w:noProof/>
            <w:webHidden/>
          </w:rPr>
        </w:r>
        <w:r>
          <w:rPr>
            <w:noProof/>
            <w:webHidden/>
          </w:rPr>
          <w:fldChar w:fldCharType="separate"/>
        </w:r>
        <w:r>
          <w:rPr>
            <w:noProof/>
            <w:webHidden/>
          </w:rPr>
          <w:t>27</w:t>
        </w:r>
        <w:r>
          <w:rPr>
            <w:noProof/>
            <w:webHidden/>
          </w:rPr>
          <w:fldChar w:fldCharType="end"/>
        </w:r>
      </w:hyperlink>
    </w:p>
    <w:p w14:paraId="0A9DAED5"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44" w:history="1">
        <w:r w:rsidRPr="0083567E">
          <w:rPr>
            <w:rStyle w:val="Hyperlink"/>
            <w:noProof/>
          </w:rPr>
          <w:t>System Center Client Management Suite</w:t>
        </w:r>
        <w:r>
          <w:rPr>
            <w:noProof/>
            <w:webHidden/>
          </w:rPr>
          <w:tab/>
        </w:r>
        <w:r>
          <w:rPr>
            <w:noProof/>
            <w:webHidden/>
          </w:rPr>
          <w:fldChar w:fldCharType="begin"/>
        </w:r>
        <w:r>
          <w:rPr>
            <w:noProof/>
            <w:webHidden/>
          </w:rPr>
          <w:instrText xml:space="preserve"> PAGEREF _Toc418195544 \h </w:instrText>
        </w:r>
        <w:r>
          <w:rPr>
            <w:noProof/>
            <w:webHidden/>
          </w:rPr>
        </w:r>
        <w:r>
          <w:rPr>
            <w:noProof/>
            <w:webHidden/>
          </w:rPr>
          <w:fldChar w:fldCharType="separate"/>
        </w:r>
        <w:r>
          <w:rPr>
            <w:noProof/>
            <w:webHidden/>
          </w:rPr>
          <w:t>27</w:t>
        </w:r>
        <w:r>
          <w:rPr>
            <w:noProof/>
            <w:webHidden/>
          </w:rPr>
          <w:fldChar w:fldCharType="end"/>
        </w:r>
      </w:hyperlink>
    </w:p>
    <w:p w14:paraId="5E48DCA5" w14:textId="77777777" w:rsidR="006210C7" w:rsidRDefault="006210C7">
      <w:pPr>
        <w:pStyle w:val="TOC6"/>
        <w:tabs>
          <w:tab w:val="right" w:leader="dot" w:pos="5030"/>
        </w:tabs>
        <w:rPr>
          <w:rFonts w:eastAsiaTheme="minorEastAsia"/>
          <w:noProof/>
          <w:sz w:val="22"/>
          <w:lang w:val="en-US" w:eastAsia="en-US" w:bidi="ar-SA"/>
        </w:rPr>
      </w:pPr>
      <w:hyperlink w:anchor="_Toc418195545" w:history="1">
        <w:r w:rsidRPr="0083567E">
          <w:rPr>
            <w:rStyle w:val="Hyperlink"/>
            <w:noProof/>
          </w:rPr>
          <w:t>System Center 2012 R2 Client Management Suite (Client-ML) pro Betriebssystemumgebung</w:t>
        </w:r>
        <w:r>
          <w:rPr>
            <w:noProof/>
            <w:webHidden/>
          </w:rPr>
          <w:tab/>
        </w:r>
        <w:r>
          <w:rPr>
            <w:noProof/>
            <w:webHidden/>
          </w:rPr>
          <w:fldChar w:fldCharType="begin"/>
        </w:r>
        <w:r>
          <w:rPr>
            <w:noProof/>
            <w:webHidden/>
          </w:rPr>
          <w:instrText xml:space="preserve"> PAGEREF _Toc418195545 \h </w:instrText>
        </w:r>
        <w:r>
          <w:rPr>
            <w:noProof/>
            <w:webHidden/>
          </w:rPr>
        </w:r>
        <w:r>
          <w:rPr>
            <w:noProof/>
            <w:webHidden/>
          </w:rPr>
          <w:fldChar w:fldCharType="separate"/>
        </w:r>
        <w:r>
          <w:rPr>
            <w:noProof/>
            <w:webHidden/>
          </w:rPr>
          <w:t>27</w:t>
        </w:r>
        <w:r>
          <w:rPr>
            <w:noProof/>
            <w:webHidden/>
          </w:rPr>
          <w:fldChar w:fldCharType="end"/>
        </w:r>
      </w:hyperlink>
    </w:p>
    <w:p w14:paraId="2C4599C8" w14:textId="77777777" w:rsidR="006210C7" w:rsidRDefault="006210C7">
      <w:pPr>
        <w:pStyle w:val="TOC6"/>
        <w:tabs>
          <w:tab w:val="right" w:leader="dot" w:pos="5030"/>
        </w:tabs>
        <w:rPr>
          <w:rFonts w:eastAsiaTheme="minorEastAsia"/>
          <w:noProof/>
          <w:sz w:val="22"/>
          <w:lang w:val="en-US" w:eastAsia="en-US" w:bidi="ar-SA"/>
        </w:rPr>
      </w:pPr>
      <w:hyperlink w:anchor="_Toc418195546" w:history="1">
        <w:r w:rsidRPr="0083567E">
          <w:rPr>
            <w:rStyle w:val="Hyperlink"/>
            <w:noProof/>
            <w:lang w:val="fr-FR"/>
          </w:rPr>
          <w:t>System Center 2012 R2 Client Management Suite (Client-ML) pro Nutzer</w:t>
        </w:r>
        <w:r>
          <w:rPr>
            <w:noProof/>
            <w:webHidden/>
          </w:rPr>
          <w:tab/>
        </w:r>
        <w:r>
          <w:rPr>
            <w:noProof/>
            <w:webHidden/>
          </w:rPr>
          <w:fldChar w:fldCharType="begin"/>
        </w:r>
        <w:r>
          <w:rPr>
            <w:noProof/>
            <w:webHidden/>
          </w:rPr>
          <w:instrText xml:space="preserve"> PAGEREF _Toc418195546 \h </w:instrText>
        </w:r>
        <w:r>
          <w:rPr>
            <w:noProof/>
            <w:webHidden/>
          </w:rPr>
        </w:r>
        <w:r>
          <w:rPr>
            <w:noProof/>
            <w:webHidden/>
          </w:rPr>
          <w:fldChar w:fldCharType="separate"/>
        </w:r>
        <w:r>
          <w:rPr>
            <w:noProof/>
            <w:webHidden/>
          </w:rPr>
          <w:t>27</w:t>
        </w:r>
        <w:r>
          <w:rPr>
            <w:noProof/>
            <w:webHidden/>
          </w:rPr>
          <w:fldChar w:fldCharType="end"/>
        </w:r>
      </w:hyperlink>
    </w:p>
    <w:p w14:paraId="05296075"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47" w:history="1">
        <w:r w:rsidRPr="0083567E">
          <w:rPr>
            <w:rStyle w:val="Hyperlink"/>
            <w:noProof/>
          </w:rPr>
          <w:t>System Center Configuration Manager</w:t>
        </w:r>
        <w:r>
          <w:rPr>
            <w:noProof/>
            <w:webHidden/>
          </w:rPr>
          <w:tab/>
        </w:r>
        <w:r>
          <w:rPr>
            <w:noProof/>
            <w:webHidden/>
          </w:rPr>
          <w:fldChar w:fldCharType="begin"/>
        </w:r>
        <w:r>
          <w:rPr>
            <w:noProof/>
            <w:webHidden/>
          </w:rPr>
          <w:instrText xml:space="preserve"> PAGEREF _Toc418195547 \h </w:instrText>
        </w:r>
        <w:r>
          <w:rPr>
            <w:noProof/>
            <w:webHidden/>
          </w:rPr>
        </w:r>
        <w:r>
          <w:rPr>
            <w:noProof/>
            <w:webHidden/>
          </w:rPr>
          <w:fldChar w:fldCharType="separate"/>
        </w:r>
        <w:r>
          <w:rPr>
            <w:noProof/>
            <w:webHidden/>
          </w:rPr>
          <w:t>27</w:t>
        </w:r>
        <w:r>
          <w:rPr>
            <w:noProof/>
            <w:webHidden/>
          </w:rPr>
          <w:fldChar w:fldCharType="end"/>
        </w:r>
      </w:hyperlink>
    </w:p>
    <w:p w14:paraId="1F6610F8" w14:textId="77777777" w:rsidR="006210C7" w:rsidRDefault="006210C7">
      <w:pPr>
        <w:pStyle w:val="TOC6"/>
        <w:tabs>
          <w:tab w:val="right" w:leader="dot" w:pos="5030"/>
        </w:tabs>
        <w:rPr>
          <w:rFonts w:eastAsiaTheme="minorEastAsia"/>
          <w:noProof/>
          <w:sz w:val="22"/>
          <w:lang w:val="en-US" w:eastAsia="en-US" w:bidi="ar-SA"/>
        </w:rPr>
      </w:pPr>
      <w:hyperlink w:anchor="_Toc418195548" w:history="1">
        <w:r w:rsidRPr="0083567E">
          <w:rPr>
            <w:rStyle w:val="Hyperlink"/>
            <w:noProof/>
          </w:rPr>
          <w:t>Enterprise-Server-Management-Lizenz für System Center Configuration Manager 2007 R3</w:t>
        </w:r>
        <w:r>
          <w:rPr>
            <w:noProof/>
            <w:webHidden/>
          </w:rPr>
          <w:tab/>
        </w:r>
        <w:r>
          <w:rPr>
            <w:noProof/>
            <w:webHidden/>
          </w:rPr>
          <w:fldChar w:fldCharType="begin"/>
        </w:r>
        <w:r>
          <w:rPr>
            <w:noProof/>
            <w:webHidden/>
          </w:rPr>
          <w:instrText xml:space="preserve"> PAGEREF _Toc418195548 \h </w:instrText>
        </w:r>
        <w:r>
          <w:rPr>
            <w:noProof/>
            <w:webHidden/>
          </w:rPr>
        </w:r>
        <w:r>
          <w:rPr>
            <w:noProof/>
            <w:webHidden/>
          </w:rPr>
          <w:fldChar w:fldCharType="separate"/>
        </w:r>
        <w:r>
          <w:rPr>
            <w:noProof/>
            <w:webHidden/>
          </w:rPr>
          <w:t>27</w:t>
        </w:r>
        <w:r>
          <w:rPr>
            <w:noProof/>
            <w:webHidden/>
          </w:rPr>
          <w:fldChar w:fldCharType="end"/>
        </w:r>
      </w:hyperlink>
    </w:p>
    <w:p w14:paraId="29A5B0DE" w14:textId="77777777" w:rsidR="006210C7" w:rsidRDefault="006210C7">
      <w:pPr>
        <w:pStyle w:val="TOC6"/>
        <w:tabs>
          <w:tab w:val="right" w:leader="dot" w:pos="5030"/>
        </w:tabs>
        <w:rPr>
          <w:rFonts w:eastAsiaTheme="minorEastAsia"/>
          <w:noProof/>
          <w:sz w:val="22"/>
          <w:lang w:val="en-US" w:eastAsia="en-US" w:bidi="ar-SA"/>
        </w:rPr>
      </w:pPr>
      <w:hyperlink w:anchor="_Toc418195549" w:history="1">
        <w:r w:rsidRPr="0083567E">
          <w:rPr>
            <w:rStyle w:val="Hyperlink"/>
            <w:noProof/>
          </w:rPr>
          <w:t>Standard-Server-Management-Lizenz (Standard-Server-ML) für System Center Configuration Manager 2007 R3</w:t>
        </w:r>
        <w:r>
          <w:rPr>
            <w:noProof/>
            <w:webHidden/>
          </w:rPr>
          <w:tab/>
        </w:r>
        <w:r>
          <w:rPr>
            <w:noProof/>
            <w:webHidden/>
          </w:rPr>
          <w:fldChar w:fldCharType="begin"/>
        </w:r>
        <w:r>
          <w:rPr>
            <w:noProof/>
            <w:webHidden/>
          </w:rPr>
          <w:instrText xml:space="preserve"> PAGEREF _Toc418195549 \h </w:instrText>
        </w:r>
        <w:r>
          <w:rPr>
            <w:noProof/>
            <w:webHidden/>
          </w:rPr>
        </w:r>
        <w:r>
          <w:rPr>
            <w:noProof/>
            <w:webHidden/>
          </w:rPr>
          <w:fldChar w:fldCharType="separate"/>
        </w:r>
        <w:r>
          <w:rPr>
            <w:noProof/>
            <w:webHidden/>
          </w:rPr>
          <w:t>27</w:t>
        </w:r>
        <w:r>
          <w:rPr>
            <w:noProof/>
            <w:webHidden/>
          </w:rPr>
          <w:fldChar w:fldCharType="end"/>
        </w:r>
      </w:hyperlink>
    </w:p>
    <w:p w14:paraId="547F0605" w14:textId="77777777" w:rsidR="006210C7" w:rsidRDefault="006210C7">
      <w:pPr>
        <w:pStyle w:val="TOC6"/>
        <w:tabs>
          <w:tab w:val="right" w:leader="dot" w:pos="5030"/>
        </w:tabs>
        <w:rPr>
          <w:rFonts w:eastAsiaTheme="minorEastAsia"/>
          <w:noProof/>
          <w:sz w:val="22"/>
          <w:lang w:val="en-US" w:eastAsia="en-US" w:bidi="ar-SA"/>
        </w:rPr>
      </w:pPr>
      <w:hyperlink w:anchor="_Toc418195550" w:history="1">
        <w:r w:rsidRPr="0083567E">
          <w:rPr>
            <w:rStyle w:val="Hyperlink"/>
            <w:noProof/>
          </w:rPr>
          <w:t>Client-Management-Lizenz (Client-ML) für System Center 2012 R2 (nur Studenten)</w:t>
        </w:r>
        <w:r>
          <w:rPr>
            <w:noProof/>
            <w:webHidden/>
          </w:rPr>
          <w:tab/>
        </w:r>
        <w:r>
          <w:rPr>
            <w:noProof/>
            <w:webHidden/>
          </w:rPr>
          <w:fldChar w:fldCharType="begin"/>
        </w:r>
        <w:r>
          <w:rPr>
            <w:noProof/>
            <w:webHidden/>
          </w:rPr>
          <w:instrText xml:space="preserve"> PAGEREF _Toc418195550 \h </w:instrText>
        </w:r>
        <w:r>
          <w:rPr>
            <w:noProof/>
            <w:webHidden/>
          </w:rPr>
        </w:r>
        <w:r>
          <w:rPr>
            <w:noProof/>
            <w:webHidden/>
          </w:rPr>
          <w:fldChar w:fldCharType="separate"/>
        </w:r>
        <w:r>
          <w:rPr>
            <w:noProof/>
            <w:webHidden/>
          </w:rPr>
          <w:t>27</w:t>
        </w:r>
        <w:r>
          <w:rPr>
            <w:noProof/>
            <w:webHidden/>
          </w:rPr>
          <w:fldChar w:fldCharType="end"/>
        </w:r>
      </w:hyperlink>
    </w:p>
    <w:p w14:paraId="2816D1B3" w14:textId="77777777" w:rsidR="006210C7" w:rsidRDefault="006210C7">
      <w:pPr>
        <w:pStyle w:val="TOC6"/>
        <w:tabs>
          <w:tab w:val="right" w:leader="dot" w:pos="5030"/>
        </w:tabs>
        <w:rPr>
          <w:rFonts w:eastAsiaTheme="minorEastAsia"/>
          <w:noProof/>
          <w:sz w:val="22"/>
          <w:lang w:val="en-US" w:eastAsia="en-US" w:bidi="ar-SA"/>
        </w:rPr>
      </w:pPr>
      <w:hyperlink w:anchor="_Toc418195551" w:history="1">
        <w:r w:rsidRPr="0083567E">
          <w:rPr>
            <w:rStyle w:val="Hyperlink"/>
            <w:noProof/>
          </w:rPr>
          <w:t>Client-Management-Lizenz für System Center 2012 R2 Configuration Manager pro Betriebssystemumgebung</w:t>
        </w:r>
        <w:r>
          <w:rPr>
            <w:noProof/>
            <w:webHidden/>
          </w:rPr>
          <w:tab/>
        </w:r>
        <w:r>
          <w:rPr>
            <w:noProof/>
            <w:webHidden/>
          </w:rPr>
          <w:fldChar w:fldCharType="begin"/>
        </w:r>
        <w:r>
          <w:rPr>
            <w:noProof/>
            <w:webHidden/>
          </w:rPr>
          <w:instrText xml:space="preserve"> PAGEREF _Toc418195551 \h </w:instrText>
        </w:r>
        <w:r>
          <w:rPr>
            <w:noProof/>
            <w:webHidden/>
          </w:rPr>
        </w:r>
        <w:r>
          <w:rPr>
            <w:noProof/>
            <w:webHidden/>
          </w:rPr>
          <w:fldChar w:fldCharType="separate"/>
        </w:r>
        <w:r>
          <w:rPr>
            <w:noProof/>
            <w:webHidden/>
          </w:rPr>
          <w:t>27</w:t>
        </w:r>
        <w:r>
          <w:rPr>
            <w:noProof/>
            <w:webHidden/>
          </w:rPr>
          <w:fldChar w:fldCharType="end"/>
        </w:r>
      </w:hyperlink>
    </w:p>
    <w:p w14:paraId="0E777860" w14:textId="77777777" w:rsidR="006210C7" w:rsidRDefault="006210C7">
      <w:pPr>
        <w:pStyle w:val="TOC6"/>
        <w:tabs>
          <w:tab w:val="right" w:leader="dot" w:pos="5030"/>
        </w:tabs>
        <w:rPr>
          <w:rFonts w:eastAsiaTheme="minorEastAsia"/>
          <w:noProof/>
          <w:sz w:val="22"/>
          <w:lang w:val="en-US" w:eastAsia="en-US" w:bidi="ar-SA"/>
        </w:rPr>
      </w:pPr>
      <w:hyperlink w:anchor="_Toc418195552" w:history="1">
        <w:r w:rsidRPr="0083567E">
          <w:rPr>
            <w:rStyle w:val="Hyperlink"/>
            <w:noProof/>
          </w:rPr>
          <w:t>Client-Management-Lizenz für System Center 2012 R2 Configuration Manager pro Nutzer</w:t>
        </w:r>
        <w:r>
          <w:rPr>
            <w:noProof/>
            <w:webHidden/>
          </w:rPr>
          <w:tab/>
        </w:r>
        <w:r>
          <w:rPr>
            <w:noProof/>
            <w:webHidden/>
          </w:rPr>
          <w:fldChar w:fldCharType="begin"/>
        </w:r>
        <w:r>
          <w:rPr>
            <w:noProof/>
            <w:webHidden/>
          </w:rPr>
          <w:instrText xml:space="preserve"> PAGEREF _Toc418195552 \h </w:instrText>
        </w:r>
        <w:r>
          <w:rPr>
            <w:noProof/>
            <w:webHidden/>
          </w:rPr>
        </w:r>
        <w:r>
          <w:rPr>
            <w:noProof/>
            <w:webHidden/>
          </w:rPr>
          <w:fldChar w:fldCharType="separate"/>
        </w:r>
        <w:r>
          <w:rPr>
            <w:noProof/>
            <w:webHidden/>
          </w:rPr>
          <w:t>27</w:t>
        </w:r>
        <w:r>
          <w:rPr>
            <w:noProof/>
            <w:webHidden/>
          </w:rPr>
          <w:fldChar w:fldCharType="end"/>
        </w:r>
      </w:hyperlink>
    </w:p>
    <w:p w14:paraId="1851C522"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53" w:history="1">
        <w:r w:rsidRPr="0083567E">
          <w:rPr>
            <w:rStyle w:val="Hyperlink"/>
            <w:noProof/>
          </w:rPr>
          <w:t>System Center Data Protection Manager</w:t>
        </w:r>
        <w:r>
          <w:rPr>
            <w:noProof/>
            <w:webHidden/>
          </w:rPr>
          <w:tab/>
        </w:r>
        <w:r>
          <w:rPr>
            <w:noProof/>
            <w:webHidden/>
          </w:rPr>
          <w:fldChar w:fldCharType="begin"/>
        </w:r>
        <w:r>
          <w:rPr>
            <w:noProof/>
            <w:webHidden/>
          </w:rPr>
          <w:instrText xml:space="preserve"> PAGEREF _Toc418195553 \h </w:instrText>
        </w:r>
        <w:r>
          <w:rPr>
            <w:noProof/>
            <w:webHidden/>
          </w:rPr>
        </w:r>
        <w:r>
          <w:rPr>
            <w:noProof/>
            <w:webHidden/>
          </w:rPr>
          <w:fldChar w:fldCharType="separate"/>
        </w:r>
        <w:r>
          <w:rPr>
            <w:noProof/>
            <w:webHidden/>
          </w:rPr>
          <w:t>28</w:t>
        </w:r>
        <w:r>
          <w:rPr>
            <w:noProof/>
            <w:webHidden/>
          </w:rPr>
          <w:fldChar w:fldCharType="end"/>
        </w:r>
      </w:hyperlink>
    </w:p>
    <w:p w14:paraId="14045D0E" w14:textId="77777777" w:rsidR="006210C7" w:rsidRDefault="006210C7">
      <w:pPr>
        <w:pStyle w:val="TOC6"/>
        <w:tabs>
          <w:tab w:val="right" w:leader="dot" w:pos="5030"/>
        </w:tabs>
        <w:rPr>
          <w:rFonts w:eastAsiaTheme="minorEastAsia"/>
          <w:noProof/>
          <w:sz w:val="22"/>
          <w:lang w:val="en-US" w:eastAsia="en-US" w:bidi="ar-SA"/>
        </w:rPr>
      </w:pPr>
      <w:hyperlink w:anchor="_Toc418195554" w:history="1">
        <w:r w:rsidRPr="0083567E">
          <w:rPr>
            <w:rStyle w:val="Hyperlink"/>
            <w:noProof/>
            <w:spacing w:val="-2"/>
          </w:rPr>
          <w:t>Enterprise-Server-Management-Lizenz für System Center Data Protection Manager 2010</w:t>
        </w:r>
        <w:r>
          <w:rPr>
            <w:noProof/>
            <w:webHidden/>
          </w:rPr>
          <w:tab/>
        </w:r>
        <w:r>
          <w:rPr>
            <w:noProof/>
            <w:webHidden/>
          </w:rPr>
          <w:fldChar w:fldCharType="begin"/>
        </w:r>
        <w:r>
          <w:rPr>
            <w:noProof/>
            <w:webHidden/>
          </w:rPr>
          <w:instrText xml:space="preserve"> PAGEREF _Toc418195554 \h </w:instrText>
        </w:r>
        <w:r>
          <w:rPr>
            <w:noProof/>
            <w:webHidden/>
          </w:rPr>
        </w:r>
        <w:r>
          <w:rPr>
            <w:noProof/>
            <w:webHidden/>
          </w:rPr>
          <w:fldChar w:fldCharType="separate"/>
        </w:r>
        <w:r>
          <w:rPr>
            <w:noProof/>
            <w:webHidden/>
          </w:rPr>
          <w:t>28</w:t>
        </w:r>
        <w:r>
          <w:rPr>
            <w:noProof/>
            <w:webHidden/>
          </w:rPr>
          <w:fldChar w:fldCharType="end"/>
        </w:r>
      </w:hyperlink>
    </w:p>
    <w:p w14:paraId="0672A24E" w14:textId="77777777" w:rsidR="006210C7" w:rsidRDefault="006210C7">
      <w:pPr>
        <w:pStyle w:val="TOC6"/>
        <w:tabs>
          <w:tab w:val="right" w:leader="dot" w:pos="5030"/>
        </w:tabs>
        <w:rPr>
          <w:rFonts w:eastAsiaTheme="minorEastAsia"/>
          <w:noProof/>
          <w:sz w:val="22"/>
          <w:lang w:val="en-US" w:eastAsia="en-US" w:bidi="ar-SA"/>
        </w:rPr>
      </w:pPr>
      <w:hyperlink w:anchor="_Toc418195555" w:history="1">
        <w:r w:rsidRPr="0083567E">
          <w:rPr>
            <w:rStyle w:val="Hyperlink"/>
            <w:noProof/>
            <w:spacing w:val="-2"/>
          </w:rPr>
          <w:t>Standard-Server-Management-Lizenz für System Center Data Protection Manager 2010</w:t>
        </w:r>
        <w:r>
          <w:rPr>
            <w:noProof/>
            <w:webHidden/>
          </w:rPr>
          <w:tab/>
        </w:r>
        <w:r>
          <w:rPr>
            <w:noProof/>
            <w:webHidden/>
          </w:rPr>
          <w:fldChar w:fldCharType="begin"/>
        </w:r>
        <w:r>
          <w:rPr>
            <w:noProof/>
            <w:webHidden/>
          </w:rPr>
          <w:instrText xml:space="preserve"> PAGEREF _Toc418195555 \h </w:instrText>
        </w:r>
        <w:r>
          <w:rPr>
            <w:noProof/>
            <w:webHidden/>
          </w:rPr>
        </w:r>
        <w:r>
          <w:rPr>
            <w:noProof/>
            <w:webHidden/>
          </w:rPr>
          <w:fldChar w:fldCharType="separate"/>
        </w:r>
        <w:r>
          <w:rPr>
            <w:noProof/>
            <w:webHidden/>
          </w:rPr>
          <w:t>28</w:t>
        </w:r>
        <w:r>
          <w:rPr>
            <w:noProof/>
            <w:webHidden/>
          </w:rPr>
          <w:fldChar w:fldCharType="end"/>
        </w:r>
      </w:hyperlink>
    </w:p>
    <w:p w14:paraId="76C930FF"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56" w:history="1">
        <w:r w:rsidRPr="0083567E">
          <w:rPr>
            <w:rStyle w:val="Hyperlink"/>
            <w:noProof/>
          </w:rPr>
          <w:t>System Center Operations Manager</w:t>
        </w:r>
        <w:r>
          <w:rPr>
            <w:noProof/>
            <w:webHidden/>
          </w:rPr>
          <w:tab/>
        </w:r>
        <w:r>
          <w:rPr>
            <w:noProof/>
            <w:webHidden/>
          </w:rPr>
          <w:fldChar w:fldCharType="begin"/>
        </w:r>
        <w:r>
          <w:rPr>
            <w:noProof/>
            <w:webHidden/>
          </w:rPr>
          <w:instrText xml:space="preserve"> PAGEREF _Toc418195556 \h </w:instrText>
        </w:r>
        <w:r>
          <w:rPr>
            <w:noProof/>
            <w:webHidden/>
          </w:rPr>
        </w:r>
        <w:r>
          <w:rPr>
            <w:noProof/>
            <w:webHidden/>
          </w:rPr>
          <w:fldChar w:fldCharType="separate"/>
        </w:r>
        <w:r>
          <w:rPr>
            <w:noProof/>
            <w:webHidden/>
          </w:rPr>
          <w:t>28</w:t>
        </w:r>
        <w:r>
          <w:rPr>
            <w:noProof/>
            <w:webHidden/>
          </w:rPr>
          <w:fldChar w:fldCharType="end"/>
        </w:r>
      </w:hyperlink>
    </w:p>
    <w:p w14:paraId="1F699C5A" w14:textId="77777777" w:rsidR="006210C7" w:rsidRDefault="006210C7">
      <w:pPr>
        <w:pStyle w:val="TOC6"/>
        <w:tabs>
          <w:tab w:val="right" w:leader="dot" w:pos="5030"/>
        </w:tabs>
        <w:rPr>
          <w:rFonts w:eastAsiaTheme="minorEastAsia"/>
          <w:noProof/>
          <w:sz w:val="22"/>
          <w:lang w:val="en-US" w:eastAsia="en-US" w:bidi="ar-SA"/>
        </w:rPr>
      </w:pPr>
      <w:hyperlink w:anchor="_Toc418195557" w:history="1">
        <w:r w:rsidRPr="0083567E">
          <w:rPr>
            <w:rStyle w:val="Hyperlink"/>
            <w:noProof/>
          </w:rPr>
          <w:t>Enterprise-Server-Management-Lizenz für System Center Operations Manager 2007 R2</w:t>
        </w:r>
        <w:r>
          <w:rPr>
            <w:noProof/>
            <w:webHidden/>
          </w:rPr>
          <w:tab/>
        </w:r>
        <w:r>
          <w:rPr>
            <w:noProof/>
            <w:webHidden/>
          </w:rPr>
          <w:fldChar w:fldCharType="begin"/>
        </w:r>
        <w:r>
          <w:rPr>
            <w:noProof/>
            <w:webHidden/>
          </w:rPr>
          <w:instrText xml:space="preserve"> PAGEREF _Toc418195557 \h </w:instrText>
        </w:r>
        <w:r>
          <w:rPr>
            <w:noProof/>
            <w:webHidden/>
          </w:rPr>
        </w:r>
        <w:r>
          <w:rPr>
            <w:noProof/>
            <w:webHidden/>
          </w:rPr>
          <w:fldChar w:fldCharType="separate"/>
        </w:r>
        <w:r>
          <w:rPr>
            <w:noProof/>
            <w:webHidden/>
          </w:rPr>
          <w:t>28</w:t>
        </w:r>
        <w:r>
          <w:rPr>
            <w:noProof/>
            <w:webHidden/>
          </w:rPr>
          <w:fldChar w:fldCharType="end"/>
        </w:r>
      </w:hyperlink>
    </w:p>
    <w:p w14:paraId="319FE9F6" w14:textId="77777777" w:rsidR="006210C7" w:rsidRDefault="006210C7">
      <w:pPr>
        <w:pStyle w:val="TOC6"/>
        <w:tabs>
          <w:tab w:val="right" w:leader="dot" w:pos="5030"/>
        </w:tabs>
        <w:rPr>
          <w:rFonts w:eastAsiaTheme="minorEastAsia"/>
          <w:noProof/>
          <w:sz w:val="22"/>
          <w:lang w:val="en-US" w:eastAsia="en-US" w:bidi="ar-SA"/>
        </w:rPr>
      </w:pPr>
      <w:hyperlink w:anchor="_Toc418195558" w:history="1">
        <w:r w:rsidRPr="0083567E">
          <w:rPr>
            <w:rStyle w:val="Hyperlink"/>
            <w:noProof/>
          </w:rPr>
          <w:t>Standard-Server-Management-Lizenz für System Center Operations Manager 2007 R2</w:t>
        </w:r>
        <w:r>
          <w:rPr>
            <w:noProof/>
            <w:webHidden/>
          </w:rPr>
          <w:tab/>
        </w:r>
        <w:r>
          <w:rPr>
            <w:noProof/>
            <w:webHidden/>
          </w:rPr>
          <w:fldChar w:fldCharType="begin"/>
        </w:r>
        <w:r>
          <w:rPr>
            <w:noProof/>
            <w:webHidden/>
          </w:rPr>
          <w:instrText xml:space="preserve"> PAGEREF _Toc418195558 \h </w:instrText>
        </w:r>
        <w:r>
          <w:rPr>
            <w:noProof/>
            <w:webHidden/>
          </w:rPr>
        </w:r>
        <w:r>
          <w:rPr>
            <w:noProof/>
            <w:webHidden/>
          </w:rPr>
          <w:fldChar w:fldCharType="separate"/>
        </w:r>
        <w:r>
          <w:rPr>
            <w:noProof/>
            <w:webHidden/>
          </w:rPr>
          <w:t>28</w:t>
        </w:r>
        <w:r>
          <w:rPr>
            <w:noProof/>
            <w:webHidden/>
          </w:rPr>
          <w:fldChar w:fldCharType="end"/>
        </w:r>
      </w:hyperlink>
    </w:p>
    <w:p w14:paraId="5EDF3DDC" w14:textId="77777777" w:rsidR="006210C7" w:rsidRDefault="006210C7">
      <w:pPr>
        <w:pStyle w:val="TOC6"/>
        <w:tabs>
          <w:tab w:val="right" w:leader="dot" w:pos="5030"/>
        </w:tabs>
        <w:rPr>
          <w:rFonts w:eastAsiaTheme="minorEastAsia"/>
          <w:noProof/>
          <w:sz w:val="22"/>
          <w:lang w:val="en-US" w:eastAsia="en-US" w:bidi="ar-SA"/>
        </w:rPr>
      </w:pPr>
      <w:hyperlink w:anchor="_Toc418195559" w:history="1">
        <w:r w:rsidRPr="0083567E">
          <w:rPr>
            <w:rStyle w:val="Hyperlink"/>
            <w:noProof/>
          </w:rPr>
          <w:t>Client-Management-Lizenz pro Betriebssystemumgebung für System Center Operations Manager 2007 R2</w:t>
        </w:r>
        <w:r>
          <w:rPr>
            <w:noProof/>
            <w:webHidden/>
          </w:rPr>
          <w:tab/>
        </w:r>
        <w:r>
          <w:rPr>
            <w:noProof/>
            <w:webHidden/>
          </w:rPr>
          <w:fldChar w:fldCharType="begin"/>
        </w:r>
        <w:r>
          <w:rPr>
            <w:noProof/>
            <w:webHidden/>
          </w:rPr>
          <w:instrText xml:space="preserve"> PAGEREF _Toc418195559 \h </w:instrText>
        </w:r>
        <w:r>
          <w:rPr>
            <w:noProof/>
            <w:webHidden/>
          </w:rPr>
        </w:r>
        <w:r>
          <w:rPr>
            <w:noProof/>
            <w:webHidden/>
          </w:rPr>
          <w:fldChar w:fldCharType="separate"/>
        </w:r>
        <w:r>
          <w:rPr>
            <w:noProof/>
            <w:webHidden/>
          </w:rPr>
          <w:t>28</w:t>
        </w:r>
        <w:r>
          <w:rPr>
            <w:noProof/>
            <w:webHidden/>
          </w:rPr>
          <w:fldChar w:fldCharType="end"/>
        </w:r>
      </w:hyperlink>
    </w:p>
    <w:p w14:paraId="3555034E" w14:textId="77777777" w:rsidR="006210C7" w:rsidRDefault="006210C7">
      <w:pPr>
        <w:pStyle w:val="TOC6"/>
        <w:tabs>
          <w:tab w:val="right" w:leader="dot" w:pos="5030"/>
        </w:tabs>
        <w:rPr>
          <w:rFonts w:eastAsiaTheme="minorEastAsia"/>
          <w:noProof/>
          <w:sz w:val="22"/>
          <w:lang w:val="en-US" w:eastAsia="en-US" w:bidi="ar-SA"/>
        </w:rPr>
      </w:pPr>
      <w:hyperlink w:anchor="_Toc418195560" w:history="1">
        <w:r w:rsidRPr="0083567E">
          <w:rPr>
            <w:rStyle w:val="Hyperlink"/>
            <w:noProof/>
          </w:rPr>
          <w:t>Client-Management-Lizenz pro Nutzer für System Center Operations Manager 2007 R2</w:t>
        </w:r>
        <w:r>
          <w:rPr>
            <w:noProof/>
            <w:webHidden/>
          </w:rPr>
          <w:tab/>
        </w:r>
        <w:r>
          <w:rPr>
            <w:noProof/>
            <w:webHidden/>
          </w:rPr>
          <w:fldChar w:fldCharType="begin"/>
        </w:r>
        <w:r>
          <w:rPr>
            <w:noProof/>
            <w:webHidden/>
          </w:rPr>
          <w:instrText xml:space="preserve"> PAGEREF _Toc418195560 \h </w:instrText>
        </w:r>
        <w:r>
          <w:rPr>
            <w:noProof/>
            <w:webHidden/>
          </w:rPr>
        </w:r>
        <w:r>
          <w:rPr>
            <w:noProof/>
            <w:webHidden/>
          </w:rPr>
          <w:fldChar w:fldCharType="separate"/>
        </w:r>
        <w:r>
          <w:rPr>
            <w:noProof/>
            <w:webHidden/>
          </w:rPr>
          <w:t>28</w:t>
        </w:r>
        <w:r>
          <w:rPr>
            <w:noProof/>
            <w:webHidden/>
          </w:rPr>
          <w:fldChar w:fldCharType="end"/>
        </w:r>
      </w:hyperlink>
    </w:p>
    <w:p w14:paraId="196C8DC5"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61" w:history="1">
        <w:r w:rsidRPr="0083567E">
          <w:rPr>
            <w:rStyle w:val="Hyperlink"/>
            <w:noProof/>
          </w:rPr>
          <w:t>System Center Server</w:t>
        </w:r>
        <w:r>
          <w:rPr>
            <w:noProof/>
            <w:webHidden/>
          </w:rPr>
          <w:tab/>
        </w:r>
        <w:r>
          <w:rPr>
            <w:noProof/>
            <w:webHidden/>
          </w:rPr>
          <w:fldChar w:fldCharType="begin"/>
        </w:r>
        <w:r>
          <w:rPr>
            <w:noProof/>
            <w:webHidden/>
          </w:rPr>
          <w:instrText xml:space="preserve"> PAGEREF _Toc418195561 \h </w:instrText>
        </w:r>
        <w:r>
          <w:rPr>
            <w:noProof/>
            <w:webHidden/>
          </w:rPr>
        </w:r>
        <w:r>
          <w:rPr>
            <w:noProof/>
            <w:webHidden/>
          </w:rPr>
          <w:fldChar w:fldCharType="separate"/>
        </w:r>
        <w:r>
          <w:rPr>
            <w:noProof/>
            <w:webHidden/>
          </w:rPr>
          <w:t>29</w:t>
        </w:r>
        <w:r>
          <w:rPr>
            <w:noProof/>
            <w:webHidden/>
          </w:rPr>
          <w:fldChar w:fldCharType="end"/>
        </w:r>
      </w:hyperlink>
    </w:p>
    <w:p w14:paraId="74878E83" w14:textId="77777777" w:rsidR="006210C7" w:rsidRDefault="006210C7">
      <w:pPr>
        <w:pStyle w:val="TOC6"/>
        <w:tabs>
          <w:tab w:val="right" w:leader="dot" w:pos="5030"/>
        </w:tabs>
        <w:rPr>
          <w:rFonts w:eastAsiaTheme="minorEastAsia"/>
          <w:noProof/>
          <w:sz w:val="22"/>
          <w:lang w:val="en-US" w:eastAsia="en-US" w:bidi="ar-SA"/>
        </w:rPr>
      </w:pPr>
      <w:hyperlink w:anchor="_Toc418195562" w:history="1">
        <w:r w:rsidRPr="0083567E">
          <w:rPr>
            <w:rStyle w:val="Hyperlink"/>
            <w:noProof/>
          </w:rPr>
          <w:t>Server-Management-Lizenz für System Center 2012 R2 Datacenter (2 Prozessoren)</w:t>
        </w:r>
        <w:r>
          <w:rPr>
            <w:noProof/>
            <w:webHidden/>
          </w:rPr>
          <w:tab/>
        </w:r>
        <w:r>
          <w:rPr>
            <w:noProof/>
            <w:webHidden/>
          </w:rPr>
          <w:fldChar w:fldCharType="begin"/>
        </w:r>
        <w:r>
          <w:rPr>
            <w:noProof/>
            <w:webHidden/>
          </w:rPr>
          <w:instrText xml:space="preserve"> PAGEREF _Toc418195562 \h </w:instrText>
        </w:r>
        <w:r>
          <w:rPr>
            <w:noProof/>
            <w:webHidden/>
          </w:rPr>
        </w:r>
        <w:r>
          <w:rPr>
            <w:noProof/>
            <w:webHidden/>
          </w:rPr>
          <w:fldChar w:fldCharType="separate"/>
        </w:r>
        <w:r>
          <w:rPr>
            <w:noProof/>
            <w:webHidden/>
          </w:rPr>
          <w:t>29</w:t>
        </w:r>
        <w:r>
          <w:rPr>
            <w:noProof/>
            <w:webHidden/>
          </w:rPr>
          <w:fldChar w:fldCharType="end"/>
        </w:r>
      </w:hyperlink>
    </w:p>
    <w:p w14:paraId="0F733087" w14:textId="77777777" w:rsidR="006210C7" w:rsidRDefault="006210C7">
      <w:pPr>
        <w:pStyle w:val="TOC6"/>
        <w:tabs>
          <w:tab w:val="right" w:leader="dot" w:pos="5030"/>
        </w:tabs>
        <w:rPr>
          <w:rFonts w:eastAsiaTheme="minorEastAsia"/>
          <w:noProof/>
          <w:sz w:val="22"/>
          <w:lang w:val="en-US" w:eastAsia="en-US" w:bidi="ar-SA"/>
        </w:rPr>
      </w:pPr>
      <w:hyperlink w:anchor="_Toc418195563" w:history="1">
        <w:r w:rsidRPr="0083567E">
          <w:rPr>
            <w:rStyle w:val="Hyperlink"/>
            <w:noProof/>
          </w:rPr>
          <w:t>Standard-Server-Management-Lizenz für System Center 2012 R2 (2 Prozessoren)</w:t>
        </w:r>
        <w:r>
          <w:rPr>
            <w:noProof/>
            <w:webHidden/>
          </w:rPr>
          <w:tab/>
        </w:r>
        <w:r>
          <w:rPr>
            <w:noProof/>
            <w:webHidden/>
          </w:rPr>
          <w:fldChar w:fldCharType="begin"/>
        </w:r>
        <w:r>
          <w:rPr>
            <w:noProof/>
            <w:webHidden/>
          </w:rPr>
          <w:instrText xml:space="preserve"> PAGEREF _Toc418195563 \h </w:instrText>
        </w:r>
        <w:r>
          <w:rPr>
            <w:noProof/>
            <w:webHidden/>
          </w:rPr>
        </w:r>
        <w:r>
          <w:rPr>
            <w:noProof/>
            <w:webHidden/>
          </w:rPr>
          <w:fldChar w:fldCharType="separate"/>
        </w:r>
        <w:r>
          <w:rPr>
            <w:noProof/>
            <w:webHidden/>
          </w:rPr>
          <w:t>29</w:t>
        </w:r>
        <w:r>
          <w:rPr>
            <w:noProof/>
            <w:webHidden/>
          </w:rPr>
          <w:fldChar w:fldCharType="end"/>
        </w:r>
      </w:hyperlink>
    </w:p>
    <w:p w14:paraId="5119651D"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64" w:history="1">
        <w:r w:rsidRPr="0083567E">
          <w:rPr>
            <w:rStyle w:val="Hyperlink"/>
            <w:noProof/>
          </w:rPr>
          <w:t>System Center Server Management Suite</w:t>
        </w:r>
        <w:r>
          <w:rPr>
            <w:noProof/>
            <w:webHidden/>
          </w:rPr>
          <w:tab/>
        </w:r>
        <w:r>
          <w:rPr>
            <w:noProof/>
            <w:webHidden/>
          </w:rPr>
          <w:fldChar w:fldCharType="begin"/>
        </w:r>
        <w:r>
          <w:rPr>
            <w:noProof/>
            <w:webHidden/>
          </w:rPr>
          <w:instrText xml:space="preserve"> PAGEREF _Toc418195564 \h </w:instrText>
        </w:r>
        <w:r>
          <w:rPr>
            <w:noProof/>
            <w:webHidden/>
          </w:rPr>
        </w:r>
        <w:r>
          <w:rPr>
            <w:noProof/>
            <w:webHidden/>
          </w:rPr>
          <w:fldChar w:fldCharType="separate"/>
        </w:r>
        <w:r>
          <w:rPr>
            <w:noProof/>
            <w:webHidden/>
          </w:rPr>
          <w:t>29</w:t>
        </w:r>
        <w:r>
          <w:rPr>
            <w:noProof/>
            <w:webHidden/>
          </w:rPr>
          <w:fldChar w:fldCharType="end"/>
        </w:r>
      </w:hyperlink>
    </w:p>
    <w:p w14:paraId="5648DA9B" w14:textId="77777777" w:rsidR="006210C7" w:rsidRDefault="006210C7">
      <w:pPr>
        <w:pStyle w:val="TOC6"/>
        <w:tabs>
          <w:tab w:val="right" w:leader="dot" w:pos="5030"/>
        </w:tabs>
        <w:rPr>
          <w:rFonts w:eastAsiaTheme="minorEastAsia"/>
          <w:noProof/>
          <w:sz w:val="22"/>
          <w:lang w:val="en-US" w:eastAsia="en-US" w:bidi="ar-SA"/>
        </w:rPr>
      </w:pPr>
      <w:hyperlink w:anchor="_Toc418195565" w:history="1">
        <w:r w:rsidRPr="0083567E">
          <w:rPr>
            <w:rStyle w:val="Hyperlink"/>
            <w:noProof/>
            <w:lang w:val="fr-FR"/>
          </w:rPr>
          <w:t>System Center Server Management Suite Datacenter</w:t>
        </w:r>
        <w:r>
          <w:rPr>
            <w:noProof/>
            <w:webHidden/>
          </w:rPr>
          <w:tab/>
        </w:r>
        <w:r>
          <w:rPr>
            <w:noProof/>
            <w:webHidden/>
          </w:rPr>
          <w:fldChar w:fldCharType="begin"/>
        </w:r>
        <w:r>
          <w:rPr>
            <w:noProof/>
            <w:webHidden/>
          </w:rPr>
          <w:instrText xml:space="preserve"> PAGEREF _Toc418195565 \h </w:instrText>
        </w:r>
        <w:r>
          <w:rPr>
            <w:noProof/>
            <w:webHidden/>
          </w:rPr>
        </w:r>
        <w:r>
          <w:rPr>
            <w:noProof/>
            <w:webHidden/>
          </w:rPr>
          <w:fldChar w:fldCharType="separate"/>
        </w:r>
        <w:r>
          <w:rPr>
            <w:noProof/>
            <w:webHidden/>
          </w:rPr>
          <w:t>29</w:t>
        </w:r>
        <w:r>
          <w:rPr>
            <w:noProof/>
            <w:webHidden/>
          </w:rPr>
          <w:fldChar w:fldCharType="end"/>
        </w:r>
      </w:hyperlink>
    </w:p>
    <w:p w14:paraId="43F75AAE" w14:textId="77777777" w:rsidR="006210C7" w:rsidRDefault="006210C7">
      <w:pPr>
        <w:pStyle w:val="TOC6"/>
        <w:tabs>
          <w:tab w:val="right" w:leader="dot" w:pos="5030"/>
        </w:tabs>
        <w:rPr>
          <w:rFonts w:eastAsiaTheme="minorEastAsia"/>
          <w:noProof/>
          <w:sz w:val="22"/>
          <w:lang w:val="en-US" w:eastAsia="en-US" w:bidi="ar-SA"/>
        </w:rPr>
      </w:pPr>
      <w:hyperlink w:anchor="_Toc418195566" w:history="1">
        <w:r w:rsidRPr="0083567E">
          <w:rPr>
            <w:rStyle w:val="Hyperlink"/>
            <w:noProof/>
            <w:lang w:val="fr-FR"/>
          </w:rPr>
          <w:t>System Center Server Management Suite Enterprise</w:t>
        </w:r>
        <w:r>
          <w:rPr>
            <w:noProof/>
            <w:webHidden/>
          </w:rPr>
          <w:tab/>
        </w:r>
        <w:r>
          <w:rPr>
            <w:noProof/>
            <w:webHidden/>
          </w:rPr>
          <w:fldChar w:fldCharType="begin"/>
        </w:r>
        <w:r>
          <w:rPr>
            <w:noProof/>
            <w:webHidden/>
          </w:rPr>
          <w:instrText xml:space="preserve"> PAGEREF _Toc418195566 \h </w:instrText>
        </w:r>
        <w:r>
          <w:rPr>
            <w:noProof/>
            <w:webHidden/>
          </w:rPr>
        </w:r>
        <w:r>
          <w:rPr>
            <w:noProof/>
            <w:webHidden/>
          </w:rPr>
          <w:fldChar w:fldCharType="separate"/>
        </w:r>
        <w:r>
          <w:rPr>
            <w:noProof/>
            <w:webHidden/>
          </w:rPr>
          <w:t>29</w:t>
        </w:r>
        <w:r>
          <w:rPr>
            <w:noProof/>
            <w:webHidden/>
          </w:rPr>
          <w:fldChar w:fldCharType="end"/>
        </w:r>
      </w:hyperlink>
    </w:p>
    <w:p w14:paraId="035E8E0C"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67" w:history="1">
        <w:r w:rsidRPr="0083567E">
          <w:rPr>
            <w:rStyle w:val="Hyperlink"/>
            <w:noProof/>
          </w:rPr>
          <w:t>System Center Service Manager</w:t>
        </w:r>
        <w:r>
          <w:rPr>
            <w:noProof/>
            <w:webHidden/>
          </w:rPr>
          <w:tab/>
        </w:r>
        <w:r>
          <w:rPr>
            <w:noProof/>
            <w:webHidden/>
          </w:rPr>
          <w:fldChar w:fldCharType="begin"/>
        </w:r>
        <w:r>
          <w:rPr>
            <w:noProof/>
            <w:webHidden/>
          </w:rPr>
          <w:instrText xml:space="preserve"> PAGEREF _Toc418195567 \h </w:instrText>
        </w:r>
        <w:r>
          <w:rPr>
            <w:noProof/>
            <w:webHidden/>
          </w:rPr>
        </w:r>
        <w:r>
          <w:rPr>
            <w:noProof/>
            <w:webHidden/>
          </w:rPr>
          <w:fldChar w:fldCharType="separate"/>
        </w:r>
        <w:r>
          <w:rPr>
            <w:noProof/>
            <w:webHidden/>
          </w:rPr>
          <w:t>30</w:t>
        </w:r>
        <w:r>
          <w:rPr>
            <w:noProof/>
            <w:webHidden/>
          </w:rPr>
          <w:fldChar w:fldCharType="end"/>
        </w:r>
      </w:hyperlink>
    </w:p>
    <w:p w14:paraId="5D7C04C0" w14:textId="77777777" w:rsidR="006210C7" w:rsidRDefault="006210C7">
      <w:pPr>
        <w:pStyle w:val="TOC6"/>
        <w:tabs>
          <w:tab w:val="right" w:leader="dot" w:pos="5030"/>
        </w:tabs>
        <w:rPr>
          <w:rFonts w:eastAsiaTheme="minorEastAsia"/>
          <w:noProof/>
          <w:sz w:val="22"/>
          <w:lang w:val="en-US" w:eastAsia="en-US" w:bidi="ar-SA"/>
        </w:rPr>
      </w:pPr>
      <w:hyperlink w:anchor="_Toc418195568" w:history="1">
        <w:r w:rsidRPr="0083567E">
          <w:rPr>
            <w:rStyle w:val="Hyperlink"/>
            <w:noProof/>
          </w:rPr>
          <w:t>Client-Management-Lizenz (Client-ML) pro Betriebssystemumgebung für System Center Service Manager 2010</w:t>
        </w:r>
        <w:r>
          <w:rPr>
            <w:noProof/>
            <w:webHidden/>
          </w:rPr>
          <w:tab/>
        </w:r>
        <w:r>
          <w:rPr>
            <w:noProof/>
            <w:webHidden/>
          </w:rPr>
          <w:fldChar w:fldCharType="begin"/>
        </w:r>
        <w:r>
          <w:rPr>
            <w:noProof/>
            <w:webHidden/>
          </w:rPr>
          <w:instrText xml:space="preserve"> PAGEREF _Toc418195568 \h </w:instrText>
        </w:r>
        <w:r>
          <w:rPr>
            <w:noProof/>
            <w:webHidden/>
          </w:rPr>
        </w:r>
        <w:r>
          <w:rPr>
            <w:noProof/>
            <w:webHidden/>
          </w:rPr>
          <w:fldChar w:fldCharType="separate"/>
        </w:r>
        <w:r>
          <w:rPr>
            <w:noProof/>
            <w:webHidden/>
          </w:rPr>
          <w:t>30</w:t>
        </w:r>
        <w:r>
          <w:rPr>
            <w:noProof/>
            <w:webHidden/>
          </w:rPr>
          <w:fldChar w:fldCharType="end"/>
        </w:r>
      </w:hyperlink>
    </w:p>
    <w:p w14:paraId="79CF21E6" w14:textId="77777777" w:rsidR="006210C7" w:rsidRDefault="006210C7">
      <w:pPr>
        <w:pStyle w:val="TOC6"/>
        <w:tabs>
          <w:tab w:val="right" w:leader="dot" w:pos="5030"/>
        </w:tabs>
        <w:rPr>
          <w:rFonts w:eastAsiaTheme="minorEastAsia"/>
          <w:noProof/>
          <w:sz w:val="22"/>
          <w:lang w:val="en-US" w:eastAsia="en-US" w:bidi="ar-SA"/>
        </w:rPr>
      </w:pPr>
      <w:hyperlink w:anchor="_Toc418195569" w:history="1">
        <w:r w:rsidRPr="0083567E">
          <w:rPr>
            <w:rStyle w:val="Hyperlink"/>
            <w:noProof/>
          </w:rPr>
          <w:t>Client-Management-Lizenz (Client-ML) für System Center Service Manager 2010 pro Nutzer</w:t>
        </w:r>
        <w:r>
          <w:rPr>
            <w:noProof/>
            <w:webHidden/>
          </w:rPr>
          <w:tab/>
        </w:r>
        <w:r>
          <w:rPr>
            <w:noProof/>
            <w:webHidden/>
          </w:rPr>
          <w:fldChar w:fldCharType="begin"/>
        </w:r>
        <w:r>
          <w:rPr>
            <w:noProof/>
            <w:webHidden/>
          </w:rPr>
          <w:instrText xml:space="preserve"> PAGEREF _Toc418195569 \h </w:instrText>
        </w:r>
        <w:r>
          <w:rPr>
            <w:noProof/>
            <w:webHidden/>
          </w:rPr>
        </w:r>
        <w:r>
          <w:rPr>
            <w:noProof/>
            <w:webHidden/>
          </w:rPr>
          <w:fldChar w:fldCharType="separate"/>
        </w:r>
        <w:r>
          <w:rPr>
            <w:noProof/>
            <w:webHidden/>
          </w:rPr>
          <w:t>30</w:t>
        </w:r>
        <w:r>
          <w:rPr>
            <w:noProof/>
            <w:webHidden/>
          </w:rPr>
          <w:fldChar w:fldCharType="end"/>
        </w:r>
      </w:hyperlink>
    </w:p>
    <w:p w14:paraId="1A5460D4" w14:textId="77777777" w:rsidR="006210C7" w:rsidRDefault="006210C7">
      <w:pPr>
        <w:pStyle w:val="TOC6"/>
        <w:tabs>
          <w:tab w:val="right" w:leader="dot" w:pos="5030"/>
        </w:tabs>
        <w:rPr>
          <w:rFonts w:eastAsiaTheme="minorEastAsia"/>
          <w:noProof/>
          <w:sz w:val="22"/>
          <w:lang w:val="en-US" w:eastAsia="en-US" w:bidi="ar-SA"/>
        </w:rPr>
      </w:pPr>
      <w:hyperlink w:anchor="_Toc418195570" w:history="1">
        <w:r w:rsidRPr="0083567E">
          <w:rPr>
            <w:rStyle w:val="Hyperlink"/>
            <w:noProof/>
          </w:rPr>
          <w:t>Server-Management-Lizenz (Server-ML) pro Betriebssystemumgebung für System Center Service Manager 2010</w:t>
        </w:r>
        <w:r>
          <w:rPr>
            <w:noProof/>
            <w:webHidden/>
          </w:rPr>
          <w:tab/>
        </w:r>
        <w:r>
          <w:rPr>
            <w:noProof/>
            <w:webHidden/>
          </w:rPr>
          <w:fldChar w:fldCharType="begin"/>
        </w:r>
        <w:r>
          <w:rPr>
            <w:noProof/>
            <w:webHidden/>
          </w:rPr>
          <w:instrText xml:space="preserve"> PAGEREF _Toc418195570 \h </w:instrText>
        </w:r>
        <w:r>
          <w:rPr>
            <w:noProof/>
            <w:webHidden/>
          </w:rPr>
        </w:r>
        <w:r>
          <w:rPr>
            <w:noProof/>
            <w:webHidden/>
          </w:rPr>
          <w:fldChar w:fldCharType="separate"/>
        </w:r>
        <w:r>
          <w:rPr>
            <w:noProof/>
            <w:webHidden/>
          </w:rPr>
          <w:t>30</w:t>
        </w:r>
        <w:r>
          <w:rPr>
            <w:noProof/>
            <w:webHidden/>
          </w:rPr>
          <w:fldChar w:fldCharType="end"/>
        </w:r>
      </w:hyperlink>
    </w:p>
    <w:p w14:paraId="32136AA0"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571" w:history="1">
        <w:r w:rsidRPr="0083567E">
          <w:rPr>
            <w:rStyle w:val="Hyperlink"/>
            <w:noProof/>
          </w:rPr>
          <w:t>VDI Suite</w:t>
        </w:r>
        <w:r>
          <w:rPr>
            <w:noProof/>
            <w:webHidden/>
          </w:rPr>
          <w:tab/>
        </w:r>
        <w:r>
          <w:rPr>
            <w:noProof/>
            <w:webHidden/>
          </w:rPr>
          <w:fldChar w:fldCharType="begin"/>
        </w:r>
        <w:r>
          <w:rPr>
            <w:noProof/>
            <w:webHidden/>
          </w:rPr>
          <w:instrText xml:space="preserve"> PAGEREF _Toc418195571 \h </w:instrText>
        </w:r>
        <w:r>
          <w:rPr>
            <w:noProof/>
            <w:webHidden/>
          </w:rPr>
        </w:r>
        <w:r>
          <w:rPr>
            <w:noProof/>
            <w:webHidden/>
          </w:rPr>
          <w:fldChar w:fldCharType="separate"/>
        </w:r>
        <w:r>
          <w:rPr>
            <w:noProof/>
            <w:webHidden/>
          </w:rPr>
          <w:t>30</w:t>
        </w:r>
        <w:r>
          <w:rPr>
            <w:noProof/>
            <w:webHidden/>
          </w:rPr>
          <w:fldChar w:fldCharType="end"/>
        </w:r>
      </w:hyperlink>
    </w:p>
    <w:p w14:paraId="2DEE4C26" w14:textId="77777777" w:rsidR="006210C7" w:rsidRDefault="006210C7">
      <w:pPr>
        <w:pStyle w:val="TOC5"/>
        <w:tabs>
          <w:tab w:val="right" w:leader="dot" w:pos="5030"/>
        </w:tabs>
        <w:rPr>
          <w:rFonts w:eastAsiaTheme="minorEastAsia"/>
          <w:noProof/>
          <w:sz w:val="22"/>
          <w:lang w:val="en-US" w:eastAsia="en-US" w:bidi="ar-SA"/>
        </w:rPr>
      </w:pPr>
      <w:hyperlink w:anchor="_Toc418195572" w:history="1">
        <w:r w:rsidRPr="0083567E">
          <w:rPr>
            <w:rStyle w:val="Hyperlink"/>
            <w:noProof/>
          </w:rPr>
          <w:t>VDI Suite</w:t>
        </w:r>
        <w:r>
          <w:rPr>
            <w:noProof/>
            <w:webHidden/>
          </w:rPr>
          <w:tab/>
        </w:r>
        <w:r>
          <w:rPr>
            <w:noProof/>
            <w:webHidden/>
          </w:rPr>
          <w:fldChar w:fldCharType="begin"/>
        </w:r>
        <w:r>
          <w:rPr>
            <w:noProof/>
            <w:webHidden/>
          </w:rPr>
          <w:instrText xml:space="preserve"> PAGEREF _Toc418195572 \h </w:instrText>
        </w:r>
        <w:r>
          <w:rPr>
            <w:noProof/>
            <w:webHidden/>
          </w:rPr>
        </w:r>
        <w:r>
          <w:rPr>
            <w:noProof/>
            <w:webHidden/>
          </w:rPr>
          <w:fldChar w:fldCharType="separate"/>
        </w:r>
        <w:r>
          <w:rPr>
            <w:noProof/>
            <w:webHidden/>
          </w:rPr>
          <w:t>30</w:t>
        </w:r>
        <w:r>
          <w:rPr>
            <w:noProof/>
            <w:webHidden/>
          </w:rPr>
          <w:fldChar w:fldCharType="end"/>
        </w:r>
      </w:hyperlink>
    </w:p>
    <w:p w14:paraId="29EC2758" w14:textId="77777777" w:rsidR="006210C7" w:rsidRDefault="006210C7">
      <w:pPr>
        <w:pStyle w:val="TOC5"/>
        <w:tabs>
          <w:tab w:val="right" w:leader="dot" w:pos="5030"/>
        </w:tabs>
        <w:rPr>
          <w:rFonts w:eastAsiaTheme="minorEastAsia"/>
          <w:noProof/>
          <w:sz w:val="22"/>
          <w:lang w:val="en-US" w:eastAsia="en-US" w:bidi="ar-SA"/>
        </w:rPr>
      </w:pPr>
      <w:hyperlink w:anchor="_Toc418195573" w:history="1">
        <w:r w:rsidRPr="0083567E">
          <w:rPr>
            <w:rStyle w:val="Hyperlink"/>
            <w:noProof/>
          </w:rPr>
          <w:t>VDI Suite mit MDOP</w:t>
        </w:r>
        <w:r>
          <w:rPr>
            <w:noProof/>
            <w:webHidden/>
          </w:rPr>
          <w:tab/>
        </w:r>
        <w:r>
          <w:rPr>
            <w:noProof/>
            <w:webHidden/>
          </w:rPr>
          <w:fldChar w:fldCharType="begin"/>
        </w:r>
        <w:r>
          <w:rPr>
            <w:noProof/>
            <w:webHidden/>
          </w:rPr>
          <w:instrText xml:space="preserve"> PAGEREF _Toc418195573 \h </w:instrText>
        </w:r>
        <w:r>
          <w:rPr>
            <w:noProof/>
            <w:webHidden/>
          </w:rPr>
        </w:r>
        <w:r>
          <w:rPr>
            <w:noProof/>
            <w:webHidden/>
          </w:rPr>
          <w:fldChar w:fldCharType="separate"/>
        </w:r>
        <w:r>
          <w:rPr>
            <w:noProof/>
            <w:webHidden/>
          </w:rPr>
          <w:t>30</w:t>
        </w:r>
        <w:r>
          <w:rPr>
            <w:noProof/>
            <w:webHidden/>
          </w:rPr>
          <w:fldChar w:fldCharType="end"/>
        </w:r>
      </w:hyperlink>
    </w:p>
    <w:p w14:paraId="63AE3721" w14:textId="77777777" w:rsidR="006210C7" w:rsidRDefault="006210C7">
      <w:pPr>
        <w:pStyle w:val="TOC2"/>
        <w:rPr>
          <w:rFonts w:eastAsiaTheme="minorEastAsia"/>
          <w:b w:val="0"/>
          <w:smallCaps w:val="0"/>
          <w:noProof/>
          <w:sz w:val="22"/>
          <w:lang w:val="en-US" w:eastAsia="en-US" w:bidi="ar-SA"/>
        </w:rPr>
      </w:pPr>
      <w:hyperlink w:anchor="_Toc418195574" w:history="1">
        <w:r w:rsidRPr="0083567E">
          <w:rPr>
            <w:rStyle w:val="Hyperlink"/>
            <w:noProof/>
          </w:rPr>
          <w:t>Visual Studio</w:t>
        </w:r>
        <w:r>
          <w:rPr>
            <w:noProof/>
            <w:webHidden/>
          </w:rPr>
          <w:tab/>
        </w:r>
        <w:r>
          <w:rPr>
            <w:noProof/>
            <w:webHidden/>
          </w:rPr>
          <w:fldChar w:fldCharType="begin"/>
        </w:r>
        <w:r>
          <w:rPr>
            <w:noProof/>
            <w:webHidden/>
          </w:rPr>
          <w:instrText xml:space="preserve"> PAGEREF _Toc418195574 \h </w:instrText>
        </w:r>
        <w:r>
          <w:rPr>
            <w:noProof/>
            <w:webHidden/>
          </w:rPr>
        </w:r>
        <w:r>
          <w:rPr>
            <w:noProof/>
            <w:webHidden/>
          </w:rPr>
          <w:fldChar w:fldCharType="separate"/>
        </w:r>
        <w:r>
          <w:rPr>
            <w:noProof/>
            <w:webHidden/>
          </w:rPr>
          <w:t>30</w:t>
        </w:r>
        <w:r>
          <w:rPr>
            <w:noProof/>
            <w:webHidden/>
          </w:rPr>
          <w:fldChar w:fldCharType="end"/>
        </w:r>
      </w:hyperlink>
    </w:p>
    <w:p w14:paraId="2D85D6DD"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75" w:history="1">
        <w:r w:rsidRPr="0083567E">
          <w:rPr>
            <w:rStyle w:val="Hyperlink"/>
            <w:noProof/>
          </w:rPr>
          <w:t>Visual Studio</w:t>
        </w:r>
        <w:r>
          <w:rPr>
            <w:noProof/>
            <w:webHidden/>
          </w:rPr>
          <w:tab/>
        </w:r>
        <w:r>
          <w:rPr>
            <w:noProof/>
            <w:webHidden/>
          </w:rPr>
          <w:fldChar w:fldCharType="begin"/>
        </w:r>
        <w:r>
          <w:rPr>
            <w:noProof/>
            <w:webHidden/>
          </w:rPr>
          <w:instrText xml:space="preserve"> PAGEREF _Toc418195575 \h </w:instrText>
        </w:r>
        <w:r>
          <w:rPr>
            <w:noProof/>
            <w:webHidden/>
          </w:rPr>
        </w:r>
        <w:r>
          <w:rPr>
            <w:noProof/>
            <w:webHidden/>
          </w:rPr>
          <w:fldChar w:fldCharType="separate"/>
        </w:r>
        <w:r>
          <w:rPr>
            <w:noProof/>
            <w:webHidden/>
          </w:rPr>
          <w:t>30</w:t>
        </w:r>
        <w:r>
          <w:rPr>
            <w:noProof/>
            <w:webHidden/>
          </w:rPr>
          <w:fldChar w:fldCharType="end"/>
        </w:r>
      </w:hyperlink>
    </w:p>
    <w:p w14:paraId="0290A904" w14:textId="77777777" w:rsidR="006210C7" w:rsidRDefault="006210C7">
      <w:pPr>
        <w:pStyle w:val="TOC6"/>
        <w:tabs>
          <w:tab w:val="right" w:leader="dot" w:pos="5030"/>
        </w:tabs>
        <w:rPr>
          <w:rFonts w:eastAsiaTheme="minorEastAsia"/>
          <w:noProof/>
          <w:sz w:val="22"/>
          <w:lang w:val="en-US" w:eastAsia="en-US" w:bidi="ar-SA"/>
        </w:rPr>
      </w:pPr>
      <w:hyperlink w:anchor="_Toc418195576" w:history="1">
        <w:r w:rsidRPr="0083567E">
          <w:rPr>
            <w:rStyle w:val="Hyperlink"/>
            <w:noProof/>
          </w:rPr>
          <w:t>MSDN-Betriebssysteme</w:t>
        </w:r>
        <w:r>
          <w:rPr>
            <w:noProof/>
            <w:webHidden/>
          </w:rPr>
          <w:tab/>
        </w:r>
        <w:r>
          <w:rPr>
            <w:noProof/>
            <w:webHidden/>
          </w:rPr>
          <w:fldChar w:fldCharType="begin"/>
        </w:r>
        <w:r>
          <w:rPr>
            <w:noProof/>
            <w:webHidden/>
          </w:rPr>
          <w:instrText xml:space="preserve"> PAGEREF _Toc418195576 \h </w:instrText>
        </w:r>
        <w:r>
          <w:rPr>
            <w:noProof/>
            <w:webHidden/>
          </w:rPr>
        </w:r>
        <w:r>
          <w:rPr>
            <w:noProof/>
            <w:webHidden/>
          </w:rPr>
          <w:fldChar w:fldCharType="separate"/>
        </w:r>
        <w:r>
          <w:rPr>
            <w:noProof/>
            <w:webHidden/>
          </w:rPr>
          <w:t>30</w:t>
        </w:r>
        <w:r>
          <w:rPr>
            <w:noProof/>
            <w:webHidden/>
          </w:rPr>
          <w:fldChar w:fldCharType="end"/>
        </w:r>
      </w:hyperlink>
    </w:p>
    <w:p w14:paraId="02B0B1EF" w14:textId="77777777" w:rsidR="006210C7" w:rsidRDefault="006210C7">
      <w:pPr>
        <w:pStyle w:val="TOC6"/>
        <w:tabs>
          <w:tab w:val="right" w:leader="dot" w:pos="5030"/>
        </w:tabs>
        <w:rPr>
          <w:rFonts w:eastAsiaTheme="minorEastAsia"/>
          <w:noProof/>
          <w:sz w:val="22"/>
          <w:lang w:val="en-US" w:eastAsia="en-US" w:bidi="ar-SA"/>
        </w:rPr>
      </w:pPr>
      <w:hyperlink w:anchor="_Toc418195577" w:history="1">
        <w:r w:rsidRPr="0083567E">
          <w:rPr>
            <w:rStyle w:val="Hyperlink"/>
            <w:noProof/>
          </w:rPr>
          <w:t>MSDN-Plattformen</w:t>
        </w:r>
        <w:r>
          <w:rPr>
            <w:noProof/>
            <w:webHidden/>
          </w:rPr>
          <w:tab/>
        </w:r>
        <w:r>
          <w:rPr>
            <w:noProof/>
            <w:webHidden/>
          </w:rPr>
          <w:fldChar w:fldCharType="begin"/>
        </w:r>
        <w:r>
          <w:rPr>
            <w:noProof/>
            <w:webHidden/>
          </w:rPr>
          <w:instrText xml:space="preserve"> PAGEREF _Toc418195577 \h </w:instrText>
        </w:r>
        <w:r>
          <w:rPr>
            <w:noProof/>
            <w:webHidden/>
          </w:rPr>
        </w:r>
        <w:r>
          <w:rPr>
            <w:noProof/>
            <w:webHidden/>
          </w:rPr>
          <w:fldChar w:fldCharType="separate"/>
        </w:r>
        <w:r>
          <w:rPr>
            <w:noProof/>
            <w:webHidden/>
          </w:rPr>
          <w:t>30</w:t>
        </w:r>
        <w:r>
          <w:rPr>
            <w:noProof/>
            <w:webHidden/>
          </w:rPr>
          <w:fldChar w:fldCharType="end"/>
        </w:r>
      </w:hyperlink>
    </w:p>
    <w:p w14:paraId="4FA6C922" w14:textId="77777777" w:rsidR="006210C7" w:rsidRDefault="006210C7">
      <w:pPr>
        <w:pStyle w:val="TOC6"/>
        <w:tabs>
          <w:tab w:val="right" w:leader="dot" w:pos="5030"/>
        </w:tabs>
        <w:rPr>
          <w:rFonts w:eastAsiaTheme="minorEastAsia"/>
          <w:noProof/>
          <w:sz w:val="22"/>
          <w:lang w:val="en-US" w:eastAsia="en-US" w:bidi="ar-SA"/>
        </w:rPr>
      </w:pPr>
      <w:hyperlink w:anchor="_Toc418195578" w:history="1">
        <w:r w:rsidRPr="0083567E">
          <w:rPr>
            <w:rStyle w:val="Hyperlink"/>
            <w:noProof/>
          </w:rPr>
          <w:t>Visual Studio Professional 2013</w:t>
        </w:r>
        <w:r>
          <w:rPr>
            <w:noProof/>
            <w:webHidden/>
          </w:rPr>
          <w:tab/>
        </w:r>
        <w:r>
          <w:rPr>
            <w:noProof/>
            <w:webHidden/>
          </w:rPr>
          <w:fldChar w:fldCharType="begin"/>
        </w:r>
        <w:r>
          <w:rPr>
            <w:noProof/>
            <w:webHidden/>
          </w:rPr>
          <w:instrText xml:space="preserve"> PAGEREF _Toc418195578 \h </w:instrText>
        </w:r>
        <w:r>
          <w:rPr>
            <w:noProof/>
            <w:webHidden/>
          </w:rPr>
        </w:r>
        <w:r>
          <w:rPr>
            <w:noProof/>
            <w:webHidden/>
          </w:rPr>
          <w:fldChar w:fldCharType="separate"/>
        </w:r>
        <w:r>
          <w:rPr>
            <w:noProof/>
            <w:webHidden/>
          </w:rPr>
          <w:t>30</w:t>
        </w:r>
        <w:r>
          <w:rPr>
            <w:noProof/>
            <w:webHidden/>
          </w:rPr>
          <w:fldChar w:fldCharType="end"/>
        </w:r>
      </w:hyperlink>
    </w:p>
    <w:p w14:paraId="4C7F0DBD" w14:textId="77777777" w:rsidR="006210C7" w:rsidRDefault="006210C7">
      <w:pPr>
        <w:pStyle w:val="TOC6"/>
        <w:tabs>
          <w:tab w:val="right" w:leader="dot" w:pos="5030"/>
        </w:tabs>
        <w:rPr>
          <w:rFonts w:eastAsiaTheme="minorEastAsia"/>
          <w:noProof/>
          <w:sz w:val="22"/>
          <w:lang w:val="en-US" w:eastAsia="en-US" w:bidi="ar-SA"/>
        </w:rPr>
      </w:pPr>
      <w:hyperlink w:anchor="_Toc418195579" w:history="1">
        <w:r w:rsidRPr="0083567E">
          <w:rPr>
            <w:rStyle w:val="Hyperlink"/>
            <w:noProof/>
          </w:rPr>
          <w:t>Visual Studio Premium 2013 mit MSDN</w:t>
        </w:r>
        <w:r>
          <w:rPr>
            <w:noProof/>
            <w:webHidden/>
          </w:rPr>
          <w:tab/>
        </w:r>
        <w:r>
          <w:rPr>
            <w:noProof/>
            <w:webHidden/>
          </w:rPr>
          <w:fldChar w:fldCharType="begin"/>
        </w:r>
        <w:r>
          <w:rPr>
            <w:noProof/>
            <w:webHidden/>
          </w:rPr>
          <w:instrText xml:space="preserve"> PAGEREF _Toc418195579 \h </w:instrText>
        </w:r>
        <w:r>
          <w:rPr>
            <w:noProof/>
            <w:webHidden/>
          </w:rPr>
        </w:r>
        <w:r>
          <w:rPr>
            <w:noProof/>
            <w:webHidden/>
          </w:rPr>
          <w:fldChar w:fldCharType="separate"/>
        </w:r>
        <w:r>
          <w:rPr>
            <w:noProof/>
            <w:webHidden/>
          </w:rPr>
          <w:t>30</w:t>
        </w:r>
        <w:r>
          <w:rPr>
            <w:noProof/>
            <w:webHidden/>
          </w:rPr>
          <w:fldChar w:fldCharType="end"/>
        </w:r>
      </w:hyperlink>
    </w:p>
    <w:p w14:paraId="413EEF8A" w14:textId="77777777" w:rsidR="006210C7" w:rsidRDefault="006210C7">
      <w:pPr>
        <w:pStyle w:val="TOC6"/>
        <w:tabs>
          <w:tab w:val="right" w:leader="dot" w:pos="5030"/>
        </w:tabs>
        <w:rPr>
          <w:rFonts w:eastAsiaTheme="minorEastAsia"/>
          <w:noProof/>
          <w:sz w:val="22"/>
          <w:lang w:val="en-US" w:eastAsia="en-US" w:bidi="ar-SA"/>
        </w:rPr>
      </w:pPr>
      <w:hyperlink w:anchor="_Toc418195580" w:history="1">
        <w:r w:rsidRPr="0083567E">
          <w:rPr>
            <w:rStyle w:val="Hyperlink"/>
            <w:noProof/>
            <w:lang w:val="it-IT"/>
          </w:rPr>
          <w:t>Visual Studio Professional 2013 mit MSDN</w:t>
        </w:r>
        <w:r>
          <w:rPr>
            <w:noProof/>
            <w:webHidden/>
          </w:rPr>
          <w:tab/>
        </w:r>
        <w:r>
          <w:rPr>
            <w:noProof/>
            <w:webHidden/>
          </w:rPr>
          <w:fldChar w:fldCharType="begin"/>
        </w:r>
        <w:r>
          <w:rPr>
            <w:noProof/>
            <w:webHidden/>
          </w:rPr>
          <w:instrText xml:space="preserve"> PAGEREF _Toc418195580 \h </w:instrText>
        </w:r>
        <w:r>
          <w:rPr>
            <w:noProof/>
            <w:webHidden/>
          </w:rPr>
        </w:r>
        <w:r>
          <w:rPr>
            <w:noProof/>
            <w:webHidden/>
          </w:rPr>
          <w:fldChar w:fldCharType="separate"/>
        </w:r>
        <w:r>
          <w:rPr>
            <w:noProof/>
            <w:webHidden/>
          </w:rPr>
          <w:t>30</w:t>
        </w:r>
        <w:r>
          <w:rPr>
            <w:noProof/>
            <w:webHidden/>
          </w:rPr>
          <w:fldChar w:fldCharType="end"/>
        </w:r>
      </w:hyperlink>
    </w:p>
    <w:p w14:paraId="26785FD8" w14:textId="77777777" w:rsidR="006210C7" w:rsidRDefault="006210C7">
      <w:pPr>
        <w:pStyle w:val="TOC6"/>
        <w:tabs>
          <w:tab w:val="right" w:leader="dot" w:pos="5030"/>
        </w:tabs>
        <w:rPr>
          <w:rFonts w:eastAsiaTheme="minorEastAsia"/>
          <w:noProof/>
          <w:sz w:val="22"/>
          <w:lang w:val="en-US" w:eastAsia="en-US" w:bidi="ar-SA"/>
        </w:rPr>
      </w:pPr>
      <w:hyperlink w:anchor="_Toc418195581" w:history="1">
        <w:r w:rsidRPr="0083567E">
          <w:rPr>
            <w:rStyle w:val="Hyperlink"/>
            <w:noProof/>
            <w:lang w:val="en-US"/>
          </w:rPr>
          <w:t>Visual Studio Test Professional 2013 mit MSDN</w:t>
        </w:r>
        <w:r>
          <w:rPr>
            <w:noProof/>
            <w:webHidden/>
          </w:rPr>
          <w:tab/>
        </w:r>
        <w:r>
          <w:rPr>
            <w:noProof/>
            <w:webHidden/>
          </w:rPr>
          <w:fldChar w:fldCharType="begin"/>
        </w:r>
        <w:r>
          <w:rPr>
            <w:noProof/>
            <w:webHidden/>
          </w:rPr>
          <w:instrText xml:space="preserve"> PAGEREF _Toc418195581 \h </w:instrText>
        </w:r>
        <w:r>
          <w:rPr>
            <w:noProof/>
            <w:webHidden/>
          </w:rPr>
        </w:r>
        <w:r>
          <w:rPr>
            <w:noProof/>
            <w:webHidden/>
          </w:rPr>
          <w:fldChar w:fldCharType="separate"/>
        </w:r>
        <w:r>
          <w:rPr>
            <w:noProof/>
            <w:webHidden/>
          </w:rPr>
          <w:t>30</w:t>
        </w:r>
        <w:r>
          <w:rPr>
            <w:noProof/>
            <w:webHidden/>
          </w:rPr>
          <w:fldChar w:fldCharType="end"/>
        </w:r>
      </w:hyperlink>
    </w:p>
    <w:p w14:paraId="7301ABB8" w14:textId="77777777" w:rsidR="006210C7" w:rsidRDefault="006210C7">
      <w:pPr>
        <w:pStyle w:val="TOC6"/>
        <w:tabs>
          <w:tab w:val="right" w:leader="dot" w:pos="5030"/>
        </w:tabs>
        <w:rPr>
          <w:rFonts w:eastAsiaTheme="minorEastAsia"/>
          <w:noProof/>
          <w:sz w:val="22"/>
          <w:lang w:val="en-US" w:eastAsia="en-US" w:bidi="ar-SA"/>
        </w:rPr>
      </w:pPr>
      <w:hyperlink w:anchor="_Toc418195582" w:history="1">
        <w:r w:rsidRPr="0083567E">
          <w:rPr>
            <w:rStyle w:val="Hyperlink"/>
            <w:noProof/>
            <w:lang w:val="it-IT"/>
          </w:rPr>
          <w:t>Visual Studio Ultimate 2013 mit MSDN</w:t>
        </w:r>
        <w:r>
          <w:rPr>
            <w:noProof/>
            <w:webHidden/>
          </w:rPr>
          <w:tab/>
        </w:r>
        <w:r>
          <w:rPr>
            <w:noProof/>
            <w:webHidden/>
          </w:rPr>
          <w:fldChar w:fldCharType="begin"/>
        </w:r>
        <w:r>
          <w:rPr>
            <w:noProof/>
            <w:webHidden/>
          </w:rPr>
          <w:instrText xml:space="preserve"> PAGEREF _Toc418195582 \h </w:instrText>
        </w:r>
        <w:r>
          <w:rPr>
            <w:noProof/>
            <w:webHidden/>
          </w:rPr>
        </w:r>
        <w:r>
          <w:rPr>
            <w:noProof/>
            <w:webHidden/>
          </w:rPr>
          <w:fldChar w:fldCharType="separate"/>
        </w:r>
        <w:r>
          <w:rPr>
            <w:noProof/>
            <w:webHidden/>
          </w:rPr>
          <w:t>30</w:t>
        </w:r>
        <w:r>
          <w:rPr>
            <w:noProof/>
            <w:webHidden/>
          </w:rPr>
          <w:fldChar w:fldCharType="end"/>
        </w:r>
      </w:hyperlink>
    </w:p>
    <w:p w14:paraId="2225B246"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83" w:history="1">
        <w:r w:rsidRPr="0083567E">
          <w:rPr>
            <w:rStyle w:val="Hyperlink"/>
            <w:noProof/>
          </w:rPr>
          <w:t>Visual Studio Team Foundation Server</w:t>
        </w:r>
        <w:r>
          <w:rPr>
            <w:noProof/>
            <w:webHidden/>
          </w:rPr>
          <w:tab/>
        </w:r>
        <w:r>
          <w:rPr>
            <w:noProof/>
            <w:webHidden/>
          </w:rPr>
          <w:fldChar w:fldCharType="begin"/>
        </w:r>
        <w:r>
          <w:rPr>
            <w:noProof/>
            <w:webHidden/>
          </w:rPr>
          <w:instrText xml:space="preserve"> PAGEREF _Toc418195583 \h </w:instrText>
        </w:r>
        <w:r>
          <w:rPr>
            <w:noProof/>
            <w:webHidden/>
          </w:rPr>
        </w:r>
        <w:r>
          <w:rPr>
            <w:noProof/>
            <w:webHidden/>
          </w:rPr>
          <w:fldChar w:fldCharType="separate"/>
        </w:r>
        <w:r>
          <w:rPr>
            <w:noProof/>
            <w:webHidden/>
          </w:rPr>
          <w:t>31</w:t>
        </w:r>
        <w:r>
          <w:rPr>
            <w:noProof/>
            <w:webHidden/>
          </w:rPr>
          <w:fldChar w:fldCharType="end"/>
        </w:r>
      </w:hyperlink>
    </w:p>
    <w:p w14:paraId="1B34E7CC" w14:textId="77777777" w:rsidR="006210C7" w:rsidRDefault="006210C7">
      <w:pPr>
        <w:pStyle w:val="TOC6"/>
        <w:tabs>
          <w:tab w:val="right" w:leader="dot" w:pos="5030"/>
        </w:tabs>
        <w:rPr>
          <w:rFonts w:eastAsiaTheme="minorEastAsia"/>
          <w:noProof/>
          <w:sz w:val="22"/>
          <w:lang w:val="en-US" w:eastAsia="en-US" w:bidi="ar-SA"/>
        </w:rPr>
      </w:pPr>
      <w:hyperlink w:anchor="_Toc418195584" w:history="1">
        <w:r w:rsidRPr="0083567E">
          <w:rPr>
            <w:rStyle w:val="Hyperlink"/>
            <w:noProof/>
          </w:rPr>
          <w:t>Visual Studio Team Foundation Server 2013 mit SQL Server 2010-Technologie</w:t>
        </w:r>
        <w:r>
          <w:rPr>
            <w:noProof/>
            <w:webHidden/>
          </w:rPr>
          <w:tab/>
        </w:r>
        <w:r>
          <w:rPr>
            <w:noProof/>
            <w:webHidden/>
          </w:rPr>
          <w:fldChar w:fldCharType="begin"/>
        </w:r>
        <w:r>
          <w:rPr>
            <w:noProof/>
            <w:webHidden/>
          </w:rPr>
          <w:instrText xml:space="preserve"> PAGEREF _Toc418195584 \h </w:instrText>
        </w:r>
        <w:r>
          <w:rPr>
            <w:noProof/>
            <w:webHidden/>
          </w:rPr>
        </w:r>
        <w:r>
          <w:rPr>
            <w:noProof/>
            <w:webHidden/>
          </w:rPr>
          <w:fldChar w:fldCharType="separate"/>
        </w:r>
        <w:r>
          <w:rPr>
            <w:noProof/>
            <w:webHidden/>
          </w:rPr>
          <w:t>31</w:t>
        </w:r>
        <w:r>
          <w:rPr>
            <w:noProof/>
            <w:webHidden/>
          </w:rPr>
          <w:fldChar w:fldCharType="end"/>
        </w:r>
      </w:hyperlink>
    </w:p>
    <w:p w14:paraId="57AD31B5" w14:textId="77777777" w:rsidR="006210C7" w:rsidRDefault="006210C7">
      <w:pPr>
        <w:pStyle w:val="TOC6"/>
        <w:tabs>
          <w:tab w:val="right" w:leader="dot" w:pos="5030"/>
        </w:tabs>
        <w:rPr>
          <w:rFonts w:eastAsiaTheme="minorEastAsia"/>
          <w:noProof/>
          <w:sz w:val="22"/>
          <w:lang w:val="en-US" w:eastAsia="en-US" w:bidi="ar-SA"/>
        </w:rPr>
      </w:pPr>
      <w:hyperlink w:anchor="_Toc418195585" w:history="1">
        <w:r w:rsidRPr="0083567E">
          <w:rPr>
            <w:rStyle w:val="Hyperlink"/>
            <w:noProof/>
          </w:rPr>
          <w:t>CAL für Visual Studio Team Foundation Server 2013 (Gerät und Nutzer)</w:t>
        </w:r>
        <w:r>
          <w:rPr>
            <w:noProof/>
            <w:webHidden/>
          </w:rPr>
          <w:tab/>
        </w:r>
        <w:r>
          <w:rPr>
            <w:noProof/>
            <w:webHidden/>
          </w:rPr>
          <w:fldChar w:fldCharType="begin"/>
        </w:r>
        <w:r>
          <w:rPr>
            <w:noProof/>
            <w:webHidden/>
          </w:rPr>
          <w:instrText xml:space="preserve"> PAGEREF _Toc418195585 \h </w:instrText>
        </w:r>
        <w:r>
          <w:rPr>
            <w:noProof/>
            <w:webHidden/>
          </w:rPr>
        </w:r>
        <w:r>
          <w:rPr>
            <w:noProof/>
            <w:webHidden/>
          </w:rPr>
          <w:fldChar w:fldCharType="separate"/>
        </w:r>
        <w:r>
          <w:rPr>
            <w:noProof/>
            <w:webHidden/>
          </w:rPr>
          <w:t>31</w:t>
        </w:r>
        <w:r>
          <w:rPr>
            <w:noProof/>
            <w:webHidden/>
          </w:rPr>
          <w:fldChar w:fldCharType="end"/>
        </w:r>
      </w:hyperlink>
    </w:p>
    <w:p w14:paraId="2A58DA3A" w14:textId="77777777" w:rsidR="006210C7" w:rsidRDefault="006210C7">
      <w:pPr>
        <w:pStyle w:val="TOC2"/>
        <w:rPr>
          <w:rFonts w:eastAsiaTheme="minorEastAsia"/>
          <w:b w:val="0"/>
          <w:smallCaps w:val="0"/>
          <w:noProof/>
          <w:sz w:val="22"/>
          <w:lang w:val="en-US" w:eastAsia="en-US" w:bidi="ar-SA"/>
        </w:rPr>
      </w:pPr>
      <w:hyperlink w:anchor="_Toc418195586" w:history="1">
        <w:r w:rsidRPr="0083567E">
          <w:rPr>
            <w:rStyle w:val="Hyperlink"/>
            <w:noProof/>
          </w:rPr>
          <w:t>Windows</w:t>
        </w:r>
        <w:r>
          <w:rPr>
            <w:noProof/>
            <w:webHidden/>
          </w:rPr>
          <w:tab/>
        </w:r>
        <w:r>
          <w:rPr>
            <w:noProof/>
            <w:webHidden/>
          </w:rPr>
          <w:fldChar w:fldCharType="begin"/>
        </w:r>
        <w:r>
          <w:rPr>
            <w:noProof/>
            <w:webHidden/>
          </w:rPr>
          <w:instrText xml:space="preserve"> PAGEREF _Toc418195586 \h </w:instrText>
        </w:r>
        <w:r>
          <w:rPr>
            <w:noProof/>
            <w:webHidden/>
          </w:rPr>
        </w:r>
        <w:r>
          <w:rPr>
            <w:noProof/>
            <w:webHidden/>
          </w:rPr>
          <w:fldChar w:fldCharType="separate"/>
        </w:r>
        <w:r>
          <w:rPr>
            <w:noProof/>
            <w:webHidden/>
          </w:rPr>
          <w:t>31</w:t>
        </w:r>
        <w:r>
          <w:rPr>
            <w:noProof/>
            <w:webHidden/>
          </w:rPr>
          <w:fldChar w:fldCharType="end"/>
        </w:r>
      </w:hyperlink>
    </w:p>
    <w:p w14:paraId="2DB8A502"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587" w:history="1">
        <w:r w:rsidRPr="0083567E">
          <w:rPr>
            <w:rStyle w:val="Hyperlink"/>
            <w:noProof/>
          </w:rPr>
          <w:t>Windows-Desktop-Betriebssystem</w:t>
        </w:r>
        <w:r>
          <w:rPr>
            <w:noProof/>
            <w:webHidden/>
          </w:rPr>
          <w:tab/>
        </w:r>
        <w:r>
          <w:rPr>
            <w:noProof/>
            <w:webHidden/>
          </w:rPr>
          <w:fldChar w:fldCharType="begin"/>
        </w:r>
        <w:r>
          <w:rPr>
            <w:noProof/>
            <w:webHidden/>
          </w:rPr>
          <w:instrText xml:space="preserve"> PAGEREF _Toc418195587 \h </w:instrText>
        </w:r>
        <w:r>
          <w:rPr>
            <w:noProof/>
            <w:webHidden/>
          </w:rPr>
        </w:r>
        <w:r>
          <w:rPr>
            <w:noProof/>
            <w:webHidden/>
          </w:rPr>
          <w:fldChar w:fldCharType="separate"/>
        </w:r>
        <w:r>
          <w:rPr>
            <w:noProof/>
            <w:webHidden/>
          </w:rPr>
          <w:t>31</w:t>
        </w:r>
        <w:r>
          <w:rPr>
            <w:noProof/>
            <w:webHidden/>
          </w:rPr>
          <w:fldChar w:fldCharType="end"/>
        </w:r>
      </w:hyperlink>
    </w:p>
    <w:p w14:paraId="1F9F1193" w14:textId="77777777" w:rsidR="006210C7" w:rsidRDefault="006210C7">
      <w:pPr>
        <w:pStyle w:val="TOC6"/>
        <w:tabs>
          <w:tab w:val="right" w:leader="dot" w:pos="5030"/>
        </w:tabs>
        <w:rPr>
          <w:rFonts w:eastAsiaTheme="minorEastAsia"/>
          <w:noProof/>
          <w:sz w:val="22"/>
          <w:lang w:val="en-US" w:eastAsia="en-US" w:bidi="ar-SA"/>
        </w:rPr>
      </w:pPr>
      <w:hyperlink w:anchor="_Toc418195588" w:history="1">
        <w:r w:rsidRPr="0083567E">
          <w:rPr>
            <w:rStyle w:val="Hyperlink"/>
            <w:noProof/>
          </w:rPr>
          <w:t>Windows Enterprise-Upgrade und SA für Partners in Learning (Pro Gerät)</w:t>
        </w:r>
        <w:r>
          <w:rPr>
            <w:noProof/>
            <w:webHidden/>
          </w:rPr>
          <w:tab/>
        </w:r>
        <w:r>
          <w:rPr>
            <w:noProof/>
            <w:webHidden/>
          </w:rPr>
          <w:fldChar w:fldCharType="begin"/>
        </w:r>
        <w:r>
          <w:rPr>
            <w:noProof/>
            <w:webHidden/>
          </w:rPr>
          <w:instrText xml:space="preserve"> PAGEREF _Toc418195588 \h </w:instrText>
        </w:r>
        <w:r>
          <w:rPr>
            <w:noProof/>
            <w:webHidden/>
          </w:rPr>
        </w:r>
        <w:r>
          <w:rPr>
            <w:noProof/>
            <w:webHidden/>
          </w:rPr>
          <w:fldChar w:fldCharType="separate"/>
        </w:r>
        <w:r>
          <w:rPr>
            <w:noProof/>
            <w:webHidden/>
          </w:rPr>
          <w:t>31</w:t>
        </w:r>
        <w:r>
          <w:rPr>
            <w:noProof/>
            <w:webHidden/>
          </w:rPr>
          <w:fldChar w:fldCharType="end"/>
        </w:r>
      </w:hyperlink>
    </w:p>
    <w:p w14:paraId="3471F1B2" w14:textId="77777777" w:rsidR="006210C7" w:rsidRDefault="006210C7">
      <w:pPr>
        <w:pStyle w:val="TOC6"/>
        <w:tabs>
          <w:tab w:val="right" w:leader="dot" w:pos="5030"/>
        </w:tabs>
        <w:rPr>
          <w:rFonts w:eastAsiaTheme="minorEastAsia"/>
          <w:noProof/>
          <w:sz w:val="22"/>
          <w:lang w:val="en-US" w:eastAsia="en-US" w:bidi="ar-SA"/>
        </w:rPr>
      </w:pPr>
      <w:hyperlink w:anchor="_Toc418195589" w:history="1">
        <w:r w:rsidRPr="0083567E">
          <w:rPr>
            <w:rStyle w:val="Hyperlink"/>
            <w:noProof/>
          </w:rPr>
          <w:t>Windows 8.1 Enterprise Sideloading</w:t>
        </w:r>
        <w:r>
          <w:rPr>
            <w:noProof/>
            <w:webHidden/>
          </w:rPr>
          <w:tab/>
        </w:r>
        <w:r>
          <w:rPr>
            <w:noProof/>
            <w:webHidden/>
          </w:rPr>
          <w:fldChar w:fldCharType="begin"/>
        </w:r>
        <w:r>
          <w:rPr>
            <w:noProof/>
            <w:webHidden/>
          </w:rPr>
          <w:instrText xml:space="preserve"> PAGEREF _Toc418195589 \h </w:instrText>
        </w:r>
        <w:r>
          <w:rPr>
            <w:noProof/>
            <w:webHidden/>
          </w:rPr>
        </w:r>
        <w:r>
          <w:rPr>
            <w:noProof/>
            <w:webHidden/>
          </w:rPr>
          <w:fldChar w:fldCharType="separate"/>
        </w:r>
        <w:r>
          <w:rPr>
            <w:noProof/>
            <w:webHidden/>
          </w:rPr>
          <w:t>31</w:t>
        </w:r>
        <w:r>
          <w:rPr>
            <w:noProof/>
            <w:webHidden/>
          </w:rPr>
          <w:fldChar w:fldCharType="end"/>
        </w:r>
      </w:hyperlink>
    </w:p>
    <w:p w14:paraId="12520379" w14:textId="77777777" w:rsidR="006210C7" w:rsidRDefault="006210C7">
      <w:pPr>
        <w:pStyle w:val="TOC6"/>
        <w:tabs>
          <w:tab w:val="right" w:leader="dot" w:pos="5030"/>
        </w:tabs>
        <w:rPr>
          <w:rFonts w:eastAsiaTheme="minorEastAsia"/>
          <w:noProof/>
          <w:sz w:val="22"/>
          <w:lang w:val="en-US" w:eastAsia="en-US" w:bidi="ar-SA"/>
        </w:rPr>
      </w:pPr>
      <w:hyperlink w:anchor="_Toc418195590" w:history="1">
        <w:r w:rsidRPr="0083567E">
          <w:rPr>
            <w:rStyle w:val="Hyperlink"/>
            <w:noProof/>
          </w:rPr>
          <w:t>Windows 8.1 Enterprise-Upgrade</w:t>
        </w:r>
        <w:r>
          <w:rPr>
            <w:noProof/>
            <w:webHidden/>
          </w:rPr>
          <w:tab/>
        </w:r>
        <w:r>
          <w:rPr>
            <w:noProof/>
            <w:webHidden/>
          </w:rPr>
          <w:fldChar w:fldCharType="begin"/>
        </w:r>
        <w:r>
          <w:rPr>
            <w:noProof/>
            <w:webHidden/>
          </w:rPr>
          <w:instrText xml:space="preserve"> PAGEREF _Toc418195590 \h </w:instrText>
        </w:r>
        <w:r>
          <w:rPr>
            <w:noProof/>
            <w:webHidden/>
          </w:rPr>
        </w:r>
        <w:r>
          <w:rPr>
            <w:noProof/>
            <w:webHidden/>
          </w:rPr>
          <w:fldChar w:fldCharType="separate"/>
        </w:r>
        <w:r>
          <w:rPr>
            <w:noProof/>
            <w:webHidden/>
          </w:rPr>
          <w:t>31</w:t>
        </w:r>
        <w:r>
          <w:rPr>
            <w:noProof/>
            <w:webHidden/>
          </w:rPr>
          <w:fldChar w:fldCharType="end"/>
        </w:r>
      </w:hyperlink>
    </w:p>
    <w:p w14:paraId="6F5BE935" w14:textId="77777777" w:rsidR="006210C7" w:rsidRDefault="006210C7">
      <w:pPr>
        <w:pStyle w:val="TOC6"/>
        <w:tabs>
          <w:tab w:val="right" w:leader="dot" w:pos="5030"/>
        </w:tabs>
        <w:rPr>
          <w:rFonts w:eastAsiaTheme="minorEastAsia"/>
          <w:noProof/>
          <w:sz w:val="22"/>
          <w:lang w:val="en-US" w:eastAsia="en-US" w:bidi="ar-SA"/>
        </w:rPr>
      </w:pPr>
      <w:hyperlink w:anchor="_Toc418195591" w:history="1">
        <w:r w:rsidRPr="0083567E">
          <w:rPr>
            <w:rStyle w:val="Hyperlink"/>
            <w:noProof/>
          </w:rPr>
          <w:t>Windows 8.1 Enterprise-Upgrade und SA (Pro Gerät)</w:t>
        </w:r>
        <w:r>
          <w:rPr>
            <w:noProof/>
            <w:webHidden/>
          </w:rPr>
          <w:tab/>
        </w:r>
        <w:r>
          <w:rPr>
            <w:noProof/>
            <w:webHidden/>
          </w:rPr>
          <w:fldChar w:fldCharType="begin"/>
        </w:r>
        <w:r>
          <w:rPr>
            <w:noProof/>
            <w:webHidden/>
          </w:rPr>
          <w:instrText xml:space="preserve"> PAGEREF _Toc418195591 \h </w:instrText>
        </w:r>
        <w:r>
          <w:rPr>
            <w:noProof/>
            <w:webHidden/>
          </w:rPr>
        </w:r>
        <w:r>
          <w:rPr>
            <w:noProof/>
            <w:webHidden/>
          </w:rPr>
          <w:fldChar w:fldCharType="separate"/>
        </w:r>
        <w:r>
          <w:rPr>
            <w:noProof/>
            <w:webHidden/>
          </w:rPr>
          <w:t>31</w:t>
        </w:r>
        <w:r>
          <w:rPr>
            <w:noProof/>
            <w:webHidden/>
          </w:rPr>
          <w:fldChar w:fldCharType="end"/>
        </w:r>
      </w:hyperlink>
    </w:p>
    <w:p w14:paraId="340E958F" w14:textId="77777777" w:rsidR="006210C7" w:rsidRDefault="006210C7">
      <w:pPr>
        <w:pStyle w:val="TOC6"/>
        <w:tabs>
          <w:tab w:val="right" w:leader="dot" w:pos="5030"/>
        </w:tabs>
        <w:rPr>
          <w:rFonts w:eastAsiaTheme="minorEastAsia"/>
          <w:noProof/>
          <w:sz w:val="22"/>
          <w:lang w:val="en-US" w:eastAsia="en-US" w:bidi="ar-SA"/>
        </w:rPr>
      </w:pPr>
      <w:hyperlink w:anchor="_Toc418195592" w:history="1">
        <w:r w:rsidRPr="0083567E">
          <w:rPr>
            <w:rStyle w:val="Hyperlink"/>
            <w:noProof/>
          </w:rPr>
          <w:t>Windows 8.1 Enterprise-Upgrade und SA pro Nutzer</w:t>
        </w:r>
        <w:r>
          <w:rPr>
            <w:noProof/>
            <w:webHidden/>
          </w:rPr>
          <w:tab/>
        </w:r>
        <w:r>
          <w:rPr>
            <w:noProof/>
            <w:webHidden/>
          </w:rPr>
          <w:fldChar w:fldCharType="begin"/>
        </w:r>
        <w:r>
          <w:rPr>
            <w:noProof/>
            <w:webHidden/>
          </w:rPr>
          <w:instrText xml:space="preserve"> PAGEREF _Toc418195592 \h </w:instrText>
        </w:r>
        <w:r>
          <w:rPr>
            <w:noProof/>
            <w:webHidden/>
          </w:rPr>
        </w:r>
        <w:r>
          <w:rPr>
            <w:noProof/>
            <w:webHidden/>
          </w:rPr>
          <w:fldChar w:fldCharType="separate"/>
        </w:r>
        <w:r>
          <w:rPr>
            <w:noProof/>
            <w:webHidden/>
          </w:rPr>
          <w:t>31</w:t>
        </w:r>
        <w:r>
          <w:rPr>
            <w:noProof/>
            <w:webHidden/>
          </w:rPr>
          <w:fldChar w:fldCharType="end"/>
        </w:r>
      </w:hyperlink>
    </w:p>
    <w:p w14:paraId="2E8C59CE" w14:textId="77777777" w:rsidR="006210C7" w:rsidRDefault="006210C7">
      <w:pPr>
        <w:pStyle w:val="TOC6"/>
        <w:tabs>
          <w:tab w:val="right" w:leader="dot" w:pos="5030"/>
        </w:tabs>
        <w:rPr>
          <w:rFonts w:eastAsiaTheme="minorEastAsia"/>
          <w:noProof/>
          <w:sz w:val="22"/>
          <w:lang w:val="en-US" w:eastAsia="en-US" w:bidi="ar-SA"/>
        </w:rPr>
      </w:pPr>
      <w:hyperlink w:anchor="_Toc418195593" w:history="1">
        <w:r w:rsidRPr="0083567E">
          <w:rPr>
            <w:rStyle w:val="Hyperlink"/>
            <w:noProof/>
          </w:rPr>
          <w:t>Windows 8.1 Enterprise-Upgrade und SA Pro Nutzer (von SA)</w:t>
        </w:r>
        <w:r>
          <w:rPr>
            <w:noProof/>
            <w:webHidden/>
          </w:rPr>
          <w:tab/>
        </w:r>
        <w:r>
          <w:rPr>
            <w:noProof/>
            <w:webHidden/>
          </w:rPr>
          <w:fldChar w:fldCharType="begin"/>
        </w:r>
        <w:r>
          <w:rPr>
            <w:noProof/>
            <w:webHidden/>
          </w:rPr>
          <w:instrText xml:space="preserve"> PAGEREF _Toc418195593 \h </w:instrText>
        </w:r>
        <w:r>
          <w:rPr>
            <w:noProof/>
            <w:webHidden/>
          </w:rPr>
        </w:r>
        <w:r>
          <w:rPr>
            <w:noProof/>
            <w:webHidden/>
          </w:rPr>
          <w:fldChar w:fldCharType="separate"/>
        </w:r>
        <w:r>
          <w:rPr>
            <w:noProof/>
            <w:webHidden/>
          </w:rPr>
          <w:t>32</w:t>
        </w:r>
        <w:r>
          <w:rPr>
            <w:noProof/>
            <w:webHidden/>
          </w:rPr>
          <w:fldChar w:fldCharType="end"/>
        </w:r>
      </w:hyperlink>
    </w:p>
    <w:p w14:paraId="595DF8EB" w14:textId="77777777" w:rsidR="006210C7" w:rsidRDefault="006210C7">
      <w:pPr>
        <w:pStyle w:val="TOC6"/>
        <w:tabs>
          <w:tab w:val="right" w:leader="dot" w:pos="5030"/>
        </w:tabs>
        <w:rPr>
          <w:rFonts w:eastAsiaTheme="minorEastAsia"/>
          <w:noProof/>
          <w:sz w:val="22"/>
          <w:lang w:val="en-US" w:eastAsia="en-US" w:bidi="ar-SA"/>
        </w:rPr>
      </w:pPr>
      <w:hyperlink w:anchor="_Toc418195594" w:history="1">
        <w:r w:rsidRPr="0083567E">
          <w:rPr>
            <w:rStyle w:val="Hyperlink"/>
            <w:noProof/>
          </w:rPr>
          <w:t>Add-On für Windows SA pro Nutzer</w:t>
        </w:r>
        <w:r>
          <w:rPr>
            <w:noProof/>
            <w:webHidden/>
          </w:rPr>
          <w:tab/>
        </w:r>
        <w:r>
          <w:rPr>
            <w:noProof/>
            <w:webHidden/>
          </w:rPr>
          <w:fldChar w:fldCharType="begin"/>
        </w:r>
        <w:r>
          <w:rPr>
            <w:noProof/>
            <w:webHidden/>
          </w:rPr>
          <w:instrText xml:space="preserve"> PAGEREF _Toc418195594 \h </w:instrText>
        </w:r>
        <w:r>
          <w:rPr>
            <w:noProof/>
            <w:webHidden/>
          </w:rPr>
        </w:r>
        <w:r>
          <w:rPr>
            <w:noProof/>
            <w:webHidden/>
          </w:rPr>
          <w:fldChar w:fldCharType="separate"/>
        </w:r>
        <w:r>
          <w:rPr>
            <w:noProof/>
            <w:webHidden/>
          </w:rPr>
          <w:t>32</w:t>
        </w:r>
        <w:r>
          <w:rPr>
            <w:noProof/>
            <w:webHidden/>
          </w:rPr>
          <w:fldChar w:fldCharType="end"/>
        </w:r>
      </w:hyperlink>
    </w:p>
    <w:p w14:paraId="05233B59" w14:textId="77777777" w:rsidR="006210C7" w:rsidRDefault="006210C7">
      <w:pPr>
        <w:pStyle w:val="TOC6"/>
        <w:tabs>
          <w:tab w:val="right" w:leader="dot" w:pos="5030"/>
        </w:tabs>
        <w:rPr>
          <w:rFonts w:eastAsiaTheme="minorEastAsia"/>
          <w:noProof/>
          <w:sz w:val="22"/>
          <w:lang w:val="en-US" w:eastAsia="en-US" w:bidi="ar-SA"/>
        </w:rPr>
      </w:pPr>
      <w:hyperlink w:anchor="_Toc418195595" w:history="1">
        <w:r w:rsidRPr="0083567E">
          <w:rPr>
            <w:rStyle w:val="Hyperlink"/>
            <w:noProof/>
          </w:rPr>
          <w:t>Windows 8.1 Enterprise-Upgrade und SA mit MDOP Pro Gerät</w:t>
        </w:r>
        <w:r>
          <w:rPr>
            <w:noProof/>
            <w:webHidden/>
          </w:rPr>
          <w:tab/>
        </w:r>
        <w:r>
          <w:rPr>
            <w:noProof/>
            <w:webHidden/>
          </w:rPr>
          <w:fldChar w:fldCharType="begin"/>
        </w:r>
        <w:r>
          <w:rPr>
            <w:noProof/>
            <w:webHidden/>
          </w:rPr>
          <w:instrText xml:space="preserve"> PAGEREF _Toc418195595 \h </w:instrText>
        </w:r>
        <w:r>
          <w:rPr>
            <w:noProof/>
            <w:webHidden/>
          </w:rPr>
        </w:r>
        <w:r>
          <w:rPr>
            <w:noProof/>
            <w:webHidden/>
          </w:rPr>
          <w:fldChar w:fldCharType="separate"/>
        </w:r>
        <w:r>
          <w:rPr>
            <w:noProof/>
            <w:webHidden/>
          </w:rPr>
          <w:t>32</w:t>
        </w:r>
        <w:r>
          <w:rPr>
            <w:noProof/>
            <w:webHidden/>
          </w:rPr>
          <w:fldChar w:fldCharType="end"/>
        </w:r>
      </w:hyperlink>
    </w:p>
    <w:p w14:paraId="33A86EFE" w14:textId="77777777" w:rsidR="006210C7" w:rsidRDefault="006210C7">
      <w:pPr>
        <w:pStyle w:val="TOC6"/>
        <w:tabs>
          <w:tab w:val="right" w:leader="dot" w:pos="5030"/>
        </w:tabs>
        <w:rPr>
          <w:rFonts w:eastAsiaTheme="minorEastAsia"/>
          <w:noProof/>
          <w:sz w:val="22"/>
          <w:lang w:val="en-US" w:eastAsia="en-US" w:bidi="ar-SA"/>
        </w:rPr>
      </w:pPr>
      <w:hyperlink w:anchor="_Toc418195596" w:history="1">
        <w:r w:rsidRPr="0083567E">
          <w:rPr>
            <w:rStyle w:val="Hyperlink"/>
            <w:noProof/>
          </w:rPr>
          <w:t>Windows 8.1 Enterprise-Upgrade und SA mit MDOP pro Nutzer</w:t>
        </w:r>
        <w:r>
          <w:rPr>
            <w:noProof/>
            <w:webHidden/>
          </w:rPr>
          <w:tab/>
        </w:r>
        <w:r>
          <w:rPr>
            <w:noProof/>
            <w:webHidden/>
          </w:rPr>
          <w:fldChar w:fldCharType="begin"/>
        </w:r>
        <w:r>
          <w:rPr>
            <w:noProof/>
            <w:webHidden/>
          </w:rPr>
          <w:instrText xml:space="preserve"> PAGEREF _Toc418195596 \h </w:instrText>
        </w:r>
        <w:r>
          <w:rPr>
            <w:noProof/>
            <w:webHidden/>
          </w:rPr>
        </w:r>
        <w:r>
          <w:rPr>
            <w:noProof/>
            <w:webHidden/>
          </w:rPr>
          <w:fldChar w:fldCharType="separate"/>
        </w:r>
        <w:r>
          <w:rPr>
            <w:noProof/>
            <w:webHidden/>
          </w:rPr>
          <w:t>32</w:t>
        </w:r>
        <w:r>
          <w:rPr>
            <w:noProof/>
            <w:webHidden/>
          </w:rPr>
          <w:fldChar w:fldCharType="end"/>
        </w:r>
      </w:hyperlink>
    </w:p>
    <w:p w14:paraId="5FB6DFD0" w14:textId="77777777" w:rsidR="006210C7" w:rsidRDefault="006210C7">
      <w:pPr>
        <w:pStyle w:val="TOC6"/>
        <w:tabs>
          <w:tab w:val="right" w:leader="dot" w:pos="5030"/>
        </w:tabs>
        <w:rPr>
          <w:rFonts w:eastAsiaTheme="minorEastAsia"/>
          <w:noProof/>
          <w:sz w:val="22"/>
          <w:lang w:val="en-US" w:eastAsia="en-US" w:bidi="ar-SA"/>
        </w:rPr>
      </w:pPr>
      <w:hyperlink w:anchor="_Toc418195597" w:history="1">
        <w:r w:rsidRPr="0083567E">
          <w:rPr>
            <w:rStyle w:val="Hyperlink"/>
            <w:noProof/>
          </w:rPr>
          <w:t>Windows 8.1 Enterprise-Upgrade und SA mit MDOP pro Nutzer (von SA)</w:t>
        </w:r>
        <w:r>
          <w:rPr>
            <w:noProof/>
            <w:webHidden/>
          </w:rPr>
          <w:tab/>
        </w:r>
        <w:r>
          <w:rPr>
            <w:noProof/>
            <w:webHidden/>
          </w:rPr>
          <w:fldChar w:fldCharType="begin"/>
        </w:r>
        <w:r>
          <w:rPr>
            <w:noProof/>
            <w:webHidden/>
          </w:rPr>
          <w:instrText xml:space="preserve"> PAGEREF _Toc418195597 \h </w:instrText>
        </w:r>
        <w:r>
          <w:rPr>
            <w:noProof/>
            <w:webHidden/>
          </w:rPr>
        </w:r>
        <w:r>
          <w:rPr>
            <w:noProof/>
            <w:webHidden/>
          </w:rPr>
          <w:fldChar w:fldCharType="separate"/>
        </w:r>
        <w:r>
          <w:rPr>
            <w:noProof/>
            <w:webHidden/>
          </w:rPr>
          <w:t>32</w:t>
        </w:r>
        <w:r>
          <w:rPr>
            <w:noProof/>
            <w:webHidden/>
          </w:rPr>
          <w:fldChar w:fldCharType="end"/>
        </w:r>
      </w:hyperlink>
    </w:p>
    <w:p w14:paraId="05B50ABA" w14:textId="77777777" w:rsidR="006210C7" w:rsidRDefault="006210C7">
      <w:pPr>
        <w:pStyle w:val="TOC6"/>
        <w:tabs>
          <w:tab w:val="right" w:leader="dot" w:pos="5030"/>
        </w:tabs>
        <w:rPr>
          <w:rFonts w:eastAsiaTheme="minorEastAsia"/>
          <w:noProof/>
          <w:sz w:val="22"/>
          <w:lang w:val="en-US" w:eastAsia="en-US" w:bidi="ar-SA"/>
        </w:rPr>
      </w:pPr>
      <w:hyperlink w:anchor="_Toc418195598" w:history="1">
        <w:r w:rsidRPr="0083567E">
          <w:rPr>
            <w:rStyle w:val="Hyperlink"/>
            <w:noProof/>
          </w:rPr>
          <w:t>Windows 8.1 Pro-Upgrade</w:t>
        </w:r>
        <w:r>
          <w:rPr>
            <w:noProof/>
            <w:webHidden/>
          </w:rPr>
          <w:tab/>
        </w:r>
        <w:r>
          <w:rPr>
            <w:noProof/>
            <w:webHidden/>
          </w:rPr>
          <w:fldChar w:fldCharType="begin"/>
        </w:r>
        <w:r>
          <w:rPr>
            <w:noProof/>
            <w:webHidden/>
          </w:rPr>
          <w:instrText xml:space="preserve"> PAGEREF _Toc418195598 \h </w:instrText>
        </w:r>
        <w:r>
          <w:rPr>
            <w:noProof/>
            <w:webHidden/>
          </w:rPr>
        </w:r>
        <w:r>
          <w:rPr>
            <w:noProof/>
            <w:webHidden/>
          </w:rPr>
          <w:fldChar w:fldCharType="separate"/>
        </w:r>
        <w:r>
          <w:rPr>
            <w:noProof/>
            <w:webHidden/>
          </w:rPr>
          <w:t>32</w:t>
        </w:r>
        <w:r>
          <w:rPr>
            <w:noProof/>
            <w:webHidden/>
          </w:rPr>
          <w:fldChar w:fldCharType="end"/>
        </w:r>
      </w:hyperlink>
    </w:p>
    <w:p w14:paraId="0D694516" w14:textId="77777777" w:rsidR="006210C7" w:rsidRDefault="006210C7">
      <w:pPr>
        <w:pStyle w:val="TOC6"/>
        <w:tabs>
          <w:tab w:val="right" w:leader="dot" w:pos="5030"/>
        </w:tabs>
        <w:rPr>
          <w:rFonts w:eastAsiaTheme="minorEastAsia"/>
          <w:noProof/>
          <w:sz w:val="22"/>
          <w:lang w:val="en-US" w:eastAsia="en-US" w:bidi="ar-SA"/>
        </w:rPr>
      </w:pPr>
      <w:hyperlink w:anchor="_Toc418195599" w:history="1">
        <w:r w:rsidRPr="0083567E">
          <w:rPr>
            <w:rStyle w:val="Hyperlink"/>
            <w:noProof/>
            <w:lang w:val="en-US"/>
          </w:rPr>
          <w:t>Windows Virtual Desktop Access Pro Gerät</w:t>
        </w:r>
        <w:r>
          <w:rPr>
            <w:noProof/>
            <w:webHidden/>
          </w:rPr>
          <w:tab/>
        </w:r>
        <w:r>
          <w:rPr>
            <w:noProof/>
            <w:webHidden/>
          </w:rPr>
          <w:fldChar w:fldCharType="begin"/>
        </w:r>
        <w:r>
          <w:rPr>
            <w:noProof/>
            <w:webHidden/>
          </w:rPr>
          <w:instrText xml:space="preserve"> PAGEREF _Toc418195599 \h </w:instrText>
        </w:r>
        <w:r>
          <w:rPr>
            <w:noProof/>
            <w:webHidden/>
          </w:rPr>
        </w:r>
        <w:r>
          <w:rPr>
            <w:noProof/>
            <w:webHidden/>
          </w:rPr>
          <w:fldChar w:fldCharType="separate"/>
        </w:r>
        <w:r>
          <w:rPr>
            <w:noProof/>
            <w:webHidden/>
          </w:rPr>
          <w:t>32</w:t>
        </w:r>
        <w:r>
          <w:rPr>
            <w:noProof/>
            <w:webHidden/>
          </w:rPr>
          <w:fldChar w:fldCharType="end"/>
        </w:r>
      </w:hyperlink>
    </w:p>
    <w:p w14:paraId="1A8C035C" w14:textId="77777777" w:rsidR="006210C7" w:rsidRDefault="006210C7">
      <w:pPr>
        <w:pStyle w:val="TOC6"/>
        <w:tabs>
          <w:tab w:val="right" w:leader="dot" w:pos="5030"/>
        </w:tabs>
        <w:rPr>
          <w:rFonts w:eastAsiaTheme="minorEastAsia"/>
          <w:noProof/>
          <w:sz w:val="22"/>
          <w:lang w:val="en-US" w:eastAsia="en-US" w:bidi="ar-SA"/>
        </w:rPr>
      </w:pPr>
      <w:hyperlink w:anchor="_Toc418195600" w:history="1">
        <w:r w:rsidRPr="0083567E">
          <w:rPr>
            <w:rStyle w:val="Hyperlink"/>
            <w:noProof/>
            <w:lang w:val="en-US"/>
          </w:rPr>
          <w:t>Windows Virtual Desktop Access pro Nutzer</w:t>
        </w:r>
        <w:r>
          <w:rPr>
            <w:noProof/>
            <w:webHidden/>
          </w:rPr>
          <w:tab/>
        </w:r>
        <w:r>
          <w:rPr>
            <w:noProof/>
            <w:webHidden/>
          </w:rPr>
          <w:fldChar w:fldCharType="begin"/>
        </w:r>
        <w:r>
          <w:rPr>
            <w:noProof/>
            <w:webHidden/>
          </w:rPr>
          <w:instrText xml:space="preserve"> PAGEREF _Toc418195600 \h </w:instrText>
        </w:r>
        <w:r>
          <w:rPr>
            <w:noProof/>
            <w:webHidden/>
          </w:rPr>
        </w:r>
        <w:r>
          <w:rPr>
            <w:noProof/>
            <w:webHidden/>
          </w:rPr>
          <w:fldChar w:fldCharType="separate"/>
        </w:r>
        <w:r>
          <w:rPr>
            <w:noProof/>
            <w:webHidden/>
          </w:rPr>
          <w:t>32</w:t>
        </w:r>
        <w:r>
          <w:rPr>
            <w:noProof/>
            <w:webHidden/>
          </w:rPr>
          <w:fldChar w:fldCharType="end"/>
        </w:r>
      </w:hyperlink>
    </w:p>
    <w:p w14:paraId="086993E7" w14:textId="77777777" w:rsidR="006210C7" w:rsidRDefault="006210C7">
      <w:pPr>
        <w:pStyle w:val="TOC6"/>
        <w:tabs>
          <w:tab w:val="right" w:leader="dot" w:pos="5030"/>
        </w:tabs>
        <w:rPr>
          <w:rFonts w:eastAsiaTheme="minorEastAsia"/>
          <w:noProof/>
          <w:sz w:val="22"/>
          <w:lang w:val="en-US" w:eastAsia="en-US" w:bidi="ar-SA"/>
        </w:rPr>
      </w:pPr>
      <w:hyperlink w:anchor="_Toc418195601" w:history="1">
        <w:r w:rsidRPr="0083567E">
          <w:rPr>
            <w:rStyle w:val="Hyperlink"/>
            <w:noProof/>
            <w:lang w:val="en-US"/>
          </w:rPr>
          <w:t>Windows Virtual Desktop Access mit MDOP pro Nutzer</w:t>
        </w:r>
        <w:r>
          <w:rPr>
            <w:noProof/>
            <w:webHidden/>
          </w:rPr>
          <w:tab/>
        </w:r>
        <w:r>
          <w:rPr>
            <w:noProof/>
            <w:webHidden/>
          </w:rPr>
          <w:fldChar w:fldCharType="begin"/>
        </w:r>
        <w:r>
          <w:rPr>
            <w:noProof/>
            <w:webHidden/>
          </w:rPr>
          <w:instrText xml:space="preserve"> PAGEREF _Toc418195601 \h </w:instrText>
        </w:r>
        <w:r>
          <w:rPr>
            <w:noProof/>
            <w:webHidden/>
          </w:rPr>
        </w:r>
        <w:r>
          <w:rPr>
            <w:noProof/>
            <w:webHidden/>
          </w:rPr>
          <w:fldChar w:fldCharType="separate"/>
        </w:r>
        <w:r>
          <w:rPr>
            <w:noProof/>
            <w:webHidden/>
          </w:rPr>
          <w:t>32</w:t>
        </w:r>
        <w:r>
          <w:rPr>
            <w:noProof/>
            <w:webHidden/>
          </w:rPr>
          <w:fldChar w:fldCharType="end"/>
        </w:r>
      </w:hyperlink>
    </w:p>
    <w:p w14:paraId="555BB03A"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02" w:history="1">
        <w:r w:rsidRPr="0083567E">
          <w:rPr>
            <w:rStyle w:val="Hyperlink"/>
            <w:noProof/>
          </w:rPr>
          <w:t>Windows Embedded Industry</w:t>
        </w:r>
        <w:r>
          <w:rPr>
            <w:noProof/>
            <w:webHidden/>
          </w:rPr>
          <w:tab/>
        </w:r>
        <w:r>
          <w:rPr>
            <w:noProof/>
            <w:webHidden/>
          </w:rPr>
          <w:fldChar w:fldCharType="begin"/>
        </w:r>
        <w:r>
          <w:rPr>
            <w:noProof/>
            <w:webHidden/>
          </w:rPr>
          <w:instrText xml:space="preserve"> PAGEREF _Toc418195602 \h </w:instrText>
        </w:r>
        <w:r>
          <w:rPr>
            <w:noProof/>
            <w:webHidden/>
          </w:rPr>
        </w:r>
        <w:r>
          <w:rPr>
            <w:noProof/>
            <w:webHidden/>
          </w:rPr>
          <w:fldChar w:fldCharType="separate"/>
        </w:r>
        <w:r>
          <w:rPr>
            <w:noProof/>
            <w:webHidden/>
          </w:rPr>
          <w:t>37</w:t>
        </w:r>
        <w:r>
          <w:rPr>
            <w:noProof/>
            <w:webHidden/>
          </w:rPr>
          <w:fldChar w:fldCharType="end"/>
        </w:r>
      </w:hyperlink>
    </w:p>
    <w:p w14:paraId="39847A76" w14:textId="77777777" w:rsidR="006210C7" w:rsidRDefault="006210C7">
      <w:pPr>
        <w:pStyle w:val="TOC6"/>
        <w:tabs>
          <w:tab w:val="right" w:leader="dot" w:pos="5030"/>
        </w:tabs>
        <w:rPr>
          <w:rFonts w:eastAsiaTheme="minorEastAsia"/>
          <w:noProof/>
          <w:sz w:val="22"/>
          <w:lang w:val="en-US" w:eastAsia="en-US" w:bidi="ar-SA"/>
        </w:rPr>
      </w:pPr>
      <w:hyperlink w:anchor="_Toc418195603" w:history="1">
        <w:r w:rsidRPr="0083567E">
          <w:rPr>
            <w:rStyle w:val="Hyperlink"/>
            <w:noProof/>
            <w:lang w:val="en-US"/>
          </w:rPr>
          <w:t>Windows Embedded 8 Standard Enterprise Kit (100 Pack)</w:t>
        </w:r>
        <w:r>
          <w:rPr>
            <w:noProof/>
            <w:webHidden/>
          </w:rPr>
          <w:tab/>
        </w:r>
        <w:r>
          <w:rPr>
            <w:noProof/>
            <w:webHidden/>
          </w:rPr>
          <w:fldChar w:fldCharType="begin"/>
        </w:r>
        <w:r>
          <w:rPr>
            <w:noProof/>
            <w:webHidden/>
          </w:rPr>
          <w:instrText xml:space="preserve"> PAGEREF _Toc418195603 \h </w:instrText>
        </w:r>
        <w:r>
          <w:rPr>
            <w:noProof/>
            <w:webHidden/>
          </w:rPr>
        </w:r>
        <w:r>
          <w:rPr>
            <w:noProof/>
            <w:webHidden/>
          </w:rPr>
          <w:fldChar w:fldCharType="separate"/>
        </w:r>
        <w:r>
          <w:rPr>
            <w:noProof/>
            <w:webHidden/>
          </w:rPr>
          <w:t>37</w:t>
        </w:r>
        <w:r>
          <w:rPr>
            <w:noProof/>
            <w:webHidden/>
          </w:rPr>
          <w:fldChar w:fldCharType="end"/>
        </w:r>
      </w:hyperlink>
    </w:p>
    <w:p w14:paraId="2A5ACF18" w14:textId="77777777" w:rsidR="006210C7" w:rsidRDefault="006210C7">
      <w:pPr>
        <w:pStyle w:val="TOC6"/>
        <w:tabs>
          <w:tab w:val="right" w:leader="dot" w:pos="5030"/>
        </w:tabs>
        <w:rPr>
          <w:rFonts w:eastAsiaTheme="minorEastAsia"/>
          <w:noProof/>
          <w:sz w:val="22"/>
          <w:lang w:val="en-US" w:eastAsia="en-US" w:bidi="ar-SA"/>
        </w:rPr>
      </w:pPr>
      <w:hyperlink w:anchor="_Toc418195604" w:history="1">
        <w:r w:rsidRPr="0083567E">
          <w:rPr>
            <w:rStyle w:val="Hyperlink"/>
            <w:noProof/>
            <w:lang w:val="en-US"/>
          </w:rPr>
          <w:t>Windows Embedded 8.1 Industry Pro-Upgrade</w:t>
        </w:r>
        <w:r>
          <w:rPr>
            <w:noProof/>
            <w:webHidden/>
          </w:rPr>
          <w:tab/>
        </w:r>
        <w:r>
          <w:rPr>
            <w:noProof/>
            <w:webHidden/>
          </w:rPr>
          <w:fldChar w:fldCharType="begin"/>
        </w:r>
        <w:r>
          <w:rPr>
            <w:noProof/>
            <w:webHidden/>
          </w:rPr>
          <w:instrText xml:space="preserve"> PAGEREF _Toc418195604 \h </w:instrText>
        </w:r>
        <w:r>
          <w:rPr>
            <w:noProof/>
            <w:webHidden/>
          </w:rPr>
        </w:r>
        <w:r>
          <w:rPr>
            <w:noProof/>
            <w:webHidden/>
          </w:rPr>
          <w:fldChar w:fldCharType="separate"/>
        </w:r>
        <w:r>
          <w:rPr>
            <w:noProof/>
            <w:webHidden/>
          </w:rPr>
          <w:t>37</w:t>
        </w:r>
        <w:r>
          <w:rPr>
            <w:noProof/>
            <w:webHidden/>
          </w:rPr>
          <w:fldChar w:fldCharType="end"/>
        </w:r>
      </w:hyperlink>
    </w:p>
    <w:p w14:paraId="78C79778" w14:textId="77777777" w:rsidR="006210C7" w:rsidRDefault="006210C7">
      <w:pPr>
        <w:pStyle w:val="TOC6"/>
        <w:tabs>
          <w:tab w:val="right" w:leader="dot" w:pos="5030"/>
        </w:tabs>
        <w:rPr>
          <w:rFonts w:eastAsiaTheme="minorEastAsia"/>
          <w:noProof/>
          <w:sz w:val="22"/>
          <w:lang w:val="en-US" w:eastAsia="en-US" w:bidi="ar-SA"/>
        </w:rPr>
      </w:pPr>
      <w:hyperlink w:anchor="_Toc418195605" w:history="1">
        <w:r w:rsidRPr="0083567E">
          <w:rPr>
            <w:rStyle w:val="Hyperlink"/>
            <w:noProof/>
            <w:lang w:val="en-US"/>
          </w:rPr>
          <w:t>Windows Embedded 8.1 Industry Enterprise-Upgrade</w:t>
        </w:r>
        <w:r>
          <w:rPr>
            <w:noProof/>
            <w:webHidden/>
          </w:rPr>
          <w:tab/>
        </w:r>
        <w:r>
          <w:rPr>
            <w:noProof/>
            <w:webHidden/>
          </w:rPr>
          <w:fldChar w:fldCharType="begin"/>
        </w:r>
        <w:r>
          <w:rPr>
            <w:noProof/>
            <w:webHidden/>
          </w:rPr>
          <w:instrText xml:space="preserve"> PAGEREF _Toc418195605 \h </w:instrText>
        </w:r>
        <w:r>
          <w:rPr>
            <w:noProof/>
            <w:webHidden/>
          </w:rPr>
        </w:r>
        <w:r>
          <w:rPr>
            <w:noProof/>
            <w:webHidden/>
          </w:rPr>
          <w:fldChar w:fldCharType="separate"/>
        </w:r>
        <w:r>
          <w:rPr>
            <w:noProof/>
            <w:webHidden/>
          </w:rPr>
          <w:t>37</w:t>
        </w:r>
        <w:r>
          <w:rPr>
            <w:noProof/>
            <w:webHidden/>
          </w:rPr>
          <w:fldChar w:fldCharType="end"/>
        </w:r>
      </w:hyperlink>
    </w:p>
    <w:p w14:paraId="1C0AC8F0" w14:textId="77777777" w:rsidR="006210C7" w:rsidRDefault="006210C7">
      <w:pPr>
        <w:pStyle w:val="TOC6"/>
        <w:tabs>
          <w:tab w:val="right" w:leader="dot" w:pos="5030"/>
        </w:tabs>
        <w:rPr>
          <w:rFonts w:eastAsiaTheme="minorEastAsia"/>
          <w:noProof/>
          <w:sz w:val="22"/>
          <w:lang w:val="en-US" w:eastAsia="en-US" w:bidi="ar-SA"/>
        </w:rPr>
      </w:pPr>
      <w:hyperlink w:anchor="_Toc418195606" w:history="1">
        <w:r w:rsidRPr="0083567E">
          <w:rPr>
            <w:rStyle w:val="Hyperlink"/>
            <w:noProof/>
            <w:lang w:val="en-US"/>
          </w:rPr>
          <w:t>Windows Embedded 8.1 Industry Enterprise-Upgrade (Std, POSR, Ind Retail)</w:t>
        </w:r>
        <w:r>
          <w:rPr>
            <w:noProof/>
            <w:webHidden/>
          </w:rPr>
          <w:tab/>
        </w:r>
        <w:r>
          <w:rPr>
            <w:noProof/>
            <w:webHidden/>
          </w:rPr>
          <w:fldChar w:fldCharType="begin"/>
        </w:r>
        <w:r>
          <w:rPr>
            <w:noProof/>
            <w:webHidden/>
          </w:rPr>
          <w:instrText xml:space="preserve"> PAGEREF _Toc418195606 \h </w:instrText>
        </w:r>
        <w:r>
          <w:rPr>
            <w:noProof/>
            <w:webHidden/>
          </w:rPr>
        </w:r>
        <w:r>
          <w:rPr>
            <w:noProof/>
            <w:webHidden/>
          </w:rPr>
          <w:fldChar w:fldCharType="separate"/>
        </w:r>
        <w:r>
          <w:rPr>
            <w:noProof/>
            <w:webHidden/>
          </w:rPr>
          <w:t>37</w:t>
        </w:r>
        <w:r>
          <w:rPr>
            <w:noProof/>
            <w:webHidden/>
          </w:rPr>
          <w:fldChar w:fldCharType="end"/>
        </w:r>
      </w:hyperlink>
    </w:p>
    <w:p w14:paraId="64CB59DB" w14:textId="77777777" w:rsidR="006210C7" w:rsidRDefault="006210C7">
      <w:pPr>
        <w:pStyle w:val="TOC6"/>
        <w:tabs>
          <w:tab w:val="right" w:leader="dot" w:pos="5030"/>
        </w:tabs>
        <w:rPr>
          <w:rFonts w:eastAsiaTheme="minorEastAsia"/>
          <w:noProof/>
          <w:sz w:val="22"/>
          <w:lang w:val="en-US" w:eastAsia="en-US" w:bidi="ar-SA"/>
        </w:rPr>
      </w:pPr>
      <w:hyperlink w:anchor="_Toc418195607" w:history="1">
        <w:r w:rsidRPr="0083567E">
          <w:rPr>
            <w:rStyle w:val="Hyperlink"/>
            <w:noProof/>
            <w:lang w:val="en-US"/>
          </w:rPr>
          <w:t>Windows Embedded 8.1 Industry Enterprise-Upgrade und SA</w:t>
        </w:r>
        <w:r>
          <w:rPr>
            <w:noProof/>
            <w:webHidden/>
          </w:rPr>
          <w:tab/>
        </w:r>
        <w:r>
          <w:rPr>
            <w:noProof/>
            <w:webHidden/>
          </w:rPr>
          <w:fldChar w:fldCharType="begin"/>
        </w:r>
        <w:r>
          <w:rPr>
            <w:noProof/>
            <w:webHidden/>
          </w:rPr>
          <w:instrText xml:space="preserve"> PAGEREF _Toc418195607 \h </w:instrText>
        </w:r>
        <w:r>
          <w:rPr>
            <w:noProof/>
            <w:webHidden/>
          </w:rPr>
        </w:r>
        <w:r>
          <w:rPr>
            <w:noProof/>
            <w:webHidden/>
          </w:rPr>
          <w:fldChar w:fldCharType="separate"/>
        </w:r>
        <w:r>
          <w:rPr>
            <w:noProof/>
            <w:webHidden/>
          </w:rPr>
          <w:t>37</w:t>
        </w:r>
        <w:r>
          <w:rPr>
            <w:noProof/>
            <w:webHidden/>
          </w:rPr>
          <w:fldChar w:fldCharType="end"/>
        </w:r>
      </w:hyperlink>
    </w:p>
    <w:p w14:paraId="68430903" w14:textId="77777777" w:rsidR="006210C7" w:rsidRDefault="006210C7">
      <w:pPr>
        <w:pStyle w:val="TOC6"/>
        <w:tabs>
          <w:tab w:val="right" w:leader="dot" w:pos="5030"/>
        </w:tabs>
        <w:rPr>
          <w:rFonts w:eastAsiaTheme="minorEastAsia"/>
          <w:noProof/>
          <w:sz w:val="22"/>
          <w:lang w:val="en-US" w:eastAsia="en-US" w:bidi="ar-SA"/>
        </w:rPr>
      </w:pPr>
      <w:hyperlink w:anchor="_Toc418195608" w:history="1">
        <w:r w:rsidRPr="0083567E">
          <w:rPr>
            <w:rStyle w:val="Hyperlink"/>
            <w:noProof/>
            <w:lang w:val="en-US"/>
          </w:rPr>
          <w:t>Windows Embedded 8.1 Industry Enterprise-Upgrade und SA (Std, POSR, Ind Retail)</w:t>
        </w:r>
        <w:r>
          <w:rPr>
            <w:noProof/>
            <w:webHidden/>
          </w:rPr>
          <w:tab/>
        </w:r>
        <w:r>
          <w:rPr>
            <w:noProof/>
            <w:webHidden/>
          </w:rPr>
          <w:fldChar w:fldCharType="begin"/>
        </w:r>
        <w:r>
          <w:rPr>
            <w:noProof/>
            <w:webHidden/>
          </w:rPr>
          <w:instrText xml:space="preserve"> PAGEREF _Toc418195608 \h </w:instrText>
        </w:r>
        <w:r>
          <w:rPr>
            <w:noProof/>
            <w:webHidden/>
          </w:rPr>
        </w:r>
        <w:r>
          <w:rPr>
            <w:noProof/>
            <w:webHidden/>
          </w:rPr>
          <w:fldChar w:fldCharType="separate"/>
        </w:r>
        <w:r>
          <w:rPr>
            <w:noProof/>
            <w:webHidden/>
          </w:rPr>
          <w:t>37</w:t>
        </w:r>
        <w:r>
          <w:rPr>
            <w:noProof/>
            <w:webHidden/>
          </w:rPr>
          <w:fldChar w:fldCharType="end"/>
        </w:r>
      </w:hyperlink>
    </w:p>
    <w:p w14:paraId="6EBDABDA" w14:textId="77777777" w:rsidR="006210C7" w:rsidRDefault="006210C7">
      <w:pPr>
        <w:pStyle w:val="TOC2"/>
        <w:rPr>
          <w:rFonts w:eastAsiaTheme="minorEastAsia"/>
          <w:b w:val="0"/>
          <w:smallCaps w:val="0"/>
          <w:noProof/>
          <w:sz w:val="22"/>
          <w:lang w:val="en-US" w:eastAsia="en-US" w:bidi="ar-SA"/>
        </w:rPr>
      </w:pPr>
      <w:hyperlink w:anchor="_Toc418195609" w:history="1">
        <w:r w:rsidRPr="0083567E">
          <w:rPr>
            <w:rStyle w:val="Hyperlink"/>
            <w:noProof/>
          </w:rPr>
          <w:t>Windows Server</w:t>
        </w:r>
        <w:r>
          <w:rPr>
            <w:noProof/>
            <w:webHidden/>
          </w:rPr>
          <w:tab/>
        </w:r>
        <w:r>
          <w:rPr>
            <w:noProof/>
            <w:webHidden/>
          </w:rPr>
          <w:fldChar w:fldCharType="begin"/>
        </w:r>
        <w:r>
          <w:rPr>
            <w:noProof/>
            <w:webHidden/>
          </w:rPr>
          <w:instrText xml:space="preserve"> PAGEREF _Toc418195609 \h </w:instrText>
        </w:r>
        <w:r>
          <w:rPr>
            <w:noProof/>
            <w:webHidden/>
          </w:rPr>
        </w:r>
        <w:r>
          <w:rPr>
            <w:noProof/>
            <w:webHidden/>
          </w:rPr>
          <w:fldChar w:fldCharType="separate"/>
        </w:r>
        <w:r>
          <w:rPr>
            <w:noProof/>
            <w:webHidden/>
          </w:rPr>
          <w:t>39</w:t>
        </w:r>
        <w:r>
          <w:rPr>
            <w:noProof/>
            <w:webHidden/>
          </w:rPr>
          <w:fldChar w:fldCharType="end"/>
        </w:r>
      </w:hyperlink>
    </w:p>
    <w:p w14:paraId="7D76BC62"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10" w:history="1">
        <w:r w:rsidRPr="0083567E">
          <w:rPr>
            <w:rStyle w:val="Hyperlink"/>
            <w:noProof/>
          </w:rPr>
          <w:t>Windows MultiPoint Server</w:t>
        </w:r>
        <w:r>
          <w:rPr>
            <w:noProof/>
            <w:webHidden/>
          </w:rPr>
          <w:tab/>
        </w:r>
        <w:r>
          <w:rPr>
            <w:noProof/>
            <w:webHidden/>
          </w:rPr>
          <w:fldChar w:fldCharType="begin"/>
        </w:r>
        <w:r>
          <w:rPr>
            <w:noProof/>
            <w:webHidden/>
          </w:rPr>
          <w:instrText xml:space="preserve"> PAGEREF _Toc418195610 \h </w:instrText>
        </w:r>
        <w:r>
          <w:rPr>
            <w:noProof/>
            <w:webHidden/>
          </w:rPr>
        </w:r>
        <w:r>
          <w:rPr>
            <w:noProof/>
            <w:webHidden/>
          </w:rPr>
          <w:fldChar w:fldCharType="separate"/>
        </w:r>
        <w:r>
          <w:rPr>
            <w:noProof/>
            <w:webHidden/>
          </w:rPr>
          <w:t>39</w:t>
        </w:r>
        <w:r>
          <w:rPr>
            <w:noProof/>
            <w:webHidden/>
          </w:rPr>
          <w:fldChar w:fldCharType="end"/>
        </w:r>
      </w:hyperlink>
    </w:p>
    <w:p w14:paraId="4F25F4E9" w14:textId="77777777" w:rsidR="006210C7" w:rsidRDefault="006210C7">
      <w:pPr>
        <w:pStyle w:val="TOC6"/>
        <w:tabs>
          <w:tab w:val="right" w:leader="dot" w:pos="5030"/>
        </w:tabs>
        <w:rPr>
          <w:rFonts w:eastAsiaTheme="minorEastAsia"/>
          <w:noProof/>
          <w:sz w:val="22"/>
          <w:lang w:val="en-US" w:eastAsia="en-US" w:bidi="ar-SA"/>
        </w:rPr>
      </w:pPr>
      <w:hyperlink w:anchor="_Toc418195611" w:history="1">
        <w:r w:rsidRPr="0083567E">
          <w:rPr>
            <w:rStyle w:val="Hyperlink"/>
            <w:noProof/>
          </w:rPr>
          <w:t>CAL für Windows MultiPoint Server 2012 CAL (Gerät und Nutzer)</w:t>
        </w:r>
        <w:r>
          <w:rPr>
            <w:noProof/>
            <w:webHidden/>
          </w:rPr>
          <w:tab/>
        </w:r>
        <w:r>
          <w:rPr>
            <w:noProof/>
            <w:webHidden/>
          </w:rPr>
          <w:fldChar w:fldCharType="begin"/>
        </w:r>
        <w:r>
          <w:rPr>
            <w:noProof/>
            <w:webHidden/>
          </w:rPr>
          <w:instrText xml:space="preserve"> PAGEREF _Toc418195611 \h </w:instrText>
        </w:r>
        <w:r>
          <w:rPr>
            <w:noProof/>
            <w:webHidden/>
          </w:rPr>
        </w:r>
        <w:r>
          <w:rPr>
            <w:noProof/>
            <w:webHidden/>
          </w:rPr>
          <w:fldChar w:fldCharType="separate"/>
        </w:r>
        <w:r>
          <w:rPr>
            <w:noProof/>
            <w:webHidden/>
          </w:rPr>
          <w:t>39</w:t>
        </w:r>
        <w:r>
          <w:rPr>
            <w:noProof/>
            <w:webHidden/>
          </w:rPr>
          <w:fldChar w:fldCharType="end"/>
        </w:r>
      </w:hyperlink>
    </w:p>
    <w:p w14:paraId="7E316B7A" w14:textId="77777777" w:rsidR="006210C7" w:rsidRDefault="006210C7">
      <w:pPr>
        <w:pStyle w:val="TOC6"/>
        <w:tabs>
          <w:tab w:val="right" w:leader="dot" w:pos="5030"/>
        </w:tabs>
        <w:rPr>
          <w:rFonts w:eastAsiaTheme="minorEastAsia"/>
          <w:noProof/>
          <w:sz w:val="22"/>
          <w:lang w:val="en-US" w:eastAsia="en-US" w:bidi="ar-SA"/>
        </w:rPr>
      </w:pPr>
      <w:hyperlink w:anchor="_Toc418195612" w:history="1">
        <w:r w:rsidRPr="0083567E">
          <w:rPr>
            <w:rStyle w:val="Hyperlink"/>
            <w:noProof/>
          </w:rPr>
          <w:t>CAL für Windows MultiPoint Server 2012 mit CAL für Windows Server 2012 (Gerät und Nutzer)</w:t>
        </w:r>
        <w:r>
          <w:rPr>
            <w:noProof/>
            <w:webHidden/>
          </w:rPr>
          <w:tab/>
        </w:r>
        <w:r>
          <w:rPr>
            <w:noProof/>
            <w:webHidden/>
          </w:rPr>
          <w:fldChar w:fldCharType="begin"/>
        </w:r>
        <w:r>
          <w:rPr>
            <w:noProof/>
            <w:webHidden/>
          </w:rPr>
          <w:instrText xml:space="preserve"> PAGEREF _Toc418195612 \h </w:instrText>
        </w:r>
        <w:r>
          <w:rPr>
            <w:noProof/>
            <w:webHidden/>
          </w:rPr>
        </w:r>
        <w:r>
          <w:rPr>
            <w:noProof/>
            <w:webHidden/>
          </w:rPr>
          <w:fldChar w:fldCharType="separate"/>
        </w:r>
        <w:r>
          <w:rPr>
            <w:noProof/>
            <w:webHidden/>
          </w:rPr>
          <w:t>40</w:t>
        </w:r>
        <w:r>
          <w:rPr>
            <w:noProof/>
            <w:webHidden/>
          </w:rPr>
          <w:fldChar w:fldCharType="end"/>
        </w:r>
      </w:hyperlink>
    </w:p>
    <w:p w14:paraId="48F5298C" w14:textId="77777777" w:rsidR="006210C7" w:rsidRDefault="006210C7">
      <w:pPr>
        <w:pStyle w:val="TOC6"/>
        <w:tabs>
          <w:tab w:val="right" w:leader="dot" w:pos="5030"/>
        </w:tabs>
        <w:rPr>
          <w:rFonts w:eastAsiaTheme="minorEastAsia"/>
          <w:noProof/>
          <w:sz w:val="22"/>
          <w:lang w:val="en-US" w:eastAsia="en-US" w:bidi="ar-SA"/>
        </w:rPr>
      </w:pPr>
      <w:hyperlink w:anchor="_Toc418195613" w:history="1">
        <w:r w:rsidRPr="0083567E">
          <w:rPr>
            <w:rStyle w:val="Hyperlink"/>
            <w:noProof/>
          </w:rPr>
          <w:t>Windows MultiPoint Server 2012 Premium</w:t>
        </w:r>
        <w:r>
          <w:rPr>
            <w:noProof/>
            <w:webHidden/>
          </w:rPr>
          <w:tab/>
        </w:r>
        <w:r>
          <w:rPr>
            <w:noProof/>
            <w:webHidden/>
          </w:rPr>
          <w:fldChar w:fldCharType="begin"/>
        </w:r>
        <w:r>
          <w:rPr>
            <w:noProof/>
            <w:webHidden/>
          </w:rPr>
          <w:instrText xml:space="preserve"> PAGEREF _Toc418195613 \h </w:instrText>
        </w:r>
        <w:r>
          <w:rPr>
            <w:noProof/>
            <w:webHidden/>
          </w:rPr>
        </w:r>
        <w:r>
          <w:rPr>
            <w:noProof/>
            <w:webHidden/>
          </w:rPr>
          <w:fldChar w:fldCharType="separate"/>
        </w:r>
        <w:r>
          <w:rPr>
            <w:noProof/>
            <w:webHidden/>
          </w:rPr>
          <w:t>40</w:t>
        </w:r>
        <w:r>
          <w:rPr>
            <w:noProof/>
            <w:webHidden/>
          </w:rPr>
          <w:fldChar w:fldCharType="end"/>
        </w:r>
      </w:hyperlink>
    </w:p>
    <w:p w14:paraId="0047AE04" w14:textId="77777777" w:rsidR="006210C7" w:rsidRDefault="006210C7">
      <w:pPr>
        <w:pStyle w:val="TOC6"/>
        <w:tabs>
          <w:tab w:val="right" w:leader="dot" w:pos="5030"/>
        </w:tabs>
        <w:rPr>
          <w:rFonts w:eastAsiaTheme="minorEastAsia"/>
          <w:noProof/>
          <w:sz w:val="22"/>
          <w:lang w:val="en-US" w:eastAsia="en-US" w:bidi="ar-SA"/>
        </w:rPr>
      </w:pPr>
      <w:hyperlink w:anchor="_Toc418195614" w:history="1">
        <w:r w:rsidRPr="0083567E">
          <w:rPr>
            <w:rStyle w:val="Hyperlink"/>
            <w:noProof/>
          </w:rPr>
          <w:t>Windows MultiPoint Server 2012 Premium mit CAL für Windows MultiPoint Server (5 Clients) (Gerät und Nutzer)</w:t>
        </w:r>
        <w:r>
          <w:rPr>
            <w:noProof/>
            <w:webHidden/>
          </w:rPr>
          <w:tab/>
        </w:r>
        <w:r>
          <w:rPr>
            <w:noProof/>
            <w:webHidden/>
          </w:rPr>
          <w:fldChar w:fldCharType="begin"/>
        </w:r>
        <w:r>
          <w:rPr>
            <w:noProof/>
            <w:webHidden/>
          </w:rPr>
          <w:instrText xml:space="preserve"> PAGEREF _Toc418195614 \h </w:instrText>
        </w:r>
        <w:r>
          <w:rPr>
            <w:noProof/>
            <w:webHidden/>
          </w:rPr>
        </w:r>
        <w:r>
          <w:rPr>
            <w:noProof/>
            <w:webHidden/>
          </w:rPr>
          <w:fldChar w:fldCharType="separate"/>
        </w:r>
        <w:r>
          <w:rPr>
            <w:noProof/>
            <w:webHidden/>
          </w:rPr>
          <w:t>40</w:t>
        </w:r>
        <w:r>
          <w:rPr>
            <w:noProof/>
            <w:webHidden/>
          </w:rPr>
          <w:fldChar w:fldCharType="end"/>
        </w:r>
      </w:hyperlink>
    </w:p>
    <w:p w14:paraId="58EB6DDF" w14:textId="77777777" w:rsidR="006210C7" w:rsidRDefault="006210C7">
      <w:pPr>
        <w:pStyle w:val="TOC6"/>
        <w:tabs>
          <w:tab w:val="right" w:leader="dot" w:pos="5030"/>
        </w:tabs>
        <w:rPr>
          <w:rFonts w:eastAsiaTheme="minorEastAsia"/>
          <w:noProof/>
          <w:sz w:val="22"/>
          <w:lang w:val="en-US" w:eastAsia="en-US" w:bidi="ar-SA"/>
        </w:rPr>
      </w:pPr>
      <w:hyperlink w:anchor="_Toc418195615" w:history="1">
        <w:r w:rsidRPr="0083567E">
          <w:rPr>
            <w:rStyle w:val="Hyperlink"/>
            <w:noProof/>
          </w:rPr>
          <w:t>Windows MultiPoint Server 2012 Premium mit CAL für Windows MultiPoint Server (5 Clients) mit CAL für Windows Server 2010 (5 Clients) (Gerät und Nutzer)</w:t>
        </w:r>
        <w:r>
          <w:rPr>
            <w:noProof/>
            <w:webHidden/>
          </w:rPr>
          <w:tab/>
        </w:r>
        <w:r>
          <w:rPr>
            <w:noProof/>
            <w:webHidden/>
          </w:rPr>
          <w:fldChar w:fldCharType="begin"/>
        </w:r>
        <w:r>
          <w:rPr>
            <w:noProof/>
            <w:webHidden/>
          </w:rPr>
          <w:instrText xml:space="preserve"> PAGEREF _Toc418195615 \h </w:instrText>
        </w:r>
        <w:r>
          <w:rPr>
            <w:noProof/>
            <w:webHidden/>
          </w:rPr>
        </w:r>
        <w:r>
          <w:rPr>
            <w:noProof/>
            <w:webHidden/>
          </w:rPr>
          <w:fldChar w:fldCharType="separate"/>
        </w:r>
        <w:r>
          <w:rPr>
            <w:noProof/>
            <w:webHidden/>
          </w:rPr>
          <w:t>40</w:t>
        </w:r>
        <w:r>
          <w:rPr>
            <w:noProof/>
            <w:webHidden/>
          </w:rPr>
          <w:fldChar w:fldCharType="end"/>
        </w:r>
      </w:hyperlink>
    </w:p>
    <w:p w14:paraId="5AE2FA79" w14:textId="77777777" w:rsidR="006210C7" w:rsidRDefault="006210C7">
      <w:pPr>
        <w:pStyle w:val="TOC6"/>
        <w:tabs>
          <w:tab w:val="right" w:leader="dot" w:pos="5030"/>
        </w:tabs>
        <w:rPr>
          <w:rFonts w:eastAsiaTheme="minorEastAsia"/>
          <w:noProof/>
          <w:sz w:val="22"/>
          <w:lang w:val="en-US" w:eastAsia="en-US" w:bidi="ar-SA"/>
        </w:rPr>
      </w:pPr>
      <w:hyperlink w:anchor="_Toc418195616" w:history="1">
        <w:r w:rsidRPr="0083567E">
          <w:rPr>
            <w:rStyle w:val="Hyperlink"/>
            <w:noProof/>
          </w:rPr>
          <w:t>Windows MultiPoint Server 2012 Standard</w:t>
        </w:r>
        <w:r>
          <w:rPr>
            <w:noProof/>
            <w:webHidden/>
          </w:rPr>
          <w:tab/>
        </w:r>
        <w:r>
          <w:rPr>
            <w:noProof/>
            <w:webHidden/>
          </w:rPr>
          <w:fldChar w:fldCharType="begin"/>
        </w:r>
        <w:r>
          <w:rPr>
            <w:noProof/>
            <w:webHidden/>
          </w:rPr>
          <w:instrText xml:space="preserve"> PAGEREF _Toc418195616 \h </w:instrText>
        </w:r>
        <w:r>
          <w:rPr>
            <w:noProof/>
            <w:webHidden/>
          </w:rPr>
        </w:r>
        <w:r>
          <w:rPr>
            <w:noProof/>
            <w:webHidden/>
          </w:rPr>
          <w:fldChar w:fldCharType="separate"/>
        </w:r>
        <w:r>
          <w:rPr>
            <w:noProof/>
            <w:webHidden/>
          </w:rPr>
          <w:t>40</w:t>
        </w:r>
        <w:r>
          <w:rPr>
            <w:noProof/>
            <w:webHidden/>
          </w:rPr>
          <w:fldChar w:fldCharType="end"/>
        </w:r>
      </w:hyperlink>
    </w:p>
    <w:p w14:paraId="50AFE2DA"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17" w:history="1">
        <w:r w:rsidRPr="0083567E">
          <w:rPr>
            <w:rStyle w:val="Hyperlink"/>
            <w:noProof/>
          </w:rPr>
          <w:t>Windows Server</w:t>
        </w:r>
        <w:r>
          <w:rPr>
            <w:noProof/>
            <w:webHidden/>
          </w:rPr>
          <w:tab/>
        </w:r>
        <w:r>
          <w:rPr>
            <w:noProof/>
            <w:webHidden/>
          </w:rPr>
          <w:fldChar w:fldCharType="begin"/>
        </w:r>
        <w:r>
          <w:rPr>
            <w:noProof/>
            <w:webHidden/>
          </w:rPr>
          <w:instrText xml:space="preserve"> PAGEREF _Toc418195617 \h </w:instrText>
        </w:r>
        <w:r>
          <w:rPr>
            <w:noProof/>
            <w:webHidden/>
          </w:rPr>
        </w:r>
        <w:r>
          <w:rPr>
            <w:noProof/>
            <w:webHidden/>
          </w:rPr>
          <w:fldChar w:fldCharType="separate"/>
        </w:r>
        <w:r>
          <w:rPr>
            <w:noProof/>
            <w:webHidden/>
          </w:rPr>
          <w:t>40</w:t>
        </w:r>
        <w:r>
          <w:rPr>
            <w:noProof/>
            <w:webHidden/>
          </w:rPr>
          <w:fldChar w:fldCharType="end"/>
        </w:r>
      </w:hyperlink>
    </w:p>
    <w:p w14:paraId="069E9872" w14:textId="77777777" w:rsidR="006210C7" w:rsidRDefault="006210C7">
      <w:pPr>
        <w:pStyle w:val="TOC6"/>
        <w:tabs>
          <w:tab w:val="right" w:leader="dot" w:pos="5030"/>
        </w:tabs>
        <w:rPr>
          <w:rFonts w:eastAsiaTheme="minorEastAsia"/>
          <w:noProof/>
          <w:sz w:val="22"/>
          <w:lang w:val="en-US" w:eastAsia="en-US" w:bidi="ar-SA"/>
        </w:rPr>
      </w:pPr>
      <w:hyperlink w:anchor="_Toc418195618" w:history="1">
        <w:r w:rsidRPr="0083567E">
          <w:rPr>
            <w:rStyle w:val="Hyperlink"/>
            <w:noProof/>
          </w:rPr>
          <w:t>CAL für Windows Server 2012 Active Directory-Rechteverwaltungsdienste (Gerät und Nutzer)</w:t>
        </w:r>
        <w:r>
          <w:rPr>
            <w:noProof/>
            <w:webHidden/>
          </w:rPr>
          <w:tab/>
        </w:r>
        <w:r>
          <w:rPr>
            <w:noProof/>
            <w:webHidden/>
          </w:rPr>
          <w:fldChar w:fldCharType="begin"/>
        </w:r>
        <w:r>
          <w:rPr>
            <w:noProof/>
            <w:webHidden/>
          </w:rPr>
          <w:instrText xml:space="preserve"> PAGEREF _Toc418195618 \h </w:instrText>
        </w:r>
        <w:r>
          <w:rPr>
            <w:noProof/>
            <w:webHidden/>
          </w:rPr>
        </w:r>
        <w:r>
          <w:rPr>
            <w:noProof/>
            <w:webHidden/>
          </w:rPr>
          <w:fldChar w:fldCharType="separate"/>
        </w:r>
        <w:r>
          <w:rPr>
            <w:noProof/>
            <w:webHidden/>
          </w:rPr>
          <w:t>40</w:t>
        </w:r>
        <w:r>
          <w:rPr>
            <w:noProof/>
            <w:webHidden/>
          </w:rPr>
          <w:fldChar w:fldCharType="end"/>
        </w:r>
      </w:hyperlink>
    </w:p>
    <w:p w14:paraId="0D4AF953" w14:textId="77777777" w:rsidR="006210C7" w:rsidRDefault="006210C7">
      <w:pPr>
        <w:pStyle w:val="TOC6"/>
        <w:tabs>
          <w:tab w:val="right" w:leader="dot" w:pos="5030"/>
        </w:tabs>
        <w:rPr>
          <w:rFonts w:eastAsiaTheme="minorEastAsia"/>
          <w:noProof/>
          <w:sz w:val="22"/>
          <w:lang w:val="en-US" w:eastAsia="en-US" w:bidi="ar-SA"/>
        </w:rPr>
      </w:pPr>
      <w:hyperlink w:anchor="_Toc418195619" w:history="1">
        <w:r w:rsidRPr="0083567E">
          <w:rPr>
            <w:rStyle w:val="Hyperlink"/>
            <w:noProof/>
          </w:rPr>
          <w:t>CAL für Windows Server 2012 (Gerät und Nutzer)</w:t>
        </w:r>
        <w:r>
          <w:rPr>
            <w:noProof/>
            <w:webHidden/>
          </w:rPr>
          <w:tab/>
        </w:r>
        <w:r>
          <w:rPr>
            <w:noProof/>
            <w:webHidden/>
          </w:rPr>
          <w:fldChar w:fldCharType="begin"/>
        </w:r>
        <w:r>
          <w:rPr>
            <w:noProof/>
            <w:webHidden/>
          </w:rPr>
          <w:instrText xml:space="preserve"> PAGEREF _Toc418195619 \h </w:instrText>
        </w:r>
        <w:r>
          <w:rPr>
            <w:noProof/>
            <w:webHidden/>
          </w:rPr>
        </w:r>
        <w:r>
          <w:rPr>
            <w:noProof/>
            <w:webHidden/>
          </w:rPr>
          <w:fldChar w:fldCharType="separate"/>
        </w:r>
        <w:r>
          <w:rPr>
            <w:noProof/>
            <w:webHidden/>
          </w:rPr>
          <w:t>40</w:t>
        </w:r>
        <w:r>
          <w:rPr>
            <w:noProof/>
            <w:webHidden/>
          </w:rPr>
          <w:fldChar w:fldCharType="end"/>
        </w:r>
      </w:hyperlink>
    </w:p>
    <w:p w14:paraId="104BA991" w14:textId="77777777" w:rsidR="006210C7" w:rsidRDefault="006210C7">
      <w:pPr>
        <w:pStyle w:val="TOC6"/>
        <w:tabs>
          <w:tab w:val="right" w:leader="dot" w:pos="5030"/>
        </w:tabs>
        <w:rPr>
          <w:rFonts w:eastAsiaTheme="minorEastAsia"/>
          <w:noProof/>
          <w:sz w:val="22"/>
          <w:lang w:val="en-US" w:eastAsia="en-US" w:bidi="ar-SA"/>
        </w:rPr>
      </w:pPr>
      <w:hyperlink w:anchor="_Toc418195620" w:history="1">
        <w:r w:rsidRPr="0083567E">
          <w:rPr>
            <w:rStyle w:val="Hyperlink"/>
            <w:noProof/>
          </w:rPr>
          <w:t>CAL für Windows Server 2012-Remotedesktopdienste (Gerät und Nutzer)</w:t>
        </w:r>
        <w:r>
          <w:rPr>
            <w:noProof/>
            <w:webHidden/>
          </w:rPr>
          <w:tab/>
        </w:r>
        <w:r>
          <w:rPr>
            <w:noProof/>
            <w:webHidden/>
          </w:rPr>
          <w:fldChar w:fldCharType="begin"/>
        </w:r>
        <w:r>
          <w:rPr>
            <w:noProof/>
            <w:webHidden/>
          </w:rPr>
          <w:instrText xml:space="preserve"> PAGEREF _Toc418195620 \h </w:instrText>
        </w:r>
        <w:r>
          <w:rPr>
            <w:noProof/>
            <w:webHidden/>
          </w:rPr>
        </w:r>
        <w:r>
          <w:rPr>
            <w:noProof/>
            <w:webHidden/>
          </w:rPr>
          <w:fldChar w:fldCharType="separate"/>
        </w:r>
        <w:r>
          <w:rPr>
            <w:noProof/>
            <w:webHidden/>
          </w:rPr>
          <w:t>40</w:t>
        </w:r>
        <w:r>
          <w:rPr>
            <w:noProof/>
            <w:webHidden/>
          </w:rPr>
          <w:fldChar w:fldCharType="end"/>
        </w:r>
      </w:hyperlink>
    </w:p>
    <w:p w14:paraId="41B4CCEF" w14:textId="77777777" w:rsidR="006210C7" w:rsidRDefault="006210C7">
      <w:pPr>
        <w:pStyle w:val="TOC6"/>
        <w:tabs>
          <w:tab w:val="right" w:leader="dot" w:pos="5030"/>
        </w:tabs>
        <w:rPr>
          <w:rFonts w:eastAsiaTheme="minorEastAsia"/>
          <w:noProof/>
          <w:sz w:val="22"/>
          <w:lang w:val="en-US" w:eastAsia="en-US" w:bidi="ar-SA"/>
        </w:rPr>
      </w:pPr>
      <w:hyperlink w:anchor="_Toc418195621" w:history="1">
        <w:r w:rsidRPr="0083567E">
          <w:rPr>
            <w:rStyle w:val="Hyperlink"/>
            <w:noProof/>
          </w:rPr>
          <w:t>Externer Connector für Windows Server 2012-Remotedesktopdienste</w:t>
        </w:r>
        <w:r>
          <w:rPr>
            <w:noProof/>
            <w:webHidden/>
          </w:rPr>
          <w:tab/>
        </w:r>
        <w:r>
          <w:rPr>
            <w:noProof/>
            <w:webHidden/>
          </w:rPr>
          <w:fldChar w:fldCharType="begin"/>
        </w:r>
        <w:r>
          <w:rPr>
            <w:noProof/>
            <w:webHidden/>
          </w:rPr>
          <w:instrText xml:space="preserve"> PAGEREF _Toc418195621 \h </w:instrText>
        </w:r>
        <w:r>
          <w:rPr>
            <w:noProof/>
            <w:webHidden/>
          </w:rPr>
        </w:r>
        <w:r>
          <w:rPr>
            <w:noProof/>
            <w:webHidden/>
          </w:rPr>
          <w:fldChar w:fldCharType="separate"/>
        </w:r>
        <w:r>
          <w:rPr>
            <w:noProof/>
            <w:webHidden/>
          </w:rPr>
          <w:t>40</w:t>
        </w:r>
        <w:r>
          <w:rPr>
            <w:noProof/>
            <w:webHidden/>
          </w:rPr>
          <w:fldChar w:fldCharType="end"/>
        </w:r>
      </w:hyperlink>
    </w:p>
    <w:p w14:paraId="5026BB93" w14:textId="77777777" w:rsidR="006210C7" w:rsidRDefault="006210C7">
      <w:pPr>
        <w:pStyle w:val="TOC6"/>
        <w:tabs>
          <w:tab w:val="right" w:leader="dot" w:pos="5030"/>
        </w:tabs>
        <w:rPr>
          <w:rFonts w:eastAsiaTheme="minorEastAsia"/>
          <w:noProof/>
          <w:sz w:val="22"/>
          <w:lang w:val="en-US" w:eastAsia="en-US" w:bidi="ar-SA"/>
        </w:rPr>
      </w:pPr>
      <w:hyperlink w:anchor="_Toc418195622" w:history="1">
        <w:r w:rsidRPr="0083567E">
          <w:rPr>
            <w:rStyle w:val="Hyperlink"/>
            <w:noProof/>
          </w:rPr>
          <w:t>Windows Server 2012 R2 Datacenter</w:t>
        </w:r>
        <w:r>
          <w:rPr>
            <w:noProof/>
            <w:webHidden/>
          </w:rPr>
          <w:tab/>
        </w:r>
        <w:r>
          <w:rPr>
            <w:noProof/>
            <w:webHidden/>
          </w:rPr>
          <w:fldChar w:fldCharType="begin"/>
        </w:r>
        <w:r>
          <w:rPr>
            <w:noProof/>
            <w:webHidden/>
          </w:rPr>
          <w:instrText xml:space="preserve"> PAGEREF _Toc418195622 \h </w:instrText>
        </w:r>
        <w:r>
          <w:rPr>
            <w:noProof/>
            <w:webHidden/>
          </w:rPr>
        </w:r>
        <w:r>
          <w:rPr>
            <w:noProof/>
            <w:webHidden/>
          </w:rPr>
          <w:fldChar w:fldCharType="separate"/>
        </w:r>
        <w:r>
          <w:rPr>
            <w:noProof/>
            <w:webHidden/>
          </w:rPr>
          <w:t>40</w:t>
        </w:r>
        <w:r>
          <w:rPr>
            <w:noProof/>
            <w:webHidden/>
          </w:rPr>
          <w:fldChar w:fldCharType="end"/>
        </w:r>
      </w:hyperlink>
    </w:p>
    <w:p w14:paraId="78F6CC91" w14:textId="77777777" w:rsidR="006210C7" w:rsidRDefault="006210C7">
      <w:pPr>
        <w:pStyle w:val="TOC6"/>
        <w:tabs>
          <w:tab w:val="right" w:leader="dot" w:pos="5030"/>
        </w:tabs>
        <w:rPr>
          <w:rFonts w:eastAsiaTheme="minorEastAsia"/>
          <w:noProof/>
          <w:sz w:val="22"/>
          <w:lang w:val="en-US" w:eastAsia="en-US" w:bidi="ar-SA"/>
        </w:rPr>
      </w:pPr>
      <w:hyperlink w:anchor="_Toc418195623" w:history="1">
        <w:r w:rsidRPr="0083567E">
          <w:rPr>
            <w:rStyle w:val="Hyperlink"/>
            <w:noProof/>
          </w:rPr>
          <w:t>Windows Server 2012 R2 Essentials</w:t>
        </w:r>
        <w:r>
          <w:rPr>
            <w:noProof/>
            <w:webHidden/>
          </w:rPr>
          <w:tab/>
        </w:r>
        <w:r>
          <w:rPr>
            <w:noProof/>
            <w:webHidden/>
          </w:rPr>
          <w:fldChar w:fldCharType="begin"/>
        </w:r>
        <w:r>
          <w:rPr>
            <w:noProof/>
            <w:webHidden/>
          </w:rPr>
          <w:instrText xml:space="preserve"> PAGEREF _Toc418195623 \h </w:instrText>
        </w:r>
        <w:r>
          <w:rPr>
            <w:noProof/>
            <w:webHidden/>
          </w:rPr>
        </w:r>
        <w:r>
          <w:rPr>
            <w:noProof/>
            <w:webHidden/>
          </w:rPr>
          <w:fldChar w:fldCharType="separate"/>
        </w:r>
        <w:r>
          <w:rPr>
            <w:noProof/>
            <w:webHidden/>
          </w:rPr>
          <w:t>40</w:t>
        </w:r>
        <w:r>
          <w:rPr>
            <w:noProof/>
            <w:webHidden/>
          </w:rPr>
          <w:fldChar w:fldCharType="end"/>
        </w:r>
      </w:hyperlink>
    </w:p>
    <w:p w14:paraId="2F12D289" w14:textId="77777777" w:rsidR="006210C7" w:rsidRDefault="006210C7">
      <w:pPr>
        <w:pStyle w:val="TOC6"/>
        <w:tabs>
          <w:tab w:val="right" w:leader="dot" w:pos="5030"/>
        </w:tabs>
        <w:rPr>
          <w:rFonts w:eastAsiaTheme="minorEastAsia"/>
          <w:noProof/>
          <w:sz w:val="22"/>
          <w:lang w:val="en-US" w:eastAsia="en-US" w:bidi="ar-SA"/>
        </w:rPr>
      </w:pPr>
      <w:hyperlink w:anchor="_Toc418195624" w:history="1">
        <w:r w:rsidRPr="0083567E">
          <w:rPr>
            <w:rStyle w:val="Hyperlink"/>
            <w:noProof/>
          </w:rPr>
          <w:t>Windows Server 2012 R2 Standard</w:t>
        </w:r>
        <w:r>
          <w:rPr>
            <w:noProof/>
            <w:webHidden/>
          </w:rPr>
          <w:tab/>
        </w:r>
        <w:r>
          <w:rPr>
            <w:noProof/>
            <w:webHidden/>
          </w:rPr>
          <w:fldChar w:fldCharType="begin"/>
        </w:r>
        <w:r>
          <w:rPr>
            <w:noProof/>
            <w:webHidden/>
          </w:rPr>
          <w:instrText xml:space="preserve"> PAGEREF _Toc418195624 \h </w:instrText>
        </w:r>
        <w:r>
          <w:rPr>
            <w:noProof/>
            <w:webHidden/>
          </w:rPr>
        </w:r>
        <w:r>
          <w:rPr>
            <w:noProof/>
            <w:webHidden/>
          </w:rPr>
          <w:fldChar w:fldCharType="separate"/>
        </w:r>
        <w:r>
          <w:rPr>
            <w:noProof/>
            <w:webHidden/>
          </w:rPr>
          <w:t>40</w:t>
        </w:r>
        <w:r>
          <w:rPr>
            <w:noProof/>
            <w:webHidden/>
          </w:rPr>
          <w:fldChar w:fldCharType="end"/>
        </w:r>
      </w:hyperlink>
    </w:p>
    <w:p w14:paraId="00238EFD" w14:textId="77777777" w:rsidR="006210C7" w:rsidRDefault="006210C7">
      <w:pPr>
        <w:pStyle w:val="TOC6"/>
        <w:tabs>
          <w:tab w:val="right" w:leader="dot" w:pos="5030"/>
        </w:tabs>
        <w:rPr>
          <w:rFonts w:eastAsiaTheme="minorEastAsia"/>
          <w:noProof/>
          <w:sz w:val="22"/>
          <w:lang w:val="en-US" w:eastAsia="en-US" w:bidi="ar-SA"/>
        </w:rPr>
      </w:pPr>
      <w:hyperlink w:anchor="_Toc418195625" w:history="1">
        <w:r w:rsidRPr="0083567E">
          <w:rPr>
            <w:rStyle w:val="Hyperlink"/>
            <w:noProof/>
          </w:rPr>
          <w:t>Externer Connector für Windows Server 2012 Active Directory-Rechteverwaltungsdienste</w:t>
        </w:r>
        <w:r>
          <w:rPr>
            <w:noProof/>
            <w:webHidden/>
          </w:rPr>
          <w:tab/>
        </w:r>
        <w:r>
          <w:rPr>
            <w:noProof/>
            <w:webHidden/>
          </w:rPr>
          <w:fldChar w:fldCharType="begin"/>
        </w:r>
        <w:r>
          <w:rPr>
            <w:noProof/>
            <w:webHidden/>
          </w:rPr>
          <w:instrText xml:space="preserve"> PAGEREF _Toc418195625 \h </w:instrText>
        </w:r>
        <w:r>
          <w:rPr>
            <w:noProof/>
            <w:webHidden/>
          </w:rPr>
        </w:r>
        <w:r>
          <w:rPr>
            <w:noProof/>
            <w:webHidden/>
          </w:rPr>
          <w:fldChar w:fldCharType="separate"/>
        </w:r>
        <w:r>
          <w:rPr>
            <w:noProof/>
            <w:webHidden/>
          </w:rPr>
          <w:t>40</w:t>
        </w:r>
        <w:r>
          <w:rPr>
            <w:noProof/>
            <w:webHidden/>
          </w:rPr>
          <w:fldChar w:fldCharType="end"/>
        </w:r>
      </w:hyperlink>
    </w:p>
    <w:p w14:paraId="6F3142BE" w14:textId="77777777" w:rsidR="006210C7" w:rsidRDefault="006210C7">
      <w:pPr>
        <w:pStyle w:val="TOC6"/>
        <w:tabs>
          <w:tab w:val="right" w:leader="dot" w:pos="5030"/>
        </w:tabs>
        <w:rPr>
          <w:rFonts w:eastAsiaTheme="minorEastAsia"/>
          <w:noProof/>
          <w:sz w:val="22"/>
          <w:lang w:val="en-US" w:eastAsia="en-US" w:bidi="ar-SA"/>
        </w:rPr>
      </w:pPr>
      <w:hyperlink w:anchor="_Toc418195626" w:history="1">
        <w:r w:rsidRPr="0083567E">
          <w:rPr>
            <w:rStyle w:val="Hyperlink"/>
            <w:noProof/>
          </w:rPr>
          <w:t>Externer Connector für Windows Server 2012</w:t>
        </w:r>
        <w:r>
          <w:rPr>
            <w:noProof/>
            <w:webHidden/>
          </w:rPr>
          <w:tab/>
        </w:r>
        <w:r>
          <w:rPr>
            <w:noProof/>
            <w:webHidden/>
          </w:rPr>
          <w:fldChar w:fldCharType="begin"/>
        </w:r>
        <w:r>
          <w:rPr>
            <w:noProof/>
            <w:webHidden/>
          </w:rPr>
          <w:instrText xml:space="preserve"> PAGEREF _Toc418195626 \h </w:instrText>
        </w:r>
        <w:r>
          <w:rPr>
            <w:noProof/>
            <w:webHidden/>
          </w:rPr>
        </w:r>
        <w:r>
          <w:rPr>
            <w:noProof/>
            <w:webHidden/>
          </w:rPr>
          <w:fldChar w:fldCharType="separate"/>
        </w:r>
        <w:r>
          <w:rPr>
            <w:noProof/>
            <w:webHidden/>
          </w:rPr>
          <w:t>40</w:t>
        </w:r>
        <w:r>
          <w:rPr>
            <w:noProof/>
            <w:webHidden/>
          </w:rPr>
          <w:fldChar w:fldCharType="end"/>
        </w:r>
      </w:hyperlink>
    </w:p>
    <w:p w14:paraId="4FDA7420"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27" w:history="1">
        <w:r w:rsidRPr="0083567E">
          <w:rPr>
            <w:rStyle w:val="Hyperlink"/>
            <w:noProof/>
          </w:rPr>
          <w:t>Windows Small Business Server</w:t>
        </w:r>
        <w:r>
          <w:rPr>
            <w:noProof/>
            <w:webHidden/>
          </w:rPr>
          <w:tab/>
        </w:r>
        <w:r>
          <w:rPr>
            <w:noProof/>
            <w:webHidden/>
          </w:rPr>
          <w:fldChar w:fldCharType="begin"/>
        </w:r>
        <w:r>
          <w:rPr>
            <w:noProof/>
            <w:webHidden/>
          </w:rPr>
          <w:instrText xml:space="preserve"> PAGEREF _Toc418195627 \h </w:instrText>
        </w:r>
        <w:r>
          <w:rPr>
            <w:noProof/>
            <w:webHidden/>
          </w:rPr>
        </w:r>
        <w:r>
          <w:rPr>
            <w:noProof/>
            <w:webHidden/>
          </w:rPr>
          <w:fldChar w:fldCharType="separate"/>
        </w:r>
        <w:r>
          <w:rPr>
            <w:noProof/>
            <w:webHidden/>
          </w:rPr>
          <w:t>41</w:t>
        </w:r>
        <w:r>
          <w:rPr>
            <w:noProof/>
            <w:webHidden/>
          </w:rPr>
          <w:fldChar w:fldCharType="end"/>
        </w:r>
      </w:hyperlink>
    </w:p>
    <w:p w14:paraId="0AA5D6A8" w14:textId="77777777" w:rsidR="006210C7" w:rsidRDefault="006210C7">
      <w:pPr>
        <w:pStyle w:val="TOC6"/>
        <w:tabs>
          <w:tab w:val="right" w:leader="dot" w:pos="5030"/>
        </w:tabs>
        <w:rPr>
          <w:rFonts w:eastAsiaTheme="minorEastAsia"/>
          <w:noProof/>
          <w:sz w:val="22"/>
          <w:lang w:val="en-US" w:eastAsia="en-US" w:bidi="ar-SA"/>
        </w:rPr>
      </w:pPr>
      <w:hyperlink w:anchor="_Toc418195628" w:history="1">
        <w:r w:rsidRPr="0083567E">
          <w:rPr>
            <w:rStyle w:val="Hyperlink"/>
            <w:noProof/>
            <w:lang w:val="en-US"/>
          </w:rPr>
          <w:t>CAL-Suite für Windows Small Business Server 2011 (1 Client)</w:t>
        </w:r>
        <w:r>
          <w:rPr>
            <w:noProof/>
            <w:webHidden/>
          </w:rPr>
          <w:tab/>
        </w:r>
        <w:r>
          <w:rPr>
            <w:noProof/>
            <w:webHidden/>
          </w:rPr>
          <w:fldChar w:fldCharType="begin"/>
        </w:r>
        <w:r>
          <w:rPr>
            <w:noProof/>
            <w:webHidden/>
          </w:rPr>
          <w:instrText xml:space="preserve"> PAGEREF _Toc418195628 \h </w:instrText>
        </w:r>
        <w:r>
          <w:rPr>
            <w:noProof/>
            <w:webHidden/>
          </w:rPr>
        </w:r>
        <w:r>
          <w:rPr>
            <w:noProof/>
            <w:webHidden/>
          </w:rPr>
          <w:fldChar w:fldCharType="separate"/>
        </w:r>
        <w:r>
          <w:rPr>
            <w:noProof/>
            <w:webHidden/>
          </w:rPr>
          <w:t>41</w:t>
        </w:r>
        <w:r>
          <w:rPr>
            <w:noProof/>
            <w:webHidden/>
          </w:rPr>
          <w:fldChar w:fldCharType="end"/>
        </w:r>
      </w:hyperlink>
    </w:p>
    <w:p w14:paraId="17289525" w14:textId="77777777" w:rsidR="006210C7" w:rsidRDefault="006210C7">
      <w:pPr>
        <w:pStyle w:val="TOC6"/>
        <w:tabs>
          <w:tab w:val="right" w:leader="dot" w:pos="5030"/>
        </w:tabs>
        <w:rPr>
          <w:rFonts w:eastAsiaTheme="minorEastAsia"/>
          <w:noProof/>
          <w:sz w:val="22"/>
          <w:lang w:val="en-US" w:eastAsia="en-US" w:bidi="ar-SA"/>
        </w:rPr>
      </w:pPr>
      <w:hyperlink w:anchor="_Toc418195629" w:history="1">
        <w:r w:rsidRPr="0083567E">
          <w:rPr>
            <w:rStyle w:val="Hyperlink"/>
            <w:noProof/>
            <w:lang w:val="en-US"/>
          </w:rPr>
          <w:t>CAL-Suite für Windows Small Business Server 2011 (5 Client)</w:t>
        </w:r>
        <w:r>
          <w:rPr>
            <w:noProof/>
            <w:webHidden/>
          </w:rPr>
          <w:tab/>
        </w:r>
        <w:r>
          <w:rPr>
            <w:noProof/>
            <w:webHidden/>
          </w:rPr>
          <w:fldChar w:fldCharType="begin"/>
        </w:r>
        <w:r>
          <w:rPr>
            <w:noProof/>
            <w:webHidden/>
          </w:rPr>
          <w:instrText xml:space="preserve"> PAGEREF _Toc418195629 \h </w:instrText>
        </w:r>
        <w:r>
          <w:rPr>
            <w:noProof/>
            <w:webHidden/>
          </w:rPr>
        </w:r>
        <w:r>
          <w:rPr>
            <w:noProof/>
            <w:webHidden/>
          </w:rPr>
          <w:fldChar w:fldCharType="separate"/>
        </w:r>
        <w:r>
          <w:rPr>
            <w:noProof/>
            <w:webHidden/>
          </w:rPr>
          <w:t>41</w:t>
        </w:r>
        <w:r>
          <w:rPr>
            <w:noProof/>
            <w:webHidden/>
          </w:rPr>
          <w:fldChar w:fldCharType="end"/>
        </w:r>
      </w:hyperlink>
    </w:p>
    <w:p w14:paraId="0AEE6311" w14:textId="77777777" w:rsidR="006210C7" w:rsidRDefault="006210C7">
      <w:pPr>
        <w:pStyle w:val="TOC6"/>
        <w:tabs>
          <w:tab w:val="right" w:leader="dot" w:pos="5030"/>
        </w:tabs>
        <w:rPr>
          <w:rFonts w:eastAsiaTheme="minorEastAsia"/>
          <w:noProof/>
          <w:sz w:val="22"/>
          <w:lang w:val="en-US" w:eastAsia="en-US" w:bidi="ar-SA"/>
        </w:rPr>
      </w:pPr>
      <w:hyperlink w:anchor="_Toc418195630" w:history="1">
        <w:r w:rsidRPr="0083567E">
          <w:rPr>
            <w:rStyle w:val="Hyperlink"/>
            <w:noProof/>
            <w:lang w:val="en-US"/>
          </w:rPr>
          <w:t>CAL-Suite für Windows Small Business Server 2011 (20 Client)</w:t>
        </w:r>
        <w:r>
          <w:rPr>
            <w:noProof/>
            <w:webHidden/>
          </w:rPr>
          <w:tab/>
        </w:r>
        <w:r>
          <w:rPr>
            <w:noProof/>
            <w:webHidden/>
          </w:rPr>
          <w:fldChar w:fldCharType="begin"/>
        </w:r>
        <w:r>
          <w:rPr>
            <w:noProof/>
            <w:webHidden/>
          </w:rPr>
          <w:instrText xml:space="preserve"> PAGEREF _Toc418195630 \h </w:instrText>
        </w:r>
        <w:r>
          <w:rPr>
            <w:noProof/>
            <w:webHidden/>
          </w:rPr>
        </w:r>
        <w:r>
          <w:rPr>
            <w:noProof/>
            <w:webHidden/>
          </w:rPr>
          <w:fldChar w:fldCharType="separate"/>
        </w:r>
        <w:r>
          <w:rPr>
            <w:noProof/>
            <w:webHidden/>
          </w:rPr>
          <w:t>41</w:t>
        </w:r>
        <w:r>
          <w:rPr>
            <w:noProof/>
            <w:webHidden/>
          </w:rPr>
          <w:fldChar w:fldCharType="end"/>
        </w:r>
      </w:hyperlink>
    </w:p>
    <w:p w14:paraId="765B469C" w14:textId="77777777" w:rsidR="006210C7" w:rsidRDefault="006210C7">
      <w:pPr>
        <w:pStyle w:val="TOC6"/>
        <w:tabs>
          <w:tab w:val="right" w:leader="dot" w:pos="5030"/>
        </w:tabs>
        <w:rPr>
          <w:rFonts w:eastAsiaTheme="minorEastAsia"/>
          <w:noProof/>
          <w:sz w:val="22"/>
          <w:lang w:val="en-US" w:eastAsia="en-US" w:bidi="ar-SA"/>
        </w:rPr>
      </w:pPr>
      <w:hyperlink w:anchor="_Toc418195631" w:history="1">
        <w:r w:rsidRPr="0083567E">
          <w:rPr>
            <w:rStyle w:val="Hyperlink"/>
            <w:noProof/>
            <w:lang w:val="en-US"/>
          </w:rPr>
          <w:t>Add-On-CAL-Suite für Windows Small Business Server 2011 Premium (1 Client)</w:t>
        </w:r>
        <w:r>
          <w:rPr>
            <w:noProof/>
            <w:webHidden/>
          </w:rPr>
          <w:tab/>
        </w:r>
        <w:r>
          <w:rPr>
            <w:noProof/>
            <w:webHidden/>
          </w:rPr>
          <w:fldChar w:fldCharType="begin"/>
        </w:r>
        <w:r>
          <w:rPr>
            <w:noProof/>
            <w:webHidden/>
          </w:rPr>
          <w:instrText xml:space="preserve"> PAGEREF _Toc418195631 \h </w:instrText>
        </w:r>
        <w:r>
          <w:rPr>
            <w:noProof/>
            <w:webHidden/>
          </w:rPr>
        </w:r>
        <w:r>
          <w:rPr>
            <w:noProof/>
            <w:webHidden/>
          </w:rPr>
          <w:fldChar w:fldCharType="separate"/>
        </w:r>
        <w:r>
          <w:rPr>
            <w:noProof/>
            <w:webHidden/>
          </w:rPr>
          <w:t>41</w:t>
        </w:r>
        <w:r>
          <w:rPr>
            <w:noProof/>
            <w:webHidden/>
          </w:rPr>
          <w:fldChar w:fldCharType="end"/>
        </w:r>
      </w:hyperlink>
    </w:p>
    <w:p w14:paraId="26B0BACC" w14:textId="77777777" w:rsidR="006210C7" w:rsidRDefault="006210C7">
      <w:pPr>
        <w:pStyle w:val="TOC6"/>
        <w:tabs>
          <w:tab w:val="right" w:leader="dot" w:pos="5030"/>
        </w:tabs>
        <w:rPr>
          <w:rFonts w:eastAsiaTheme="minorEastAsia"/>
          <w:noProof/>
          <w:sz w:val="22"/>
          <w:lang w:val="en-US" w:eastAsia="en-US" w:bidi="ar-SA"/>
        </w:rPr>
      </w:pPr>
      <w:hyperlink w:anchor="_Toc418195632" w:history="1">
        <w:r w:rsidRPr="0083567E">
          <w:rPr>
            <w:rStyle w:val="Hyperlink"/>
            <w:noProof/>
            <w:lang w:val="en-US"/>
          </w:rPr>
          <w:t>Add-On-CAL-Suite für Windows Small Business Server 2011 Premium (5 Client)</w:t>
        </w:r>
        <w:r>
          <w:rPr>
            <w:noProof/>
            <w:webHidden/>
          </w:rPr>
          <w:tab/>
        </w:r>
        <w:r>
          <w:rPr>
            <w:noProof/>
            <w:webHidden/>
          </w:rPr>
          <w:fldChar w:fldCharType="begin"/>
        </w:r>
        <w:r>
          <w:rPr>
            <w:noProof/>
            <w:webHidden/>
          </w:rPr>
          <w:instrText xml:space="preserve"> PAGEREF _Toc418195632 \h </w:instrText>
        </w:r>
        <w:r>
          <w:rPr>
            <w:noProof/>
            <w:webHidden/>
          </w:rPr>
        </w:r>
        <w:r>
          <w:rPr>
            <w:noProof/>
            <w:webHidden/>
          </w:rPr>
          <w:fldChar w:fldCharType="separate"/>
        </w:r>
        <w:r>
          <w:rPr>
            <w:noProof/>
            <w:webHidden/>
          </w:rPr>
          <w:t>41</w:t>
        </w:r>
        <w:r>
          <w:rPr>
            <w:noProof/>
            <w:webHidden/>
          </w:rPr>
          <w:fldChar w:fldCharType="end"/>
        </w:r>
      </w:hyperlink>
    </w:p>
    <w:p w14:paraId="64FADBC7" w14:textId="77777777" w:rsidR="006210C7" w:rsidRDefault="006210C7">
      <w:pPr>
        <w:pStyle w:val="TOC6"/>
        <w:tabs>
          <w:tab w:val="right" w:leader="dot" w:pos="5030"/>
        </w:tabs>
        <w:rPr>
          <w:rFonts w:eastAsiaTheme="minorEastAsia"/>
          <w:noProof/>
          <w:sz w:val="22"/>
          <w:lang w:val="en-US" w:eastAsia="en-US" w:bidi="ar-SA"/>
        </w:rPr>
      </w:pPr>
      <w:hyperlink w:anchor="_Toc418195633" w:history="1">
        <w:r w:rsidRPr="0083567E">
          <w:rPr>
            <w:rStyle w:val="Hyperlink"/>
            <w:noProof/>
            <w:lang w:val="en-US"/>
          </w:rPr>
          <w:t>Add-On-CAL-Suite für Windows Small Business Server 2011 Premium (20 Client)</w:t>
        </w:r>
        <w:r>
          <w:rPr>
            <w:noProof/>
            <w:webHidden/>
          </w:rPr>
          <w:tab/>
        </w:r>
        <w:r>
          <w:rPr>
            <w:noProof/>
            <w:webHidden/>
          </w:rPr>
          <w:fldChar w:fldCharType="begin"/>
        </w:r>
        <w:r>
          <w:rPr>
            <w:noProof/>
            <w:webHidden/>
          </w:rPr>
          <w:instrText xml:space="preserve"> PAGEREF _Toc418195633 \h </w:instrText>
        </w:r>
        <w:r>
          <w:rPr>
            <w:noProof/>
            <w:webHidden/>
          </w:rPr>
        </w:r>
        <w:r>
          <w:rPr>
            <w:noProof/>
            <w:webHidden/>
          </w:rPr>
          <w:fldChar w:fldCharType="separate"/>
        </w:r>
        <w:r>
          <w:rPr>
            <w:noProof/>
            <w:webHidden/>
          </w:rPr>
          <w:t>41</w:t>
        </w:r>
        <w:r>
          <w:rPr>
            <w:noProof/>
            <w:webHidden/>
          </w:rPr>
          <w:fldChar w:fldCharType="end"/>
        </w:r>
      </w:hyperlink>
    </w:p>
    <w:p w14:paraId="06CE5FED" w14:textId="77777777" w:rsidR="006210C7" w:rsidRDefault="006210C7">
      <w:pPr>
        <w:pStyle w:val="TOC1"/>
        <w:rPr>
          <w:rFonts w:eastAsiaTheme="minorEastAsia"/>
          <w:b w:val="0"/>
          <w:caps w:val="0"/>
          <w:noProof/>
          <w:sz w:val="22"/>
          <w:lang w:val="en-US" w:eastAsia="en-US" w:bidi="ar-SA"/>
        </w:rPr>
      </w:pPr>
      <w:hyperlink w:anchor="_Toc418195634" w:history="1">
        <w:r w:rsidRPr="0083567E">
          <w:rPr>
            <w:rStyle w:val="Hyperlink"/>
            <w:noProof/>
          </w:rPr>
          <w:t>Onlinedienste</w:t>
        </w:r>
        <w:r>
          <w:rPr>
            <w:noProof/>
            <w:webHidden/>
          </w:rPr>
          <w:tab/>
        </w:r>
        <w:r>
          <w:rPr>
            <w:noProof/>
            <w:webHidden/>
          </w:rPr>
          <w:fldChar w:fldCharType="begin"/>
        </w:r>
        <w:r>
          <w:rPr>
            <w:noProof/>
            <w:webHidden/>
          </w:rPr>
          <w:instrText xml:space="preserve"> PAGEREF _Toc418195634 \h </w:instrText>
        </w:r>
        <w:r>
          <w:rPr>
            <w:noProof/>
            <w:webHidden/>
          </w:rPr>
        </w:r>
        <w:r>
          <w:rPr>
            <w:noProof/>
            <w:webHidden/>
          </w:rPr>
          <w:fldChar w:fldCharType="separate"/>
        </w:r>
        <w:r>
          <w:rPr>
            <w:noProof/>
            <w:webHidden/>
          </w:rPr>
          <w:t>42</w:t>
        </w:r>
        <w:r>
          <w:rPr>
            <w:noProof/>
            <w:webHidden/>
          </w:rPr>
          <w:fldChar w:fldCharType="end"/>
        </w:r>
      </w:hyperlink>
    </w:p>
    <w:p w14:paraId="3642B986" w14:textId="77777777" w:rsidR="006210C7" w:rsidRDefault="006210C7">
      <w:pPr>
        <w:pStyle w:val="TOC2"/>
        <w:rPr>
          <w:rFonts w:eastAsiaTheme="minorEastAsia"/>
          <w:b w:val="0"/>
          <w:smallCaps w:val="0"/>
          <w:noProof/>
          <w:sz w:val="22"/>
          <w:lang w:val="en-US" w:eastAsia="en-US" w:bidi="ar-SA"/>
        </w:rPr>
      </w:pPr>
      <w:hyperlink w:anchor="_Toc418195635" w:history="1">
        <w:r w:rsidRPr="0083567E">
          <w:rPr>
            <w:rStyle w:val="Hyperlink"/>
            <w:noProof/>
          </w:rPr>
          <w:t>Allgemeine Bestimmungen</w:t>
        </w:r>
        <w:r>
          <w:rPr>
            <w:noProof/>
            <w:webHidden/>
          </w:rPr>
          <w:tab/>
        </w:r>
        <w:r>
          <w:rPr>
            <w:noProof/>
            <w:webHidden/>
          </w:rPr>
          <w:fldChar w:fldCharType="begin"/>
        </w:r>
        <w:r>
          <w:rPr>
            <w:noProof/>
            <w:webHidden/>
          </w:rPr>
          <w:instrText xml:space="preserve"> PAGEREF _Toc418195635 \h </w:instrText>
        </w:r>
        <w:r>
          <w:rPr>
            <w:noProof/>
            <w:webHidden/>
          </w:rPr>
        </w:r>
        <w:r>
          <w:rPr>
            <w:noProof/>
            <w:webHidden/>
          </w:rPr>
          <w:fldChar w:fldCharType="separate"/>
        </w:r>
        <w:r>
          <w:rPr>
            <w:noProof/>
            <w:webHidden/>
          </w:rPr>
          <w:t>42</w:t>
        </w:r>
        <w:r>
          <w:rPr>
            <w:noProof/>
            <w:webHidden/>
          </w:rPr>
          <w:fldChar w:fldCharType="end"/>
        </w:r>
      </w:hyperlink>
    </w:p>
    <w:p w14:paraId="38D42CE3"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36" w:history="1">
        <w:r w:rsidRPr="0083567E">
          <w:rPr>
            <w:rStyle w:val="Hyperlink"/>
            <w:noProof/>
          </w:rPr>
          <w:t>Regionale Verfügbarkeit von Onlinediensten</w:t>
        </w:r>
        <w:r>
          <w:rPr>
            <w:noProof/>
            <w:webHidden/>
          </w:rPr>
          <w:tab/>
        </w:r>
        <w:r>
          <w:rPr>
            <w:noProof/>
            <w:webHidden/>
          </w:rPr>
          <w:fldChar w:fldCharType="begin"/>
        </w:r>
        <w:r>
          <w:rPr>
            <w:noProof/>
            <w:webHidden/>
          </w:rPr>
          <w:instrText xml:space="preserve"> PAGEREF _Toc418195636 \h </w:instrText>
        </w:r>
        <w:r>
          <w:rPr>
            <w:noProof/>
            <w:webHidden/>
          </w:rPr>
        </w:r>
        <w:r>
          <w:rPr>
            <w:noProof/>
            <w:webHidden/>
          </w:rPr>
          <w:fldChar w:fldCharType="separate"/>
        </w:r>
        <w:r>
          <w:rPr>
            <w:noProof/>
            <w:webHidden/>
          </w:rPr>
          <w:t>42</w:t>
        </w:r>
        <w:r>
          <w:rPr>
            <w:noProof/>
            <w:webHidden/>
          </w:rPr>
          <w:fldChar w:fldCharType="end"/>
        </w:r>
      </w:hyperlink>
    </w:p>
    <w:p w14:paraId="3ECAC6D3"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37" w:history="1">
        <w:r w:rsidRPr="0083567E">
          <w:rPr>
            <w:rStyle w:val="Hyperlink"/>
            <w:noProof/>
          </w:rPr>
          <w:t>Regeln für den Erwerb von Onlinediensten</w:t>
        </w:r>
        <w:r>
          <w:rPr>
            <w:noProof/>
            <w:webHidden/>
          </w:rPr>
          <w:tab/>
        </w:r>
        <w:r>
          <w:rPr>
            <w:noProof/>
            <w:webHidden/>
          </w:rPr>
          <w:fldChar w:fldCharType="begin"/>
        </w:r>
        <w:r>
          <w:rPr>
            <w:noProof/>
            <w:webHidden/>
          </w:rPr>
          <w:instrText xml:space="preserve"> PAGEREF _Toc418195637 \h </w:instrText>
        </w:r>
        <w:r>
          <w:rPr>
            <w:noProof/>
            <w:webHidden/>
          </w:rPr>
        </w:r>
        <w:r>
          <w:rPr>
            <w:noProof/>
            <w:webHidden/>
          </w:rPr>
          <w:fldChar w:fldCharType="separate"/>
        </w:r>
        <w:r>
          <w:rPr>
            <w:noProof/>
            <w:webHidden/>
          </w:rPr>
          <w:t>42</w:t>
        </w:r>
        <w:r>
          <w:rPr>
            <w:noProof/>
            <w:webHidden/>
          </w:rPr>
          <w:fldChar w:fldCharType="end"/>
        </w:r>
      </w:hyperlink>
    </w:p>
    <w:p w14:paraId="043A55A3"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38" w:history="1">
        <w:r w:rsidRPr="0083567E">
          <w:rPr>
            <w:rStyle w:val="Hyperlink"/>
            <w:noProof/>
          </w:rPr>
          <w:t>Abonnementlaufzeiten und Zahlungsbestimmungsoptionen im Zusammenhang mit Onlinediensten</w:t>
        </w:r>
        <w:r>
          <w:rPr>
            <w:noProof/>
            <w:webHidden/>
          </w:rPr>
          <w:tab/>
        </w:r>
        <w:r>
          <w:rPr>
            <w:noProof/>
            <w:webHidden/>
          </w:rPr>
          <w:fldChar w:fldCharType="begin"/>
        </w:r>
        <w:r>
          <w:rPr>
            <w:noProof/>
            <w:webHidden/>
          </w:rPr>
          <w:instrText xml:space="preserve"> PAGEREF _Toc418195638 \h </w:instrText>
        </w:r>
        <w:r>
          <w:rPr>
            <w:noProof/>
            <w:webHidden/>
          </w:rPr>
        </w:r>
        <w:r>
          <w:rPr>
            <w:noProof/>
            <w:webHidden/>
          </w:rPr>
          <w:fldChar w:fldCharType="separate"/>
        </w:r>
        <w:r>
          <w:rPr>
            <w:noProof/>
            <w:webHidden/>
          </w:rPr>
          <w:t>42</w:t>
        </w:r>
        <w:r>
          <w:rPr>
            <w:noProof/>
            <w:webHidden/>
          </w:rPr>
          <w:fldChar w:fldCharType="end"/>
        </w:r>
      </w:hyperlink>
    </w:p>
    <w:p w14:paraId="4CF3FE8B"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39" w:history="1">
        <w:r w:rsidRPr="0083567E">
          <w:rPr>
            <w:rStyle w:val="Hyperlink"/>
            <w:noProof/>
          </w:rPr>
          <w:t>Verlängerung von Online Services</w:t>
        </w:r>
        <w:r>
          <w:rPr>
            <w:noProof/>
            <w:webHidden/>
          </w:rPr>
          <w:tab/>
        </w:r>
        <w:r>
          <w:rPr>
            <w:noProof/>
            <w:webHidden/>
          </w:rPr>
          <w:fldChar w:fldCharType="begin"/>
        </w:r>
        <w:r>
          <w:rPr>
            <w:noProof/>
            <w:webHidden/>
          </w:rPr>
          <w:instrText xml:space="preserve"> PAGEREF _Toc418195639 \h </w:instrText>
        </w:r>
        <w:r>
          <w:rPr>
            <w:noProof/>
            <w:webHidden/>
          </w:rPr>
        </w:r>
        <w:r>
          <w:rPr>
            <w:noProof/>
            <w:webHidden/>
          </w:rPr>
          <w:fldChar w:fldCharType="separate"/>
        </w:r>
        <w:r>
          <w:rPr>
            <w:noProof/>
            <w:webHidden/>
          </w:rPr>
          <w:t>43</w:t>
        </w:r>
        <w:r>
          <w:rPr>
            <w:noProof/>
            <w:webHidden/>
          </w:rPr>
          <w:fldChar w:fldCharType="end"/>
        </w:r>
      </w:hyperlink>
    </w:p>
    <w:p w14:paraId="4778FA67" w14:textId="77777777" w:rsidR="006210C7" w:rsidRDefault="006210C7">
      <w:pPr>
        <w:pStyle w:val="TOC2"/>
        <w:rPr>
          <w:rFonts w:eastAsiaTheme="minorEastAsia"/>
          <w:b w:val="0"/>
          <w:smallCaps w:val="0"/>
          <w:noProof/>
          <w:sz w:val="22"/>
          <w:lang w:val="en-US" w:eastAsia="en-US" w:bidi="ar-SA"/>
        </w:rPr>
      </w:pPr>
      <w:hyperlink w:anchor="_Toc418195640" w:history="1">
        <w:r w:rsidRPr="0083567E">
          <w:rPr>
            <w:rStyle w:val="Hyperlink"/>
            <w:noProof/>
          </w:rPr>
          <w:t>Microsoft Azure-Dienste</w:t>
        </w:r>
        <w:r>
          <w:rPr>
            <w:noProof/>
            <w:webHidden/>
          </w:rPr>
          <w:tab/>
        </w:r>
        <w:r>
          <w:rPr>
            <w:noProof/>
            <w:webHidden/>
          </w:rPr>
          <w:fldChar w:fldCharType="begin"/>
        </w:r>
        <w:r>
          <w:rPr>
            <w:noProof/>
            <w:webHidden/>
          </w:rPr>
          <w:instrText xml:space="preserve"> PAGEREF _Toc418195640 \h </w:instrText>
        </w:r>
        <w:r>
          <w:rPr>
            <w:noProof/>
            <w:webHidden/>
          </w:rPr>
        </w:r>
        <w:r>
          <w:rPr>
            <w:noProof/>
            <w:webHidden/>
          </w:rPr>
          <w:fldChar w:fldCharType="separate"/>
        </w:r>
        <w:r>
          <w:rPr>
            <w:noProof/>
            <w:webHidden/>
          </w:rPr>
          <w:t>43</w:t>
        </w:r>
        <w:r>
          <w:rPr>
            <w:noProof/>
            <w:webHidden/>
          </w:rPr>
          <w:fldChar w:fldCharType="end"/>
        </w:r>
      </w:hyperlink>
    </w:p>
    <w:p w14:paraId="072B2E71"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41" w:history="1">
        <w:r w:rsidRPr="0083567E">
          <w:rPr>
            <w:rStyle w:val="Hyperlink"/>
            <w:noProof/>
          </w:rPr>
          <w:t>Microsoft Azure-Dienste</w:t>
        </w:r>
        <w:r>
          <w:rPr>
            <w:noProof/>
            <w:webHidden/>
          </w:rPr>
          <w:tab/>
        </w:r>
        <w:r>
          <w:rPr>
            <w:noProof/>
            <w:webHidden/>
          </w:rPr>
          <w:fldChar w:fldCharType="begin"/>
        </w:r>
        <w:r>
          <w:rPr>
            <w:noProof/>
            <w:webHidden/>
          </w:rPr>
          <w:instrText xml:space="preserve"> PAGEREF _Toc418195641 \h </w:instrText>
        </w:r>
        <w:r>
          <w:rPr>
            <w:noProof/>
            <w:webHidden/>
          </w:rPr>
        </w:r>
        <w:r>
          <w:rPr>
            <w:noProof/>
            <w:webHidden/>
          </w:rPr>
          <w:fldChar w:fldCharType="separate"/>
        </w:r>
        <w:r>
          <w:rPr>
            <w:noProof/>
            <w:webHidden/>
          </w:rPr>
          <w:t>45</w:t>
        </w:r>
        <w:r>
          <w:rPr>
            <w:noProof/>
            <w:webHidden/>
          </w:rPr>
          <w:fldChar w:fldCharType="end"/>
        </w:r>
      </w:hyperlink>
    </w:p>
    <w:p w14:paraId="1EA1638B" w14:textId="77777777" w:rsidR="006210C7" w:rsidRDefault="006210C7">
      <w:pPr>
        <w:pStyle w:val="TOC6"/>
        <w:tabs>
          <w:tab w:val="right" w:leader="dot" w:pos="5030"/>
        </w:tabs>
        <w:rPr>
          <w:rFonts w:eastAsiaTheme="minorEastAsia"/>
          <w:noProof/>
          <w:sz w:val="22"/>
          <w:lang w:val="en-US" w:eastAsia="en-US" w:bidi="ar-SA"/>
        </w:rPr>
      </w:pPr>
      <w:hyperlink w:anchor="_Toc418195642" w:history="1">
        <w:r w:rsidRPr="0083567E">
          <w:rPr>
            <w:rStyle w:val="Hyperlink"/>
            <w:noProof/>
          </w:rPr>
          <w:t>Microsoft Azure-Dienste</w:t>
        </w:r>
        <w:r>
          <w:rPr>
            <w:noProof/>
            <w:webHidden/>
          </w:rPr>
          <w:tab/>
        </w:r>
        <w:r>
          <w:rPr>
            <w:noProof/>
            <w:webHidden/>
          </w:rPr>
          <w:fldChar w:fldCharType="begin"/>
        </w:r>
        <w:r>
          <w:rPr>
            <w:noProof/>
            <w:webHidden/>
          </w:rPr>
          <w:instrText xml:space="preserve"> PAGEREF _Toc418195642 \h </w:instrText>
        </w:r>
        <w:r>
          <w:rPr>
            <w:noProof/>
            <w:webHidden/>
          </w:rPr>
        </w:r>
        <w:r>
          <w:rPr>
            <w:noProof/>
            <w:webHidden/>
          </w:rPr>
          <w:fldChar w:fldCharType="separate"/>
        </w:r>
        <w:r>
          <w:rPr>
            <w:noProof/>
            <w:webHidden/>
          </w:rPr>
          <w:t>45</w:t>
        </w:r>
        <w:r>
          <w:rPr>
            <w:noProof/>
            <w:webHidden/>
          </w:rPr>
          <w:fldChar w:fldCharType="end"/>
        </w:r>
      </w:hyperlink>
    </w:p>
    <w:p w14:paraId="307491B5"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43" w:history="1">
        <w:r w:rsidRPr="0083567E">
          <w:rPr>
            <w:rStyle w:val="Hyperlink"/>
            <w:noProof/>
          </w:rPr>
          <w:t>Microsoft Azure-Support (Plan)</w:t>
        </w:r>
        <w:r>
          <w:rPr>
            <w:noProof/>
            <w:webHidden/>
          </w:rPr>
          <w:tab/>
        </w:r>
        <w:r>
          <w:rPr>
            <w:noProof/>
            <w:webHidden/>
          </w:rPr>
          <w:fldChar w:fldCharType="begin"/>
        </w:r>
        <w:r>
          <w:rPr>
            <w:noProof/>
            <w:webHidden/>
          </w:rPr>
          <w:instrText xml:space="preserve"> PAGEREF _Toc418195643 \h </w:instrText>
        </w:r>
        <w:r>
          <w:rPr>
            <w:noProof/>
            <w:webHidden/>
          </w:rPr>
        </w:r>
        <w:r>
          <w:rPr>
            <w:noProof/>
            <w:webHidden/>
          </w:rPr>
          <w:fldChar w:fldCharType="separate"/>
        </w:r>
        <w:r>
          <w:rPr>
            <w:noProof/>
            <w:webHidden/>
          </w:rPr>
          <w:t>45</w:t>
        </w:r>
        <w:r>
          <w:rPr>
            <w:noProof/>
            <w:webHidden/>
          </w:rPr>
          <w:fldChar w:fldCharType="end"/>
        </w:r>
      </w:hyperlink>
    </w:p>
    <w:p w14:paraId="030687CD" w14:textId="77777777" w:rsidR="006210C7" w:rsidRDefault="006210C7">
      <w:pPr>
        <w:pStyle w:val="TOC6"/>
        <w:tabs>
          <w:tab w:val="right" w:leader="dot" w:pos="5030"/>
        </w:tabs>
        <w:rPr>
          <w:rFonts w:eastAsiaTheme="minorEastAsia"/>
          <w:noProof/>
          <w:sz w:val="22"/>
          <w:lang w:val="en-US" w:eastAsia="en-US" w:bidi="ar-SA"/>
        </w:rPr>
      </w:pPr>
      <w:hyperlink w:anchor="_Toc418195644" w:history="1">
        <w:r w:rsidRPr="0083567E">
          <w:rPr>
            <w:rStyle w:val="Hyperlink"/>
            <w:noProof/>
          </w:rPr>
          <w:t>Standardsupport für Microsoft Azure</w:t>
        </w:r>
        <w:r>
          <w:rPr>
            <w:noProof/>
            <w:webHidden/>
          </w:rPr>
          <w:tab/>
        </w:r>
        <w:r>
          <w:rPr>
            <w:noProof/>
            <w:webHidden/>
          </w:rPr>
          <w:fldChar w:fldCharType="begin"/>
        </w:r>
        <w:r>
          <w:rPr>
            <w:noProof/>
            <w:webHidden/>
          </w:rPr>
          <w:instrText xml:space="preserve"> PAGEREF _Toc418195644 \h </w:instrText>
        </w:r>
        <w:r>
          <w:rPr>
            <w:noProof/>
            <w:webHidden/>
          </w:rPr>
        </w:r>
        <w:r>
          <w:rPr>
            <w:noProof/>
            <w:webHidden/>
          </w:rPr>
          <w:fldChar w:fldCharType="separate"/>
        </w:r>
        <w:r>
          <w:rPr>
            <w:noProof/>
            <w:webHidden/>
          </w:rPr>
          <w:t>45</w:t>
        </w:r>
        <w:r>
          <w:rPr>
            <w:noProof/>
            <w:webHidden/>
          </w:rPr>
          <w:fldChar w:fldCharType="end"/>
        </w:r>
      </w:hyperlink>
    </w:p>
    <w:p w14:paraId="2C947C0C" w14:textId="77777777" w:rsidR="006210C7" w:rsidRDefault="006210C7">
      <w:pPr>
        <w:pStyle w:val="TOC6"/>
        <w:tabs>
          <w:tab w:val="right" w:leader="dot" w:pos="5030"/>
        </w:tabs>
        <w:rPr>
          <w:rFonts w:eastAsiaTheme="minorEastAsia"/>
          <w:noProof/>
          <w:sz w:val="22"/>
          <w:lang w:val="en-US" w:eastAsia="en-US" w:bidi="ar-SA"/>
        </w:rPr>
      </w:pPr>
      <w:hyperlink w:anchor="_Toc418195645" w:history="1">
        <w:r w:rsidRPr="0083567E">
          <w:rPr>
            <w:rStyle w:val="Hyperlink"/>
            <w:noProof/>
          </w:rPr>
          <w:t>Professional Direct Support für Microsoft Azure</w:t>
        </w:r>
        <w:r>
          <w:rPr>
            <w:noProof/>
            <w:webHidden/>
          </w:rPr>
          <w:tab/>
        </w:r>
        <w:r>
          <w:rPr>
            <w:noProof/>
            <w:webHidden/>
          </w:rPr>
          <w:fldChar w:fldCharType="begin"/>
        </w:r>
        <w:r>
          <w:rPr>
            <w:noProof/>
            <w:webHidden/>
          </w:rPr>
          <w:instrText xml:space="preserve"> PAGEREF _Toc418195645 \h </w:instrText>
        </w:r>
        <w:r>
          <w:rPr>
            <w:noProof/>
            <w:webHidden/>
          </w:rPr>
        </w:r>
        <w:r>
          <w:rPr>
            <w:noProof/>
            <w:webHidden/>
          </w:rPr>
          <w:fldChar w:fldCharType="separate"/>
        </w:r>
        <w:r>
          <w:rPr>
            <w:noProof/>
            <w:webHidden/>
          </w:rPr>
          <w:t>45</w:t>
        </w:r>
        <w:r>
          <w:rPr>
            <w:noProof/>
            <w:webHidden/>
          </w:rPr>
          <w:fldChar w:fldCharType="end"/>
        </w:r>
      </w:hyperlink>
    </w:p>
    <w:p w14:paraId="57679128"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46" w:history="1">
        <w:r w:rsidRPr="0083567E">
          <w:rPr>
            <w:rStyle w:val="Hyperlink"/>
            <w:noProof/>
          </w:rPr>
          <w:t>Microsoft Azure-Sicherung (Plan)</w:t>
        </w:r>
        <w:r>
          <w:rPr>
            <w:noProof/>
            <w:webHidden/>
          </w:rPr>
          <w:tab/>
        </w:r>
        <w:r>
          <w:rPr>
            <w:noProof/>
            <w:webHidden/>
          </w:rPr>
          <w:fldChar w:fldCharType="begin"/>
        </w:r>
        <w:r>
          <w:rPr>
            <w:noProof/>
            <w:webHidden/>
          </w:rPr>
          <w:instrText xml:space="preserve"> PAGEREF _Toc418195646 \h </w:instrText>
        </w:r>
        <w:r>
          <w:rPr>
            <w:noProof/>
            <w:webHidden/>
          </w:rPr>
        </w:r>
        <w:r>
          <w:rPr>
            <w:noProof/>
            <w:webHidden/>
          </w:rPr>
          <w:fldChar w:fldCharType="separate"/>
        </w:r>
        <w:r>
          <w:rPr>
            <w:noProof/>
            <w:webHidden/>
          </w:rPr>
          <w:t>46</w:t>
        </w:r>
        <w:r>
          <w:rPr>
            <w:noProof/>
            <w:webHidden/>
          </w:rPr>
          <w:fldChar w:fldCharType="end"/>
        </w:r>
      </w:hyperlink>
    </w:p>
    <w:p w14:paraId="3B38903C" w14:textId="77777777" w:rsidR="006210C7" w:rsidRDefault="006210C7">
      <w:pPr>
        <w:pStyle w:val="TOC6"/>
        <w:tabs>
          <w:tab w:val="right" w:leader="dot" w:pos="5030"/>
        </w:tabs>
        <w:rPr>
          <w:rFonts w:eastAsiaTheme="minorEastAsia"/>
          <w:noProof/>
          <w:sz w:val="22"/>
          <w:lang w:val="en-US" w:eastAsia="en-US" w:bidi="ar-SA"/>
        </w:rPr>
      </w:pPr>
      <w:hyperlink w:anchor="_Toc418195647" w:history="1">
        <w:r w:rsidRPr="0083567E">
          <w:rPr>
            <w:rStyle w:val="Hyperlink"/>
            <w:noProof/>
          </w:rPr>
          <w:t>Microsoft Azure-Sicherung</w:t>
        </w:r>
        <w:r>
          <w:rPr>
            <w:noProof/>
            <w:webHidden/>
          </w:rPr>
          <w:tab/>
        </w:r>
        <w:r>
          <w:rPr>
            <w:noProof/>
            <w:webHidden/>
          </w:rPr>
          <w:fldChar w:fldCharType="begin"/>
        </w:r>
        <w:r>
          <w:rPr>
            <w:noProof/>
            <w:webHidden/>
          </w:rPr>
          <w:instrText xml:space="preserve"> PAGEREF _Toc418195647 \h </w:instrText>
        </w:r>
        <w:r>
          <w:rPr>
            <w:noProof/>
            <w:webHidden/>
          </w:rPr>
        </w:r>
        <w:r>
          <w:rPr>
            <w:noProof/>
            <w:webHidden/>
          </w:rPr>
          <w:fldChar w:fldCharType="separate"/>
        </w:r>
        <w:r>
          <w:rPr>
            <w:noProof/>
            <w:webHidden/>
          </w:rPr>
          <w:t>46</w:t>
        </w:r>
        <w:r>
          <w:rPr>
            <w:noProof/>
            <w:webHidden/>
          </w:rPr>
          <w:fldChar w:fldCharType="end"/>
        </w:r>
      </w:hyperlink>
    </w:p>
    <w:p w14:paraId="04022C6F"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48" w:history="1">
        <w:r w:rsidRPr="0083567E">
          <w:rPr>
            <w:rStyle w:val="Hyperlink"/>
            <w:noProof/>
          </w:rPr>
          <w:t>Microsoft Azure-Standortwiederherstellung (Plan)</w:t>
        </w:r>
        <w:r>
          <w:rPr>
            <w:noProof/>
            <w:webHidden/>
          </w:rPr>
          <w:tab/>
        </w:r>
        <w:r>
          <w:rPr>
            <w:noProof/>
            <w:webHidden/>
          </w:rPr>
          <w:fldChar w:fldCharType="begin"/>
        </w:r>
        <w:r>
          <w:rPr>
            <w:noProof/>
            <w:webHidden/>
          </w:rPr>
          <w:instrText xml:space="preserve"> PAGEREF _Toc418195648 \h </w:instrText>
        </w:r>
        <w:r>
          <w:rPr>
            <w:noProof/>
            <w:webHidden/>
          </w:rPr>
        </w:r>
        <w:r>
          <w:rPr>
            <w:noProof/>
            <w:webHidden/>
          </w:rPr>
          <w:fldChar w:fldCharType="separate"/>
        </w:r>
        <w:r>
          <w:rPr>
            <w:noProof/>
            <w:webHidden/>
          </w:rPr>
          <w:t>46</w:t>
        </w:r>
        <w:r>
          <w:rPr>
            <w:noProof/>
            <w:webHidden/>
          </w:rPr>
          <w:fldChar w:fldCharType="end"/>
        </w:r>
      </w:hyperlink>
    </w:p>
    <w:p w14:paraId="626F619C" w14:textId="77777777" w:rsidR="006210C7" w:rsidRDefault="006210C7">
      <w:pPr>
        <w:pStyle w:val="TOC6"/>
        <w:tabs>
          <w:tab w:val="right" w:leader="dot" w:pos="5030"/>
        </w:tabs>
        <w:rPr>
          <w:rFonts w:eastAsiaTheme="minorEastAsia"/>
          <w:noProof/>
          <w:sz w:val="22"/>
          <w:lang w:val="en-US" w:eastAsia="en-US" w:bidi="ar-SA"/>
        </w:rPr>
      </w:pPr>
      <w:hyperlink w:anchor="_Toc418195649" w:history="1">
        <w:r w:rsidRPr="0083567E">
          <w:rPr>
            <w:rStyle w:val="Hyperlink"/>
            <w:noProof/>
          </w:rPr>
          <w:t>Microsoft Azure-Standortwiederherstellung an Azure</w:t>
        </w:r>
        <w:r>
          <w:rPr>
            <w:noProof/>
            <w:webHidden/>
          </w:rPr>
          <w:tab/>
        </w:r>
        <w:r>
          <w:rPr>
            <w:noProof/>
            <w:webHidden/>
          </w:rPr>
          <w:fldChar w:fldCharType="begin"/>
        </w:r>
        <w:r>
          <w:rPr>
            <w:noProof/>
            <w:webHidden/>
          </w:rPr>
          <w:instrText xml:space="preserve"> PAGEREF _Toc418195649 \h </w:instrText>
        </w:r>
        <w:r>
          <w:rPr>
            <w:noProof/>
            <w:webHidden/>
          </w:rPr>
        </w:r>
        <w:r>
          <w:rPr>
            <w:noProof/>
            <w:webHidden/>
          </w:rPr>
          <w:fldChar w:fldCharType="separate"/>
        </w:r>
        <w:r>
          <w:rPr>
            <w:noProof/>
            <w:webHidden/>
          </w:rPr>
          <w:t>46</w:t>
        </w:r>
        <w:r>
          <w:rPr>
            <w:noProof/>
            <w:webHidden/>
          </w:rPr>
          <w:fldChar w:fldCharType="end"/>
        </w:r>
      </w:hyperlink>
    </w:p>
    <w:p w14:paraId="66007BDB" w14:textId="77777777" w:rsidR="006210C7" w:rsidRDefault="006210C7">
      <w:pPr>
        <w:pStyle w:val="TOC6"/>
        <w:tabs>
          <w:tab w:val="right" w:leader="dot" w:pos="5030"/>
        </w:tabs>
        <w:rPr>
          <w:rFonts w:eastAsiaTheme="minorEastAsia"/>
          <w:noProof/>
          <w:sz w:val="22"/>
          <w:lang w:val="en-US" w:eastAsia="en-US" w:bidi="ar-SA"/>
        </w:rPr>
      </w:pPr>
      <w:hyperlink w:anchor="_Toc418195650" w:history="1">
        <w:r w:rsidRPr="0083567E">
          <w:rPr>
            <w:rStyle w:val="Hyperlink"/>
            <w:noProof/>
          </w:rPr>
          <w:t>Microsoft Azure-Standortwiederherstellung an Kundenstandort</w:t>
        </w:r>
        <w:r>
          <w:rPr>
            <w:noProof/>
            <w:webHidden/>
          </w:rPr>
          <w:tab/>
        </w:r>
        <w:r>
          <w:rPr>
            <w:noProof/>
            <w:webHidden/>
          </w:rPr>
          <w:fldChar w:fldCharType="begin"/>
        </w:r>
        <w:r>
          <w:rPr>
            <w:noProof/>
            <w:webHidden/>
          </w:rPr>
          <w:instrText xml:space="preserve"> PAGEREF _Toc418195650 \h </w:instrText>
        </w:r>
        <w:r>
          <w:rPr>
            <w:noProof/>
            <w:webHidden/>
          </w:rPr>
        </w:r>
        <w:r>
          <w:rPr>
            <w:noProof/>
            <w:webHidden/>
          </w:rPr>
          <w:fldChar w:fldCharType="separate"/>
        </w:r>
        <w:r>
          <w:rPr>
            <w:noProof/>
            <w:webHidden/>
          </w:rPr>
          <w:t>46</w:t>
        </w:r>
        <w:r>
          <w:rPr>
            <w:noProof/>
            <w:webHidden/>
          </w:rPr>
          <w:fldChar w:fldCharType="end"/>
        </w:r>
      </w:hyperlink>
    </w:p>
    <w:p w14:paraId="3B9C66C3"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51" w:history="1">
        <w:r w:rsidRPr="0083567E">
          <w:rPr>
            <w:rStyle w:val="Hyperlink"/>
            <w:noProof/>
          </w:rPr>
          <w:t>Enterprise Mobility Suite (Plan)</w:t>
        </w:r>
        <w:r>
          <w:rPr>
            <w:noProof/>
            <w:webHidden/>
          </w:rPr>
          <w:tab/>
        </w:r>
        <w:r>
          <w:rPr>
            <w:noProof/>
            <w:webHidden/>
          </w:rPr>
          <w:fldChar w:fldCharType="begin"/>
        </w:r>
        <w:r>
          <w:rPr>
            <w:noProof/>
            <w:webHidden/>
          </w:rPr>
          <w:instrText xml:space="preserve"> PAGEREF _Toc418195651 \h </w:instrText>
        </w:r>
        <w:r>
          <w:rPr>
            <w:noProof/>
            <w:webHidden/>
          </w:rPr>
        </w:r>
        <w:r>
          <w:rPr>
            <w:noProof/>
            <w:webHidden/>
          </w:rPr>
          <w:fldChar w:fldCharType="separate"/>
        </w:r>
        <w:r>
          <w:rPr>
            <w:noProof/>
            <w:webHidden/>
          </w:rPr>
          <w:t>46</w:t>
        </w:r>
        <w:r>
          <w:rPr>
            <w:noProof/>
            <w:webHidden/>
          </w:rPr>
          <w:fldChar w:fldCharType="end"/>
        </w:r>
      </w:hyperlink>
    </w:p>
    <w:p w14:paraId="7A1F1762" w14:textId="77777777" w:rsidR="006210C7" w:rsidRDefault="006210C7">
      <w:pPr>
        <w:pStyle w:val="TOC6"/>
        <w:tabs>
          <w:tab w:val="right" w:leader="dot" w:pos="5030"/>
        </w:tabs>
        <w:rPr>
          <w:rFonts w:eastAsiaTheme="minorEastAsia"/>
          <w:noProof/>
          <w:sz w:val="22"/>
          <w:lang w:val="en-US" w:eastAsia="en-US" w:bidi="ar-SA"/>
        </w:rPr>
      </w:pPr>
      <w:hyperlink w:anchor="_Toc418195652" w:history="1">
        <w:r w:rsidRPr="0083567E">
          <w:rPr>
            <w:rStyle w:val="Hyperlink"/>
            <w:noProof/>
            <w:lang w:val="fr-FR"/>
          </w:rPr>
          <w:t>Enterprise Mobility Suite (Nutzer-AL)</w:t>
        </w:r>
        <w:r>
          <w:rPr>
            <w:noProof/>
            <w:webHidden/>
          </w:rPr>
          <w:tab/>
        </w:r>
        <w:r>
          <w:rPr>
            <w:noProof/>
            <w:webHidden/>
          </w:rPr>
          <w:fldChar w:fldCharType="begin"/>
        </w:r>
        <w:r>
          <w:rPr>
            <w:noProof/>
            <w:webHidden/>
          </w:rPr>
          <w:instrText xml:space="preserve"> PAGEREF _Toc418195652 \h </w:instrText>
        </w:r>
        <w:r>
          <w:rPr>
            <w:noProof/>
            <w:webHidden/>
          </w:rPr>
        </w:r>
        <w:r>
          <w:rPr>
            <w:noProof/>
            <w:webHidden/>
          </w:rPr>
          <w:fldChar w:fldCharType="separate"/>
        </w:r>
        <w:r>
          <w:rPr>
            <w:noProof/>
            <w:webHidden/>
          </w:rPr>
          <w:t>46</w:t>
        </w:r>
        <w:r>
          <w:rPr>
            <w:noProof/>
            <w:webHidden/>
          </w:rPr>
          <w:fldChar w:fldCharType="end"/>
        </w:r>
      </w:hyperlink>
    </w:p>
    <w:p w14:paraId="15D114EC" w14:textId="77777777" w:rsidR="006210C7" w:rsidRDefault="006210C7">
      <w:pPr>
        <w:pStyle w:val="TOC6"/>
        <w:tabs>
          <w:tab w:val="right" w:leader="dot" w:pos="5030"/>
        </w:tabs>
        <w:rPr>
          <w:rFonts w:eastAsiaTheme="minorEastAsia"/>
          <w:noProof/>
          <w:sz w:val="22"/>
          <w:lang w:val="en-US" w:eastAsia="en-US" w:bidi="ar-SA"/>
        </w:rPr>
      </w:pPr>
      <w:hyperlink w:anchor="_Toc418195653" w:history="1">
        <w:r w:rsidRPr="0083567E">
          <w:rPr>
            <w:rStyle w:val="Hyperlink"/>
            <w:noProof/>
          </w:rPr>
          <w:t>Enterprise Mobility Suite-Add-On (Nutzer-AL)</w:t>
        </w:r>
        <w:r>
          <w:rPr>
            <w:noProof/>
            <w:webHidden/>
          </w:rPr>
          <w:tab/>
        </w:r>
        <w:r>
          <w:rPr>
            <w:noProof/>
            <w:webHidden/>
          </w:rPr>
          <w:fldChar w:fldCharType="begin"/>
        </w:r>
        <w:r>
          <w:rPr>
            <w:noProof/>
            <w:webHidden/>
          </w:rPr>
          <w:instrText xml:space="preserve"> PAGEREF _Toc418195653 \h </w:instrText>
        </w:r>
        <w:r>
          <w:rPr>
            <w:noProof/>
            <w:webHidden/>
          </w:rPr>
        </w:r>
        <w:r>
          <w:rPr>
            <w:noProof/>
            <w:webHidden/>
          </w:rPr>
          <w:fldChar w:fldCharType="separate"/>
        </w:r>
        <w:r>
          <w:rPr>
            <w:noProof/>
            <w:webHidden/>
          </w:rPr>
          <w:t>46</w:t>
        </w:r>
        <w:r>
          <w:rPr>
            <w:noProof/>
            <w:webHidden/>
          </w:rPr>
          <w:fldChar w:fldCharType="end"/>
        </w:r>
      </w:hyperlink>
    </w:p>
    <w:p w14:paraId="111C6134" w14:textId="77777777" w:rsidR="006210C7" w:rsidRDefault="006210C7">
      <w:pPr>
        <w:pStyle w:val="TOC6"/>
        <w:tabs>
          <w:tab w:val="right" w:leader="dot" w:pos="5030"/>
        </w:tabs>
        <w:rPr>
          <w:rFonts w:eastAsiaTheme="minorEastAsia"/>
          <w:noProof/>
          <w:sz w:val="22"/>
          <w:lang w:val="en-US" w:eastAsia="en-US" w:bidi="ar-SA"/>
        </w:rPr>
      </w:pPr>
      <w:hyperlink w:anchor="_Toc418195654" w:history="1">
        <w:r w:rsidRPr="0083567E">
          <w:rPr>
            <w:rStyle w:val="Hyperlink"/>
            <w:noProof/>
          </w:rPr>
          <w:t>Enterprise Mobility Suite von SA (Nutzer-AL)</w:t>
        </w:r>
        <w:r>
          <w:rPr>
            <w:noProof/>
            <w:webHidden/>
          </w:rPr>
          <w:tab/>
        </w:r>
        <w:r>
          <w:rPr>
            <w:noProof/>
            <w:webHidden/>
          </w:rPr>
          <w:fldChar w:fldCharType="begin"/>
        </w:r>
        <w:r>
          <w:rPr>
            <w:noProof/>
            <w:webHidden/>
          </w:rPr>
          <w:instrText xml:space="preserve"> PAGEREF _Toc418195654 \h </w:instrText>
        </w:r>
        <w:r>
          <w:rPr>
            <w:noProof/>
            <w:webHidden/>
          </w:rPr>
        </w:r>
        <w:r>
          <w:rPr>
            <w:noProof/>
            <w:webHidden/>
          </w:rPr>
          <w:fldChar w:fldCharType="separate"/>
        </w:r>
        <w:r>
          <w:rPr>
            <w:noProof/>
            <w:webHidden/>
          </w:rPr>
          <w:t>46</w:t>
        </w:r>
        <w:r>
          <w:rPr>
            <w:noProof/>
            <w:webHidden/>
          </w:rPr>
          <w:fldChar w:fldCharType="end"/>
        </w:r>
      </w:hyperlink>
    </w:p>
    <w:p w14:paraId="08C9B59A"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55" w:history="1">
        <w:r w:rsidRPr="0083567E">
          <w:rPr>
            <w:rStyle w:val="Hyperlink"/>
            <w:noProof/>
          </w:rPr>
          <w:t>Azure Active Directory (Plan)</w:t>
        </w:r>
        <w:r>
          <w:rPr>
            <w:noProof/>
            <w:webHidden/>
          </w:rPr>
          <w:tab/>
        </w:r>
        <w:r>
          <w:rPr>
            <w:noProof/>
            <w:webHidden/>
          </w:rPr>
          <w:fldChar w:fldCharType="begin"/>
        </w:r>
        <w:r>
          <w:rPr>
            <w:noProof/>
            <w:webHidden/>
          </w:rPr>
          <w:instrText xml:space="preserve"> PAGEREF _Toc418195655 \h </w:instrText>
        </w:r>
        <w:r>
          <w:rPr>
            <w:noProof/>
            <w:webHidden/>
          </w:rPr>
        </w:r>
        <w:r>
          <w:rPr>
            <w:noProof/>
            <w:webHidden/>
          </w:rPr>
          <w:fldChar w:fldCharType="separate"/>
        </w:r>
        <w:r>
          <w:rPr>
            <w:noProof/>
            <w:webHidden/>
          </w:rPr>
          <w:t>48</w:t>
        </w:r>
        <w:r>
          <w:rPr>
            <w:noProof/>
            <w:webHidden/>
          </w:rPr>
          <w:fldChar w:fldCharType="end"/>
        </w:r>
      </w:hyperlink>
    </w:p>
    <w:p w14:paraId="3D4880C7" w14:textId="77777777" w:rsidR="006210C7" w:rsidRDefault="006210C7">
      <w:pPr>
        <w:pStyle w:val="TOC6"/>
        <w:tabs>
          <w:tab w:val="right" w:leader="dot" w:pos="5030"/>
        </w:tabs>
        <w:rPr>
          <w:rFonts w:eastAsiaTheme="minorEastAsia"/>
          <w:noProof/>
          <w:sz w:val="22"/>
          <w:lang w:val="en-US" w:eastAsia="en-US" w:bidi="ar-SA"/>
        </w:rPr>
      </w:pPr>
      <w:hyperlink w:anchor="_Toc418195656" w:history="1">
        <w:r w:rsidRPr="0083567E">
          <w:rPr>
            <w:rStyle w:val="Hyperlink"/>
            <w:noProof/>
          </w:rPr>
          <w:t>Azure Active Directory Basic</w:t>
        </w:r>
        <w:r>
          <w:rPr>
            <w:noProof/>
            <w:webHidden/>
          </w:rPr>
          <w:tab/>
        </w:r>
        <w:r>
          <w:rPr>
            <w:noProof/>
            <w:webHidden/>
          </w:rPr>
          <w:fldChar w:fldCharType="begin"/>
        </w:r>
        <w:r>
          <w:rPr>
            <w:noProof/>
            <w:webHidden/>
          </w:rPr>
          <w:instrText xml:space="preserve"> PAGEREF _Toc418195656 \h </w:instrText>
        </w:r>
        <w:r>
          <w:rPr>
            <w:noProof/>
            <w:webHidden/>
          </w:rPr>
        </w:r>
        <w:r>
          <w:rPr>
            <w:noProof/>
            <w:webHidden/>
          </w:rPr>
          <w:fldChar w:fldCharType="separate"/>
        </w:r>
        <w:r>
          <w:rPr>
            <w:noProof/>
            <w:webHidden/>
          </w:rPr>
          <w:t>48</w:t>
        </w:r>
        <w:r>
          <w:rPr>
            <w:noProof/>
            <w:webHidden/>
          </w:rPr>
          <w:fldChar w:fldCharType="end"/>
        </w:r>
      </w:hyperlink>
    </w:p>
    <w:p w14:paraId="2181361A" w14:textId="77777777" w:rsidR="006210C7" w:rsidRDefault="006210C7">
      <w:pPr>
        <w:pStyle w:val="TOC6"/>
        <w:tabs>
          <w:tab w:val="right" w:leader="dot" w:pos="5030"/>
        </w:tabs>
        <w:rPr>
          <w:rFonts w:eastAsiaTheme="minorEastAsia"/>
          <w:noProof/>
          <w:sz w:val="22"/>
          <w:lang w:val="en-US" w:eastAsia="en-US" w:bidi="ar-SA"/>
        </w:rPr>
      </w:pPr>
      <w:hyperlink w:anchor="_Toc418195657" w:history="1">
        <w:r w:rsidRPr="0083567E">
          <w:rPr>
            <w:rStyle w:val="Hyperlink"/>
            <w:noProof/>
          </w:rPr>
          <w:t>Azure Active Directory Premium</w:t>
        </w:r>
        <w:r>
          <w:rPr>
            <w:noProof/>
            <w:webHidden/>
          </w:rPr>
          <w:tab/>
        </w:r>
        <w:r>
          <w:rPr>
            <w:noProof/>
            <w:webHidden/>
          </w:rPr>
          <w:fldChar w:fldCharType="begin"/>
        </w:r>
        <w:r>
          <w:rPr>
            <w:noProof/>
            <w:webHidden/>
          </w:rPr>
          <w:instrText xml:space="preserve"> PAGEREF _Toc418195657 \h </w:instrText>
        </w:r>
        <w:r>
          <w:rPr>
            <w:noProof/>
            <w:webHidden/>
          </w:rPr>
        </w:r>
        <w:r>
          <w:rPr>
            <w:noProof/>
            <w:webHidden/>
          </w:rPr>
          <w:fldChar w:fldCharType="separate"/>
        </w:r>
        <w:r>
          <w:rPr>
            <w:noProof/>
            <w:webHidden/>
          </w:rPr>
          <w:t>48</w:t>
        </w:r>
        <w:r>
          <w:rPr>
            <w:noProof/>
            <w:webHidden/>
          </w:rPr>
          <w:fldChar w:fldCharType="end"/>
        </w:r>
      </w:hyperlink>
    </w:p>
    <w:p w14:paraId="750534D2"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58" w:history="1">
        <w:r w:rsidRPr="0083567E">
          <w:rPr>
            <w:rStyle w:val="Hyperlink"/>
            <w:noProof/>
          </w:rPr>
          <w:t>Azure-Rechteverwaltungsdienst (Plan)</w:t>
        </w:r>
        <w:r>
          <w:rPr>
            <w:noProof/>
            <w:webHidden/>
          </w:rPr>
          <w:tab/>
        </w:r>
        <w:r>
          <w:rPr>
            <w:noProof/>
            <w:webHidden/>
          </w:rPr>
          <w:fldChar w:fldCharType="begin"/>
        </w:r>
        <w:r>
          <w:rPr>
            <w:noProof/>
            <w:webHidden/>
          </w:rPr>
          <w:instrText xml:space="preserve"> PAGEREF _Toc418195658 \h </w:instrText>
        </w:r>
        <w:r>
          <w:rPr>
            <w:noProof/>
            <w:webHidden/>
          </w:rPr>
        </w:r>
        <w:r>
          <w:rPr>
            <w:noProof/>
            <w:webHidden/>
          </w:rPr>
          <w:fldChar w:fldCharType="separate"/>
        </w:r>
        <w:r>
          <w:rPr>
            <w:noProof/>
            <w:webHidden/>
          </w:rPr>
          <w:t>48</w:t>
        </w:r>
        <w:r>
          <w:rPr>
            <w:noProof/>
            <w:webHidden/>
          </w:rPr>
          <w:fldChar w:fldCharType="end"/>
        </w:r>
      </w:hyperlink>
    </w:p>
    <w:p w14:paraId="63C85107" w14:textId="77777777" w:rsidR="006210C7" w:rsidRDefault="006210C7">
      <w:pPr>
        <w:pStyle w:val="TOC6"/>
        <w:tabs>
          <w:tab w:val="right" w:leader="dot" w:pos="5030"/>
        </w:tabs>
        <w:rPr>
          <w:rFonts w:eastAsiaTheme="minorEastAsia"/>
          <w:noProof/>
          <w:sz w:val="22"/>
          <w:lang w:val="en-US" w:eastAsia="en-US" w:bidi="ar-SA"/>
        </w:rPr>
      </w:pPr>
      <w:hyperlink w:anchor="_Toc418195659" w:history="1">
        <w:r w:rsidRPr="0083567E">
          <w:rPr>
            <w:rStyle w:val="Hyperlink"/>
            <w:noProof/>
          </w:rPr>
          <w:t>Azure-Rechteverwaltung (Nutzer-AL)</w:t>
        </w:r>
        <w:r>
          <w:rPr>
            <w:noProof/>
            <w:webHidden/>
          </w:rPr>
          <w:tab/>
        </w:r>
        <w:r>
          <w:rPr>
            <w:noProof/>
            <w:webHidden/>
          </w:rPr>
          <w:fldChar w:fldCharType="begin"/>
        </w:r>
        <w:r>
          <w:rPr>
            <w:noProof/>
            <w:webHidden/>
          </w:rPr>
          <w:instrText xml:space="preserve"> PAGEREF _Toc418195659 \h </w:instrText>
        </w:r>
        <w:r>
          <w:rPr>
            <w:noProof/>
            <w:webHidden/>
          </w:rPr>
        </w:r>
        <w:r>
          <w:rPr>
            <w:noProof/>
            <w:webHidden/>
          </w:rPr>
          <w:fldChar w:fldCharType="separate"/>
        </w:r>
        <w:r>
          <w:rPr>
            <w:noProof/>
            <w:webHidden/>
          </w:rPr>
          <w:t>48</w:t>
        </w:r>
        <w:r>
          <w:rPr>
            <w:noProof/>
            <w:webHidden/>
          </w:rPr>
          <w:fldChar w:fldCharType="end"/>
        </w:r>
      </w:hyperlink>
    </w:p>
    <w:p w14:paraId="16D95363" w14:textId="77777777" w:rsidR="006210C7" w:rsidRDefault="006210C7">
      <w:pPr>
        <w:pStyle w:val="TOC6"/>
        <w:tabs>
          <w:tab w:val="right" w:leader="dot" w:pos="5030"/>
        </w:tabs>
        <w:rPr>
          <w:rFonts w:eastAsiaTheme="minorEastAsia"/>
          <w:noProof/>
          <w:sz w:val="22"/>
          <w:lang w:val="en-US" w:eastAsia="en-US" w:bidi="ar-SA"/>
        </w:rPr>
      </w:pPr>
      <w:hyperlink w:anchor="_Toc418195660" w:history="1">
        <w:r w:rsidRPr="0083567E">
          <w:rPr>
            <w:rStyle w:val="Hyperlink"/>
            <w:noProof/>
          </w:rPr>
          <w:t>Azure-Rechteverwaltung A (Nutzer-AL)</w:t>
        </w:r>
        <w:r>
          <w:rPr>
            <w:noProof/>
            <w:webHidden/>
          </w:rPr>
          <w:tab/>
        </w:r>
        <w:r>
          <w:rPr>
            <w:noProof/>
            <w:webHidden/>
          </w:rPr>
          <w:fldChar w:fldCharType="begin"/>
        </w:r>
        <w:r>
          <w:rPr>
            <w:noProof/>
            <w:webHidden/>
          </w:rPr>
          <w:instrText xml:space="preserve"> PAGEREF _Toc418195660 \h </w:instrText>
        </w:r>
        <w:r>
          <w:rPr>
            <w:noProof/>
            <w:webHidden/>
          </w:rPr>
        </w:r>
        <w:r>
          <w:rPr>
            <w:noProof/>
            <w:webHidden/>
          </w:rPr>
          <w:fldChar w:fldCharType="separate"/>
        </w:r>
        <w:r>
          <w:rPr>
            <w:noProof/>
            <w:webHidden/>
          </w:rPr>
          <w:t>48</w:t>
        </w:r>
        <w:r>
          <w:rPr>
            <w:noProof/>
            <w:webHidden/>
          </w:rPr>
          <w:fldChar w:fldCharType="end"/>
        </w:r>
      </w:hyperlink>
    </w:p>
    <w:p w14:paraId="2A60A846" w14:textId="77777777" w:rsidR="006210C7" w:rsidRDefault="006210C7">
      <w:pPr>
        <w:pStyle w:val="TOC6"/>
        <w:tabs>
          <w:tab w:val="right" w:leader="dot" w:pos="5030"/>
        </w:tabs>
        <w:rPr>
          <w:rFonts w:eastAsiaTheme="minorEastAsia"/>
          <w:noProof/>
          <w:sz w:val="22"/>
          <w:lang w:val="en-US" w:eastAsia="en-US" w:bidi="ar-SA"/>
        </w:rPr>
      </w:pPr>
      <w:hyperlink w:anchor="_Toc418195661" w:history="1">
        <w:r w:rsidRPr="0083567E">
          <w:rPr>
            <w:rStyle w:val="Hyperlink"/>
            <w:noProof/>
          </w:rPr>
          <w:t>Add-On für Azure-Rechteverwaltung (Nutzer-AL)</w:t>
        </w:r>
        <w:r>
          <w:rPr>
            <w:noProof/>
            <w:webHidden/>
          </w:rPr>
          <w:tab/>
        </w:r>
        <w:r>
          <w:rPr>
            <w:noProof/>
            <w:webHidden/>
          </w:rPr>
          <w:fldChar w:fldCharType="begin"/>
        </w:r>
        <w:r>
          <w:rPr>
            <w:noProof/>
            <w:webHidden/>
          </w:rPr>
          <w:instrText xml:space="preserve"> PAGEREF _Toc418195661 \h </w:instrText>
        </w:r>
        <w:r>
          <w:rPr>
            <w:noProof/>
            <w:webHidden/>
          </w:rPr>
        </w:r>
        <w:r>
          <w:rPr>
            <w:noProof/>
            <w:webHidden/>
          </w:rPr>
          <w:fldChar w:fldCharType="separate"/>
        </w:r>
        <w:r>
          <w:rPr>
            <w:noProof/>
            <w:webHidden/>
          </w:rPr>
          <w:t>48</w:t>
        </w:r>
        <w:r>
          <w:rPr>
            <w:noProof/>
            <w:webHidden/>
          </w:rPr>
          <w:fldChar w:fldCharType="end"/>
        </w:r>
      </w:hyperlink>
    </w:p>
    <w:p w14:paraId="59245ED1"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62" w:history="1">
        <w:r w:rsidRPr="0083567E">
          <w:rPr>
            <w:rStyle w:val="Hyperlink"/>
            <w:noProof/>
          </w:rPr>
          <w:t>Azure RemoteApp (Plan)</w:t>
        </w:r>
        <w:r>
          <w:rPr>
            <w:noProof/>
            <w:webHidden/>
          </w:rPr>
          <w:tab/>
        </w:r>
        <w:r>
          <w:rPr>
            <w:noProof/>
            <w:webHidden/>
          </w:rPr>
          <w:fldChar w:fldCharType="begin"/>
        </w:r>
        <w:r>
          <w:rPr>
            <w:noProof/>
            <w:webHidden/>
          </w:rPr>
          <w:instrText xml:space="preserve"> PAGEREF _Toc418195662 \h </w:instrText>
        </w:r>
        <w:r>
          <w:rPr>
            <w:noProof/>
            <w:webHidden/>
          </w:rPr>
        </w:r>
        <w:r>
          <w:rPr>
            <w:noProof/>
            <w:webHidden/>
          </w:rPr>
          <w:fldChar w:fldCharType="separate"/>
        </w:r>
        <w:r>
          <w:rPr>
            <w:noProof/>
            <w:webHidden/>
          </w:rPr>
          <w:t>48</w:t>
        </w:r>
        <w:r>
          <w:rPr>
            <w:noProof/>
            <w:webHidden/>
          </w:rPr>
          <w:fldChar w:fldCharType="end"/>
        </w:r>
      </w:hyperlink>
    </w:p>
    <w:p w14:paraId="63566C83" w14:textId="77777777" w:rsidR="006210C7" w:rsidRDefault="006210C7">
      <w:pPr>
        <w:pStyle w:val="TOC6"/>
        <w:tabs>
          <w:tab w:val="right" w:leader="dot" w:pos="5030"/>
        </w:tabs>
        <w:rPr>
          <w:rFonts w:eastAsiaTheme="minorEastAsia"/>
          <w:noProof/>
          <w:sz w:val="22"/>
          <w:lang w:val="en-US" w:eastAsia="en-US" w:bidi="ar-SA"/>
        </w:rPr>
      </w:pPr>
      <w:hyperlink w:anchor="_Toc418195663" w:history="1">
        <w:r w:rsidRPr="0083567E">
          <w:rPr>
            <w:rStyle w:val="Hyperlink"/>
            <w:noProof/>
          </w:rPr>
          <w:t>Azure RemoteApp (Nutzer-AL)</w:t>
        </w:r>
        <w:r>
          <w:rPr>
            <w:noProof/>
            <w:webHidden/>
          </w:rPr>
          <w:tab/>
        </w:r>
        <w:r>
          <w:rPr>
            <w:noProof/>
            <w:webHidden/>
          </w:rPr>
          <w:fldChar w:fldCharType="begin"/>
        </w:r>
        <w:r>
          <w:rPr>
            <w:noProof/>
            <w:webHidden/>
          </w:rPr>
          <w:instrText xml:space="preserve"> PAGEREF _Toc418195663 \h </w:instrText>
        </w:r>
        <w:r>
          <w:rPr>
            <w:noProof/>
            <w:webHidden/>
          </w:rPr>
        </w:r>
        <w:r>
          <w:rPr>
            <w:noProof/>
            <w:webHidden/>
          </w:rPr>
          <w:fldChar w:fldCharType="separate"/>
        </w:r>
        <w:r>
          <w:rPr>
            <w:noProof/>
            <w:webHidden/>
          </w:rPr>
          <w:t>48</w:t>
        </w:r>
        <w:r>
          <w:rPr>
            <w:noProof/>
            <w:webHidden/>
          </w:rPr>
          <w:fldChar w:fldCharType="end"/>
        </w:r>
      </w:hyperlink>
    </w:p>
    <w:p w14:paraId="058DCFB6"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664" w:history="1">
        <w:r w:rsidRPr="0083567E">
          <w:rPr>
            <w:rStyle w:val="Hyperlink"/>
            <w:noProof/>
          </w:rPr>
          <w:t>Enterprise Cloud Suite</w:t>
        </w:r>
        <w:r>
          <w:rPr>
            <w:noProof/>
            <w:webHidden/>
          </w:rPr>
          <w:tab/>
        </w:r>
        <w:r>
          <w:rPr>
            <w:noProof/>
            <w:webHidden/>
          </w:rPr>
          <w:fldChar w:fldCharType="begin"/>
        </w:r>
        <w:r>
          <w:rPr>
            <w:noProof/>
            <w:webHidden/>
          </w:rPr>
          <w:instrText xml:space="preserve"> PAGEREF _Toc418195664 \h </w:instrText>
        </w:r>
        <w:r>
          <w:rPr>
            <w:noProof/>
            <w:webHidden/>
          </w:rPr>
        </w:r>
        <w:r>
          <w:rPr>
            <w:noProof/>
            <w:webHidden/>
          </w:rPr>
          <w:fldChar w:fldCharType="separate"/>
        </w:r>
        <w:r>
          <w:rPr>
            <w:noProof/>
            <w:webHidden/>
          </w:rPr>
          <w:t>49</w:t>
        </w:r>
        <w:r>
          <w:rPr>
            <w:noProof/>
            <w:webHidden/>
          </w:rPr>
          <w:fldChar w:fldCharType="end"/>
        </w:r>
      </w:hyperlink>
    </w:p>
    <w:p w14:paraId="2C661EBC" w14:textId="77777777" w:rsidR="006210C7" w:rsidRDefault="006210C7">
      <w:pPr>
        <w:pStyle w:val="TOC5"/>
        <w:tabs>
          <w:tab w:val="right" w:leader="dot" w:pos="5030"/>
        </w:tabs>
        <w:rPr>
          <w:rFonts w:eastAsiaTheme="minorEastAsia"/>
          <w:noProof/>
          <w:sz w:val="22"/>
          <w:lang w:val="en-US" w:eastAsia="en-US" w:bidi="ar-SA"/>
        </w:rPr>
      </w:pPr>
      <w:hyperlink w:anchor="_Toc418195665" w:history="1">
        <w:r w:rsidRPr="0083567E">
          <w:rPr>
            <w:rStyle w:val="Hyperlink"/>
            <w:noProof/>
          </w:rPr>
          <w:t>Enterprise Cloud Suite</w:t>
        </w:r>
        <w:r>
          <w:rPr>
            <w:noProof/>
            <w:webHidden/>
          </w:rPr>
          <w:tab/>
        </w:r>
        <w:r>
          <w:rPr>
            <w:noProof/>
            <w:webHidden/>
          </w:rPr>
          <w:fldChar w:fldCharType="begin"/>
        </w:r>
        <w:r>
          <w:rPr>
            <w:noProof/>
            <w:webHidden/>
          </w:rPr>
          <w:instrText xml:space="preserve"> PAGEREF _Toc418195665 \h </w:instrText>
        </w:r>
        <w:r>
          <w:rPr>
            <w:noProof/>
            <w:webHidden/>
          </w:rPr>
        </w:r>
        <w:r>
          <w:rPr>
            <w:noProof/>
            <w:webHidden/>
          </w:rPr>
          <w:fldChar w:fldCharType="separate"/>
        </w:r>
        <w:r>
          <w:rPr>
            <w:noProof/>
            <w:webHidden/>
          </w:rPr>
          <w:t>49</w:t>
        </w:r>
        <w:r>
          <w:rPr>
            <w:noProof/>
            <w:webHidden/>
          </w:rPr>
          <w:fldChar w:fldCharType="end"/>
        </w:r>
      </w:hyperlink>
    </w:p>
    <w:p w14:paraId="64B5CCD0" w14:textId="77777777" w:rsidR="006210C7" w:rsidRDefault="006210C7">
      <w:pPr>
        <w:pStyle w:val="TOC5"/>
        <w:tabs>
          <w:tab w:val="right" w:leader="dot" w:pos="5030"/>
        </w:tabs>
        <w:rPr>
          <w:rFonts w:eastAsiaTheme="minorEastAsia"/>
          <w:noProof/>
          <w:sz w:val="22"/>
          <w:lang w:val="en-US" w:eastAsia="en-US" w:bidi="ar-SA"/>
        </w:rPr>
      </w:pPr>
      <w:hyperlink w:anchor="_Toc418195666" w:history="1">
        <w:r w:rsidRPr="0083567E">
          <w:rPr>
            <w:rStyle w:val="Hyperlink"/>
            <w:noProof/>
            <w:lang w:val="fr-FR"/>
          </w:rPr>
          <w:t>Enterprise Cloud Suite-Add-On</w:t>
        </w:r>
        <w:r>
          <w:rPr>
            <w:noProof/>
            <w:webHidden/>
          </w:rPr>
          <w:tab/>
        </w:r>
        <w:r>
          <w:rPr>
            <w:noProof/>
            <w:webHidden/>
          </w:rPr>
          <w:fldChar w:fldCharType="begin"/>
        </w:r>
        <w:r>
          <w:rPr>
            <w:noProof/>
            <w:webHidden/>
          </w:rPr>
          <w:instrText xml:space="preserve"> PAGEREF _Toc418195666 \h </w:instrText>
        </w:r>
        <w:r>
          <w:rPr>
            <w:noProof/>
            <w:webHidden/>
          </w:rPr>
        </w:r>
        <w:r>
          <w:rPr>
            <w:noProof/>
            <w:webHidden/>
          </w:rPr>
          <w:fldChar w:fldCharType="separate"/>
        </w:r>
        <w:r>
          <w:rPr>
            <w:noProof/>
            <w:webHidden/>
          </w:rPr>
          <w:t>49</w:t>
        </w:r>
        <w:r>
          <w:rPr>
            <w:noProof/>
            <w:webHidden/>
          </w:rPr>
          <w:fldChar w:fldCharType="end"/>
        </w:r>
      </w:hyperlink>
    </w:p>
    <w:p w14:paraId="2D7F4272" w14:textId="77777777" w:rsidR="006210C7" w:rsidRDefault="006210C7">
      <w:pPr>
        <w:pStyle w:val="TOC5"/>
        <w:tabs>
          <w:tab w:val="right" w:leader="dot" w:pos="5030"/>
        </w:tabs>
        <w:rPr>
          <w:rFonts w:eastAsiaTheme="minorEastAsia"/>
          <w:noProof/>
          <w:sz w:val="22"/>
          <w:lang w:val="en-US" w:eastAsia="en-US" w:bidi="ar-SA"/>
        </w:rPr>
      </w:pPr>
      <w:hyperlink w:anchor="_Toc418195667" w:history="1">
        <w:r w:rsidRPr="0083567E">
          <w:rPr>
            <w:rStyle w:val="Hyperlink"/>
            <w:noProof/>
            <w:lang w:val="fr-FR"/>
          </w:rPr>
          <w:t>Enterprise Cloud Suite von SA</w:t>
        </w:r>
        <w:r>
          <w:rPr>
            <w:noProof/>
            <w:webHidden/>
          </w:rPr>
          <w:tab/>
        </w:r>
        <w:r>
          <w:rPr>
            <w:noProof/>
            <w:webHidden/>
          </w:rPr>
          <w:fldChar w:fldCharType="begin"/>
        </w:r>
        <w:r>
          <w:rPr>
            <w:noProof/>
            <w:webHidden/>
          </w:rPr>
          <w:instrText xml:space="preserve"> PAGEREF _Toc418195667 \h </w:instrText>
        </w:r>
        <w:r>
          <w:rPr>
            <w:noProof/>
            <w:webHidden/>
          </w:rPr>
        </w:r>
        <w:r>
          <w:rPr>
            <w:noProof/>
            <w:webHidden/>
          </w:rPr>
          <w:fldChar w:fldCharType="separate"/>
        </w:r>
        <w:r>
          <w:rPr>
            <w:noProof/>
            <w:webHidden/>
          </w:rPr>
          <w:t>49</w:t>
        </w:r>
        <w:r>
          <w:rPr>
            <w:noProof/>
            <w:webHidden/>
          </w:rPr>
          <w:fldChar w:fldCharType="end"/>
        </w:r>
      </w:hyperlink>
    </w:p>
    <w:p w14:paraId="0624E510" w14:textId="77777777" w:rsidR="006210C7" w:rsidRDefault="006210C7">
      <w:pPr>
        <w:pStyle w:val="TOC5"/>
        <w:tabs>
          <w:tab w:val="right" w:leader="dot" w:pos="5030"/>
        </w:tabs>
        <w:rPr>
          <w:rFonts w:eastAsiaTheme="minorEastAsia"/>
          <w:noProof/>
          <w:sz w:val="22"/>
          <w:lang w:val="en-US" w:eastAsia="en-US" w:bidi="ar-SA"/>
        </w:rPr>
      </w:pPr>
      <w:hyperlink w:anchor="_Toc418195668" w:history="1">
        <w:r w:rsidRPr="0083567E">
          <w:rPr>
            <w:rStyle w:val="Hyperlink"/>
            <w:noProof/>
          </w:rPr>
          <w:t>Enterprise Cloud Suite Government</w:t>
        </w:r>
        <w:r>
          <w:rPr>
            <w:noProof/>
            <w:webHidden/>
          </w:rPr>
          <w:tab/>
        </w:r>
        <w:r>
          <w:rPr>
            <w:noProof/>
            <w:webHidden/>
          </w:rPr>
          <w:fldChar w:fldCharType="begin"/>
        </w:r>
        <w:r>
          <w:rPr>
            <w:noProof/>
            <w:webHidden/>
          </w:rPr>
          <w:instrText xml:space="preserve"> PAGEREF _Toc418195668 \h </w:instrText>
        </w:r>
        <w:r>
          <w:rPr>
            <w:noProof/>
            <w:webHidden/>
          </w:rPr>
        </w:r>
        <w:r>
          <w:rPr>
            <w:noProof/>
            <w:webHidden/>
          </w:rPr>
          <w:fldChar w:fldCharType="separate"/>
        </w:r>
        <w:r>
          <w:rPr>
            <w:noProof/>
            <w:webHidden/>
          </w:rPr>
          <w:t>49</w:t>
        </w:r>
        <w:r>
          <w:rPr>
            <w:noProof/>
            <w:webHidden/>
          </w:rPr>
          <w:fldChar w:fldCharType="end"/>
        </w:r>
      </w:hyperlink>
    </w:p>
    <w:p w14:paraId="50743B87" w14:textId="77777777" w:rsidR="006210C7" w:rsidRDefault="006210C7">
      <w:pPr>
        <w:pStyle w:val="TOC5"/>
        <w:tabs>
          <w:tab w:val="right" w:leader="dot" w:pos="5030"/>
        </w:tabs>
        <w:rPr>
          <w:rFonts w:eastAsiaTheme="minorEastAsia"/>
          <w:noProof/>
          <w:sz w:val="22"/>
          <w:lang w:val="en-US" w:eastAsia="en-US" w:bidi="ar-SA"/>
        </w:rPr>
      </w:pPr>
      <w:hyperlink w:anchor="_Toc418195669" w:history="1">
        <w:r w:rsidRPr="0083567E">
          <w:rPr>
            <w:rStyle w:val="Hyperlink"/>
            <w:noProof/>
            <w:lang w:val="en-US"/>
          </w:rPr>
          <w:t>Enterprise Cloud Suite Add-on Government</w:t>
        </w:r>
        <w:r>
          <w:rPr>
            <w:noProof/>
            <w:webHidden/>
          </w:rPr>
          <w:tab/>
        </w:r>
        <w:r>
          <w:rPr>
            <w:noProof/>
            <w:webHidden/>
          </w:rPr>
          <w:fldChar w:fldCharType="begin"/>
        </w:r>
        <w:r>
          <w:rPr>
            <w:noProof/>
            <w:webHidden/>
          </w:rPr>
          <w:instrText xml:space="preserve"> PAGEREF _Toc418195669 \h </w:instrText>
        </w:r>
        <w:r>
          <w:rPr>
            <w:noProof/>
            <w:webHidden/>
          </w:rPr>
        </w:r>
        <w:r>
          <w:rPr>
            <w:noProof/>
            <w:webHidden/>
          </w:rPr>
          <w:fldChar w:fldCharType="separate"/>
        </w:r>
        <w:r>
          <w:rPr>
            <w:noProof/>
            <w:webHidden/>
          </w:rPr>
          <w:t>49</w:t>
        </w:r>
        <w:r>
          <w:rPr>
            <w:noProof/>
            <w:webHidden/>
          </w:rPr>
          <w:fldChar w:fldCharType="end"/>
        </w:r>
      </w:hyperlink>
    </w:p>
    <w:p w14:paraId="161C8409" w14:textId="77777777" w:rsidR="006210C7" w:rsidRDefault="006210C7">
      <w:pPr>
        <w:pStyle w:val="TOC5"/>
        <w:tabs>
          <w:tab w:val="right" w:leader="dot" w:pos="5030"/>
        </w:tabs>
        <w:rPr>
          <w:rFonts w:eastAsiaTheme="minorEastAsia"/>
          <w:noProof/>
          <w:sz w:val="22"/>
          <w:lang w:val="en-US" w:eastAsia="en-US" w:bidi="ar-SA"/>
        </w:rPr>
      </w:pPr>
      <w:hyperlink w:anchor="_Toc418195670" w:history="1">
        <w:r w:rsidRPr="0083567E">
          <w:rPr>
            <w:rStyle w:val="Hyperlink"/>
            <w:noProof/>
            <w:lang w:val="fr-FR"/>
          </w:rPr>
          <w:t>Enterprise Cloud Suite von SA Government</w:t>
        </w:r>
        <w:r>
          <w:rPr>
            <w:noProof/>
            <w:webHidden/>
          </w:rPr>
          <w:tab/>
        </w:r>
        <w:r>
          <w:rPr>
            <w:noProof/>
            <w:webHidden/>
          </w:rPr>
          <w:fldChar w:fldCharType="begin"/>
        </w:r>
        <w:r>
          <w:rPr>
            <w:noProof/>
            <w:webHidden/>
          </w:rPr>
          <w:instrText xml:space="preserve"> PAGEREF _Toc418195670 \h </w:instrText>
        </w:r>
        <w:r>
          <w:rPr>
            <w:noProof/>
            <w:webHidden/>
          </w:rPr>
        </w:r>
        <w:r>
          <w:rPr>
            <w:noProof/>
            <w:webHidden/>
          </w:rPr>
          <w:fldChar w:fldCharType="separate"/>
        </w:r>
        <w:r>
          <w:rPr>
            <w:noProof/>
            <w:webHidden/>
          </w:rPr>
          <w:t>49</w:t>
        </w:r>
        <w:r>
          <w:rPr>
            <w:noProof/>
            <w:webHidden/>
          </w:rPr>
          <w:fldChar w:fldCharType="end"/>
        </w:r>
      </w:hyperlink>
    </w:p>
    <w:p w14:paraId="5F020683" w14:textId="77777777" w:rsidR="006210C7" w:rsidRDefault="006210C7">
      <w:pPr>
        <w:pStyle w:val="TOC5"/>
        <w:tabs>
          <w:tab w:val="right" w:leader="dot" w:pos="5030"/>
        </w:tabs>
        <w:rPr>
          <w:rFonts w:eastAsiaTheme="minorEastAsia"/>
          <w:noProof/>
          <w:sz w:val="22"/>
          <w:lang w:val="en-US" w:eastAsia="en-US" w:bidi="ar-SA"/>
        </w:rPr>
      </w:pPr>
      <w:hyperlink w:anchor="_Toc418195671" w:history="1">
        <w:r w:rsidRPr="0083567E">
          <w:rPr>
            <w:rStyle w:val="Hyperlink"/>
            <w:noProof/>
            <w:lang w:val="fr-FR"/>
          </w:rPr>
          <w:t>Lync Voice Add-On für Enterprise Cloud Suite</w:t>
        </w:r>
        <w:r>
          <w:rPr>
            <w:noProof/>
            <w:webHidden/>
          </w:rPr>
          <w:tab/>
        </w:r>
        <w:r>
          <w:rPr>
            <w:noProof/>
            <w:webHidden/>
          </w:rPr>
          <w:fldChar w:fldCharType="begin"/>
        </w:r>
        <w:r>
          <w:rPr>
            <w:noProof/>
            <w:webHidden/>
          </w:rPr>
          <w:instrText xml:space="preserve"> PAGEREF _Toc418195671 \h </w:instrText>
        </w:r>
        <w:r>
          <w:rPr>
            <w:noProof/>
            <w:webHidden/>
          </w:rPr>
        </w:r>
        <w:r>
          <w:rPr>
            <w:noProof/>
            <w:webHidden/>
          </w:rPr>
          <w:fldChar w:fldCharType="separate"/>
        </w:r>
        <w:r>
          <w:rPr>
            <w:noProof/>
            <w:webHidden/>
          </w:rPr>
          <w:t>49</w:t>
        </w:r>
        <w:r>
          <w:rPr>
            <w:noProof/>
            <w:webHidden/>
          </w:rPr>
          <w:fldChar w:fldCharType="end"/>
        </w:r>
      </w:hyperlink>
    </w:p>
    <w:p w14:paraId="6BC0C719"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672" w:history="1">
        <w:r w:rsidRPr="0083567E">
          <w:rPr>
            <w:rStyle w:val="Hyperlink"/>
            <w:noProof/>
          </w:rPr>
          <w:t>Microsoft Intune</w:t>
        </w:r>
        <w:r>
          <w:rPr>
            <w:noProof/>
            <w:webHidden/>
          </w:rPr>
          <w:tab/>
        </w:r>
        <w:r>
          <w:rPr>
            <w:noProof/>
            <w:webHidden/>
          </w:rPr>
          <w:fldChar w:fldCharType="begin"/>
        </w:r>
        <w:r>
          <w:rPr>
            <w:noProof/>
            <w:webHidden/>
          </w:rPr>
          <w:instrText xml:space="preserve"> PAGEREF _Toc418195672 \h </w:instrText>
        </w:r>
        <w:r>
          <w:rPr>
            <w:noProof/>
            <w:webHidden/>
          </w:rPr>
        </w:r>
        <w:r>
          <w:rPr>
            <w:noProof/>
            <w:webHidden/>
          </w:rPr>
          <w:fldChar w:fldCharType="separate"/>
        </w:r>
        <w:r>
          <w:rPr>
            <w:noProof/>
            <w:webHidden/>
          </w:rPr>
          <w:t>49</w:t>
        </w:r>
        <w:r>
          <w:rPr>
            <w:noProof/>
            <w:webHidden/>
          </w:rPr>
          <w:fldChar w:fldCharType="end"/>
        </w:r>
      </w:hyperlink>
    </w:p>
    <w:p w14:paraId="5DA2FF6B" w14:textId="77777777" w:rsidR="006210C7" w:rsidRDefault="006210C7">
      <w:pPr>
        <w:pStyle w:val="TOC5"/>
        <w:tabs>
          <w:tab w:val="right" w:leader="dot" w:pos="5030"/>
        </w:tabs>
        <w:rPr>
          <w:rFonts w:eastAsiaTheme="minorEastAsia"/>
          <w:noProof/>
          <w:sz w:val="22"/>
          <w:lang w:val="en-US" w:eastAsia="en-US" w:bidi="ar-SA"/>
        </w:rPr>
      </w:pPr>
      <w:hyperlink w:anchor="_Toc418195673" w:history="1">
        <w:r w:rsidRPr="0083567E">
          <w:rPr>
            <w:rStyle w:val="Hyperlink"/>
            <w:noProof/>
          </w:rPr>
          <w:t>Microsoft Intune (Nutzer-AL)</w:t>
        </w:r>
        <w:r>
          <w:rPr>
            <w:noProof/>
            <w:webHidden/>
          </w:rPr>
          <w:tab/>
        </w:r>
        <w:r>
          <w:rPr>
            <w:noProof/>
            <w:webHidden/>
          </w:rPr>
          <w:fldChar w:fldCharType="begin"/>
        </w:r>
        <w:r>
          <w:rPr>
            <w:noProof/>
            <w:webHidden/>
          </w:rPr>
          <w:instrText xml:space="preserve"> PAGEREF _Toc418195673 \h </w:instrText>
        </w:r>
        <w:r>
          <w:rPr>
            <w:noProof/>
            <w:webHidden/>
          </w:rPr>
        </w:r>
        <w:r>
          <w:rPr>
            <w:noProof/>
            <w:webHidden/>
          </w:rPr>
          <w:fldChar w:fldCharType="separate"/>
        </w:r>
        <w:r>
          <w:rPr>
            <w:noProof/>
            <w:webHidden/>
          </w:rPr>
          <w:t>49</w:t>
        </w:r>
        <w:r>
          <w:rPr>
            <w:noProof/>
            <w:webHidden/>
          </w:rPr>
          <w:fldChar w:fldCharType="end"/>
        </w:r>
      </w:hyperlink>
    </w:p>
    <w:p w14:paraId="512D9718" w14:textId="77777777" w:rsidR="006210C7" w:rsidRDefault="006210C7">
      <w:pPr>
        <w:pStyle w:val="TOC5"/>
        <w:tabs>
          <w:tab w:val="right" w:leader="dot" w:pos="5030"/>
        </w:tabs>
        <w:rPr>
          <w:rFonts w:eastAsiaTheme="minorEastAsia"/>
          <w:noProof/>
          <w:sz w:val="22"/>
          <w:lang w:val="en-US" w:eastAsia="en-US" w:bidi="ar-SA"/>
        </w:rPr>
      </w:pPr>
      <w:hyperlink w:anchor="_Toc418195674" w:history="1">
        <w:r w:rsidRPr="0083567E">
          <w:rPr>
            <w:rStyle w:val="Hyperlink"/>
            <w:noProof/>
          </w:rPr>
          <w:t>Add-On für Microsoft Intune (Nutzer-AL)</w:t>
        </w:r>
        <w:r>
          <w:rPr>
            <w:noProof/>
            <w:webHidden/>
          </w:rPr>
          <w:tab/>
        </w:r>
        <w:r>
          <w:rPr>
            <w:noProof/>
            <w:webHidden/>
          </w:rPr>
          <w:fldChar w:fldCharType="begin"/>
        </w:r>
        <w:r>
          <w:rPr>
            <w:noProof/>
            <w:webHidden/>
          </w:rPr>
          <w:instrText xml:space="preserve"> PAGEREF _Toc418195674 \h </w:instrText>
        </w:r>
        <w:r>
          <w:rPr>
            <w:noProof/>
            <w:webHidden/>
          </w:rPr>
        </w:r>
        <w:r>
          <w:rPr>
            <w:noProof/>
            <w:webHidden/>
          </w:rPr>
          <w:fldChar w:fldCharType="separate"/>
        </w:r>
        <w:r>
          <w:rPr>
            <w:noProof/>
            <w:webHidden/>
          </w:rPr>
          <w:t>49</w:t>
        </w:r>
        <w:r>
          <w:rPr>
            <w:noProof/>
            <w:webHidden/>
          </w:rPr>
          <w:fldChar w:fldCharType="end"/>
        </w:r>
      </w:hyperlink>
    </w:p>
    <w:p w14:paraId="5D0A4AC9" w14:textId="77777777" w:rsidR="006210C7" w:rsidRDefault="006210C7">
      <w:pPr>
        <w:pStyle w:val="TOC5"/>
        <w:tabs>
          <w:tab w:val="right" w:leader="dot" w:pos="5030"/>
        </w:tabs>
        <w:rPr>
          <w:rFonts w:eastAsiaTheme="minorEastAsia"/>
          <w:noProof/>
          <w:sz w:val="22"/>
          <w:lang w:val="en-US" w:eastAsia="en-US" w:bidi="ar-SA"/>
        </w:rPr>
      </w:pPr>
      <w:hyperlink w:anchor="_Toc418195675" w:history="1">
        <w:r w:rsidRPr="0083567E">
          <w:rPr>
            <w:rStyle w:val="Hyperlink"/>
            <w:noProof/>
          </w:rPr>
          <w:t>Microsoft Intune für System Center Configuration Manager und System Center Endpoint Protection (Nutzer-AL)</w:t>
        </w:r>
        <w:r>
          <w:rPr>
            <w:noProof/>
            <w:webHidden/>
          </w:rPr>
          <w:tab/>
        </w:r>
        <w:r>
          <w:rPr>
            <w:noProof/>
            <w:webHidden/>
          </w:rPr>
          <w:fldChar w:fldCharType="begin"/>
        </w:r>
        <w:r>
          <w:rPr>
            <w:noProof/>
            <w:webHidden/>
          </w:rPr>
          <w:instrText xml:space="preserve"> PAGEREF _Toc418195675 \h </w:instrText>
        </w:r>
        <w:r>
          <w:rPr>
            <w:noProof/>
            <w:webHidden/>
          </w:rPr>
        </w:r>
        <w:r>
          <w:rPr>
            <w:noProof/>
            <w:webHidden/>
          </w:rPr>
          <w:fldChar w:fldCharType="separate"/>
        </w:r>
        <w:r>
          <w:rPr>
            <w:noProof/>
            <w:webHidden/>
          </w:rPr>
          <w:t>49</w:t>
        </w:r>
        <w:r>
          <w:rPr>
            <w:noProof/>
            <w:webHidden/>
          </w:rPr>
          <w:fldChar w:fldCharType="end"/>
        </w:r>
      </w:hyperlink>
    </w:p>
    <w:p w14:paraId="6EE3DD67" w14:textId="77777777" w:rsidR="006210C7" w:rsidRDefault="006210C7">
      <w:pPr>
        <w:pStyle w:val="TOC5"/>
        <w:tabs>
          <w:tab w:val="right" w:leader="dot" w:pos="5030"/>
        </w:tabs>
        <w:rPr>
          <w:rFonts w:eastAsiaTheme="minorEastAsia"/>
          <w:noProof/>
          <w:sz w:val="22"/>
          <w:lang w:val="en-US" w:eastAsia="en-US" w:bidi="ar-SA"/>
        </w:rPr>
      </w:pPr>
      <w:hyperlink w:anchor="_Toc418195676" w:history="1">
        <w:r w:rsidRPr="0083567E">
          <w:rPr>
            <w:rStyle w:val="Hyperlink"/>
            <w:noProof/>
          </w:rPr>
          <w:t>Add-On für Microsoft Intune-Onlinedienst</w:t>
        </w:r>
        <w:r>
          <w:rPr>
            <w:noProof/>
            <w:webHidden/>
          </w:rPr>
          <w:tab/>
        </w:r>
        <w:r>
          <w:rPr>
            <w:noProof/>
            <w:webHidden/>
          </w:rPr>
          <w:fldChar w:fldCharType="begin"/>
        </w:r>
        <w:r>
          <w:rPr>
            <w:noProof/>
            <w:webHidden/>
          </w:rPr>
          <w:instrText xml:space="preserve"> PAGEREF _Toc418195676 \h </w:instrText>
        </w:r>
        <w:r>
          <w:rPr>
            <w:noProof/>
            <w:webHidden/>
          </w:rPr>
        </w:r>
        <w:r>
          <w:rPr>
            <w:noProof/>
            <w:webHidden/>
          </w:rPr>
          <w:fldChar w:fldCharType="separate"/>
        </w:r>
        <w:r>
          <w:rPr>
            <w:noProof/>
            <w:webHidden/>
          </w:rPr>
          <w:t>49</w:t>
        </w:r>
        <w:r>
          <w:rPr>
            <w:noProof/>
            <w:webHidden/>
          </w:rPr>
          <w:fldChar w:fldCharType="end"/>
        </w:r>
      </w:hyperlink>
    </w:p>
    <w:p w14:paraId="36B1B733" w14:textId="77777777" w:rsidR="006210C7" w:rsidRDefault="006210C7">
      <w:pPr>
        <w:pStyle w:val="TOC5"/>
        <w:tabs>
          <w:tab w:val="right" w:leader="dot" w:pos="5030"/>
        </w:tabs>
        <w:rPr>
          <w:rFonts w:eastAsiaTheme="minorEastAsia"/>
          <w:noProof/>
          <w:sz w:val="22"/>
          <w:lang w:val="en-US" w:eastAsia="en-US" w:bidi="ar-SA"/>
        </w:rPr>
      </w:pPr>
      <w:hyperlink w:anchor="_Toc418195677" w:history="1">
        <w:r w:rsidRPr="0083567E">
          <w:rPr>
            <w:rStyle w:val="Hyperlink"/>
            <w:noProof/>
          </w:rPr>
          <w:t>Nutzer-AL für Add-On für Microsoft Intune Extra Storage 1 GB</w:t>
        </w:r>
        <w:r>
          <w:rPr>
            <w:noProof/>
            <w:webHidden/>
          </w:rPr>
          <w:tab/>
        </w:r>
        <w:r>
          <w:rPr>
            <w:noProof/>
            <w:webHidden/>
          </w:rPr>
          <w:fldChar w:fldCharType="begin"/>
        </w:r>
        <w:r>
          <w:rPr>
            <w:noProof/>
            <w:webHidden/>
          </w:rPr>
          <w:instrText xml:space="preserve"> PAGEREF _Toc418195677 \h </w:instrText>
        </w:r>
        <w:r>
          <w:rPr>
            <w:noProof/>
            <w:webHidden/>
          </w:rPr>
        </w:r>
        <w:r>
          <w:rPr>
            <w:noProof/>
            <w:webHidden/>
          </w:rPr>
          <w:fldChar w:fldCharType="separate"/>
        </w:r>
        <w:r>
          <w:rPr>
            <w:noProof/>
            <w:webHidden/>
          </w:rPr>
          <w:t>49</w:t>
        </w:r>
        <w:r>
          <w:rPr>
            <w:noProof/>
            <w:webHidden/>
          </w:rPr>
          <w:fldChar w:fldCharType="end"/>
        </w:r>
      </w:hyperlink>
    </w:p>
    <w:p w14:paraId="5ACDDFE4" w14:textId="77777777" w:rsidR="006210C7" w:rsidRDefault="006210C7">
      <w:pPr>
        <w:pStyle w:val="TOC2"/>
        <w:rPr>
          <w:rFonts w:eastAsiaTheme="minorEastAsia"/>
          <w:b w:val="0"/>
          <w:smallCaps w:val="0"/>
          <w:noProof/>
          <w:sz w:val="22"/>
          <w:lang w:val="en-US" w:eastAsia="en-US" w:bidi="ar-SA"/>
        </w:rPr>
      </w:pPr>
      <w:hyperlink w:anchor="_Toc418195678" w:history="1">
        <w:r w:rsidRPr="0083567E">
          <w:rPr>
            <w:rStyle w:val="Hyperlink"/>
            <w:noProof/>
          </w:rPr>
          <w:t>Microsoft Dynamics-Onlinedienste</w:t>
        </w:r>
        <w:r>
          <w:rPr>
            <w:noProof/>
            <w:webHidden/>
          </w:rPr>
          <w:tab/>
        </w:r>
        <w:r>
          <w:rPr>
            <w:noProof/>
            <w:webHidden/>
          </w:rPr>
          <w:fldChar w:fldCharType="begin"/>
        </w:r>
        <w:r>
          <w:rPr>
            <w:noProof/>
            <w:webHidden/>
          </w:rPr>
          <w:instrText xml:space="preserve"> PAGEREF _Toc418195678 \h </w:instrText>
        </w:r>
        <w:r>
          <w:rPr>
            <w:noProof/>
            <w:webHidden/>
          </w:rPr>
        </w:r>
        <w:r>
          <w:rPr>
            <w:noProof/>
            <w:webHidden/>
          </w:rPr>
          <w:fldChar w:fldCharType="separate"/>
        </w:r>
        <w:r>
          <w:rPr>
            <w:noProof/>
            <w:webHidden/>
          </w:rPr>
          <w:t>50</w:t>
        </w:r>
        <w:r>
          <w:rPr>
            <w:noProof/>
            <w:webHidden/>
          </w:rPr>
          <w:fldChar w:fldCharType="end"/>
        </w:r>
      </w:hyperlink>
    </w:p>
    <w:p w14:paraId="271308CB"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679" w:history="1">
        <w:r w:rsidRPr="0083567E">
          <w:rPr>
            <w:rStyle w:val="Hyperlink"/>
            <w:noProof/>
          </w:rPr>
          <w:t>Microsoft Dynamics CRM Online</w:t>
        </w:r>
        <w:r>
          <w:rPr>
            <w:noProof/>
            <w:webHidden/>
          </w:rPr>
          <w:tab/>
        </w:r>
        <w:r>
          <w:rPr>
            <w:noProof/>
            <w:webHidden/>
          </w:rPr>
          <w:fldChar w:fldCharType="begin"/>
        </w:r>
        <w:r>
          <w:rPr>
            <w:noProof/>
            <w:webHidden/>
          </w:rPr>
          <w:instrText xml:space="preserve"> PAGEREF _Toc418195679 \h </w:instrText>
        </w:r>
        <w:r>
          <w:rPr>
            <w:noProof/>
            <w:webHidden/>
          </w:rPr>
        </w:r>
        <w:r>
          <w:rPr>
            <w:noProof/>
            <w:webHidden/>
          </w:rPr>
          <w:fldChar w:fldCharType="separate"/>
        </w:r>
        <w:r>
          <w:rPr>
            <w:noProof/>
            <w:webHidden/>
          </w:rPr>
          <w:t>50</w:t>
        </w:r>
        <w:r>
          <w:rPr>
            <w:noProof/>
            <w:webHidden/>
          </w:rPr>
          <w:fldChar w:fldCharType="end"/>
        </w:r>
      </w:hyperlink>
    </w:p>
    <w:p w14:paraId="20451ADB" w14:textId="77777777" w:rsidR="006210C7" w:rsidRDefault="006210C7">
      <w:pPr>
        <w:pStyle w:val="TOC6"/>
        <w:tabs>
          <w:tab w:val="right" w:leader="dot" w:pos="5030"/>
        </w:tabs>
        <w:rPr>
          <w:rFonts w:eastAsiaTheme="minorEastAsia"/>
          <w:noProof/>
          <w:sz w:val="22"/>
          <w:lang w:val="en-US" w:eastAsia="en-US" w:bidi="ar-SA"/>
        </w:rPr>
      </w:pPr>
      <w:hyperlink w:anchor="_Toc418195680" w:history="1">
        <w:r w:rsidRPr="0083567E">
          <w:rPr>
            <w:rStyle w:val="Hyperlink"/>
            <w:noProof/>
          </w:rPr>
          <w:t>Microsoft Dynamics CRM Online Basic (Nutzer-AL)</w:t>
        </w:r>
        <w:r>
          <w:rPr>
            <w:noProof/>
            <w:webHidden/>
          </w:rPr>
          <w:tab/>
        </w:r>
        <w:r>
          <w:rPr>
            <w:noProof/>
            <w:webHidden/>
          </w:rPr>
          <w:fldChar w:fldCharType="begin"/>
        </w:r>
        <w:r>
          <w:rPr>
            <w:noProof/>
            <w:webHidden/>
          </w:rPr>
          <w:instrText xml:space="preserve"> PAGEREF _Toc418195680 \h </w:instrText>
        </w:r>
        <w:r>
          <w:rPr>
            <w:noProof/>
            <w:webHidden/>
          </w:rPr>
        </w:r>
        <w:r>
          <w:rPr>
            <w:noProof/>
            <w:webHidden/>
          </w:rPr>
          <w:fldChar w:fldCharType="separate"/>
        </w:r>
        <w:r>
          <w:rPr>
            <w:noProof/>
            <w:webHidden/>
          </w:rPr>
          <w:t>50</w:t>
        </w:r>
        <w:r>
          <w:rPr>
            <w:noProof/>
            <w:webHidden/>
          </w:rPr>
          <w:fldChar w:fldCharType="end"/>
        </w:r>
      </w:hyperlink>
    </w:p>
    <w:p w14:paraId="16240580" w14:textId="77777777" w:rsidR="006210C7" w:rsidRDefault="006210C7">
      <w:pPr>
        <w:pStyle w:val="TOC6"/>
        <w:tabs>
          <w:tab w:val="right" w:leader="dot" w:pos="5030"/>
        </w:tabs>
        <w:rPr>
          <w:rFonts w:eastAsiaTheme="minorEastAsia"/>
          <w:noProof/>
          <w:sz w:val="22"/>
          <w:lang w:val="en-US" w:eastAsia="en-US" w:bidi="ar-SA"/>
        </w:rPr>
      </w:pPr>
      <w:hyperlink w:anchor="_Toc418195681" w:history="1">
        <w:r w:rsidRPr="0083567E">
          <w:rPr>
            <w:rStyle w:val="Hyperlink"/>
            <w:noProof/>
          </w:rPr>
          <w:t>Microsoft Dynamics CRM Online Basic für SA (Nutzer-AL)</w:t>
        </w:r>
        <w:r>
          <w:rPr>
            <w:noProof/>
            <w:webHidden/>
          </w:rPr>
          <w:tab/>
        </w:r>
        <w:r>
          <w:rPr>
            <w:noProof/>
            <w:webHidden/>
          </w:rPr>
          <w:fldChar w:fldCharType="begin"/>
        </w:r>
        <w:r>
          <w:rPr>
            <w:noProof/>
            <w:webHidden/>
          </w:rPr>
          <w:instrText xml:space="preserve"> PAGEREF _Toc418195681 \h </w:instrText>
        </w:r>
        <w:r>
          <w:rPr>
            <w:noProof/>
            <w:webHidden/>
          </w:rPr>
        </w:r>
        <w:r>
          <w:rPr>
            <w:noProof/>
            <w:webHidden/>
          </w:rPr>
          <w:fldChar w:fldCharType="separate"/>
        </w:r>
        <w:r>
          <w:rPr>
            <w:noProof/>
            <w:webHidden/>
          </w:rPr>
          <w:t>50</w:t>
        </w:r>
        <w:r>
          <w:rPr>
            <w:noProof/>
            <w:webHidden/>
          </w:rPr>
          <w:fldChar w:fldCharType="end"/>
        </w:r>
      </w:hyperlink>
    </w:p>
    <w:p w14:paraId="7EF3ACFA" w14:textId="77777777" w:rsidR="006210C7" w:rsidRDefault="006210C7">
      <w:pPr>
        <w:pStyle w:val="TOC6"/>
        <w:tabs>
          <w:tab w:val="right" w:leader="dot" w:pos="5030"/>
        </w:tabs>
        <w:rPr>
          <w:rFonts w:eastAsiaTheme="minorEastAsia"/>
          <w:noProof/>
          <w:sz w:val="22"/>
          <w:lang w:val="en-US" w:eastAsia="en-US" w:bidi="ar-SA"/>
        </w:rPr>
      </w:pPr>
      <w:hyperlink w:anchor="_Toc418195682" w:history="1">
        <w:r w:rsidRPr="0083567E">
          <w:rPr>
            <w:rStyle w:val="Hyperlink"/>
            <w:noProof/>
            <w:lang w:val="en-US"/>
          </w:rPr>
          <w:t>Microsoft Dynamics CRM Online Enhanced Support</w:t>
        </w:r>
        <w:r>
          <w:rPr>
            <w:noProof/>
            <w:webHidden/>
          </w:rPr>
          <w:tab/>
        </w:r>
        <w:r>
          <w:rPr>
            <w:noProof/>
            <w:webHidden/>
          </w:rPr>
          <w:fldChar w:fldCharType="begin"/>
        </w:r>
        <w:r>
          <w:rPr>
            <w:noProof/>
            <w:webHidden/>
          </w:rPr>
          <w:instrText xml:space="preserve"> PAGEREF _Toc418195682 \h </w:instrText>
        </w:r>
        <w:r>
          <w:rPr>
            <w:noProof/>
            <w:webHidden/>
          </w:rPr>
        </w:r>
        <w:r>
          <w:rPr>
            <w:noProof/>
            <w:webHidden/>
          </w:rPr>
          <w:fldChar w:fldCharType="separate"/>
        </w:r>
        <w:r>
          <w:rPr>
            <w:noProof/>
            <w:webHidden/>
          </w:rPr>
          <w:t>50</w:t>
        </w:r>
        <w:r>
          <w:rPr>
            <w:noProof/>
            <w:webHidden/>
          </w:rPr>
          <w:fldChar w:fldCharType="end"/>
        </w:r>
      </w:hyperlink>
    </w:p>
    <w:p w14:paraId="653FFCD6" w14:textId="77777777" w:rsidR="006210C7" w:rsidRDefault="006210C7">
      <w:pPr>
        <w:pStyle w:val="TOC6"/>
        <w:tabs>
          <w:tab w:val="right" w:leader="dot" w:pos="5030"/>
        </w:tabs>
        <w:rPr>
          <w:rFonts w:eastAsiaTheme="minorEastAsia"/>
          <w:noProof/>
          <w:sz w:val="22"/>
          <w:lang w:val="en-US" w:eastAsia="en-US" w:bidi="ar-SA"/>
        </w:rPr>
      </w:pPr>
      <w:hyperlink w:anchor="_Toc418195683" w:history="1">
        <w:r w:rsidRPr="0083567E">
          <w:rPr>
            <w:rStyle w:val="Hyperlink"/>
            <w:noProof/>
          </w:rPr>
          <w:t>Microsoft Dynamics CRM Online Enterprise (Nutzer-AL)</w:t>
        </w:r>
        <w:r>
          <w:rPr>
            <w:noProof/>
            <w:webHidden/>
          </w:rPr>
          <w:tab/>
        </w:r>
        <w:r>
          <w:rPr>
            <w:noProof/>
            <w:webHidden/>
          </w:rPr>
          <w:fldChar w:fldCharType="begin"/>
        </w:r>
        <w:r>
          <w:rPr>
            <w:noProof/>
            <w:webHidden/>
          </w:rPr>
          <w:instrText xml:space="preserve"> PAGEREF _Toc418195683 \h </w:instrText>
        </w:r>
        <w:r>
          <w:rPr>
            <w:noProof/>
            <w:webHidden/>
          </w:rPr>
        </w:r>
        <w:r>
          <w:rPr>
            <w:noProof/>
            <w:webHidden/>
          </w:rPr>
          <w:fldChar w:fldCharType="separate"/>
        </w:r>
        <w:r>
          <w:rPr>
            <w:noProof/>
            <w:webHidden/>
          </w:rPr>
          <w:t>50</w:t>
        </w:r>
        <w:r>
          <w:rPr>
            <w:noProof/>
            <w:webHidden/>
          </w:rPr>
          <w:fldChar w:fldCharType="end"/>
        </w:r>
      </w:hyperlink>
    </w:p>
    <w:p w14:paraId="62D38E0F" w14:textId="77777777" w:rsidR="006210C7" w:rsidRDefault="006210C7">
      <w:pPr>
        <w:pStyle w:val="TOC6"/>
        <w:tabs>
          <w:tab w:val="right" w:leader="dot" w:pos="5030"/>
        </w:tabs>
        <w:rPr>
          <w:rFonts w:eastAsiaTheme="minorEastAsia"/>
          <w:noProof/>
          <w:sz w:val="22"/>
          <w:lang w:val="en-US" w:eastAsia="en-US" w:bidi="ar-SA"/>
        </w:rPr>
      </w:pPr>
      <w:hyperlink w:anchor="_Toc418195684" w:history="1">
        <w:r w:rsidRPr="0083567E">
          <w:rPr>
            <w:rStyle w:val="Hyperlink"/>
            <w:noProof/>
          </w:rPr>
          <w:t>Microsoft Dynamics CRM Online Enterprise für SA (Nutzer-AL)</w:t>
        </w:r>
        <w:r>
          <w:rPr>
            <w:noProof/>
            <w:webHidden/>
          </w:rPr>
          <w:tab/>
        </w:r>
        <w:r>
          <w:rPr>
            <w:noProof/>
            <w:webHidden/>
          </w:rPr>
          <w:fldChar w:fldCharType="begin"/>
        </w:r>
        <w:r>
          <w:rPr>
            <w:noProof/>
            <w:webHidden/>
          </w:rPr>
          <w:instrText xml:space="preserve"> PAGEREF _Toc418195684 \h </w:instrText>
        </w:r>
        <w:r>
          <w:rPr>
            <w:noProof/>
            <w:webHidden/>
          </w:rPr>
        </w:r>
        <w:r>
          <w:rPr>
            <w:noProof/>
            <w:webHidden/>
          </w:rPr>
          <w:fldChar w:fldCharType="separate"/>
        </w:r>
        <w:r>
          <w:rPr>
            <w:noProof/>
            <w:webHidden/>
          </w:rPr>
          <w:t>50</w:t>
        </w:r>
        <w:r>
          <w:rPr>
            <w:noProof/>
            <w:webHidden/>
          </w:rPr>
          <w:fldChar w:fldCharType="end"/>
        </w:r>
      </w:hyperlink>
    </w:p>
    <w:p w14:paraId="68FDBA00" w14:textId="77777777" w:rsidR="006210C7" w:rsidRDefault="006210C7">
      <w:pPr>
        <w:pStyle w:val="TOC6"/>
        <w:tabs>
          <w:tab w:val="right" w:leader="dot" w:pos="5030"/>
        </w:tabs>
        <w:rPr>
          <w:rFonts w:eastAsiaTheme="minorEastAsia"/>
          <w:noProof/>
          <w:sz w:val="22"/>
          <w:lang w:val="en-US" w:eastAsia="en-US" w:bidi="ar-SA"/>
        </w:rPr>
      </w:pPr>
      <w:hyperlink w:anchor="_Toc418195685" w:history="1">
        <w:r w:rsidRPr="0083567E">
          <w:rPr>
            <w:rStyle w:val="Hyperlink"/>
            <w:noProof/>
          </w:rPr>
          <w:t>Microsoft Dynamics CRM Online Essential (Nutzer-AL)</w:t>
        </w:r>
        <w:r>
          <w:rPr>
            <w:noProof/>
            <w:webHidden/>
          </w:rPr>
          <w:tab/>
        </w:r>
        <w:r>
          <w:rPr>
            <w:noProof/>
            <w:webHidden/>
          </w:rPr>
          <w:fldChar w:fldCharType="begin"/>
        </w:r>
        <w:r>
          <w:rPr>
            <w:noProof/>
            <w:webHidden/>
          </w:rPr>
          <w:instrText xml:space="preserve"> PAGEREF _Toc418195685 \h </w:instrText>
        </w:r>
        <w:r>
          <w:rPr>
            <w:noProof/>
            <w:webHidden/>
          </w:rPr>
        </w:r>
        <w:r>
          <w:rPr>
            <w:noProof/>
            <w:webHidden/>
          </w:rPr>
          <w:fldChar w:fldCharType="separate"/>
        </w:r>
        <w:r>
          <w:rPr>
            <w:noProof/>
            <w:webHidden/>
          </w:rPr>
          <w:t>50</w:t>
        </w:r>
        <w:r>
          <w:rPr>
            <w:noProof/>
            <w:webHidden/>
          </w:rPr>
          <w:fldChar w:fldCharType="end"/>
        </w:r>
      </w:hyperlink>
    </w:p>
    <w:p w14:paraId="68D5890F" w14:textId="77777777" w:rsidR="006210C7" w:rsidRDefault="006210C7">
      <w:pPr>
        <w:pStyle w:val="TOC6"/>
        <w:tabs>
          <w:tab w:val="right" w:leader="dot" w:pos="5030"/>
        </w:tabs>
        <w:rPr>
          <w:rFonts w:eastAsiaTheme="minorEastAsia"/>
          <w:noProof/>
          <w:sz w:val="22"/>
          <w:lang w:val="en-US" w:eastAsia="en-US" w:bidi="ar-SA"/>
        </w:rPr>
      </w:pPr>
      <w:hyperlink w:anchor="_Toc418195686" w:history="1">
        <w:r w:rsidRPr="0083567E">
          <w:rPr>
            <w:rStyle w:val="Hyperlink"/>
            <w:noProof/>
          </w:rPr>
          <w:t>Microsoft Dynamics CRM Online Essential für SA (Nutzer-AL)</w:t>
        </w:r>
        <w:r>
          <w:rPr>
            <w:noProof/>
            <w:webHidden/>
          </w:rPr>
          <w:tab/>
        </w:r>
        <w:r>
          <w:rPr>
            <w:noProof/>
            <w:webHidden/>
          </w:rPr>
          <w:fldChar w:fldCharType="begin"/>
        </w:r>
        <w:r>
          <w:rPr>
            <w:noProof/>
            <w:webHidden/>
          </w:rPr>
          <w:instrText xml:space="preserve"> PAGEREF _Toc418195686 \h </w:instrText>
        </w:r>
        <w:r>
          <w:rPr>
            <w:noProof/>
            <w:webHidden/>
          </w:rPr>
        </w:r>
        <w:r>
          <w:rPr>
            <w:noProof/>
            <w:webHidden/>
          </w:rPr>
          <w:fldChar w:fldCharType="separate"/>
        </w:r>
        <w:r>
          <w:rPr>
            <w:noProof/>
            <w:webHidden/>
          </w:rPr>
          <w:t>50</w:t>
        </w:r>
        <w:r>
          <w:rPr>
            <w:noProof/>
            <w:webHidden/>
          </w:rPr>
          <w:fldChar w:fldCharType="end"/>
        </w:r>
      </w:hyperlink>
    </w:p>
    <w:p w14:paraId="62F7F657" w14:textId="77777777" w:rsidR="006210C7" w:rsidRDefault="006210C7">
      <w:pPr>
        <w:pStyle w:val="TOC6"/>
        <w:tabs>
          <w:tab w:val="right" w:leader="dot" w:pos="5030"/>
        </w:tabs>
        <w:rPr>
          <w:rFonts w:eastAsiaTheme="minorEastAsia"/>
          <w:noProof/>
          <w:sz w:val="22"/>
          <w:lang w:val="en-US" w:eastAsia="en-US" w:bidi="ar-SA"/>
        </w:rPr>
      </w:pPr>
      <w:hyperlink w:anchor="_Toc418195687" w:history="1">
        <w:r w:rsidRPr="0083567E">
          <w:rPr>
            <w:rStyle w:val="Hyperlink"/>
            <w:noProof/>
          </w:rPr>
          <w:t>Zusätzliche Microsoft Dynamics CRM Online-Nichtproduktionsinstanz (Add-On-AL)</w:t>
        </w:r>
        <w:r>
          <w:rPr>
            <w:noProof/>
            <w:webHidden/>
          </w:rPr>
          <w:tab/>
        </w:r>
        <w:r>
          <w:rPr>
            <w:noProof/>
            <w:webHidden/>
          </w:rPr>
          <w:fldChar w:fldCharType="begin"/>
        </w:r>
        <w:r>
          <w:rPr>
            <w:noProof/>
            <w:webHidden/>
          </w:rPr>
          <w:instrText xml:space="preserve"> PAGEREF _Toc418195687 \h </w:instrText>
        </w:r>
        <w:r>
          <w:rPr>
            <w:noProof/>
            <w:webHidden/>
          </w:rPr>
        </w:r>
        <w:r>
          <w:rPr>
            <w:noProof/>
            <w:webHidden/>
          </w:rPr>
          <w:fldChar w:fldCharType="separate"/>
        </w:r>
        <w:r>
          <w:rPr>
            <w:noProof/>
            <w:webHidden/>
          </w:rPr>
          <w:t>50</w:t>
        </w:r>
        <w:r>
          <w:rPr>
            <w:noProof/>
            <w:webHidden/>
          </w:rPr>
          <w:fldChar w:fldCharType="end"/>
        </w:r>
      </w:hyperlink>
    </w:p>
    <w:p w14:paraId="5DB2450A" w14:textId="77777777" w:rsidR="006210C7" w:rsidRDefault="006210C7">
      <w:pPr>
        <w:pStyle w:val="TOC6"/>
        <w:tabs>
          <w:tab w:val="right" w:leader="dot" w:pos="5030"/>
        </w:tabs>
        <w:rPr>
          <w:rFonts w:eastAsiaTheme="minorEastAsia"/>
          <w:noProof/>
          <w:sz w:val="22"/>
          <w:lang w:val="en-US" w:eastAsia="en-US" w:bidi="ar-SA"/>
        </w:rPr>
      </w:pPr>
      <w:hyperlink w:anchor="_Toc418195688" w:history="1">
        <w:r w:rsidRPr="0083567E">
          <w:rPr>
            <w:rStyle w:val="Hyperlink"/>
            <w:noProof/>
          </w:rPr>
          <w:t>Zusätzliche Microsoft Dynamics CRM Online-Produktionsinstanz (Add-On-AL)</w:t>
        </w:r>
        <w:r>
          <w:rPr>
            <w:noProof/>
            <w:webHidden/>
          </w:rPr>
          <w:tab/>
        </w:r>
        <w:r>
          <w:rPr>
            <w:noProof/>
            <w:webHidden/>
          </w:rPr>
          <w:fldChar w:fldCharType="begin"/>
        </w:r>
        <w:r>
          <w:rPr>
            <w:noProof/>
            <w:webHidden/>
          </w:rPr>
          <w:instrText xml:space="preserve"> PAGEREF _Toc418195688 \h </w:instrText>
        </w:r>
        <w:r>
          <w:rPr>
            <w:noProof/>
            <w:webHidden/>
          </w:rPr>
        </w:r>
        <w:r>
          <w:rPr>
            <w:noProof/>
            <w:webHidden/>
          </w:rPr>
          <w:fldChar w:fldCharType="separate"/>
        </w:r>
        <w:r>
          <w:rPr>
            <w:noProof/>
            <w:webHidden/>
          </w:rPr>
          <w:t>50</w:t>
        </w:r>
        <w:r>
          <w:rPr>
            <w:noProof/>
            <w:webHidden/>
          </w:rPr>
          <w:fldChar w:fldCharType="end"/>
        </w:r>
      </w:hyperlink>
    </w:p>
    <w:p w14:paraId="1B0F7DE1" w14:textId="77777777" w:rsidR="006210C7" w:rsidRDefault="006210C7">
      <w:pPr>
        <w:pStyle w:val="TOC6"/>
        <w:tabs>
          <w:tab w:val="right" w:leader="dot" w:pos="5030"/>
        </w:tabs>
        <w:rPr>
          <w:rFonts w:eastAsiaTheme="minorEastAsia"/>
          <w:noProof/>
          <w:sz w:val="22"/>
          <w:lang w:val="en-US" w:eastAsia="en-US" w:bidi="ar-SA"/>
        </w:rPr>
      </w:pPr>
      <w:hyperlink w:anchor="_Toc418195689" w:history="1">
        <w:r w:rsidRPr="0083567E">
          <w:rPr>
            <w:rStyle w:val="Hyperlink"/>
            <w:noProof/>
          </w:rPr>
          <w:t>Microsoft Dynamics CRM Online Professional (Nutzer-AL)</w:t>
        </w:r>
        <w:r>
          <w:rPr>
            <w:noProof/>
            <w:webHidden/>
          </w:rPr>
          <w:tab/>
        </w:r>
        <w:r>
          <w:rPr>
            <w:noProof/>
            <w:webHidden/>
          </w:rPr>
          <w:fldChar w:fldCharType="begin"/>
        </w:r>
        <w:r>
          <w:rPr>
            <w:noProof/>
            <w:webHidden/>
          </w:rPr>
          <w:instrText xml:space="preserve"> PAGEREF _Toc418195689 \h </w:instrText>
        </w:r>
        <w:r>
          <w:rPr>
            <w:noProof/>
            <w:webHidden/>
          </w:rPr>
        </w:r>
        <w:r>
          <w:rPr>
            <w:noProof/>
            <w:webHidden/>
          </w:rPr>
          <w:fldChar w:fldCharType="separate"/>
        </w:r>
        <w:r>
          <w:rPr>
            <w:noProof/>
            <w:webHidden/>
          </w:rPr>
          <w:t>50</w:t>
        </w:r>
        <w:r>
          <w:rPr>
            <w:noProof/>
            <w:webHidden/>
          </w:rPr>
          <w:fldChar w:fldCharType="end"/>
        </w:r>
      </w:hyperlink>
    </w:p>
    <w:p w14:paraId="3C5CF422" w14:textId="77777777" w:rsidR="006210C7" w:rsidRDefault="006210C7">
      <w:pPr>
        <w:pStyle w:val="TOC6"/>
        <w:tabs>
          <w:tab w:val="right" w:leader="dot" w:pos="5030"/>
        </w:tabs>
        <w:rPr>
          <w:rFonts w:eastAsiaTheme="minorEastAsia"/>
          <w:noProof/>
          <w:sz w:val="22"/>
          <w:lang w:val="en-US" w:eastAsia="en-US" w:bidi="ar-SA"/>
        </w:rPr>
      </w:pPr>
      <w:hyperlink w:anchor="_Toc418195690" w:history="1">
        <w:r w:rsidRPr="0083567E">
          <w:rPr>
            <w:rStyle w:val="Hyperlink"/>
            <w:noProof/>
          </w:rPr>
          <w:t>Microsoft Dynamics CRM Online Professional (Government) (Nutzer-AL)</w:t>
        </w:r>
        <w:r>
          <w:rPr>
            <w:noProof/>
            <w:webHidden/>
          </w:rPr>
          <w:tab/>
        </w:r>
        <w:r>
          <w:rPr>
            <w:noProof/>
            <w:webHidden/>
          </w:rPr>
          <w:fldChar w:fldCharType="begin"/>
        </w:r>
        <w:r>
          <w:rPr>
            <w:noProof/>
            <w:webHidden/>
          </w:rPr>
          <w:instrText xml:space="preserve"> PAGEREF _Toc418195690 \h </w:instrText>
        </w:r>
        <w:r>
          <w:rPr>
            <w:noProof/>
            <w:webHidden/>
          </w:rPr>
        </w:r>
        <w:r>
          <w:rPr>
            <w:noProof/>
            <w:webHidden/>
          </w:rPr>
          <w:fldChar w:fldCharType="separate"/>
        </w:r>
        <w:r>
          <w:rPr>
            <w:noProof/>
            <w:webHidden/>
          </w:rPr>
          <w:t>50</w:t>
        </w:r>
        <w:r>
          <w:rPr>
            <w:noProof/>
            <w:webHidden/>
          </w:rPr>
          <w:fldChar w:fldCharType="end"/>
        </w:r>
      </w:hyperlink>
    </w:p>
    <w:p w14:paraId="550E9C8F" w14:textId="77777777" w:rsidR="006210C7" w:rsidRDefault="006210C7">
      <w:pPr>
        <w:pStyle w:val="TOC6"/>
        <w:tabs>
          <w:tab w:val="right" w:leader="dot" w:pos="5030"/>
        </w:tabs>
        <w:rPr>
          <w:rFonts w:eastAsiaTheme="minorEastAsia"/>
          <w:noProof/>
          <w:sz w:val="22"/>
          <w:lang w:val="en-US" w:eastAsia="en-US" w:bidi="ar-SA"/>
        </w:rPr>
      </w:pPr>
      <w:hyperlink w:anchor="_Toc418195691" w:history="1">
        <w:r w:rsidRPr="0083567E">
          <w:rPr>
            <w:rStyle w:val="Hyperlink"/>
            <w:noProof/>
          </w:rPr>
          <w:t>Microsoft Dynamics CRM Online Professional für SA (Nutzer-AL)</w:t>
        </w:r>
        <w:r>
          <w:rPr>
            <w:noProof/>
            <w:webHidden/>
          </w:rPr>
          <w:tab/>
        </w:r>
        <w:r>
          <w:rPr>
            <w:noProof/>
            <w:webHidden/>
          </w:rPr>
          <w:fldChar w:fldCharType="begin"/>
        </w:r>
        <w:r>
          <w:rPr>
            <w:noProof/>
            <w:webHidden/>
          </w:rPr>
          <w:instrText xml:space="preserve"> PAGEREF _Toc418195691 \h </w:instrText>
        </w:r>
        <w:r>
          <w:rPr>
            <w:noProof/>
            <w:webHidden/>
          </w:rPr>
        </w:r>
        <w:r>
          <w:rPr>
            <w:noProof/>
            <w:webHidden/>
          </w:rPr>
          <w:fldChar w:fldCharType="separate"/>
        </w:r>
        <w:r>
          <w:rPr>
            <w:noProof/>
            <w:webHidden/>
          </w:rPr>
          <w:t>50</w:t>
        </w:r>
        <w:r>
          <w:rPr>
            <w:noProof/>
            <w:webHidden/>
          </w:rPr>
          <w:fldChar w:fldCharType="end"/>
        </w:r>
      </w:hyperlink>
    </w:p>
    <w:p w14:paraId="2C98FC7B" w14:textId="77777777" w:rsidR="006210C7" w:rsidRDefault="006210C7">
      <w:pPr>
        <w:pStyle w:val="TOC6"/>
        <w:tabs>
          <w:tab w:val="right" w:leader="dot" w:pos="5030"/>
        </w:tabs>
        <w:rPr>
          <w:rFonts w:eastAsiaTheme="minorEastAsia"/>
          <w:noProof/>
          <w:sz w:val="22"/>
          <w:lang w:val="en-US" w:eastAsia="en-US" w:bidi="ar-SA"/>
        </w:rPr>
      </w:pPr>
      <w:hyperlink w:anchor="_Toc418195692" w:history="1">
        <w:r w:rsidRPr="0083567E">
          <w:rPr>
            <w:rStyle w:val="Hyperlink"/>
            <w:noProof/>
          </w:rPr>
          <w:t>Microsoft Dynamics CRM Online Professional Direct Support</w:t>
        </w:r>
        <w:r>
          <w:rPr>
            <w:noProof/>
            <w:webHidden/>
          </w:rPr>
          <w:tab/>
        </w:r>
        <w:r>
          <w:rPr>
            <w:noProof/>
            <w:webHidden/>
          </w:rPr>
          <w:fldChar w:fldCharType="begin"/>
        </w:r>
        <w:r>
          <w:rPr>
            <w:noProof/>
            <w:webHidden/>
          </w:rPr>
          <w:instrText xml:space="preserve"> PAGEREF _Toc418195692 \h </w:instrText>
        </w:r>
        <w:r>
          <w:rPr>
            <w:noProof/>
            <w:webHidden/>
          </w:rPr>
        </w:r>
        <w:r>
          <w:rPr>
            <w:noProof/>
            <w:webHidden/>
          </w:rPr>
          <w:fldChar w:fldCharType="separate"/>
        </w:r>
        <w:r>
          <w:rPr>
            <w:noProof/>
            <w:webHidden/>
          </w:rPr>
          <w:t>50</w:t>
        </w:r>
        <w:r>
          <w:rPr>
            <w:noProof/>
            <w:webHidden/>
          </w:rPr>
          <w:fldChar w:fldCharType="end"/>
        </w:r>
      </w:hyperlink>
    </w:p>
    <w:p w14:paraId="041ACF0F" w14:textId="77777777" w:rsidR="006210C7" w:rsidRDefault="006210C7">
      <w:pPr>
        <w:pStyle w:val="TOC6"/>
        <w:tabs>
          <w:tab w:val="right" w:leader="dot" w:pos="5030"/>
        </w:tabs>
        <w:rPr>
          <w:rFonts w:eastAsiaTheme="minorEastAsia"/>
          <w:noProof/>
          <w:sz w:val="22"/>
          <w:lang w:val="en-US" w:eastAsia="en-US" w:bidi="ar-SA"/>
        </w:rPr>
      </w:pPr>
      <w:hyperlink w:anchor="_Toc418195693" w:history="1">
        <w:r w:rsidRPr="0083567E">
          <w:rPr>
            <w:rStyle w:val="Hyperlink"/>
            <w:noProof/>
          </w:rPr>
          <w:t>Microsoft Dynamics CRM Online-Zusatzspeicher (Add-On-AL)</w:t>
        </w:r>
        <w:r>
          <w:rPr>
            <w:noProof/>
            <w:webHidden/>
          </w:rPr>
          <w:tab/>
        </w:r>
        <w:r>
          <w:rPr>
            <w:noProof/>
            <w:webHidden/>
          </w:rPr>
          <w:fldChar w:fldCharType="begin"/>
        </w:r>
        <w:r>
          <w:rPr>
            <w:noProof/>
            <w:webHidden/>
          </w:rPr>
          <w:instrText xml:space="preserve"> PAGEREF _Toc418195693 \h </w:instrText>
        </w:r>
        <w:r>
          <w:rPr>
            <w:noProof/>
            <w:webHidden/>
          </w:rPr>
        </w:r>
        <w:r>
          <w:rPr>
            <w:noProof/>
            <w:webHidden/>
          </w:rPr>
          <w:fldChar w:fldCharType="separate"/>
        </w:r>
        <w:r>
          <w:rPr>
            <w:noProof/>
            <w:webHidden/>
          </w:rPr>
          <w:t>50</w:t>
        </w:r>
        <w:r>
          <w:rPr>
            <w:noProof/>
            <w:webHidden/>
          </w:rPr>
          <w:fldChar w:fldCharType="end"/>
        </w:r>
      </w:hyperlink>
    </w:p>
    <w:p w14:paraId="138613CC" w14:textId="77777777" w:rsidR="006210C7" w:rsidRDefault="006210C7">
      <w:pPr>
        <w:pStyle w:val="TOC6"/>
        <w:tabs>
          <w:tab w:val="right" w:leader="dot" w:pos="5030"/>
        </w:tabs>
        <w:rPr>
          <w:rFonts w:eastAsiaTheme="minorEastAsia"/>
          <w:noProof/>
          <w:sz w:val="22"/>
          <w:lang w:val="en-US" w:eastAsia="en-US" w:bidi="ar-SA"/>
        </w:rPr>
      </w:pPr>
      <w:hyperlink w:anchor="_Toc418195694" w:history="1">
        <w:r w:rsidRPr="0083567E">
          <w:rPr>
            <w:rStyle w:val="Hyperlink"/>
            <w:noProof/>
          </w:rPr>
          <w:t>Microsoft Dynamics CRM Online Basic EDU (Nutzer-AL)</w:t>
        </w:r>
        <w:r>
          <w:rPr>
            <w:noProof/>
            <w:webHidden/>
          </w:rPr>
          <w:tab/>
        </w:r>
        <w:r>
          <w:rPr>
            <w:noProof/>
            <w:webHidden/>
          </w:rPr>
          <w:fldChar w:fldCharType="begin"/>
        </w:r>
        <w:r>
          <w:rPr>
            <w:noProof/>
            <w:webHidden/>
          </w:rPr>
          <w:instrText xml:space="preserve"> PAGEREF _Toc418195694 \h </w:instrText>
        </w:r>
        <w:r>
          <w:rPr>
            <w:noProof/>
            <w:webHidden/>
          </w:rPr>
        </w:r>
        <w:r>
          <w:rPr>
            <w:noProof/>
            <w:webHidden/>
          </w:rPr>
          <w:fldChar w:fldCharType="separate"/>
        </w:r>
        <w:r>
          <w:rPr>
            <w:noProof/>
            <w:webHidden/>
          </w:rPr>
          <w:t>50</w:t>
        </w:r>
        <w:r>
          <w:rPr>
            <w:noProof/>
            <w:webHidden/>
          </w:rPr>
          <w:fldChar w:fldCharType="end"/>
        </w:r>
      </w:hyperlink>
    </w:p>
    <w:p w14:paraId="19B22612" w14:textId="77777777" w:rsidR="006210C7" w:rsidRDefault="006210C7">
      <w:pPr>
        <w:pStyle w:val="TOC6"/>
        <w:tabs>
          <w:tab w:val="right" w:leader="dot" w:pos="5030"/>
        </w:tabs>
        <w:rPr>
          <w:rFonts w:eastAsiaTheme="minorEastAsia"/>
          <w:noProof/>
          <w:sz w:val="22"/>
          <w:lang w:val="en-US" w:eastAsia="en-US" w:bidi="ar-SA"/>
        </w:rPr>
      </w:pPr>
      <w:hyperlink w:anchor="_Toc418195695" w:history="1">
        <w:r w:rsidRPr="0083567E">
          <w:rPr>
            <w:rStyle w:val="Hyperlink"/>
            <w:noProof/>
          </w:rPr>
          <w:t>Microsoft Dynamics CRM Online Essential EDU (Nutzer-AL)</w:t>
        </w:r>
        <w:r>
          <w:rPr>
            <w:noProof/>
            <w:webHidden/>
          </w:rPr>
          <w:tab/>
        </w:r>
        <w:r>
          <w:rPr>
            <w:noProof/>
            <w:webHidden/>
          </w:rPr>
          <w:fldChar w:fldCharType="begin"/>
        </w:r>
        <w:r>
          <w:rPr>
            <w:noProof/>
            <w:webHidden/>
          </w:rPr>
          <w:instrText xml:space="preserve"> PAGEREF _Toc418195695 \h </w:instrText>
        </w:r>
        <w:r>
          <w:rPr>
            <w:noProof/>
            <w:webHidden/>
          </w:rPr>
        </w:r>
        <w:r>
          <w:rPr>
            <w:noProof/>
            <w:webHidden/>
          </w:rPr>
          <w:fldChar w:fldCharType="separate"/>
        </w:r>
        <w:r>
          <w:rPr>
            <w:noProof/>
            <w:webHidden/>
          </w:rPr>
          <w:t>50</w:t>
        </w:r>
        <w:r>
          <w:rPr>
            <w:noProof/>
            <w:webHidden/>
          </w:rPr>
          <w:fldChar w:fldCharType="end"/>
        </w:r>
      </w:hyperlink>
    </w:p>
    <w:p w14:paraId="626B336A" w14:textId="77777777" w:rsidR="006210C7" w:rsidRDefault="006210C7">
      <w:pPr>
        <w:pStyle w:val="TOC6"/>
        <w:tabs>
          <w:tab w:val="right" w:leader="dot" w:pos="5030"/>
        </w:tabs>
        <w:rPr>
          <w:rFonts w:eastAsiaTheme="minorEastAsia"/>
          <w:noProof/>
          <w:sz w:val="22"/>
          <w:lang w:val="en-US" w:eastAsia="en-US" w:bidi="ar-SA"/>
        </w:rPr>
      </w:pPr>
      <w:hyperlink w:anchor="_Toc418195696" w:history="1">
        <w:r w:rsidRPr="0083567E">
          <w:rPr>
            <w:rStyle w:val="Hyperlink"/>
            <w:noProof/>
          </w:rPr>
          <w:t>Microsoft Dynamics CRM Online Professional EDU (Nutzer-AL)</w:t>
        </w:r>
        <w:r>
          <w:rPr>
            <w:noProof/>
            <w:webHidden/>
          </w:rPr>
          <w:tab/>
        </w:r>
        <w:r>
          <w:rPr>
            <w:noProof/>
            <w:webHidden/>
          </w:rPr>
          <w:fldChar w:fldCharType="begin"/>
        </w:r>
        <w:r>
          <w:rPr>
            <w:noProof/>
            <w:webHidden/>
          </w:rPr>
          <w:instrText xml:space="preserve"> PAGEREF _Toc418195696 \h </w:instrText>
        </w:r>
        <w:r>
          <w:rPr>
            <w:noProof/>
            <w:webHidden/>
          </w:rPr>
        </w:r>
        <w:r>
          <w:rPr>
            <w:noProof/>
            <w:webHidden/>
          </w:rPr>
          <w:fldChar w:fldCharType="separate"/>
        </w:r>
        <w:r>
          <w:rPr>
            <w:noProof/>
            <w:webHidden/>
          </w:rPr>
          <w:t>50</w:t>
        </w:r>
        <w:r>
          <w:rPr>
            <w:noProof/>
            <w:webHidden/>
          </w:rPr>
          <w:fldChar w:fldCharType="end"/>
        </w:r>
      </w:hyperlink>
    </w:p>
    <w:p w14:paraId="45A05029" w14:textId="77777777" w:rsidR="006210C7" w:rsidRDefault="006210C7">
      <w:pPr>
        <w:pStyle w:val="TOC6"/>
        <w:tabs>
          <w:tab w:val="right" w:leader="dot" w:pos="5030"/>
        </w:tabs>
        <w:rPr>
          <w:rFonts w:eastAsiaTheme="minorEastAsia"/>
          <w:noProof/>
          <w:sz w:val="22"/>
          <w:lang w:val="en-US" w:eastAsia="en-US" w:bidi="ar-SA"/>
        </w:rPr>
      </w:pPr>
      <w:hyperlink w:anchor="_Toc418195697" w:history="1">
        <w:r w:rsidRPr="0083567E">
          <w:rPr>
            <w:rStyle w:val="Hyperlink"/>
            <w:noProof/>
          </w:rPr>
          <w:t>Microsoft Dynamics CRM Online Enterprise EDU (Nutzer-AL)</w:t>
        </w:r>
        <w:r>
          <w:rPr>
            <w:noProof/>
            <w:webHidden/>
          </w:rPr>
          <w:tab/>
        </w:r>
        <w:r>
          <w:rPr>
            <w:noProof/>
            <w:webHidden/>
          </w:rPr>
          <w:fldChar w:fldCharType="begin"/>
        </w:r>
        <w:r>
          <w:rPr>
            <w:noProof/>
            <w:webHidden/>
          </w:rPr>
          <w:instrText xml:space="preserve"> PAGEREF _Toc418195697 \h </w:instrText>
        </w:r>
        <w:r>
          <w:rPr>
            <w:noProof/>
            <w:webHidden/>
          </w:rPr>
        </w:r>
        <w:r>
          <w:rPr>
            <w:noProof/>
            <w:webHidden/>
          </w:rPr>
          <w:fldChar w:fldCharType="separate"/>
        </w:r>
        <w:r>
          <w:rPr>
            <w:noProof/>
            <w:webHidden/>
          </w:rPr>
          <w:t>50</w:t>
        </w:r>
        <w:r>
          <w:rPr>
            <w:noProof/>
            <w:webHidden/>
          </w:rPr>
          <w:fldChar w:fldCharType="end"/>
        </w:r>
      </w:hyperlink>
    </w:p>
    <w:p w14:paraId="323008E4" w14:textId="77777777" w:rsidR="006210C7" w:rsidRDefault="006210C7">
      <w:pPr>
        <w:pStyle w:val="TOC6"/>
        <w:tabs>
          <w:tab w:val="right" w:leader="dot" w:pos="5030"/>
        </w:tabs>
        <w:rPr>
          <w:rFonts w:eastAsiaTheme="minorEastAsia"/>
          <w:noProof/>
          <w:sz w:val="22"/>
          <w:lang w:val="en-US" w:eastAsia="en-US" w:bidi="ar-SA"/>
        </w:rPr>
      </w:pPr>
      <w:hyperlink w:anchor="_Toc418195698" w:history="1">
        <w:r w:rsidRPr="0083567E">
          <w:rPr>
            <w:rStyle w:val="Hyperlink"/>
            <w:noProof/>
          </w:rPr>
          <w:t>Microsoft Dynamics CRM Online-Zusatzspeicher EDU (Add-On-AL)</w:t>
        </w:r>
        <w:r>
          <w:rPr>
            <w:noProof/>
            <w:webHidden/>
          </w:rPr>
          <w:tab/>
        </w:r>
        <w:r>
          <w:rPr>
            <w:noProof/>
            <w:webHidden/>
          </w:rPr>
          <w:fldChar w:fldCharType="begin"/>
        </w:r>
        <w:r>
          <w:rPr>
            <w:noProof/>
            <w:webHidden/>
          </w:rPr>
          <w:instrText xml:space="preserve"> PAGEREF _Toc418195698 \h </w:instrText>
        </w:r>
        <w:r>
          <w:rPr>
            <w:noProof/>
            <w:webHidden/>
          </w:rPr>
        </w:r>
        <w:r>
          <w:rPr>
            <w:noProof/>
            <w:webHidden/>
          </w:rPr>
          <w:fldChar w:fldCharType="separate"/>
        </w:r>
        <w:r>
          <w:rPr>
            <w:noProof/>
            <w:webHidden/>
          </w:rPr>
          <w:t>50</w:t>
        </w:r>
        <w:r>
          <w:rPr>
            <w:noProof/>
            <w:webHidden/>
          </w:rPr>
          <w:fldChar w:fldCharType="end"/>
        </w:r>
      </w:hyperlink>
    </w:p>
    <w:p w14:paraId="77D1DE0E" w14:textId="77777777" w:rsidR="006210C7" w:rsidRDefault="006210C7">
      <w:pPr>
        <w:pStyle w:val="TOC6"/>
        <w:tabs>
          <w:tab w:val="right" w:leader="dot" w:pos="5030"/>
        </w:tabs>
        <w:rPr>
          <w:rFonts w:eastAsiaTheme="minorEastAsia"/>
          <w:noProof/>
          <w:sz w:val="22"/>
          <w:lang w:val="en-US" w:eastAsia="en-US" w:bidi="ar-SA"/>
        </w:rPr>
      </w:pPr>
      <w:hyperlink w:anchor="_Toc418195699" w:history="1">
        <w:r w:rsidRPr="0083567E">
          <w:rPr>
            <w:rStyle w:val="Hyperlink"/>
            <w:noProof/>
          </w:rPr>
          <w:t>Zusätzliche Nichtproduktionsinstanz für Microsoft Dynamics CRM Online EDU (Add-On-AL)</w:t>
        </w:r>
        <w:r>
          <w:rPr>
            <w:noProof/>
            <w:webHidden/>
          </w:rPr>
          <w:tab/>
        </w:r>
        <w:r>
          <w:rPr>
            <w:noProof/>
            <w:webHidden/>
          </w:rPr>
          <w:fldChar w:fldCharType="begin"/>
        </w:r>
        <w:r>
          <w:rPr>
            <w:noProof/>
            <w:webHidden/>
          </w:rPr>
          <w:instrText xml:space="preserve"> PAGEREF _Toc418195699 \h </w:instrText>
        </w:r>
        <w:r>
          <w:rPr>
            <w:noProof/>
            <w:webHidden/>
          </w:rPr>
        </w:r>
        <w:r>
          <w:rPr>
            <w:noProof/>
            <w:webHidden/>
          </w:rPr>
          <w:fldChar w:fldCharType="separate"/>
        </w:r>
        <w:r>
          <w:rPr>
            <w:noProof/>
            <w:webHidden/>
          </w:rPr>
          <w:t>50</w:t>
        </w:r>
        <w:r>
          <w:rPr>
            <w:noProof/>
            <w:webHidden/>
          </w:rPr>
          <w:fldChar w:fldCharType="end"/>
        </w:r>
      </w:hyperlink>
    </w:p>
    <w:p w14:paraId="4940A703" w14:textId="77777777" w:rsidR="006210C7" w:rsidRDefault="006210C7">
      <w:pPr>
        <w:pStyle w:val="TOC6"/>
        <w:tabs>
          <w:tab w:val="right" w:leader="dot" w:pos="5030"/>
        </w:tabs>
        <w:rPr>
          <w:rFonts w:eastAsiaTheme="minorEastAsia"/>
          <w:noProof/>
          <w:sz w:val="22"/>
          <w:lang w:val="en-US" w:eastAsia="en-US" w:bidi="ar-SA"/>
        </w:rPr>
      </w:pPr>
      <w:hyperlink w:anchor="_Toc418195700" w:history="1">
        <w:r w:rsidRPr="0083567E">
          <w:rPr>
            <w:rStyle w:val="Hyperlink"/>
            <w:noProof/>
          </w:rPr>
          <w:t>Zusätzliche Produktionsinstanz für Microsoft Dynamics CRM Online EDU (Add-On-AL)</w:t>
        </w:r>
        <w:r>
          <w:rPr>
            <w:noProof/>
            <w:webHidden/>
          </w:rPr>
          <w:tab/>
        </w:r>
        <w:r>
          <w:rPr>
            <w:noProof/>
            <w:webHidden/>
          </w:rPr>
          <w:fldChar w:fldCharType="begin"/>
        </w:r>
        <w:r>
          <w:rPr>
            <w:noProof/>
            <w:webHidden/>
          </w:rPr>
          <w:instrText xml:space="preserve"> PAGEREF _Toc418195700 \h </w:instrText>
        </w:r>
        <w:r>
          <w:rPr>
            <w:noProof/>
            <w:webHidden/>
          </w:rPr>
        </w:r>
        <w:r>
          <w:rPr>
            <w:noProof/>
            <w:webHidden/>
          </w:rPr>
          <w:fldChar w:fldCharType="separate"/>
        </w:r>
        <w:r>
          <w:rPr>
            <w:noProof/>
            <w:webHidden/>
          </w:rPr>
          <w:t>51</w:t>
        </w:r>
        <w:r>
          <w:rPr>
            <w:noProof/>
            <w:webHidden/>
          </w:rPr>
          <w:fldChar w:fldCharType="end"/>
        </w:r>
      </w:hyperlink>
    </w:p>
    <w:p w14:paraId="5053F588" w14:textId="77777777" w:rsidR="006210C7" w:rsidRDefault="006210C7">
      <w:pPr>
        <w:pStyle w:val="TOC6"/>
        <w:tabs>
          <w:tab w:val="right" w:leader="dot" w:pos="5030"/>
        </w:tabs>
        <w:rPr>
          <w:rFonts w:eastAsiaTheme="minorEastAsia"/>
          <w:noProof/>
          <w:sz w:val="22"/>
          <w:lang w:val="en-US" w:eastAsia="en-US" w:bidi="ar-SA"/>
        </w:rPr>
      </w:pPr>
      <w:hyperlink w:anchor="_Toc418195701" w:history="1">
        <w:r w:rsidRPr="0083567E">
          <w:rPr>
            <w:rStyle w:val="Hyperlink"/>
            <w:noProof/>
            <w:lang w:val="en-US"/>
          </w:rPr>
          <w:t>Microsoft Dynamics CRM Online Enhanced Support EDU</w:t>
        </w:r>
        <w:r>
          <w:rPr>
            <w:noProof/>
            <w:webHidden/>
          </w:rPr>
          <w:tab/>
        </w:r>
        <w:r>
          <w:rPr>
            <w:noProof/>
            <w:webHidden/>
          </w:rPr>
          <w:fldChar w:fldCharType="begin"/>
        </w:r>
        <w:r>
          <w:rPr>
            <w:noProof/>
            <w:webHidden/>
          </w:rPr>
          <w:instrText xml:space="preserve"> PAGEREF _Toc418195701 \h </w:instrText>
        </w:r>
        <w:r>
          <w:rPr>
            <w:noProof/>
            <w:webHidden/>
          </w:rPr>
        </w:r>
        <w:r>
          <w:rPr>
            <w:noProof/>
            <w:webHidden/>
          </w:rPr>
          <w:fldChar w:fldCharType="separate"/>
        </w:r>
        <w:r>
          <w:rPr>
            <w:noProof/>
            <w:webHidden/>
          </w:rPr>
          <w:t>51</w:t>
        </w:r>
        <w:r>
          <w:rPr>
            <w:noProof/>
            <w:webHidden/>
          </w:rPr>
          <w:fldChar w:fldCharType="end"/>
        </w:r>
      </w:hyperlink>
    </w:p>
    <w:p w14:paraId="3FFF3B46" w14:textId="77777777" w:rsidR="006210C7" w:rsidRDefault="006210C7">
      <w:pPr>
        <w:pStyle w:val="TOC6"/>
        <w:tabs>
          <w:tab w:val="right" w:leader="dot" w:pos="5030"/>
        </w:tabs>
        <w:rPr>
          <w:rFonts w:eastAsiaTheme="minorEastAsia"/>
          <w:noProof/>
          <w:sz w:val="22"/>
          <w:lang w:val="en-US" w:eastAsia="en-US" w:bidi="ar-SA"/>
        </w:rPr>
      </w:pPr>
      <w:hyperlink w:anchor="_Toc418195702" w:history="1">
        <w:r w:rsidRPr="0083567E">
          <w:rPr>
            <w:rStyle w:val="Hyperlink"/>
            <w:noProof/>
          </w:rPr>
          <w:t>Microsoft Dynamics CRM Online Professional Direct Support EDU</w:t>
        </w:r>
        <w:r>
          <w:rPr>
            <w:noProof/>
            <w:webHidden/>
          </w:rPr>
          <w:tab/>
        </w:r>
        <w:r>
          <w:rPr>
            <w:noProof/>
            <w:webHidden/>
          </w:rPr>
          <w:fldChar w:fldCharType="begin"/>
        </w:r>
        <w:r>
          <w:rPr>
            <w:noProof/>
            <w:webHidden/>
          </w:rPr>
          <w:instrText xml:space="preserve"> PAGEREF _Toc418195702 \h </w:instrText>
        </w:r>
        <w:r>
          <w:rPr>
            <w:noProof/>
            <w:webHidden/>
          </w:rPr>
        </w:r>
        <w:r>
          <w:rPr>
            <w:noProof/>
            <w:webHidden/>
          </w:rPr>
          <w:fldChar w:fldCharType="separate"/>
        </w:r>
        <w:r>
          <w:rPr>
            <w:noProof/>
            <w:webHidden/>
          </w:rPr>
          <w:t>51</w:t>
        </w:r>
        <w:r>
          <w:rPr>
            <w:noProof/>
            <w:webHidden/>
          </w:rPr>
          <w:fldChar w:fldCharType="end"/>
        </w:r>
      </w:hyperlink>
    </w:p>
    <w:p w14:paraId="3D91B03E" w14:textId="77777777" w:rsidR="006210C7" w:rsidRDefault="006210C7">
      <w:pPr>
        <w:pStyle w:val="TOC6"/>
        <w:tabs>
          <w:tab w:val="right" w:leader="dot" w:pos="5030"/>
        </w:tabs>
        <w:rPr>
          <w:rFonts w:eastAsiaTheme="minorEastAsia"/>
          <w:noProof/>
          <w:sz w:val="22"/>
          <w:lang w:val="en-US" w:eastAsia="en-US" w:bidi="ar-SA"/>
        </w:rPr>
      </w:pPr>
      <w:hyperlink w:anchor="_Toc418195703" w:history="1">
        <w:r w:rsidRPr="0083567E">
          <w:rPr>
            <w:rStyle w:val="Hyperlink"/>
            <w:noProof/>
          </w:rPr>
          <w:t>Microsoft Dynamics CRM Online Professional (Government) für SA (Nutzer-AL)</w:t>
        </w:r>
        <w:r>
          <w:rPr>
            <w:noProof/>
            <w:webHidden/>
          </w:rPr>
          <w:tab/>
        </w:r>
        <w:r>
          <w:rPr>
            <w:noProof/>
            <w:webHidden/>
          </w:rPr>
          <w:fldChar w:fldCharType="begin"/>
        </w:r>
        <w:r>
          <w:rPr>
            <w:noProof/>
            <w:webHidden/>
          </w:rPr>
          <w:instrText xml:space="preserve"> PAGEREF _Toc418195703 \h </w:instrText>
        </w:r>
        <w:r>
          <w:rPr>
            <w:noProof/>
            <w:webHidden/>
          </w:rPr>
        </w:r>
        <w:r>
          <w:rPr>
            <w:noProof/>
            <w:webHidden/>
          </w:rPr>
          <w:fldChar w:fldCharType="separate"/>
        </w:r>
        <w:r>
          <w:rPr>
            <w:noProof/>
            <w:webHidden/>
          </w:rPr>
          <w:t>51</w:t>
        </w:r>
        <w:r>
          <w:rPr>
            <w:noProof/>
            <w:webHidden/>
          </w:rPr>
          <w:fldChar w:fldCharType="end"/>
        </w:r>
      </w:hyperlink>
    </w:p>
    <w:p w14:paraId="1922FCC3" w14:textId="77777777" w:rsidR="006210C7" w:rsidRDefault="006210C7">
      <w:pPr>
        <w:pStyle w:val="TOC6"/>
        <w:tabs>
          <w:tab w:val="right" w:leader="dot" w:pos="5030"/>
        </w:tabs>
        <w:rPr>
          <w:rFonts w:eastAsiaTheme="minorEastAsia"/>
          <w:noProof/>
          <w:sz w:val="22"/>
          <w:lang w:val="en-US" w:eastAsia="en-US" w:bidi="ar-SA"/>
        </w:rPr>
      </w:pPr>
      <w:hyperlink w:anchor="_Toc418195704" w:history="1">
        <w:r w:rsidRPr="0083567E">
          <w:rPr>
            <w:rStyle w:val="Hyperlink"/>
            <w:noProof/>
          </w:rPr>
          <w:t>Microsoft Dynamics CRM Online Zusatzspeicher (Government) (Add-On-AL)</w:t>
        </w:r>
        <w:r>
          <w:rPr>
            <w:noProof/>
            <w:webHidden/>
          </w:rPr>
          <w:tab/>
        </w:r>
        <w:r>
          <w:rPr>
            <w:noProof/>
            <w:webHidden/>
          </w:rPr>
          <w:fldChar w:fldCharType="begin"/>
        </w:r>
        <w:r>
          <w:rPr>
            <w:noProof/>
            <w:webHidden/>
          </w:rPr>
          <w:instrText xml:space="preserve"> PAGEREF _Toc418195704 \h </w:instrText>
        </w:r>
        <w:r>
          <w:rPr>
            <w:noProof/>
            <w:webHidden/>
          </w:rPr>
        </w:r>
        <w:r>
          <w:rPr>
            <w:noProof/>
            <w:webHidden/>
          </w:rPr>
          <w:fldChar w:fldCharType="separate"/>
        </w:r>
        <w:r>
          <w:rPr>
            <w:noProof/>
            <w:webHidden/>
          </w:rPr>
          <w:t>51</w:t>
        </w:r>
        <w:r>
          <w:rPr>
            <w:noProof/>
            <w:webHidden/>
          </w:rPr>
          <w:fldChar w:fldCharType="end"/>
        </w:r>
      </w:hyperlink>
    </w:p>
    <w:p w14:paraId="6E478E31" w14:textId="77777777" w:rsidR="006210C7" w:rsidRDefault="006210C7">
      <w:pPr>
        <w:pStyle w:val="TOC6"/>
        <w:tabs>
          <w:tab w:val="right" w:leader="dot" w:pos="5030"/>
        </w:tabs>
        <w:rPr>
          <w:rFonts w:eastAsiaTheme="minorEastAsia"/>
          <w:noProof/>
          <w:sz w:val="22"/>
          <w:lang w:val="en-US" w:eastAsia="en-US" w:bidi="ar-SA"/>
        </w:rPr>
      </w:pPr>
      <w:hyperlink w:anchor="_Toc418195705" w:history="1">
        <w:r w:rsidRPr="0083567E">
          <w:rPr>
            <w:rStyle w:val="Hyperlink"/>
            <w:noProof/>
          </w:rPr>
          <w:t>Zusätzliche Nichtproduktionsinstanz für Microsoft Dynamics CRM Online (Government)(Add-On-AL)</w:t>
        </w:r>
        <w:r>
          <w:rPr>
            <w:noProof/>
            <w:webHidden/>
          </w:rPr>
          <w:tab/>
        </w:r>
        <w:r>
          <w:rPr>
            <w:noProof/>
            <w:webHidden/>
          </w:rPr>
          <w:fldChar w:fldCharType="begin"/>
        </w:r>
        <w:r>
          <w:rPr>
            <w:noProof/>
            <w:webHidden/>
          </w:rPr>
          <w:instrText xml:space="preserve"> PAGEREF _Toc418195705 \h </w:instrText>
        </w:r>
        <w:r>
          <w:rPr>
            <w:noProof/>
            <w:webHidden/>
          </w:rPr>
        </w:r>
        <w:r>
          <w:rPr>
            <w:noProof/>
            <w:webHidden/>
          </w:rPr>
          <w:fldChar w:fldCharType="separate"/>
        </w:r>
        <w:r>
          <w:rPr>
            <w:noProof/>
            <w:webHidden/>
          </w:rPr>
          <w:t>51</w:t>
        </w:r>
        <w:r>
          <w:rPr>
            <w:noProof/>
            <w:webHidden/>
          </w:rPr>
          <w:fldChar w:fldCharType="end"/>
        </w:r>
      </w:hyperlink>
    </w:p>
    <w:p w14:paraId="4A26E756" w14:textId="77777777" w:rsidR="006210C7" w:rsidRDefault="006210C7">
      <w:pPr>
        <w:pStyle w:val="TOC6"/>
        <w:tabs>
          <w:tab w:val="right" w:leader="dot" w:pos="5030"/>
        </w:tabs>
        <w:rPr>
          <w:rFonts w:eastAsiaTheme="minorEastAsia"/>
          <w:noProof/>
          <w:sz w:val="22"/>
          <w:lang w:val="en-US" w:eastAsia="en-US" w:bidi="ar-SA"/>
        </w:rPr>
      </w:pPr>
      <w:hyperlink w:anchor="_Toc418195706" w:history="1">
        <w:r w:rsidRPr="0083567E">
          <w:rPr>
            <w:rStyle w:val="Hyperlink"/>
            <w:noProof/>
          </w:rPr>
          <w:t>Zusätzliche Produktionsinstanz für Microsoft Dynamics CRM Online (Government)  (Add-On-AL)</w:t>
        </w:r>
        <w:r>
          <w:rPr>
            <w:noProof/>
            <w:webHidden/>
          </w:rPr>
          <w:tab/>
        </w:r>
        <w:r>
          <w:rPr>
            <w:noProof/>
            <w:webHidden/>
          </w:rPr>
          <w:fldChar w:fldCharType="begin"/>
        </w:r>
        <w:r>
          <w:rPr>
            <w:noProof/>
            <w:webHidden/>
          </w:rPr>
          <w:instrText xml:space="preserve"> PAGEREF _Toc418195706 \h </w:instrText>
        </w:r>
        <w:r>
          <w:rPr>
            <w:noProof/>
            <w:webHidden/>
          </w:rPr>
        </w:r>
        <w:r>
          <w:rPr>
            <w:noProof/>
            <w:webHidden/>
          </w:rPr>
          <w:fldChar w:fldCharType="separate"/>
        </w:r>
        <w:r>
          <w:rPr>
            <w:noProof/>
            <w:webHidden/>
          </w:rPr>
          <w:t>51</w:t>
        </w:r>
        <w:r>
          <w:rPr>
            <w:noProof/>
            <w:webHidden/>
          </w:rPr>
          <w:fldChar w:fldCharType="end"/>
        </w:r>
      </w:hyperlink>
    </w:p>
    <w:p w14:paraId="518599B2" w14:textId="77777777" w:rsidR="006210C7" w:rsidRDefault="006210C7">
      <w:pPr>
        <w:pStyle w:val="TOC6"/>
        <w:tabs>
          <w:tab w:val="right" w:leader="dot" w:pos="5030"/>
        </w:tabs>
        <w:rPr>
          <w:rFonts w:eastAsiaTheme="minorEastAsia"/>
          <w:noProof/>
          <w:sz w:val="22"/>
          <w:lang w:val="en-US" w:eastAsia="en-US" w:bidi="ar-SA"/>
        </w:rPr>
      </w:pPr>
      <w:hyperlink w:anchor="_Toc418195707" w:history="1">
        <w:r w:rsidRPr="0083567E">
          <w:rPr>
            <w:rStyle w:val="Hyperlink"/>
            <w:noProof/>
            <w:lang w:val="en-US"/>
          </w:rPr>
          <w:t>Microsoft Dynamics CRM Online Enhanced Support (Government)</w:t>
        </w:r>
        <w:r>
          <w:rPr>
            <w:noProof/>
            <w:webHidden/>
          </w:rPr>
          <w:tab/>
        </w:r>
        <w:r>
          <w:rPr>
            <w:noProof/>
            <w:webHidden/>
          </w:rPr>
          <w:fldChar w:fldCharType="begin"/>
        </w:r>
        <w:r>
          <w:rPr>
            <w:noProof/>
            <w:webHidden/>
          </w:rPr>
          <w:instrText xml:space="preserve"> PAGEREF _Toc418195707 \h </w:instrText>
        </w:r>
        <w:r>
          <w:rPr>
            <w:noProof/>
            <w:webHidden/>
          </w:rPr>
        </w:r>
        <w:r>
          <w:rPr>
            <w:noProof/>
            <w:webHidden/>
          </w:rPr>
          <w:fldChar w:fldCharType="separate"/>
        </w:r>
        <w:r>
          <w:rPr>
            <w:noProof/>
            <w:webHidden/>
          </w:rPr>
          <w:t>51</w:t>
        </w:r>
        <w:r>
          <w:rPr>
            <w:noProof/>
            <w:webHidden/>
          </w:rPr>
          <w:fldChar w:fldCharType="end"/>
        </w:r>
      </w:hyperlink>
    </w:p>
    <w:p w14:paraId="0D661822" w14:textId="77777777" w:rsidR="006210C7" w:rsidRDefault="006210C7">
      <w:pPr>
        <w:pStyle w:val="TOC6"/>
        <w:tabs>
          <w:tab w:val="right" w:leader="dot" w:pos="5030"/>
        </w:tabs>
        <w:rPr>
          <w:rFonts w:eastAsiaTheme="minorEastAsia"/>
          <w:noProof/>
          <w:sz w:val="22"/>
          <w:lang w:val="en-US" w:eastAsia="en-US" w:bidi="ar-SA"/>
        </w:rPr>
      </w:pPr>
      <w:hyperlink w:anchor="_Toc418195708" w:history="1">
        <w:r w:rsidRPr="0083567E">
          <w:rPr>
            <w:rStyle w:val="Hyperlink"/>
            <w:noProof/>
            <w:lang w:val="en-US"/>
          </w:rPr>
          <w:t>Microsoft Dynamics CRM Online Professional Direct Support (Government)</w:t>
        </w:r>
        <w:r>
          <w:rPr>
            <w:noProof/>
            <w:webHidden/>
          </w:rPr>
          <w:tab/>
        </w:r>
        <w:r>
          <w:rPr>
            <w:noProof/>
            <w:webHidden/>
          </w:rPr>
          <w:fldChar w:fldCharType="begin"/>
        </w:r>
        <w:r>
          <w:rPr>
            <w:noProof/>
            <w:webHidden/>
          </w:rPr>
          <w:instrText xml:space="preserve"> PAGEREF _Toc418195708 \h </w:instrText>
        </w:r>
        <w:r>
          <w:rPr>
            <w:noProof/>
            <w:webHidden/>
          </w:rPr>
        </w:r>
        <w:r>
          <w:rPr>
            <w:noProof/>
            <w:webHidden/>
          </w:rPr>
          <w:fldChar w:fldCharType="separate"/>
        </w:r>
        <w:r>
          <w:rPr>
            <w:noProof/>
            <w:webHidden/>
          </w:rPr>
          <w:t>51</w:t>
        </w:r>
        <w:r>
          <w:rPr>
            <w:noProof/>
            <w:webHidden/>
          </w:rPr>
          <w:fldChar w:fldCharType="end"/>
        </w:r>
      </w:hyperlink>
    </w:p>
    <w:p w14:paraId="20B89B5B"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709" w:history="1">
        <w:r w:rsidRPr="0083567E">
          <w:rPr>
            <w:rStyle w:val="Hyperlink"/>
            <w:noProof/>
          </w:rPr>
          <w:t>Microsoft Dynamics Marketing</w:t>
        </w:r>
        <w:r>
          <w:rPr>
            <w:noProof/>
            <w:webHidden/>
          </w:rPr>
          <w:tab/>
        </w:r>
        <w:r>
          <w:rPr>
            <w:noProof/>
            <w:webHidden/>
          </w:rPr>
          <w:fldChar w:fldCharType="begin"/>
        </w:r>
        <w:r>
          <w:rPr>
            <w:noProof/>
            <w:webHidden/>
          </w:rPr>
          <w:instrText xml:space="preserve"> PAGEREF _Toc418195709 \h </w:instrText>
        </w:r>
        <w:r>
          <w:rPr>
            <w:noProof/>
            <w:webHidden/>
          </w:rPr>
        </w:r>
        <w:r>
          <w:rPr>
            <w:noProof/>
            <w:webHidden/>
          </w:rPr>
          <w:fldChar w:fldCharType="separate"/>
        </w:r>
        <w:r>
          <w:rPr>
            <w:noProof/>
            <w:webHidden/>
          </w:rPr>
          <w:t>52</w:t>
        </w:r>
        <w:r>
          <w:rPr>
            <w:noProof/>
            <w:webHidden/>
          </w:rPr>
          <w:fldChar w:fldCharType="end"/>
        </w:r>
      </w:hyperlink>
    </w:p>
    <w:p w14:paraId="652CC514" w14:textId="77777777" w:rsidR="006210C7" w:rsidRDefault="006210C7">
      <w:pPr>
        <w:pStyle w:val="TOC6"/>
        <w:tabs>
          <w:tab w:val="right" w:leader="dot" w:pos="5030"/>
        </w:tabs>
        <w:rPr>
          <w:rFonts w:eastAsiaTheme="minorEastAsia"/>
          <w:noProof/>
          <w:sz w:val="22"/>
          <w:lang w:val="en-US" w:eastAsia="en-US" w:bidi="ar-SA"/>
        </w:rPr>
      </w:pPr>
      <w:hyperlink w:anchor="_Toc418195710" w:history="1">
        <w:r w:rsidRPr="0083567E">
          <w:rPr>
            <w:rStyle w:val="Hyperlink"/>
            <w:noProof/>
          </w:rPr>
          <w:t>Microsoft Dynamics Marketing Enterprise (Nutzer-AL)</w:t>
        </w:r>
        <w:r>
          <w:rPr>
            <w:noProof/>
            <w:webHidden/>
          </w:rPr>
          <w:tab/>
        </w:r>
        <w:r>
          <w:rPr>
            <w:noProof/>
            <w:webHidden/>
          </w:rPr>
          <w:fldChar w:fldCharType="begin"/>
        </w:r>
        <w:r>
          <w:rPr>
            <w:noProof/>
            <w:webHidden/>
          </w:rPr>
          <w:instrText xml:space="preserve"> PAGEREF _Toc418195710 \h </w:instrText>
        </w:r>
        <w:r>
          <w:rPr>
            <w:noProof/>
            <w:webHidden/>
          </w:rPr>
        </w:r>
        <w:r>
          <w:rPr>
            <w:noProof/>
            <w:webHidden/>
          </w:rPr>
          <w:fldChar w:fldCharType="separate"/>
        </w:r>
        <w:r>
          <w:rPr>
            <w:noProof/>
            <w:webHidden/>
          </w:rPr>
          <w:t>52</w:t>
        </w:r>
        <w:r>
          <w:rPr>
            <w:noProof/>
            <w:webHidden/>
          </w:rPr>
          <w:fldChar w:fldCharType="end"/>
        </w:r>
      </w:hyperlink>
    </w:p>
    <w:p w14:paraId="01917400" w14:textId="77777777" w:rsidR="006210C7" w:rsidRDefault="006210C7">
      <w:pPr>
        <w:pStyle w:val="TOC6"/>
        <w:tabs>
          <w:tab w:val="right" w:leader="dot" w:pos="5030"/>
        </w:tabs>
        <w:rPr>
          <w:rFonts w:eastAsiaTheme="minorEastAsia"/>
          <w:noProof/>
          <w:sz w:val="22"/>
          <w:lang w:val="en-US" w:eastAsia="en-US" w:bidi="ar-SA"/>
        </w:rPr>
      </w:pPr>
      <w:hyperlink w:anchor="_Toc418195711" w:history="1">
        <w:r w:rsidRPr="0083567E">
          <w:rPr>
            <w:rStyle w:val="Hyperlink"/>
            <w:noProof/>
          </w:rPr>
          <w:t>Microsoft Dynamics Marketing Enterprise Extra Messages (Add-On-AL)</w:t>
        </w:r>
        <w:r>
          <w:rPr>
            <w:noProof/>
            <w:webHidden/>
          </w:rPr>
          <w:tab/>
        </w:r>
        <w:r>
          <w:rPr>
            <w:noProof/>
            <w:webHidden/>
          </w:rPr>
          <w:fldChar w:fldCharType="begin"/>
        </w:r>
        <w:r>
          <w:rPr>
            <w:noProof/>
            <w:webHidden/>
          </w:rPr>
          <w:instrText xml:space="preserve"> PAGEREF _Toc418195711 \h </w:instrText>
        </w:r>
        <w:r>
          <w:rPr>
            <w:noProof/>
            <w:webHidden/>
          </w:rPr>
        </w:r>
        <w:r>
          <w:rPr>
            <w:noProof/>
            <w:webHidden/>
          </w:rPr>
          <w:fldChar w:fldCharType="separate"/>
        </w:r>
        <w:r>
          <w:rPr>
            <w:noProof/>
            <w:webHidden/>
          </w:rPr>
          <w:t>52</w:t>
        </w:r>
        <w:r>
          <w:rPr>
            <w:noProof/>
            <w:webHidden/>
          </w:rPr>
          <w:fldChar w:fldCharType="end"/>
        </w:r>
      </w:hyperlink>
    </w:p>
    <w:p w14:paraId="441BCE69" w14:textId="77777777" w:rsidR="006210C7" w:rsidRDefault="006210C7">
      <w:pPr>
        <w:pStyle w:val="TOC6"/>
        <w:tabs>
          <w:tab w:val="right" w:leader="dot" w:pos="5030"/>
        </w:tabs>
        <w:rPr>
          <w:rFonts w:eastAsiaTheme="minorEastAsia"/>
          <w:noProof/>
          <w:sz w:val="22"/>
          <w:lang w:val="en-US" w:eastAsia="en-US" w:bidi="ar-SA"/>
        </w:rPr>
      </w:pPr>
      <w:hyperlink w:anchor="_Toc418195712" w:history="1">
        <w:r w:rsidRPr="0083567E">
          <w:rPr>
            <w:rStyle w:val="Hyperlink"/>
            <w:noProof/>
            <w:lang w:val="en-US"/>
          </w:rPr>
          <w:t>Microsoft Dynamics Marketing Enterprise Extra Storage (Add-On-AL)</w:t>
        </w:r>
        <w:r>
          <w:rPr>
            <w:noProof/>
            <w:webHidden/>
          </w:rPr>
          <w:tab/>
        </w:r>
        <w:r>
          <w:rPr>
            <w:noProof/>
            <w:webHidden/>
          </w:rPr>
          <w:fldChar w:fldCharType="begin"/>
        </w:r>
        <w:r>
          <w:rPr>
            <w:noProof/>
            <w:webHidden/>
          </w:rPr>
          <w:instrText xml:space="preserve"> PAGEREF _Toc418195712 \h </w:instrText>
        </w:r>
        <w:r>
          <w:rPr>
            <w:noProof/>
            <w:webHidden/>
          </w:rPr>
        </w:r>
        <w:r>
          <w:rPr>
            <w:noProof/>
            <w:webHidden/>
          </w:rPr>
          <w:fldChar w:fldCharType="separate"/>
        </w:r>
        <w:r>
          <w:rPr>
            <w:noProof/>
            <w:webHidden/>
          </w:rPr>
          <w:t>52</w:t>
        </w:r>
        <w:r>
          <w:rPr>
            <w:noProof/>
            <w:webHidden/>
          </w:rPr>
          <w:fldChar w:fldCharType="end"/>
        </w:r>
      </w:hyperlink>
    </w:p>
    <w:p w14:paraId="79CA64A3" w14:textId="77777777" w:rsidR="006210C7" w:rsidRDefault="006210C7">
      <w:pPr>
        <w:pStyle w:val="TOC6"/>
        <w:tabs>
          <w:tab w:val="right" w:leader="dot" w:pos="5030"/>
        </w:tabs>
        <w:rPr>
          <w:rFonts w:eastAsiaTheme="minorEastAsia"/>
          <w:noProof/>
          <w:sz w:val="22"/>
          <w:lang w:val="en-US" w:eastAsia="en-US" w:bidi="ar-SA"/>
        </w:rPr>
      </w:pPr>
      <w:hyperlink w:anchor="_Toc418195713" w:history="1">
        <w:r w:rsidRPr="0083567E">
          <w:rPr>
            <w:rStyle w:val="Hyperlink"/>
            <w:noProof/>
          </w:rPr>
          <w:t>Microsoft Dynamics Marketing Enterprise EDU (Nutzer-AL)</w:t>
        </w:r>
        <w:r>
          <w:rPr>
            <w:noProof/>
            <w:webHidden/>
          </w:rPr>
          <w:tab/>
        </w:r>
        <w:r>
          <w:rPr>
            <w:noProof/>
            <w:webHidden/>
          </w:rPr>
          <w:fldChar w:fldCharType="begin"/>
        </w:r>
        <w:r>
          <w:rPr>
            <w:noProof/>
            <w:webHidden/>
          </w:rPr>
          <w:instrText xml:space="preserve"> PAGEREF _Toc418195713 \h </w:instrText>
        </w:r>
        <w:r>
          <w:rPr>
            <w:noProof/>
            <w:webHidden/>
          </w:rPr>
        </w:r>
        <w:r>
          <w:rPr>
            <w:noProof/>
            <w:webHidden/>
          </w:rPr>
          <w:fldChar w:fldCharType="separate"/>
        </w:r>
        <w:r>
          <w:rPr>
            <w:noProof/>
            <w:webHidden/>
          </w:rPr>
          <w:t>52</w:t>
        </w:r>
        <w:r>
          <w:rPr>
            <w:noProof/>
            <w:webHidden/>
          </w:rPr>
          <w:fldChar w:fldCharType="end"/>
        </w:r>
      </w:hyperlink>
    </w:p>
    <w:p w14:paraId="6483CC5B" w14:textId="77777777" w:rsidR="006210C7" w:rsidRDefault="006210C7">
      <w:pPr>
        <w:pStyle w:val="TOC6"/>
        <w:tabs>
          <w:tab w:val="right" w:leader="dot" w:pos="5030"/>
        </w:tabs>
        <w:rPr>
          <w:rFonts w:eastAsiaTheme="minorEastAsia"/>
          <w:noProof/>
          <w:sz w:val="22"/>
          <w:lang w:val="en-US" w:eastAsia="en-US" w:bidi="ar-SA"/>
        </w:rPr>
      </w:pPr>
      <w:hyperlink w:anchor="_Toc418195714" w:history="1">
        <w:r w:rsidRPr="0083567E">
          <w:rPr>
            <w:rStyle w:val="Hyperlink"/>
            <w:noProof/>
            <w:lang w:val="en-US"/>
          </w:rPr>
          <w:t>Microsoft Dynamics Marketing Enterprise EDU Extra Messages (Add-On-AL)</w:t>
        </w:r>
        <w:r>
          <w:rPr>
            <w:noProof/>
            <w:webHidden/>
          </w:rPr>
          <w:tab/>
        </w:r>
        <w:r>
          <w:rPr>
            <w:noProof/>
            <w:webHidden/>
          </w:rPr>
          <w:fldChar w:fldCharType="begin"/>
        </w:r>
        <w:r>
          <w:rPr>
            <w:noProof/>
            <w:webHidden/>
          </w:rPr>
          <w:instrText xml:space="preserve"> PAGEREF _Toc418195714 \h </w:instrText>
        </w:r>
        <w:r>
          <w:rPr>
            <w:noProof/>
            <w:webHidden/>
          </w:rPr>
        </w:r>
        <w:r>
          <w:rPr>
            <w:noProof/>
            <w:webHidden/>
          </w:rPr>
          <w:fldChar w:fldCharType="separate"/>
        </w:r>
        <w:r>
          <w:rPr>
            <w:noProof/>
            <w:webHidden/>
          </w:rPr>
          <w:t>52</w:t>
        </w:r>
        <w:r>
          <w:rPr>
            <w:noProof/>
            <w:webHidden/>
          </w:rPr>
          <w:fldChar w:fldCharType="end"/>
        </w:r>
      </w:hyperlink>
    </w:p>
    <w:p w14:paraId="2F43A4BD" w14:textId="77777777" w:rsidR="006210C7" w:rsidRDefault="006210C7">
      <w:pPr>
        <w:pStyle w:val="TOC6"/>
        <w:tabs>
          <w:tab w:val="right" w:leader="dot" w:pos="5030"/>
        </w:tabs>
        <w:rPr>
          <w:rFonts w:eastAsiaTheme="minorEastAsia"/>
          <w:noProof/>
          <w:sz w:val="22"/>
          <w:lang w:val="en-US" w:eastAsia="en-US" w:bidi="ar-SA"/>
        </w:rPr>
      </w:pPr>
      <w:hyperlink w:anchor="_Toc418195715" w:history="1">
        <w:r w:rsidRPr="0083567E">
          <w:rPr>
            <w:rStyle w:val="Hyperlink"/>
            <w:noProof/>
            <w:lang w:val="en-US"/>
          </w:rPr>
          <w:t>Microsoft Dynamics Marketing Enhanced Support</w:t>
        </w:r>
        <w:r>
          <w:rPr>
            <w:noProof/>
            <w:webHidden/>
          </w:rPr>
          <w:tab/>
        </w:r>
        <w:r>
          <w:rPr>
            <w:noProof/>
            <w:webHidden/>
          </w:rPr>
          <w:fldChar w:fldCharType="begin"/>
        </w:r>
        <w:r>
          <w:rPr>
            <w:noProof/>
            <w:webHidden/>
          </w:rPr>
          <w:instrText xml:space="preserve"> PAGEREF _Toc418195715 \h </w:instrText>
        </w:r>
        <w:r>
          <w:rPr>
            <w:noProof/>
            <w:webHidden/>
          </w:rPr>
        </w:r>
        <w:r>
          <w:rPr>
            <w:noProof/>
            <w:webHidden/>
          </w:rPr>
          <w:fldChar w:fldCharType="separate"/>
        </w:r>
        <w:r>
          <w:rPr>
            <w:noProof/>
            <w:webHidden/>
          </w:rPr>
          <w:t>52</w:t>
        </w:r>
        <w:r>
          <w:rPr>
            <w:noProof/>
            <w:webHidden/>
          </w:rPr>
          <w:fldChar w:fldCharType="end"/>
        </w:r>
      </w:hyperlink>
    </w:p>
    <w:p w14:paraId="5113ACCB" w14:textId="77777777" w:rsidR="006210C7" w:rsidRDefault="006210C7">
      <w:pPr>
        <w:pStyle w:val="TOC6"/>
        <w:tabs>
          <w:tab w:val="right" w:leader="dot" w:pos="5030"/>
        </w:tabs>
        <w:rPr>
          <w:rFonts w:eastAsiaTheme="minorEastAsia"/>
          <w:noProof/>
          <w:sz w:val="22"/>
          <w:lang w:val="en-US" w:eastAsia="en-US" w:bidi="ar-SA"/>
        </w:rPr>
      </w:pPr>
      <w:hyperlink w:anchor="_Toc418195716" w:history="1">
        <w:r w:rsidRPr="0083567E">
          <w:rPr>
            <w:rStyle w:val="Hyperlink"/>
            <w:noProof/>
          </w:rPr>
          <w:t>Professional Direct Support für Microsoft Dynamics Marketing</w:t>
        </w:r>
        <w:r>
          <w:rPr>
            <w:noProof/>
            <w:webHidden/>
          </w:rPr>
          <w:tab/>
        </w:r>
        <w:r>
          <w:rPr>
            <w:noProof/>
            <w:webHidden/>
          </w:rPr>
          <w:fldChar w:fldCharType="begin"/>
        </w:r>
        <w:r>
          <w:rPr>
            <w:noProof/>
            <w:webHidden/>
          </w:rPr>
          <w:instrText xml:space="preserve"> PAGEREF _Toc418195716 \h </w:instrText>
        </w:r>
        <w:r>
          <w:rPr>
            <w:noProof/>
            <w:webHidden/>
          </w:rPr>
        </w:r>
        <w:r>
          <w:rPr>
            <w:noProof/>
            <w:webHidden/>
          </w:rPr>
          <w:fldChar w:fldCharType="separate"/>
        </w:r>
        <w:r>
          <w:rPr>
            <w:noProof/>
            <w:webHidden/>
          </w:rPr>
          <w:t>52</w:t>
        </w:r>
        <w:r>
          <w:rPr>
            <w:noProof/>
            <w:webHidden/>
          </w:rPr>
          <w:fldChar w:fldCharType="end"/>
        </w:r>
      </w:hyperlink>
    </w:p>
    <w:p w14:paraId="7AD8C22E" w14:textId="77777777" w:rsidR="006210C7" w:rsidRDefault="006210C7">
      <w:pPr>
        <w:pStyle w:val="TOC6"/>
        <w:tabs>
          <w:tab w:val="right" w:leader="dot" w:pos="5030"/>
        </w:tabs>
        <w:rPr>
          <w:rFonts w:eastAsiaTheme="minorEastAsia"/>
          <w:noProof/>
          <w:sz w:val="22"/>
          <w:lang w:val="en-US" w:eastAsia="en-US" w:bidi="ar-SA"/>
        </w:rPr>
      </w:pPr>
      <w:hyperlink w:anchor="_Toc418195717" w:history="1">
        <w:r w:rsidRPr="0083567E">
          <w:rPr>
            <w:rStyle w:val="Hyperlink"/>
            <w:noProof/>
            <w:lang w:val="en-US"/>
          </w:rPr>
          <w:t>Enhanced Support EDU für Microsoft Dynamics Marketing</w:t>
        </w:r>
        <w:r>
          <w:rPr>
            <w:noProof/>
            <w:webHidden/>
          </w:rPr>
          <w:tab/>
        </w:r>
        <w:r>
          <w:rPr>
            <w:noProof/>
            <w:webHidden/>
          </w:rPr>
          <w:fldChar w:fldCharType="begin"/>
        </w:r>
        <w:r>
          <w:rPr>
            <w:noProof/>
            <w:webHidden/>
          </w:rPr>
          <w:instrText xml:space="preserve"> PAGEREF _Toc418195717 \h </w:instrText>
        </w:r>
        <w:r>
          <w:rPr>
            <w:noProof/>
            <w:webHidden/>
          </w:rPr>
        </w:r>
        <w:r>
          <w:rPr>
            <w:noProof/>
            <w:webHidden/>
          </w:rPr>
          <w:fldChar w:fldCharType="separate"/>
        </w:r>
        <w:r>
          <w:rPr>
            <w:noProof/>
            <w:webHidden/>
          </w:rPr>
          <w:t>52</w:t>
        </w:r>
        <w:r>
          <w:rPr>
            <w:noProof/>
            <w:webHidden/>
          </w:rPr>
          <w:fldChar w:fldCharType="end"/>
        </w:r>
      </w:hyperlink>
    </w:p>
    <w:p w14:paraId="689E6821" w14:textId="77777777" w:rsidR="006210C7" w:rsidRDefault="006210C7">
      <w:pPr>
        <w:pStyle w:val="TOC6"/>
        <w:tabs>
          <w:tab w:val="right" w:leader="dot" w:pos="5030"/>
        </w:tabs>
        <w:rPr>
          <w:rFonts w:eastAsiaTheme="minorEastAsia"/>
          <w:noProof/>
          <w:sz w:val="22"/>
          <w:lang w:val="en-US" w:eastAsia="en-US" w:bidi="ar-SA"/>
        </w:rPr>
      </w:pPr>
      <w:hyperlink w:anchor="_Toc418195718" w:history="1">
        <w:r w:rsidRPr="0083567E">
          <w:rPr>
            <w:rStyle w:val="Hyperlink"/>
            <w:noProof/>
          </w:rPr>
          <w:t>Professional Direct Support EDU für Microsoft Dynamics Marketing</w:t>
        </w:r>
        <w:r>
          <w:rPr>
            <w:noProof/>
            <w:webHidden/>
          </w:rPr>
          <w:tab/>
        </w:r>
        <w:r>
          <w:rPr>
            <w:noProof/>
            <w:webHidden/>
          </w:rPr>
          <w:fldChar w:fldCharType="begin"/>
        </w:r>
        <w:r>
          <w:rPr>
            <w:noProof/>
            <w:webHidden/>
          </w:rPr>
          <w:instrText xml:space="preserve"> PAGEREF _Toc418195718 \h </w:instrText>
        </w:r>
        <w:r>
          <w:rPr>
            <w:noProof/>
            <w:webHidden/>
          </w:rPr>
        </w:r>
        <w:r>
          <w:rPr>
            <w:noProof/>
            <w:webHidden/>
          </w:rPr>
          <w:fldChar w:fldCharType="separate"/>
        </w:r>
        <w:r>
          <w:rPr>
            <w:noProof/>
            <w:webHidden/>
          </w:rPr>
          <w:t>52</w:t>
        </w:r>
        <w:r>
          <w:rPr>
            <w:noProof/>
            <w:webHidden/>
          </w:rPr>
          <w:fldChar w:fldCharType="end"/>
        </w:r>
      </w:hyperlink>
    </w:p>
    <w:p w14:paraId="200D98ED" w14:textId="77777777" w:rsidR="006210C7" w:rsidRDefault="006210C7">
      <w:pPr>
        <w:pStyle w:val="TOC6"/>
        <w:tabs>
          <w:tab w:val="right" w:leader="dot" w:pos="5030"/>
        </w:tabs>
        <w:rPr>
          <w:rFonts w:eastAsiaTheme="minorEastAsia"/>
          <w:noProof/>
          <w:sz w:val="22"/>
          <w:lang w:val="en-US" w:eastAsia="en-US" w:bidi="ar-SA"/>
        </w:rPr>
      </w:pPr>
      <w:hyperlink w:anchor="_Toc418195719" w:history="1">
        <w:r w:rsidRPr="0083567E">
          <w:rPr>
            <w:rStyle w:val="Hyperlink"/>
            <w:noProof/>
            <w:lang w:val="en-US"/>
          </w:rPr>
          <w:t>Microsoft Dynamics Marketing Sales Collaboration</w:t>
        </w:r>
        <w:r>
          <w:rPr>
            <w:noProof/>
            <w:webHidden/>
          </w:rPr>
          <w:tab/>
        </w:r>
        <w:r>
          <w:rPr>
            <w:noProof/>
            <w:webHidden/>
          </w:rPr>
          <w:fldChar w:fldCharType="begin"/>
        </w:r>
        <w:r>
          <w:rPr>
            <w:noProof/>
            <w:webHidden/>
          </w:rPr>
          <w:instrText xml:space="preserve"> PAGEREF _Toc418195719 \h </w:instrText>
        </w:r>
        <w:r>
          <w:rPr>
            <w:noProof/>
            <w:webHidden/>
          </w:rPr>
        </w:r>
        <w:r>
          <w:rPr>
            <w:noProof/>
            <w:webHidden/>
          </w:rPr>
          <w:fldChar w:fldCharType="separate"/>
        </w:r>
        <w:r>
          <w:rPr>
            <w:noProof/>
            <w:webHidden/>
          </w:rPr>
          <w:t>52</w:t>
        </w:r>
        <w:r>
          <w:rPr>
            <w:noProof/>
            <w:webHidden/>
          </w:rPr>
          <w:fldChar w:fldCharType="end"/>
        </w:r>
      </w:hyperlink>
    </w:p>
    <w:p w14:paraId="44B074E5" w14:textId="77777777" w:rsidR="006210C7" w:rsidRDefault="006210C7">
      <w:pPr>
        <w:pStyle w:val="TOC6"/>
        <w:tabs>
          <w:tab w:val="right" w:leader="dot" w:pos="5030"/>
        </w:tabs>
        <w:rPr>
          <w:rFonts w:eastAsiaTheme="minorEastAsia"/>
          <w:noProof/>
          <w:sz w:val="22"/>
          <w:lang w:val="en-US" w:eastAsia="en-US" w:bidi="ar-SA"/>
        </w:rPr>
      </w:pPr>
      <w:hyperlink w:anchor="_Toc418195720" w:history="1">
        <w:r w:rsidRPr="0083567E">
          <w:rPr>
            <w:rStyle w:val="Hyperlink"/>
            <w:noProof/>
            <w:lang w:val="en-US"/>
          </w:rPr>
          <w:t>Microsoft Dynamics Marketing Sales Collaboration EDU</w:t>
        </w:r>
        <w:r>
          <w:rPr>
            <w:noProof/>
            <w:webHidden/>
          </w:rPr>
          <w:tab/>
        </w:r>
        <w:r>
          <w:rPr>
            <w:noProof/>
            <w:webHidden/>
          </w:rPr>
          <w:fldChar w:fldCharType="begin"/>
        </w:r>
        <w:r>
          <w:rPr>
            <w:noProof/>
            <w:webHidden/>
          </w:rPr>
          <w:instrText xml:space="preserve"> PAGEREF _Toc418195720 \h </w:instrText>
        </w:r>
        <w:r>
          <w:rPr>
            <w:noProof/>
            <w:webHidden/>
          </w:rPr>
        </w:r>
        <w:r>
          <w:rPr>
            <w:noProof/>
            <w:webHidden/>
          </w:rPr>
          <w:fldChar w:fldCharType="separate"/>
        </w:r>
        <w:r>
          <w:rPr>
            <w:noProof/>
            <w:webHidden/>
          </w:rPr>
          <w:t>52</w:t>
        </w:r>
        <w:r>
          <w:rPr>
            <w:noProof/>
            <w:webHidden/>
          </w:rPr>
          <w:fldChar w:fldCharType="end"/>
        </w:r>
      </w:hyperlink>
    </w:p>
    <w:p w14:paraId="408142E4"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721" w:history="1">
        <w:r w:rsidRPr="0083567E">
          <w:rPr>
            <w:rStyle w:val="Hyperlink"/>
            <w:noProof/>
          </w:rPr>
          <w:t>Microsoft Social Engagement</w:t>
        </w:r>
        <w:r>
          <w:rPr>
            <w:noProof/>
            <w:webHidden/>
          </w:rPr>
          <w:tab/>
        </w:r>
        <w:r>
          <w:rPr>
            <w:noProof/>
            <w:webHidden/>
          </w:rPr>
          <w:fldChar w:fldCharType="begin"/>
        </w:r>
        <w:r>
          <w:rPr>
            <w:noProof/>
            <w:webHidden/>
          </w:rPr>
          <w:instrText xml:space="preserve"> PAGEREF _Toc418195721 \h </w:instrText>
        </w:r>
        <w:r>
          <w:rPr>
            <w:noProof/>
            <w:webHidden/>
          </w:rPr>
        </w:r>
        <w:r>
          <w:rPr>
            <w:noProof/>
            <w:webHidden/>
          </w:rPr>
          <w:fldChar w:fldCharType="separate"/>
        </w:r>
        <w:r>
          <w:rPr>
            <w:noProof/>
            <w:webHidden/>
          </w:rPr>
          <w:t>52</w:t>
        </w:r>
        <w:r>
          <w:rPr>
            <w:noProof/>
            <w:webHidden/>
          </w:rPr>
          <w:fldChar w:fldCharType="end"/>
        </w:r>
      </w:hyperlink>
    </w:p>
    <w:p w14:paraId="39F00C88" w14:textId="77777777" w:rsidR="006210C7" w:rsidRDefault="006210C7">
      <w:pPr>
        <w:pStyle w:val="TOC6"/>
        <w:tabs>
          <w:tab w:val="right" w:leader="dot" w:pos="5030"/>
        </w:tabs>
        <w:rPr>
          <w:rFonts w:eastAsiaTheme="minorEastAsia"/>
          <w:noProof/>
          <w:sz w:val="22"/>
          <w:lang w:val="en-US" w:eastAsia="en-US" w:bidi="ar-SA"/>
        </w:rPr>
      </w:pPr>
      <w:hyperlink w:anchor="_Toc418195722" w:history="1">
        <w:r w:rsidRPr="0083567E">
          <w:rPr>
            <w:rStyle w:val="Hyperlink"/>
            <w:noProof/>
            <w:lang w:val="fr-FR"/>
          </w:rPr>
          <w:t>Microsoft Social Engagement Professional (Nutzer-AL)</w:t>
        </w:r>
        <w:r>
          <w:rPr>
            <w:noProof/>
            <w:webHidden/>
          </w:rPr>
          <w:tab/>
        </w:r>
        <w:r>
          <w:rPr>
            <w:noProof/>
            <w:webHidden/>
          </w:rPr>
          <w:fldChar w:fldCharType="begin"/>
        </w:r>
        <w:r>
          <w:rPr>
            <w:noProof/>
            <w:webHidden/>
          </w:rPr>
          <w:instrText xml:space="preserve"> PAGEREF _Toc418195722 \h </w:instrText>
        </w:r>
        <w:r>
          <w:rPr>
            <w:noProof/>
            <w:webHidden/>
          </w:rPr>
        </w:r>
        <w:r>
          <w:rPr>
            <w:noProof/>
            <w:webHidden/>
          </w:rPr>
          <w:fldChar w:fldCharType="separate"/>
        </w:r>
        <w:r>
          <w:rPr>
            <w:noProof/>
            <w:webHidden/>
          </w:rPr>
          <w:t>52</w:t>
        </w:r>
        <w:r>
          <w:rPr>
            <w:noProof/>
            <w:webHidden/>
          </w:rPr>
          <w:fldChar w:fldCharType="end"/>
        </w:r>
      </w:hyperlink>
    </w:p>
    <w:p w14:paraId="491D7FDE" w14:textId="77777777" w:rsidR="006210C7" w:rsidRDefault="006210C7">
      <w:pPr>
        <w:pStyle w:val="TOC6"/>
        <w:tabs>
          <w:tab w:val="right" w:leader="dot" w:pos="5030"/>
        </w:tabs>
        <w:rPr>
          <w:rFonts w:eastAsiaTheme="minorEastAsia"/>
          <w:noProof/>
          <w:sz w:val="22"/>
          <w:lang w:val="en-US" w:eastAsia="en-US" w:bidi="ar-SA"/>
        </w:rPr>
      </w:pPr>
      <w:hyperlink w:anchor="_Toc418195723" w:history="1">
        <w:r w:rsidRPr="0083567E">
          <w:rPr>
            <w:rStyle w:val="Hyperlink"/>
            <w:noProof/>
            <w:lang w:val="fr-FR"/>
          </w:rPr>
          <w:t>Microsoft Social Engagement Enterprise (Nutzer-AL)</w:t>
        </w:r>
        <w:r>
          <w:rPr>
            <w:noProof/>
            <w:webHidden/>
          </w:rPr>
          <w:tab/>
        </w:r>
        <w:r>
          <w:rPr>
            <w:noProof/>
            <w:webHidden/>
          </w:rPr>
          <w:fldChar w:fldCharType="begin"/>
        </w:r>
        <w:r>
          <w:rPr>
            <w:noProof/>
            <w:webHidden/>
          </w:rPr>
          <w:instrText xml:space="preserve"> PAGEREF _Toc418195723 \h </w:instrText>
        </w:r>
        <w:r>
          <w:rPr>
            <w:noProof/>
            <w:webHidden/>
          </w:rPr>
        </w:r>
        <w:r>
          <w:rPr>
            <w:noProof/>
            <w:webHidden/>
          </w:rPr>
          <w:fldChar w:fldCharType="separate"/>
        </w:r>
        <w:r>
          <w:rPr>
            <w:noProof/>
            <w:webHidden/>
          </w:rPr>
          <w:t>52</w:t>
        </w:r>
        <w:r>
          <w:rPr>
            <w:noProof/>
            <w:webHidden/>
          </w:rPr>
          <w:fldChar w:fldCharType="end"/>
        </w:r>
      </w:hyperlink>
    </w:p>
    <w:p w14:paraId="0BBF45E9" w14:textId="77777777" w:rsidR="006210C7" w:rsidRDefault="006210C7">
      <w:pPr>
        <w:pStyle w:val="TOC6"/>
        <w:tabs>
          <w:tab w:val="right" w:leader="dot" w:pos="5030"/>
        </w:tabs>
        <w:rPr>
          <w:rFonts w:eastAsiaTheme="minorEastAsia"/>
          <w:noProof/>
          <w:sz w:val="22"/>
          <w:lang w:val="en-US" w:eastAsia="en-US" w:bidi="ar-SA"/>
        </w:rPr>
      </w:pPr>
      <w:hyperlink w:anchor="_Toc418195724" w:history="1">
        <w:r w:rsidRPr="0083567E">
          <w:rPr>
            <w:rStyle w:val="Hyperlink"/>
            <w:noProof/>
          </w:rPr>
          <w:t>Microsoft Social Engagement Additional Posts (Add-On-AL)</w:t>
        </w:r>
        <w:r>
          <w:rPr>
            <w:noProof/>
            <w:webHidden/>
          </w:rPr>
          <w:tab/>
        </w:r>
        <w:r>
          <w:rPr>
            <w:noProof/>
            <w:webHidden/>
          </w:rPr>
          <w:fldChar w:fldCharType="begin"/>
        </w:r>
        <w:r>
          <w:rPr>
            <w:noProof/>
            <w:webHidden/>
          </w:rPr>
          <w:instrText xml:space="preserve"> PAGEREF _Toc418195724 \h </w:instrText>
        </w:r>
        <w:r>
          <w:rPr>
            <w:noProof/>
            <w:webHidden/>
          </w:rPr>
        </w:r>
        <w:r>
          <w:rPr>
            <w:noProof/>
            <w:webHidden/>
          </w:rPr>
          <w:fldChar w:fldCharType="separate"/>
        </w:r>
        <w:r>
          <w:rPr>
            <w:noProof/>
            <w:webHidden/>
          </w:rPr>
          <w:t>52</w:t>
        </w:r>
        <w:r>
          <w:rPr>
            <w:noProof/>
            <w:webHidden/>
          </w:rPr>
          <w:fldChar w:fldCharType="end"/>
        </w:r>
      </w:hyperlink>
    </w:p>
    <w:p w14:paraId="43E9C274" w14:textId="77777777" w:rsidR="006210C7" w:rsidRDefault="006210C7">
      <w:pPr>
        <w:pStyle w:val="TOC6"/>
        <w:tabs>
          <w:tab w:val="right" w:leader="dot" w:pos="5030"/>
        </w:tabs>
        <w:rPr>
          <w:rFonts w:eastAsiaTheme="minorEastAsia"/>
          <w:noProof/>
          <w:sz w:val="22"/>
          <w:lang w:val="en-US" w:eastAsia="en-US" w:bidi="ar-SA"/>
        </w:rPr>
      </w:pPr>
      <w:hyperlink w:anchor="_Toc418195725" w:history="1">
        <w:r w:rsidRPr="0083567E">
          <w:rPr>
            <w:rStyle w:val="Hyperlink"/>
            <w:noProof/>
            <w:lang w:val="fr-FR"/>
          </w:rPr>
          <w:t>Microsoft Social Engagement Professional EDU (Nutzer-AL)</w:t>
        </w:r>
        <w:r>
          <w:rPr>
            <w:noProof/>
            <w:webHidden/>
          </w:rPr>
          <w:tab/>
        </w:r>
        <w:r>
          <w:rPr>
            <w:noProof/>
            <w:webHidden/>
          </w:rPr>
          <w:fldChar w:fldCharType="begin"/>
        </w:r>
        <w:r>
          <w:rPr>
            <w:noProof/>
            <w:webHidden/>
          </w:rPr>
          <w:instrText xml:space="preserve"> PAGEREF _Toc418195725 \h </w:instrText>
        </w:r>
        <w:r>
          <w:rPr>
            <w:noProof/>
            <w:webHidden/>
          </w:rPr>
        </w:r>
        <w:r>
          <w:rPr>
            <w:noProof/>
            <w:webHidden/>
          </w:rPr>
          <w:fldChar w:fldCharType="separate"/>
        </w:r>
        <w:r>
          <w:rPr>
            <w:noProof/>
            <w:webHidden/>
          </w:rPr>
          <w:t>52</w:t>
        </w:r>
        <w:r>
          <w:rPr>
            <w:noProof/>
            <w:webHidden/>
          </w:rPr>
          <w:fldChar w:fldCharType="end"/>
        </w:r>
      </w:hyperlink>
    </w:p>
    <w:p w14:paraId="79D5A890" w14:textId="77777777" w:rsidR="006210C7" w:rsidRDefault="006210C7">
      <w:pPr>
        <w:pStyle w:val="TOC6"/>
        <w:tabs>
          <w:tab w:val="right" w:leader="dot" w:pos="5030"/>
        </w:tabs>
        <w:rPr>
          <w:rFonts w:eastAsiaTheme="minorEastAsia"/>
          <w:noProof/>
          <w:sz w:val="22"/>
          <w:lang w:val="en-US" w:eastAsia="en-US" w:bidi="ar-SA"/>
        </w:rPr>
      </w:pPr>
      <w:hyperlink w:anchor="_Toc418195726" w:history="1">
        <w:r w:rsidRPr="0083567E">
          <w:rPr>
            <w:rStyle w:val="Hyperlink"/>
            <w:noProof/>
            <w:lang w:val="fr-FR"/>
          </w:rPr>
          <w:t>Microsoft Social Engagement Enterprise EDU (Nutzer-AL)</w:t>
        </w:r>
        <w:r>
          <w:rPr>
            <w:noProof/>
            <w:webHidden/>
          </w:rPr>
          <w:tab/>
        </w:r>
        <w:r>
          <w:rPr>
            <w:noProof/>
            <w:webHidden/>
          </w:rPr>
          <w:fldChar w:fldCharType="begin"/>
        </w:r>
        <w:r>
          <w:rPr>
            <w:noProof/>
            <w:webHidden/>
          </w:rPr>
          <w:instrText xml:space="preserve"> PAGEREF _Toc418195726 \h </w:instrText>
        </w:r>
        <w:r>
          <w:rPr>
            <w:noProof/>
            <w:webHidden/>
          </w:rPr>
        </w:r>
        <w:r>
          <w:rPr>
            <w:noProof/>
            <w:webHidden/>
          </w:rPr>
          <w:fldChar w:fldCharType="separate"/>
        </w:r>
        <w:r>
          <w:rPr>
            <w:noProof/>
            <w:webHidden/>
          </w:rPr>
          <w:t>52</w:t>
        </w:r>
        <w:r>
          <w:rPr>
            <w:noProof/>
            <w:webHidden/>
          </w:rPr>
          <w:fldChar w:fldCharType="end"/>
        </w:r>
      </w:hyperlink>
    </w:p>
    <w:p w14:paraId="14B0A702" w14:textId="77777777" w:rsidR="006210C7" w:rsidRDefault="006210C7">
      <w:pPr>
        <w:pStyle w:val="TOC6"/>
        <w:tabs>
          <w:tab w:val="right" w:leader="dot" w:pos="5030"/>
        </w:tabs>
        <w:rPr>
          <w:rFonts w:eastAsiaTheme="minorEastAsia"/>
          <w:noProof/>
          <w:sz w:val="22"/>
          <w:lang w:val="en-US" w:eastAsia="en-US" w:bidi="ar-SA"/>
        </w:rPr>
      </w:pPr>
      <w:hyperlink w:anchor="_Toc418195727" w:history="1">
        <w:r w:rsidRPr="0083567E">
          <w:rPr>
            <w:rStyle w:val="Hyperlink"/>
            <w:noProof/>
          </w:rPr>
          <w:t>Add-On für Microsoft Social Engagement Professional EDU (Nutzer-AL)</w:t>
        </w:r>
        <w:r>
          <w:rPr>
            <w:noProof/>
            <w:webHidden/>
          </w:rPr>
          <w:tab/>
        </w:r>
        <w:r>
          <w:rPr>
            <w:noProof/>
            <w:webHidden/>
          </w:rPr>
          <w:fldChar w:fldCharType="begin"/>
        </w:r>
        <w:r>
          <w:rPr>
            <w:noProof/>
            <w:webHidden/>
          </w:rPr>
          <w:instrText xml:space="preserve"> PAGEREF _Toc418195727 \h </w:instrText>
        </w:r>
        <w:r>
          <w:rPr>
            <w:noProof/>
            <w:webHidden/>
          </w:rPr>
        </w:r>
        <w:r>
          <w:rPr>
            <w:noProof/>
            <w:webHidden/>
          </w:rPr>
          <w:fldChar w:fldCharType="separate"/>
        </w:r>
        <w:r>
          <w:rPr>
            <w:noProof/>
            <w:webHidden/>
          </w:rPr>
          <w:t>52</w:t>
        </w:r>
        <w:r>
          <w:rPr>
            <w:noProof/>
            <w:webHidden/>
          </w:rPr>
          <w:fldChar w:fldCharType="end"/>
        </w:r>
      </w:hyperlink>
    </w:p>
    <w:p w14:paraId="5803B398" w14:textId="77777777" w:rsidR="006210C7" w:rsidRDefault="006210C7">
      <w:pPr>
        <w:pStyle w:val="TOC6"/>
        <w:tabs>
          <w:tab w:val="right" w:leader="dot" w:pos="5030"/>
        </w:tabs>
        <w:rPr>
          <w:rFonts w:eastAsiaTheme="minorEastAsia"/>
          <w:noProof/>
          <w:sz w:val="22"/>
          <w:lang w:val="en-US" w:eastAsia="en-US" w:bidi="ar-SA"/>
        </w:rPr>
      </w:pPr>
      <w:hyperlink w:anchor="_Toc418195728" w:history="1">
        <w:r w:rsidRPr="0083567E">
          <w:rPr>
            <w:rStyle w:val="Hyperlink"/>
            <w:noProof/>
          </w:rPr>
          <w:t>Microsoft Social Engagement Additional Posts EDU (Add-On-AL)</w:t>
        </w:r>
        <w:r>
          <w:rPr>
            <w:noProof/>
            <w:webHidden/>
          </w:rPr>
          <w:tab/>
        </w:r>
        <w:r>
          <w:rPr>
            <w:noProof/>
            <w:webHidden/>
          </w:rPr>
          <w:fldChar w:fldCharType="begin"/>
        </w:r>
        <w:r>
          <w:rPr>
            <w:noProof/>
            <w:webHidden/>
          </w:rPr>
          <w:instrText xml:space="preserve"> PAGEREF _Toc418195728 \h </w:instrText>
        </w:r>
        <w:r>
          <w:rPr>
            <w:noProof/>
            <w:webHidden/>
          </w:rPr>
        </w:r>
        <w:r>
          <w:rPr>
            <w:noProof/>
            <w:webHidden/>
          </w:rPr>
          <w:fldChar w:fldCharType="separate"/>
        </w:r>
        <w:r>
          <w:rPr>
            <w:noProof/>
            <w:webHidden/>
          </w:rPr>
          <w:t>52</w:t>
        </w:r>
        <w:r>
          <w:rPr>
            <w:noProof/>
            <w:webHidden/>
          </w:rPr>
          <w:fldChar w:fldCharType="end"/>
        </w:r>
      </w:hyperlink>
    </w:p>
    <w:p w14:paraId="210DAD15" w14:textId="77777777" w:rsidR="006210C7" w:rsidRDefault="006210C7">
      <w:pPr>
        <w:pStyle w:val="TOC6"/>
        <w:tabs>
          <w:tab w:val="right" w:leader="dot" w:pos="5030"/>
        </w:tabs>
        <w:rPr>
          <w:rFonts w:eastAsiaTheme="minorEastAsia"/>
          <w:noProof/>
          <w:sz w:val="22"/>
          <w:lang w:val="en-US" w:eastAsia="en-US" w:bidi="ar-SA"/>
        </w:rPr>
      </w:pPr>
      <w:hyperlink w:anchor="_Toc418195729" w:history="1">
        <w:r w:rsidRPr="0083567E">
          <w:rPr>
            <w:rStyle w:val="Hyperlink"/>
            <w:noProof/>
          </w:rPr>
          <w:t>Enhanced Support für Microsoft Social Engagement</w:t>
        </w:r>
        <w:r>
          <w:rPr>
            <w:noProof/>
            <w:webHidden/>
          </w:rPr>
          <w:tab/>
        </w:r>
        <w:r>
          <w:rPr>
            <w:noProof/>
            <w:webHidden/>
          </w:rPr>
          <w:fldChar w:fldCharType="begin"/>
        </w:r>
        <w:r>
          <w:rPr>
            <w:noProof/>
            <w:webHidden/>
          </w:rPr>
          <w:instrText xml:space="preserve"> PAGEREF _Toc418195729 \h </w:instrText>
        </w:r>
        <w:r>
          <w:rPr>
            <w:noProof/>
            <w:webHidden/>
          </w:rPr>
        </w:r>
        <w:r>
          <w:rPr>
            <w:noProof/>
            <w:webHidden/>
          </w:rPr>
          <w:fldChar w:fldCharType="separate"/>
        </w:r>
        <w:r>
          <w:rPr>
            <w:noProof/>
            <w:webHidden/>
          </w:rPr>
          <w:t>52</w:t>
        </w:r>
        <w:r>
          <w:rPr>
            <w:noProof/>
            <w:webHidden/>
          </w:rPr>
          <w:fldChar w:fldCharType="end"/>
        </w:r>
      </w:hyperlink>
    </w:p>
    <w:p w14:paraId="24B5B075" w14:textId="77777777" w:rsidR="006210C7" w:rsidRDefault="006210C7">
      <w:pPr>
        <w:pStyle w:val="TOC6"/>
        <w:tabs>
          <w:tab w:val="right" w:leader="dot" w:pos="5030"/>
        </w:tabs>
        <w:rPr>
          <w:rFonts w:eastAsiaTheme="minorEastAsia"/>
          <w:noProof/>
          <w:sz w:val="22"/>
          <w:lang w:val="en-US" w:eastAsia="en-US" w:bidi="ar-SA"/>
        </w:rPr>
      </w:pPr>
      <w:hyperlink w:anchor="_Toc418195730" w:history="1">
        <w:r w:rsidRPr="0083567E">
          <w:rPr>
            <w:rStyle w:val="Hyperlink"/>
            <w:noProof/>
            <w:lang w:val="fr-FR"/>
          </w:rPr>
          <w:t>Microsoft Social Engagement Professional Direct Support</w:t>
        </w:r>
        <w:r>
          <w:rPr>
            <w:noProof/>
            <w:webHidden/>
          </w:rPr>
          <w:tab/>
        </w:r>
        <w:r>
          <w:rPr>
            <w:noProof/>
            <w:webHidden/>
          </w:rPr>
          <w:fldChar w:fldCharType="begin"/>
        </w:r>
        <w:r>
          <w:rPr>
            <w:noProof/>
            <w:webHidden/>
          </w:rPr>
          <w:instrText xml:space="preserve"> PAGEREF _Toc418195730 \h </w:instrText>
        </w:r>
        <w:r>
          <w:rPr>
            <w:noProof/>
            <w:webHidden/>
          </w:rPr>
        </w:r>
        <w:r>
          <w:rPr>
            <w:noProof/>
            <w:webHidden/>
          </w:rPr>
          <w:fldChar w:fldCharType="separate"/>
        </w:r>
        <w:r>
          <w:rPr>
            <w:noProof/>
            <w:webHidden/>
          </w:rPr>
          <w:t>52</w:t>
        </w:r>
        <w:r>
          <w:rPr>
            <w:noProof/>
            <w:webHidden/>
          </w:rPr>
          <w:fldChar w:fldCharType="end"/>
        </w:r>
      </w:hyperlink>
    </w:p>
    <w:p w14:paraId="693F4A53" w14:textId="77777777" w:rsidR="006210C7" w:rsidRDefault="006210C7">
      <w:pPr>
        <w:pStyle w:val="TOC6"/>
        <w:tabs>
          <w:tab w:val="right" w:leader="dot" w:pos="5030"/>
        </w:tabs>
        <w:rPr>
          <w:rFonts w:eastAsiaTheme="minorEastAsia"/>
          <w:noProof/>
          <w:sz w:val="22"/>
          <w:lang w:val="en-US" w:eastAsia="en-US" w:bidi="ar-SA"/>
        </w:rPr>
      </w:pPr>
      <w:hyperlink w:anchor="_Toc418195731" w:history="1">
        <w:r w:rsidRPr="0083567E">
          <w:rPr>
            <w:rStyle w:val="Hyperlink"/>
            <w:noProof/>
          </w:rPr>
          <w:t>Enhanced Support EDU für Microsoft Social Engagement</w:t>
        </w:r>
        <w:r>
          <w:rPr>
            <w:noProof/>
            <w:webHidden/>
          </w:rPr>
          <w:tab/>
        </w:r>
        <w:r>
          <w:rPr>
            <w:noProof/>
            <w:webHidden/>
          </w:rPr>
          <w:fldChar w:fldCharType="begin"/>
        </w:r>
        <w:r>
          <w:rPr>
            <w:noProof/>
            <w:webHidden/>
          </w:rPr>
          <w:instrText xml:space="preserve"> PAGEREF _Toc418195731 \h </w:instrText>
        </w:r>
        <w:r>
          <w:rPr>
            <w:noProof/>
            <w:webHidden/>
          </w:rPr>
        </w:r>
        <w:r>
          <w:rPr>
            <w:noProof/>
            <w:webHidden/>
          </w:rPr>
          <w:fldChar w:fldCharType="separate"/>
        </w:r>
        <w:r>
          <w:rPr>
            <w:noProof/>
            <w:webHidden/>
          </w:rPr>
          <w:t>53</w:t>
        </w:r>
        <w:r>
          <w:rPr>
            <w:noProof/>
            <w:webHidden/>
          </w:rPr>
          <w:fldChar w:fldCharType="end"/>
        </w:r>
      </w:hyperlink>
    </w:p>
    <w:p w14:paraId="3C13397B" w14:textId="77777777" w:rsidR="006210C7" w:rsidRDefault="006210C7">
      <w:pPr>
        <w:pStyle w:val="TOC6"/>
        <w:tabs>
          <w:tab w:val="right" w:leader="dot" w:pos="5030"/>
        </w:tabs>
        <w:rPr>
          <w:rFonts w:eastAsiaTheme="minorEastAsia"/>
          <w:noProof/>
          <w:sz w:val="22"/>
          <w:lang w:val="en-US" w:eastAsia="en-US" w:bidi="ar-SA"/>
        </w:rPr>
      </w:pPr>
      <w:hyperlink w:anchor="_Toc418195732" w:history="1">
        <w:r w:rsidRPr="0083567E">
          <w:rPr>
            <w:rStyle w:val="Hyperlink"/>
            <w:noProof/>
            <w:lang w:val="fr-FR"/>
          </w:rPr>
          <w:t>Professional Direct Support EDU für Microsoft Social Engagement</w:t>
        </w:r>
        <w:r>
          <w:rPr>
            <w:noProof/>
            <w:webHidden/>
          </w:rPr>
          <w:tab/>
        </w:r>
        <w:r>
          <w:rPr>
            <w:noProof/>
            <w:webHidden/>
          </w:rPr>
          <w:fldChar w:fldCharType="begin"/>
        </w:r>
        <w:r>
          <w:rPr>
            <w:noProof/>
            <w:webHidden/>
          </w:rPr>
          <w:instrText xml:space="preserve"> PAGEREF _Toc418195732 \h </w:instrText>
        </w:r>
        <w:r>
          <w:rPr>
            <w:noProof/>
            <w:webHidden/>
          </w:rPr>
        </w:r>
        <w:r>
          <w:rPr>
            <w:noProof/>
            <w:webHidden/>
          </w:rPr>
          <w:fldChar w:fldCharType="separate"/>
        </w:r>
        <w:r>
          <w:rPr>
            <w:noProof/>
            <w:webHidden/>
          </w:rPr>
          <w:t>53</w:t>
        </w:r>
        <w:r>
          <w:rPr>
            <w:noProof/>
            <w:webHidden/>
          </w:rPr>
          <w:fldChar w:fldCharType="end"/>
        </w:r>
      </w:hyperlink>
    </w:p>
    <w:p w14:paraId="4890E9AB"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733" w:history="1">
        <w:r w:rsidRPr="0083567E">
          <w:rPr>
            <w:rStyle w:val="Hyperlink"/>
            <w:noProof/>
          </w:rPr>
          <w:t>Parature, von Microsoft</w:t>
        </w:r>
        <w:r>
          <w:rPr>
            <w:noProof/>
            <w:webHidden/>
          </w:rPr>
          <w:tab/>
        </w:r>
        <w:r>
          <w:rPr>
            <w:noProof/>
            <w:webHidden/>
          </w:rPr>
          <w:fldChar w:fldCharType="begin"/>
        </w:r>
        <w:r>
          <w:rPr>
            <w:noProof/>
            <w:webHidden/>
          </w:rPr>
          <w:instrText xml:space="preserve"> PAGEREF _Toc418195733 \h </w:instrText>
        </w:r>
        <w:r>
          <w:rPr>
            <w:noProof/>
            <w:webHidden/>
          </w:rPr>
        </w:r>
        <w:r>
          <w:rPr>
            <w:noProof/>
            <w:webHidden/>
          </w:rPr>
          <w:fldChar w:fldCharType="separate"/>
        </w:r>
        <w:r>
          <w:rPr>
            <w:noProof/>
            <w:webHidden/>
          </w:rPr>
          <w:t>53</w:t>
        </w:r>
        <w:r>
          <w:rPr>
            <w:noProof/>
            <w:webHidden/>
          </w:rPr>
          <w:fldChar w:fldCharType="end"/>
        </w:r>
      </w:hyperlink>
    </w:p>
    <w:p w14:paraId="7A61119F" w14:textId="77777777" w:rsidR="006210C7" w:rsidRDefault="006210C7">
      <w:pPr>
        <w:pStyle w:val="TOC6"/>
        <w:tabs>
          <w:tab w:val="right" w:leader="dot" w:pos="5030"/>
        </w:tabs>
        <w:rPr>
          <w:rFonts w:eastAsiaTheme="minorEastAsia"/>
          <w:noProof/>
          <w:sz w:val="22"/>
          <w:lang w:val="en-US" w:eastAsia="en-US" w:bidi="ar-SA"/>
        </w:rPr>
      </w:pPr>
      <w:hyperlink w:anchor="_Toc418195734" w:history="1">
        <w:r w:rsidRPr="0083567E">
          <w:rPr>
            <w:rStyle w:val="Hyperlink"/>
            <w:noProof/>
          </w:rPr>
          <w:t>Parature Enterprise (Nutzer-AL)</w:t>
        </w:r>
        <w:r>
          <w:rPr>
            <w:noProof/>
            <w:webHidden/>
          </w:rPr>
          <w:tab/>
        </w:r>
        <w:r>
          <w:rPr>
            <w:noProof/>
            <w:webHidden/>
          </w:rPr>
          <w:fldChar w:fldCharType="begin"/>
        </w:r>
        <w:r>
          <w:rPr>
            <w:noProof/>
            <w:webHidden/>
          </w:rPr>
          <w:instrText xml:space="preserve"> PAGEREF _Toc418195734 \h </w:instrText>
        </w:r>
        <w:r>
          <w:rPr>
            <w:noProof/>
            <w:webHidden/>
          </w:rPr>
        </w:r>
        <w:r>
          <w:rPr>
            <w:noProof/>
            <w:webHidden/>
          </w:rPr>
          <w:fldChar w:fldCharType="separate"/>
        </w:r>
        <w:r>
          <w:rPr>
            <w:noProof/>
            <w:webHidden/>
          </w:rPr>
          <w:t>53</w:t>
        </w:r>
        <w:r>
          <w:rPr>
            <w:noProof/>
            <w:webHidden/>
          </w:rPr>
          <w:fldChar w:fldCharType="end"/>
        </w:r>
      </w:hyperlink>
    </w:p>
    <w:p w14:paraId="78EDEC0E" w14:textId="77777777" w:rsidR="006210C7" w:rsidRDefault="006210C7">
      <w:pPr>
        <w:pStyle w:val="TOC6"/>
        <w:tabs>
          <w:tab w:val="right" w:leader="dot" w:pos="5030"/>
        </w:tabs>
        <w:rPr>
          <w:rFonts w:eastAsiaTheme="minorEastAsia"/>
          <w:noProof/>
          <w:sz w:val="22"/>
          <w:lang w:val="en-US" w:eastAsia="en-US" w:bidi="ar-SA"/>
        </w:rPr>
      </w:pPr>
      <w:hyperlink w:anchor="_Toc418195735" w:history="1">
        <w:r w:rsidRPr="0083567E">
          <w:rPr>
            <w:rStyle w:val="Hyperlink"/>
            <w:noProof/>
          </w:rPr>
          <w:t>Parature Enterprise Additional Records (Add-On-AL)</w:t>
        </w:r>
        <w:r>
          <w:rPr>
            <w:noProof/>
            <w:webHidden/>
          </w:rPr>
          <w:tab/>
        </w:r>
        <w:r>
          <w:rPr>
            <w:noProof/>
            <w:webHidden/>
          </w:rPr>
          <w:fldChar w:fldCharType="begin"/>
        </w:r>
        <w:r>
          <w:rPr>
            <w:noProof/>
            <w:webHidden/>
          </w:rPr>
          <w:instrText xml:space="preserve"> PAGEREF _Toc418195735 \h </w:instrText>
        </w:r>
        <w:r>
          <w:rPr>
            <w:noProof/>
            <w:webHidden/>
          </w:rPr>
        </w:r>
        <w:r>
          <w:rPr>
            <w:noProof/>
            <w:webHidden/>
          </w:rPr>
          <w:fldChar w:fldCharType="separate"/>
        </w:r>
        <w:r>
          <w:rPr>
            <w:noProof/>
            <w:webHidden/>
          </w:rPr>
          <w:t>53</w:t>
        </w:r>
        <w:r>
          <w:rPr>
            <w:noProof/>
            <w:webHidden/>
          </w:rPr>
          <w:fldChar w:fldCharType="end"/>
        </w:r>
      </w:hyperlink>
    </w:p>
    <w:p w14:paraId="5A85D97C" w14:textId="77777777" w:rsidR="006210C7" w:rsidRDefault="006210C7">
      <w:pPr>
        <w:pStyle w:val="TOC6"/>
        <w:tabs>
          <w:tab w:val="right" w:leader="dot" w:pos="5030"/>
        </w:tabs>
        <w:rPr>
          <w:rFonts w:eastAsiaTheme="minorEastAsia"/>
          <w:noProof/>
          <w:sz w:val="22"/>
          <w:lang w:val="en-US" w:eastAsia="en-US" w:bidi="ar-SA"/>
        </w:rPr>
      </w:pPr>
      <w:hyperlink w:anchor="_Toc418195736" w:history="1">
        <w:r w:rsidRPr="0083567E">
          <w:rPr>
            <w:rStyle w:val="Hyperlink"/>
            <w:noProof/>
          </w:rPr>
          <w:t>Parature Enterprise Additional Page Views (Add-On-AL)</w:t>
        </w:r>
        <w:r>
          <w:rPr>
            <w:noProof/>
            <w:webHidden/>
          </w:rPr>
          <w:tab/>
        </w:r>
        <w:r>
          <w:rPr>
            <w:noProof/>
            <w:webHidden/>
          </w:rPr>
          <w:fldChar w:fldCharType="begin"/>
        </w:r>
        <w:r>
          <w:rPr>
            <w:noProof/>
            <w:webHidden/>
          </w:rPr>
          <w:instrText xml:space="preserve"> PAGEREF _Toc418195736 \h </w:instrText>
        </w:r>
        <w:r>
          <w:rPr>
            <w:noProof/>
            <w:webHidden/>
          </w:rPr>
        </w:r>
        <w:r>
          <w:rPr>
            <w:noProof/>
            <w:webHidden/>
          </w:rPr>
          <w:fldChar w:fldCharType="separate"/>
        </w:r>
        <w:r>
          <w:rPr>
            <w:noProof/>
            <w:webHidden/>
          </w:rPr>
          <w:t>53</w:t>
        </w:r>
        <w:r>
          <w:rPr>
            <w:noProof/>
            <w:webHidden/>
          </w:rPr>
          <w:fldChar w:fldCharType="end"/>
        </w:r>
      </w:hyperlink>
    </w:p>
    <w:p w14:paraId="5BF54263" w14:textId="77777777" w:rsidR="006210C7" w:rsidRDefault="006210C7">
      <w:pPr>
        <w:pStyle w:val="TOC6"/>
        <w:tabs>
          <w:tab w:val="right" w:leader="dot" w:pos="5030"/>
        </w:tabs>
        <w:rPr>
          <w:rFonts w:eastAsiaTheme="minorEastAsia"/>
          <w:noProof/>
          <w:sz w:val="22"/>
          <w:lang w:val="en-US" w:eastAsia="en-US" w:bidi="ar-SA"/>
        </w:rPr>
      </w:pPr>
      <w:hyperlink w:anchor="_Toc418195737" w:history="1">
        <w:r w:rsidRPr="0083567E">
          <w:rPr>
            <w:rStyle w:val="Hyperlink"/>
            <w:noProof/>
            <w:lang w:val="en-US"/>
          </w:rPr>
          <w:t>Parature Enterprise Additional Departments (Add-On-AL)</w:t>
        </w:r>
        <w:r>
          <w:rPr>
            <w:noProof/>
            <w:webHidden/>
          </w:rPr>
          <w:tab/>
        </w:r>
        <w:r>
          <w:rPr>
            <w:noProof/>
            <w:webHidden/>
          </w:rPr>
          <w:fldChar w:fldCharType="begin"/>
        </w:r>
        <w:r>
          <w:rPr>
            <w:noProof/>
            <w:webHidden/>
          </w:rPr>
          <w:instrText xml:space="preserve"> PAGEREF _Toc418195737 \h </w:instrText>
        </w:r>
        <w:r>
          <w:rPr>
            <w:noProof/>
            <w:webHidden/>
          </w:rPr>
        </w:r>
        <w:r>
          <w:rPr>
            <w:noProof/>
            <w:webHidden/>
          </w:rPr>
          <w:fldChar w:fldCharType="separate"/>
        </w:r>
        <w:r>
          <w:rPr>
            <w:noProof/>
            <w:webHidden/>
          </w:rPr>
          <w:t>53</w:t>
        </w:r>
        <w:r>
          <w:rPr>
            <w:noProof/>
            <w:webHidden/>
          </w:rPr>
          <w:fldChar w:fldCharType="end"/>
        </w:r>
      </w:hyperlink>
    </w:p>
    <w:p w14:paraId="6B00AFB9" w14:textId="77777777" w:rsidR="006210C7" w:rsidRDefault="006210C7">
      <w:pPr>
        <w:pStyle w:val="TOC6"/>
        <w:tabs>
          <w:tab w:val="right" w:leader="dot" w:pos="5030"/>
        </w:tabs>
        <w:rPr>
          <w:rFonts w:eastAsiaTheme="minorEastAsia"/>
          <w:noProof/>
          <w:sz w:val="22"/>
          <w:lang w:val="en-US" w:eastAsia="en-US" w:bidi="ar-SA"/>
        </w:rPr>
      </w:pPr>
      <w:hyperlink w:anchor="_Toc418195738" w:history="1">
        <w:r w:rsidRPr="0083567E">
          <w:rPr>
            <w:rStyle w:val="Hyperlink"/>
            <w:noProof/>
          </w:rPr>
          <w:t>Parature Enterprise Additional File Storage (Add-On-AL)</w:t>
        </w:r>
        <w:r>
          <w:rPr>
            <w:noProof/>
            <w:webHidden/>
          </w:rPr>
          <w:tab/>
        </w:r>
        <w:r>
          <w:rPr>
            <w:noProof/>
            <w:webHidden/>
          </w:rPr>
          <w:fldChar w:fldCharType="begin"/>
        </w:r>
        <w:r>
          <w:rPr>
            <w:noProof/>
            <w:webHidden/>
          </w:rPr>
          <w:instrText xml:space="preserve"> PAGEREF _Toc418195738 \h </w:instrText>
        </w:r>
        <w:r>
          <w:rPr>
            <w:noProof/>
            <w:webHidden/>
          </w:rPr>
        </w:r>
        <w:r>
          <w:rPr>
            <w:noProof/>
            <w:webHidden/>
          </w:rPr>
          <w:fldChar w:fldCharType="separate"/>
        </w:r>
        <w:r>
          <w:rPr>
            <w:noProof/>
            <w:webHidden/>
          </w:rPr>
          <w:t>53</w:t>
        </w:r>
        <w:r>
          <w:rPr>
            <w:noProof/>
            <w:webHidden/>
          </w:rPr>
          <w:fldChar w:fldCharType="end"/>
        </w:r>
      </w:hyperlink>
    </w:p>
    <w:p w14:paraId="14622B4B" w14:textId="77777777" w:rsidR="006210C7" w:rsidRDefault="006210C7">
      <w:pPr>
        <w:pStyle w:val="TOC6"/>
        <w:tabs>
          <w:tab w:val="right" w:leader="dot" w:pos="5030"/>
        </w:tabs>
        <w:rPr>
          <w:rFonts w:eastAsiaTheme="minorEastAsia"/>
          <w:noProof/>
          <w:sz w:val="22"/>
          <w:lang w:val="en-US" w:eastAsia="en-US" w:bidi="ar-SA"/>
        </w:rPr>
      </w:pPr>
      <w:hyperlink w:anchor="_Toc418195739" w:history="1">
        <w:r w:rsidRPr="0083567E">
          <w:rPr>
            <w:rStyle w:val="Hyperlink"/>
            <w:noProof/>
            <w:lang w:val="fr-FR"/>
          </w:rPr>
          <w:t>Parature Enterprise EDU (Nutzer-AL)</w:t>
        </w:r>
        <w:r>
          <w:rPr>
            <w:noProof/>
            <w:webHidden/>
          </w:rPr>
          <w:tab/>
        </w:r>
        <w:r>
          <w:rPr>
            <w:noProof/>
            <w:webHidden/>
          </w:rPr>
          <w:fldChar w:fldCharType="begin"/>
        </w:r>
        <w:r>
          <w:rPr>
            <w:noProof/>
            <w:webHidden/>
          </w:rPr>
          <w:instrText xml:space="preserve"> PAGEREF _Toc418195739 \h </w:instrText>
        </w:r>
        <w:r>
          <w:rPr>
            <w:noProof/>
            <w:webHidden/>
          </w:rPr>
        </w:r>
        <w:r>
          <w:rPr>
            <w:noProof/>
            <w:webHidden/>
          </w:rPr>
          <w:fldChar w:fldCharType="separate"/>
        </w:r>
        <w:r>
          <w:rPr>
            <w:noProof/>
            <w:webHidden/>
          </w:rPr>
          <w:t>53</w:t>
        </w:r>
        <w:r>
          <w:rPr>
            <w:noProof/>
            <w:webHidden/>
          </w:rPr>
          <w:fldChar w:fldCharType="end"/>
        </w:r>
      </w:hyperlink>
    </w:p>
    <w:p w14:paraId="1523A30E" w14:textId="77777777" w:rsidR="006210C7" w:rsidRDefault="006210C7">
      <w:pPr>
        <w:pStyle w:val="TOC6"/>
        <w:tabs>
          <w:tab w:val="right" w:leader="dot" w:pos="5030"/>
        </w:tabs>
        <w:rPr>
          <w:rFonts w:eastAsiaTheme="minorEastAsia"/>
          <w:noProof/>
          <w:sz w:val="22"/>
          <w:lang w:val="en-US" w:eastAsia="en-US" w:bidi="ar-SA"/>
        </w:rPr>
      </w:pPr>
      <w:hyperlink w:anchor="_Toc418195740" w:history="1">
        <w:r w:rsidRPr="0083567E">
          <w:rPr>
            <w:rStyle w:val="Hyperlink"/>
            <w:noProof/>
          </w:rPr>
          <w:t>Parature Enterprise Additional Records EDU (Add-On-AL)</w:t>
        </w:r>
        <w:r>
          <w:rPr>
            <w:noProof/>
            <w:webHidden/>
          </w:rPr>
          <w:tab/>
        </w:r>
        <w:r>
          <w:rPr>
            <w:noProof/>
            <w:webHidden/>
          </w:rPr>
          <w:fldChar w:fldCharType="begin"/>
        </w:r>
        <w:r>
          <w:rPr>
            <w:noProof/>
            <w:webHidden/>
          </w:rPr>
          <w:instrText xml:space="preserve"> PAGEREF _Toc418195740 \h </w:instrText>
        </w:r>
        <w:r>
          <w:rPr>
            <w:noProof/>
            <w:webHidden/>
          </w:rPr>
        </w:r>
        <w:r>
          <w:rPr>
            <w:noProof/>
            <w:webHidden/>
          </w:rPr>
          <w:fldChar w:fldCharType="separate"/>
        </w:r>
        <w:r>
          <w:rPr>
            <w:noProof/>
            <w:webHidden/>
          </w:rPr>
          <w:t>53</w:t>
        </w:r>
        <w:r>
          <w:rPr>
            <w:noProof/>
            <w:webHidden/>
          </w:rPr>
          <w:fldChar w:fldCharType="end"/>
        </w:r>
      </w:hyperlink>
    </w:p>
    <w:p w14:paraId="13331C84" w14:textId="77777777" w:rsidR="006210C7" w:rsidRDefault="006210C7">
      <w:pPr>
        <w:pStyle w:val="TOC6"/>
        <w:tabs>
          <w:tab w:val="right" w:leader="dot" w:pos="5030"/>
        </w:tabs>
        <w:rPr>
          <w:rFonts w:eastAsiaTheme="minorEastAsia"/>
          <w:noProof/>
          <w:sz w:val="22"/>
          <w:lang w:val="en-US" w:eastAsia="en-US" w:bidi="ar-SA"/>
        </w:rPr>
      </w:pPr>
      <w:hyperlink w:anchor="_Toc418195741" w:history="1">
        <w:r w:rsidRPr="0083567E">
          <w:rPr>
            <w:rStyle w:val="Hyperlink"/>
            <w:noProof/>
          </w:rPr>
          <w:t>Parature Enterprise Additional Page Views EDU (Add-On-AL)</w:t>
        </w:r>
        <w:r>
          <w:rPr>
            <w:noProof/>
            <w:webHidden/>
          </w:rPr>
          <w:tab/>
        </w:r>
        <w:r>
          <w:rPr>
            <w:noProof/>
            <w:webHidden/>
          </w:rPr>
          <w:fldChar w:fldCharType="begin"/>
        </w:r>
        <w:r>
          <w:rPr>
            <w:noProof/>
            <w:webHidden/>
          </w:rPr>
          <w:instrText xml:space="preserve"> PAGEREF _Toc418195741 \h </w:instrText>
        </w:r>
        <w:r>
          <w:rPr>
            <w:noProof/>
            <w:webHidden/>
          </w:rPr>
        </w:r>
        <w:r>
          <w:rPr>
            <w:noProof/>
            <w:webHidden/>
          </w:rPr>
          <w:fldChar w:fldCharType="separate"/>
        </w:r>
        <w:r>
          <w:rPr>
            <w:noProof/>
            <w:webHidden/>
          </w:rPr>
          <w:t>53</w:t>
        </w:r>
        <w:r>
          <w:rPr>
            <w:noProof/>
            <w:webHidden/>
          </w:rPr>
          <w:fldChar w:fldCharType="end"/>
        </w:r>
      </w:hyperlink>
    </w:p>
    <w:p w14:paraId="2AD9B1EC" w14:textId="77777777" w:rsidR="006210C7" w:rsidRDefault="006210C7">
      <w:pPr>
        <w:pStyle w:val="TOC6"/>
        <w:tabs>
          <w:tab w:val="right" w:leader="dot" w:pos="5030"/>
        </w:tabs>
        <w:rPr>
          <w:rFonts w:eastAsiaTheme="minorEastAsia"/>
          <w:noProof/>
          <w:sz w:val="22"/>
          <w:lang w:val="en-US" w:eastAsia="en-US" w:bidi="ar-SA"/>
        </w:rPr>
      </w:pPr>
      <w:hyperlink w:anchor="_Toc418195742" w:history="1">
        <w:r w:rsidRPr="0083567E">
          <w:rPr>
            <w:rStyle w:val="Hyperlink"/>
            <w:noProof/>
            <w:lang w:val="en-US"/>
          </w:rPr>
          <w:t>Parature Enterprise Additional Departments EDU (Add-On-AL)</w:t>
        </w:r>
        <w:r>
          <w:rPr>
            <w:noProof/>
            <w:webHidden/>
          </w:rPr>
          <w:tab/>
        </w:r>
        <w:r>
          <w:rPr>
            <w:noProof/>
            <w:webHidden/>
          </w:rPr>
          <w:fldChar w:fldCharType="begin"/>
        </w:r>
        <w:r>
          <w:rPr>
            <w:noProof/>
            <w:webHidden/>
          </w:rPr>
          <w:instrText xml:space="preserve"> PAGEREF _Toc418195742 \h </w:instrText>
        </w:r>
        <w:r>
          <w:rPr>
            <w:noProof/>
            <w:webHidden/>
          </w:rPr>
        </w:r>
        <w:r>
          <w:rPr>
            <w:noProof/>
            <w:webHidden/>
          </w:rPr>
          <w:fldChar w:fldCharType="separate"/>
        </w:r>
        <w:r>
          <w:rPr>
            <w:noProof/>
            <w:webHidden/>
          </w:rPr>
          <w:t>54</w:t>
        </w:r>
        <w:r>
          <w:rPr>
            <w:noProof/>
            <w:webHidden/>
          </w:rPr>
          <w:fldChar w:fldCharType="end"/>
        </w:r>
      </w:hyperlink>
    </w:p>
    <w:p w14:paraId="7C8B6686" w14:textId="77777777" w:rsidR="006210C7" w:rsidRDefault="006210C7">
      <w:pPr>
        <w:pStyle w:val="TOC6"/>
        <w:tabs>
          <w:tab w:val="right" w:leader="dot" w:pos="5030"/>
        </w:tabs>
        <w:rPr>
          <w:rFonts w:eastAsiaTheme="minorEastAsia"/>
          <w:noProof/>
          <w:sz w:val="22"/>
          <w:lang w:val="en-US" w:eastAsia="en-US" w:bidi="ar-SA"/>
        </w:rPr>
      </w:pPr>
      <w:hyperlink w:anchor="_Toc418195743" w:history="1">
        <w:r w:rsidRPr="0083567E">
          <w:rPr>
            <w:rStyle w:val="Hyperlink"/>
            <w:noProof/>
          </w:rPr>
          <w:t>Parature Enterprise Additional File Storage EDU (Add-On-AL)</w:t>
        </w:r>
        <w:r>
          <w:rPr>
            <w:noProof/>
            <w:webHidden/>
          </w:rPr>
          <w:tab/>
        </w:r>
        <w:r>
          <w:rPr>
            <w:noProof/>
            <w:webHidden/>
          </w:rPr>
          <w:fldChar w:fldCharType="begin"/>
        </w:r>
        <w:r>
          <w:rPr>
            <w:noProof/>
            <w:webHidden/>
          </w:rPr>
          <w:instrText xml:space="preserve"> PAGEREF _Toc418195743 \h </w:instrText>
        </w:r>
        <w:r>
          <w:rPr>
            <w:noProof/>
            <w:webHidden/>
          </w:rPr>
        </w:r>
        <w:r>
          <w:rPr>
            <w:noProof/>
            <w:webHidden/>
          </w:rPr>
          <w:fldChar w:fldCharType="separate"/>
        </w:r>
        <w:r>
          <w:rPr>
            <w:noProof/>
            <w:webHidden/>
          </w:rPr>
          <w:t>54</w:t>
        </w:r>
        <w:r>
          <w:rPr>
            <w:noProof/>
            <w:webHidden/>
          </w:rPr>
          <w:fldChar w:fldCharType="end"/>
        </w:r>
      </w:hyperlink>
    </w:p>
    <w:p w14:paraId="0AE920F0" w14:textId="77777777" w:rsidR="006210C7" w:rsidRDefault="006210C7">
      <w:pPr>
        <w:pStyle w:val="TOC6"/>
        <w:tabs>
          <w:tab w:val="right" w:leader="dot" w:pos="5030"/>
        </w:tabs>
        <w:rPr>
          <w:rFonts w:eastAsiaTheme="minorEastAsia"/>
          <w:noProof/>
          <w:sz w:val="22"/>
          <w:lang w:val="en-US" w:eastAsia="en-US" w:bidi="ar-SA"/>
        </w:rPr>
      </w:pPr>
      <w:hyperlink w:anchor="_Toc418195744" w:history="1">
        <w:r w:rsidRPr="0083567E">
          <w:rPr>
            <w:rStyle w:val="Hyperlink"/>
            <w:noProof/>
          </w:rPr>
          <w:t>Enhanced Support für Parature</w:t>
        </w:r>
        <w:r>
          <w:rPr>
            <w:noProof/>
            <w:webHidden/>
          </w:rPr>
          <w:tab/>
        </w:r>
        <w:r>
          <w:rPr>
            <w:noProof/>
            <w:webHidden/>
          </w:rPr>
          <w:fldChar w:fldCharType="begin"/>
        </w:r>
        <w:r>
          <w:rPr>
            <w:noProof/>
            <w:webHidden/>
          </w:rPr>
          <w:instrText xml:space="preserve"> PAGEREF _Toc418195744 \h </w:instrText>
        </w:r>
        <w:r>
          <w:rPr>
            <w:noProof/>
            <w:webHidden/>
          </w:rPr>
        </w:r>
        <w:r>
          <w:rPr>
            <w:noProof/>
            <w:webHidden/>
          </w:rPr>
          <w:fldChar w:fldCharType="separate"/>
        </w:r>
        <w:r>
          <w:rPr>
            <w:noProof/>
            <w:webHidden/>
          </w:rPr>
          <w:t>54</w:t>
        </w:r>
        <w:r>
          <w:rPr>
            <w:noProof/>
            <w:webHidden/>
          </w:rPr>
          <w:fldChar w:fldCharType="end"/>
        </w:r>
      </w:hyperlink>
    </w:p>
    <w:p w14:paraId="2CA14D36" w14:textId="77777777" w:rsidR="006210C7" w:rsidRDefault="006210C7">
      <w:pPr>
        <w:pStyle w:val="TOC6"/>
        <w:tabs>
          <w:tab w:val="right" w:leader="dot" w:pos="5030"/>
        </w:tabs>
        <w:rPr>
          <w:rFonts w:eastAsiaTheme="minorEastAsia"/>
          <w:noProof/>
          <w:sz w:val="22"/>
          <w:lang w:val="en-US" w:eastAsia="en-US" w:bidi="ar-SA"/>
        </w:rPr>
      </w:pPr>
      <w:hyperlink w:anchor="_Toc418195745" w:history="1">
        <w:r w:rsidRPr="0083567E">
          <w:rPr>
            <w:rStyle w:val="Hyperlink"/>
            <w:noProof/>
            <w:lang w:val="fr-FR"/>
          </w:rPr>
          <w:t>Professional Direct Support für Parature</w:t>
        </w:r>
        <w:r>
          <w:rPr>
            <w:noProof/>
            <w:webHidden/>
          </w:rPr>
          <w:tab/>
        </w:r>
        <w:r>
          <w:rPr>
            <w:noProof/>
            <w:webHidden/>
          </w:rPr>
          <w:fldChar w:fldCharType="begin"/>
        </w:r>
        <w:r>
          <w:rPr>
            <w:noProof/>
            <w:webHidden/>
          </w:rPr>
          <w:instrText xml:space="preserve"> PAGEREF _Toc418195745 \h </w:instrText>
        </w:r>
        <w:r>
          <w:rPr>
            <w:noProof/>
            <w:webHidden/>
          </w:rPr>
        </w:r>
        <w:r>
          <w:rPr>
            <w:noProof/>
            <w:webHidden/>
          </w:rPr>
          <w:fldChar w:fldCharType="separate"/>
        </w:r>
        <w:r>
          <w:rPr>
            <w:noProof/>
            <w:webHidden/>
          </w:rPr>
          <w:t>54</w:t>
        </w:r>
        <w:r>
          <w:rPr>
            <w:noProof/>
            <w:webHidden/>
          </w:rPr>
          <w:fldChar w:fldCharType="end"/>
        </w:r>
      </w:hyperlink>
    </w:p>
    <w:p w14:paraId="431BE908" w14:textId="77777777" w:rsidR="006210C7" w:rsidRDefault="006210C7">
      <w:pPr>
        <w:pStyle w:val="TOC6"/>
        <w:tabs>
          <w:tab w:val="right" w:leader="dot" w:pos="5030"/>
        </w:tabs>
        <w:rPr>
          <w:rFonts w:eastAsiaTheme="minorEastAsia"/>
          <w:noProof/>
          <w:sz w:val="22"/>
          <w:lang w:val="en-US" w:eastAsia="en-US" w:bidi="ar-SA"/>
        </w:rPr>
      </w:pPr>
      <w:hyperlink w:anchor="_Toc418195746" w:history="1">
        <w:r w:rsidRPr="0083567E">
          <w:rPr>
            <w:rStyle w:val="Hyperlink"/>
            <w:noProof/>
          </w:rPr>
          <w:t>Enhanced Support EDU für Parature</w:t>
        </w:r>
        <w:r>
          <w:rPr>
            <w:noProof/>
            <w:webHidden/>
          </w:rPr>
          <w:tab/>
        </w:r>
        <w:r>
          <w:rPr>
            <w:noProof/>
            <w:webHidden/>
          </w:rPr>
          <w:fldChar w:fldCharType="begin"/>
        </w:r>
        <w:r>
          <w:rPr>
            <w:noProof/>
            <w:webHidden/>
          </w:rPr>
          <w:instrText xml:space="preserve"> PAGEREF _Toc418195746 \h </w:instrText>
        </w:r>
        <w:r>
          <w:rPr>
            <w:noProof/>
            <w:webHidden/>
          </w:rPr>
        </w:r>
        <w:r>
          <w:rPr>
            <w:noProof/>
            <w:webHidden/>
          </w:rPr>
          <w:fldChar w:fldCharType="separate"/>
        </w:r>
        <w:r>
          <w:rPr>
            <w:noProof/>
            <w:webHidden/>
          </w:rPr>
          <w:t>54</w:t>
        </w:r>
        <w:r>
          <w:rPr>
            <w:noProof/>
            <w:webHidden/>
          </w:rPr>
          <w:fldChar w:fldCharType="end"/>
        </w:r>
      </w:hyperlink>
    </w:p>
    <w:p w14:paraId="20C7BEA3" w14:textId="77777777" w:rsidR="006210C7" w:rsidRDefault="006210C7">
      <w:pPr>
        <w:pStyle w:val="TOC6"/>
        <w:tabs>
          <w:tab w:val="right" w:leader="dot" w:pos="5030"/>
        </w:tabs>
        <w:rPr>
          <w:rFonts w:eastAsiaTheme="minorEastAsia"/>
          <w:noProof/>
          <w:sz w:val="22"/>
          <w:lang w:val="en-US" w:eastAsia="en-US" w:bidi="ar-SA"/>
        </w:rPr>
      </w:pPr>
      <w:hyperlink w:anchor="_Toc418195747" w:history="1">
        <w:r w:rsidRPr="0083567E">
          <w:rPr>
            <w:rStyle w:val="Hyperlink"/>
            <w:noProof/>
            <w:lang w:val="fr-FR"/>
          </w:rPr>
          <w:t>Professional Direct Support EDU für Parature</w:t>
        </w:r>
        <w:r>
          <w:rPr>
            <w:noProof/>
            <w:webHidden/>
          </w:rPr>
          <w:tab/>
        </w:r>
        <w:r>
          <w:rPr>
            <w:noProof/>
            <w:webHidden/>
          </w:rPr>
          <w:fldChar w:fldCharType="begin"/>
        </w:r>
        <w:r>
          <w:rPr>
            <w:noProof/>
            <w:webHidden/>
          </w:rPr>
          <w:instrText xml:space="preserve"> PAGEREF _Toc418195747 \h </w:instrText>
        </w:r>
        <w:r>
          <w:rPr>
            <w:noProof/>
            <w:webHidden/>
          </w:rPr>
        </w:r>
        <w:r>
          <w:rPr>
            <w:noProof/>
            <w:webHidden/>
          </w:rPr>
          <w:fldChar w:fldCharType="separate"/>
        </w:r>
        <w:r>
          <w:rPr>
            <w:noProof/>
            <w:webHidden/>
          </w:rPr>
          <w:t>54</w:t>
        </w:r>
        <w:r>
          <w:rPr>
            <w:noProof/>
            <w:webHidden/>
          </w:rPr>
          <w:fldChar w:fldCharType="end"/>
        </w:r>
      </w:hyperlink>
    </w:p>
    <w:p w14:paraId="29E927D1" w14:textId="77777777" w:rsidR="006210C7" w:rsidRDefault="006210C7">
      <w:pPr>
        <w:pStyle w:val="TOC2"/>
        <w:rPr>
          <w:rFonts w:eastAsiaTheme="minorEastAsia"/>
          <w:b w:val="0"/>
          <w:smallCaps w:val="0"/>
          <w:noProof/>
          <w:sz w:val="22"/>
          <w:lang w:val="en-US" w:eastAsia="en-US" w:bidi="ar-SA"/>
        </w:rPr>
      </w:pPr>
      <w:hyperlink w:anchor="_Toc418195748" w:history="1">
        <w:r w:rsidRPr="0083567E">
          <w:rPr>
            <w:rStyle w:val="Hyperlink"/>
            <w:noProof/>
          </w:rPr>
          <w:t>Office 365-Dienste</w:t>
        </w:r>
        <w:r>
          <w:rPr>
            <w:noProof/>
            <w:webHidden/>
          </w:rPr>
          <w:tab/>
        </w:r>
        <w:r>
          <w:rPr>
            <w:noProof/>
            <w:webHidden/>
          </w:rPr>
          <w:fldChar w:fldCharType="begin"/>
        </w:r>
        <w:r>
          <w:rPr>
            <w:noProof/>
            <w:webHidden/>
          </w:rPr>
          <w:instrText xml:space="preserve"> PAGEREF _Toc418195748 \h </w:instrText>
        </w:r>
        <w:r>
          <w:rPr>
            <w:noProof/>
            <w:webHidden/>
          </w:rPr>
        </w:r>
        <w:r>
          <w:rPr>
            <w:noProof/>
            <w:webHidden/>
          </w:rPr>
          <w:fldChar w:fldCharType="separate"/>
        </w:r>
        <w:r>
          <w:rPr>
            <w:noProof/>
            <w:webHidden/>
          </w:rPr>
          <w:t>54</w:t>
        </w:r>
        <w:r>
          <w:rPr>
            <w:noProof/>
            <w:webHidden/>
          </w:rPr>
          <w:fldChar w:fldCharType="end"/>
        </w:r>
      </w:hyperlink>
    </w:p>
    <w:p w14:paraId="70A94408"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749" w:history="1">
        <w:r w:rsidRPr="0083567E">
          <w:rPr>
            <w:rStyle w:val="Hyperlink"/>
            <w:noProof/>
          </w:rPr>
          <w:t>Exchange Online</w:t>
        </w:r>
        <w:r>
          <w:rPr>
            <w:noProof/>
            <w:webHidden/>
          </w:rPr>
          <w:tab/>
        </w:r>
        <w:r>
          <w:rPr>
            <w:noProof/>
            <w:webHidden/>
          </w:rPr>
          <w:fldChar w:fldCharType="begin"/>
        </w:r>
        <w:r>
          <w:rPr>
            <w:noProof/>
            <w:webHidden/>
          </w:rPr>
          <w:instrText xml:space="preserve"> PAGEREF _Toc418195749 \h </w:instrText>
        </w:r>
        <w:r>
          <w:rPr>
            <w:noProof/>
            <w:webHidden/>
          </w:rPr>
        </w:r>
        <w:r>
          <w:rPr>
            <w:noProof/>
            <w:webHidden/>
          </w:rPr>
          <w:fldChar w:fldCharType="separate"/>
        </w:r>
        <w:r>
          <w:rPr>
            <w:noProof/>
            <w:webHidden/>
          </w:rPr>
          <w:t>54</w:t>
        </w:r>
        <w:r>
          <w:rPr>
            <w:noProof/>
            <w:webHidden/>
          </w:rPr>
          <w:fldChar w:fldCharType="end"/>
        </w:r>
      </w:hyperlink>
    </w:p>
    <w:p w14:paraId="28A3CF35" w14:textId="77777777" w:rsidR="006210C7" w:rsidRDefault="006210C7">
      <w:pPr>
        <w:pStyle w:val="TOC6"/>
        <w:tabs>
          <w:tab w:val="right" w:leader="dot" w:pos="5030"/>
        </w:tabs>
        <w:rPr>
          <w:rFonts w:eastAsiaTheme="minorEastAsia"/>
          <w:noProof/>
          <w:sz w:val="22"/>
          <w:lang w:val="en-US" w:eastAsia="en-US" w:bidi="ar-SA"/>
        </w:rPr>
      </w:pPr>
      <w:hyperlink w:anchor="_Toc418195750" w:history="1">
        <w:r w:rsidRPr="0083567E">
          <w:rPr>
            <w:rStyle w:val="Hyperlink"/>
            <w:noProof/>
          </w:rPr>
          <w:t>Exchange Online-Archivierung für Exchange Online (Nutzer-AL)</w:t>
        </w:r>
        <w:r>
          <w:rPr>
            <w:noProof/>
            <w:webHidden/>
          </w:rPr>
          <w:tab/>
        </w:r>
        <w:r>
          <w:rPr>
            <w:noProof/>
            <w:webHidden/>
          </w:rPr>
          <w:fldChar w:fldCharType="begin"/>
        </w:r>
        <w:r>
          <w:rPr>
            <w:noProof/>
            <w:webHidden/>
          </w:rPr>
          <w:instrText xml:space="preserve"> PAGEREF _Toc418195750 \h </w:instrText>
        </w:r>
        <w:r>
          <w:rPr>
            <w:noProof/>
            <w:webHidden/>
          </w:rPr>
        </w:r>
        <w:r>
          <w:rPr>
            <w:noProof/>
            <w:webHidden/>
          </w:rPr>
          <w:fldChar w:fldCharType="separate"/>
        </w:r>
        <w:r>
          <w:rPr>
            <w:noProof/>
            <w:webHidden/>
          </w:rPr>
          <w:t>54</w:t>
        </w:r>
        <w:r>
          <w:rPr>
            <w:noProof/>
            <w:webHidden/>
          </w:rPr>
          <w:fldChar w:fldCharType="end"/>
        </w:r>
      </w:hyperlink>
    </w:p>
    <w:p w14:paraId="2F50F81A" w14:textId="77777777" w:rsidR="006210C7" w:rsidRDefault="006210C7">
      <w:pPr>
        <w:pStyle w:val="TOC6"/>
        <w:tabs>
          <w:tab w:val="right" w:leader="dot" w:pos="5030"/>
        </w:tabs>
        <w:rPr>
          <w:rFonts w:eastAsiaTheme="minorEastAsia"/>
          <w:noProof/>
          <w:sz w:val="22"/>
          <w:lang w:val="en-US" w:eastAsia="en-US" w:bidi="ar-SA"/>
        </w:rPr>
      </w:pPr>
      <w:hyperlink w:anchor="_Toc418195751" w:history="1">
        <w:r w:rsidRPr="0083567E">
          <w:rPr>
            <w:rStyle w:val="Hyperlink"/>
            <w:noProof/>
          </w:rPr>
          <w:t>Exchange Online-Archivierung für Exchange Online A (Nutzer-AL)</w:t>
        </w:r>
        <w:r>
          <w:rPr>
            <w:noProof/>
            <w:webHidden/>
          </w:rPr>
          <w:tab/>
        </w:r>
        <w:r>
          <w:rPr>
            <w:noProof/>
            <w:webHidden/>
          </w:rPr>
          <w:fldChar w:fldCharType="begin"/>
        </w:r>
        <w:r>
          <w:rPr>
            <w:noProof/>
            <w:webHidden/>
          </w:rPr>
          <w:instrText xml:space="preserve"> PAGEREF _Toc418195751 \h </w:instrText>
        </w:r>
        <w:r>
          <w:rPr>
            <w:noProof/>
            <w:webHidden/>
          </w:rPr>
        </w:r>
        <w:r>
          <w:rPr>
            <w:noProof/>
            <w:webHidden/>
          </w:rPr>
          <w:fldChar w:fldCharType="separate"/>
        </w:r>
        <w:r>
          <w:rPr>
            <w:noProof/>
            <w:webHidden/>
          </w:rPr>
          <w:t>54</w:t>
        </w:r>
        <w:r>
          <w:rPr>
            <w:noProof/>
            <w:webHidden/>
          </w:rPr>
          <w:fldChar w:fldCharType="end"/>
        </w:r>
      </w:hyperlink>
    </w:p>
    <w:p w14:paraId="504ABABC" w14:textId="77777777" w:rsidR="006210C7" w:rsidRDefault="006210C7">
      <w:pPr>
        <w:pStyle w:val="TOC6"/>
        <w:tabs>
          <w:tab w:val="right" w:leader="dot" w:pos="5030"/>
        </w:tabs>
        <w:rPr>
          <w:rFonts w:eastAsiaTheme="minorEastAsia"/>
          <w:noProof/>
          <w:sz w:val="22"/>
          <w:lang w:val="en-US" w:eastAsia="en-US" w:bidi="ar-SA"/>
        </w:rPr>
      </w:pPr>
      <w:hyperlink w:anchor="_Toc418195752" w:history="1">
        <w:r w:rsidRPr="0083567E">
          <w:rPr>
            <w:rStyle w:val="Hyperlink"/>
            <w:noProof/>
          </w:rPr>
          <w:t>Exchange Online-Archivierung für Exchange Online G (Nutzer-AL)</w:t>
        </w:r>
        <w:r>
          <w:rPr>
            <w:noProof/>
            <w:webHidden/>
          </w:rPr>
          <w:tab/>
        </w:r>
        <w:r>
          <w:rPr>
            <w:noProof/>
            <w:webHidden/>
          </w:rPr>
          <w:fldChar w:fldCharType="begin"/>
        </w:r>
        <w:r>
          <w:rPr>
            <w:noProof/>
            <w:webHidden/>
          </w:rPr>
          <w:instrText xml:space="preserve"> PAGEREF _Toc418195752 \h </w:instrText>
        </w:r>
        <w:r>
          <w:rPr>
            <w:noProof/>
            <w:webHidden/>
          </w:rPr>
        </w:r>
        <w:r>
          <w:rPr>
            <w:noProof/>
            <w:webHidden/>
          </w:rPr>
          <w:fldChar w:fldCharType="separate"/>
        </w:r>
        <w:r>
          <w:rPr>
            <w:noProof/>
            <w:webHidden/>
          </w:rPr>
          <w:t>54</w:t>
        </w:r>
        <w:r>
          <w:rPr>
            <w:noProof/>
            <w:webHidden/>
          </w:rPr>
          <w:fldChar w:fldCharType="end"/>
        </w:r>
      </w:hyperlink>
    </w:p>
    <w:p w14:paraId="5DEAAE77" w14:textId="77777777" w:rsidR="006210C7" w:rsidRDefault="006210C7">
      <w:pPr>
        <w:pStyle w:val="TOC6"/>
        <w:tabs>
          <w:tab w:val="right" w:leader="dot" w:pos="5030"/>
        </w:tabs>
        <w:rPr>
          <w:rFonts w:eastAsiaTheme="minorEastAsia"/>
          <w:noProof/>
          <w:sz w:val="22"/>
          <w:lang w:val="en-US" w:eastAsia="en-US" w:bidi="ar-SA"/>
        </w:rPr>
      </w:pPr>
      <w:hyperlink w:anchor="_Toc418195753" w:history="1">
        <w:r w:rsidRPr="0083567E">
          <w:rPr>
            <w:rStyle w:val="Hyperlink"/>
            <w:noProof/>
          </w:rPr>
          <w:t>Exchange Online-Archivierung für Exchange Server (Nutzer-AL)</w:t>
        </w:r>
        <w:r>
          <w:rPr>
            <w:noProof/>
            <w:webHidden/>
          </w:rPr>
          <w:tab/>
        </w:r>
        <w:r>
          <w:rPr>
            <w:noProof/>
            <w:webHidden/>
          </w:rPr>
          <w:fldChar w:fldCharType="begin"/>
        </w:r>
        <w:r>
          <w:rPr>
            <w:noProof/>
            <w:webHidden/>
          </w:rPr>
          <w:instrText xml:space="preserve"> PAGEREF _Toc418195753 \h </w:instrText>
        </w:r>
        <w:r>
          <w:rPr>
            <w:noProof/>
            <w:webHidden/>
          </w:rPr>
        </w:r>
        <w:r>
          <w:rPr>
            <w:noProof/>
            <w:webHidden/>
          </w:rPr>
          <w:fldChar w:fldCharType="separate"/>
        </w:r>
        <w:r>
          <w:rPr>
            <w:noProof/>
            <w:webHidden/>
          </w:rPr>
          <w:t>54</w:t>
        </w:r>
        <w:r>
          <w:rPr>
            <w:noProof/>
            <w:webHidden/>
          </w:rPr>
          <w:fldChar w:fldCharType="end"/>
        </w:r>
      </w:hyperlink>
    </w:p>
    <w:p w14:paraId="0F33E1DA" w14:textId="77777777" w:rsidR="006210C7" w:rsidRDefault="006210C7">
      <w:pPr>
        <w:pStyle w:val="TOC6"/>
        <w:tabs>
          <w:tab w:val="right" w:leader="dot" w:pos="5030"/>
        </w:tabs>
        <w:rPr>
          <w:rFonts w:eastAsiaTheme="minorEastAsia"/>
          <w:noProof/>
          <w:sz w:val="22"/>
          <w:lang w:val="en-US" w:eastAsia="en-US" w:bidi="ar-SA"/>
        </w:rPr>
      </w:pPr>
      <w:hyperlink w:anchor="_Toc418195754" w:history="1">
        <w:r w:rsidRPr="0083567E">
          <w:rPr>
            <w:rStyle w:val="Hyperlink"/>
            <w:noProof/>
          </w:rPr>
          <w:t>Exchange Online-Archivierung für Exchange Server  A (Nutzer-AL)</w:t>
        </w:r>
        <w:r>
          <w:rPr>
            <w:noProof/>
            <w:webHidden/>
          </w:rPr>
          <w:tab/>
        </w:r>
        <w:r>
          <w:rPr>
            <w:noProof/>
            <w:webHidden/>
          </w:rPr>
          <w:fldChar w:fldCharType="begin"/>
        </w:r>
        <w:r>
          <w:rPr>
            <w:noProof/>
            <w:webHidden/>
          </w:rPr>
          <w:instrText xml:space="preserve"> PAGEREF _Toc418195754 \h </w:instrText>
        </w:r>
        <w:r>
          <w:rPr>
            <w:noProof/>
            <w:webHidden/>
          </w:rPr>
        </w:r>
        <w:r>
          <w:rPr>
            <w:noProof/>
            <w:webHidden/>
          </w:rPr>
          <w:fldChar w:fldCharType="separate"/>
        </w:r>
        <w:r>
          <w:rPr>
            <w:noProof/>
            <w:webHidden/>
          </w:rPr>
          <w:t>54</w:t>
        </w:r>
        <w:r>
          <w:rPr>
            <w:noProof/>
            <w:webHidden/>
          </w:rPr>
          <w:fldChar w:fldCharType="end"/>
        </w:r>
      </w:hyperlink>
    </w:p>
    <w:p w14:paraId="546C1AC5" w14:textId="77777777" w:rsidR="006210C7" w:rsidRDefault="006210C7">
      <w:pPr>
        <w:pStyle w:val="TOC6"/>
        <w:tabs>
          <w:tab w:val="right" w:leader="dot" w:pos="5030"/>
        </w:tabs>
        <w:rPr>
          <w:rFonts w:eastAsiaTheme="minorEastAsia"/>
          <w:noProof/>
          <w:sz w:val="22"/>
          <w:lang w:val="en-US" w:eastAsia="en-US" w:bidi="ar-SA"/>
        </w:rPr>
      </w:pPr>
      <w:hyperlink w:anchor="_Toc418195755" w:history="1">
        <w:r w:rsidRPr="0083567E">
          <w:rPr>
            <w:rStyle w:val="Hyperlink"/>
            <w:noProof/>
          </w:rPr>
          <w:t>Exchange Online-Archivierung für Exchange Server G (Nutzer-AL)</w:t>
        </w:r>
        <w:r>
          <w:rPr>
            <w:noProof/>
            <w:webHidden/>
          </w:rPr>
          <w:tab/>
        </w:r>
        <w:r>
          <w:rPr>
            <w:noProof/>
            <w:webHidden/>
          </w:rPr>
          <w:fldChar w:fldCharType="begin"/>
        </w:r>
        <w:r>
          <w:rPr>
            <w:noProof/>
            <w:webHidden/>
          </w:rPr>
          <w:instrText xml:space="preserve"> PAGEREF _Toc418195755 \h </w:instrText>
        </w:r>
        <w:r>
          <w:rPr>
            <w:noProof/>
            <w:webHidden/>
          </w:rPr>
        </w:r>
        <w:r>
          <w:rPr>
            <w:noProof/>
            <w:webHidden/>
          </w:rPr>
          <w:fldChar w:fldCharType="separate"/>
        </w:r>
        <w:r>
          <w:rPr>
            <w:noProof/>
            <w:webHidden/>
          </w:rPr>
          <w:t>54</w:t>
        </w:r>
        <w:r>
          <w:rPr>
            <w:noProof/>
            <w:webHidden/>
          </w:rPr>
          <w:fldChar w:fldCharType="end"/>
        </w:r>
      </w:hyperlink>
    </w:p>
    <w:p w14:paraId="524BE8B5" w14:textId="77777777" w:rsidR="006210C7" w:rsidRDefault="006210C7">
      <w:pPr>
        <w:pStyle w:val="TOC6"/>
        <w:tabs>
          <w:tab w:val="right" w:leader="dot" w:pos="5030"/>
        </w:tabs>
        <w:rPr>
          <w:rFonts w:eastAsiaTheme="minorEastAsia"/>
          <w:noProof/>
          <w:sz w:val="22"/>
          <w:lang w:val="en-US" w:eastAsia="en-US" w:bidi="ar-SA"/>
        </w:rPr>
      </w:pPr>
      <w:hyperlink w:anchor="_Toc418195756" w:history="1">
        <w:r w:rsidRPr="0083567E">
          <w:rPr>
            <w:rStyle w:val="Hyperlink"/>
            <w:noProof/>
          </w:rPr>
          <w:t>Exchange Online Kiosk (Nutzer-AL)</w:t>
        </w:r>
        <w:r>
          <w:rPr>
            <w:noProof/>
            <w:webHidden/>
          </w:rPr>
          <w:tab/>
        </w:r>
        <w:r>
          <w:rPr>
            <w:noProof/>
            <w:webHidden/>
          </w:rPr>
          <w:fldChar w:fldCharType="begin"/>
        </w:r>
        <w:r>
          <w:rPr>
            <w:noProof/>
            <w:webHidden/>
          </w:rPr>
          <w:instrText xml:space="preserve"> PAGEREF _Toc418195756 \h </w:instrText>
        </w:r>
        <w:r>
          <w:rPr>
            <w:noProof/>
            <w:webHidden/>
          </w:rPr>
        </w:r>
        <w:r>
          <w:rPr>
            <w:noProof/>
            <w:webHidden/>
          </w:rPr>
          <w:fldChar w:fldCharType="separate"/>
        </w:r>
        <w:r>
          <w:rPr>
            <w:noProof/>
            <w:webHidden/>
          </w:rPr>
          <w:t>54</w:t>
        </w:r>
        <w:r>
          <w:rPr>
            <w:noProof/>
            <w:webHidden/>
          </w:rPr>
          <w:fldChar w:fldCharType="end"/>
        </w:r>
      </w:hyperlink>
    </w:p>
    <w:p w14:paraId="452B4C3C" w14:textId="77777777" w:rsidR="006210C7" w:rsidRDefault="006210C7">
      <w:pPr>
        <w:pStyle w:val="TOC6"/>
        <w:tabs>
          <w:tab w:val="right" w:leader="dot" w:pos="5030"/>
        </w:tabs>
        <w:rPr>
          <w:rFonts w:eastAsiaTheme="minorEastAsia"/>
          <w:noProof/>
          <w:sz w:val="22"/>
          <w:lang w:val="en-US" w:eastAsia="en-US" w:bidi="ar-SA"/>
        </w:rPr>
      </w:pPr>
      <w:hyperlink w:anchor="_Toc418195757" w:history="1">
        <w:r w:rsidRPr="0083567E">
          <w:rPr>
            <w:rStyle w:val="Hyperlink"/>
            <w:noProof/>
          </w:rPr>
          <w:t>Exchange Online Kiosk G (Nutzer-AL)</w:t>
        </w:r>
        <w:r>
          <w:rPr>
            <w:noProof/>
            <w:webHidden/>
          </w:rPr>
          <w:tab/>
        </w:r>
        <w:r>
          <w:rPr>
            <w:noProof/>
            <w:webHidden/>
          </w:rPr>
          <w:fldChar w:fldCharType="begin"/>
        </w:r>
        <w:r>
          <w:rPr>
            <w:noProof/>
            <w:webHidden/>
          </w:rPr>
          <w:instrText xml:space="preserve"> PAGEREF _Toc418195757 \h </w:instrText>
        </w:r>
        <w:r>
          <w:rPr>
            <w:noProof/>
            <w:webHidden/>
          </w:rPr>
        </w:r>
        <w:r>
          <w:rPr>
            <w:noProof/>
            <w:webHidden/>
          </w:rPr>
          <w:fldChar w:fldCharType="separate"/>
        </w:r>
        <w:r>
          <w:rPr>
            <w:noProof/>
            <w:webHidden/>
          </w:rPr>
          <w:t>54</w:t>
        </w:r>
        <w:r>
          <w:rPr>
            <w:noProof/>
            <w:webHidden/>
          </w:rPr>
          <w:fldChar w:fldCharType="end"/>
        </w:r>
      </w:hyperlink>
    </w:p>
    <w:p w14:paraId="29186387" w14:textId="77777777" w:rsidR="006210C7" w:rsidRDefault="006210C7">
      <w:pPr>
        <w:pStyle w:val="TOC6"/>
        <w:tabs>
          <w:tab w:val="right" w:leader="dot" w:pos="5030"/>
        </w:tabs>
        <w:rPr>
          <w:rFonts w:eastAsiaTheme="minorEastAsia"/>
          <w:noProof/>
          <w:sz w:val="22"/>
          <w:lang w:val="en-US" w:eastAsia="en-US" w:bidi="ar-SA"/>
        </w:rPr>
      </w:pPr>
      <w:hyperlink w:anchor="_Toc418195758" w:history="1">
        <w:r w:rsidRPr="0083567E">
          <w:rPr>
            <w:rStyle w:val="Hyperlink"/>
            <w:noProof/>
          </w:rPr>
          <w:t>Exchange Online Plan 1 (Nutzer-AL)</w:t>
        </w:r>
        <w:r>
          <w:rPr>
            <w:noProof/>
            <w:webHidden/>
          </w:rPr>
          <w:tab/>
        </w:r>
        <w:r>
          <w:rPr>
            <w:noProof/>
            <w:webHidden/>
          </w:rPr>
          <w:fldChar w:fldCharType="begin"/>
        </w:r>
        <w:r>
          <w:rPr>
            <w:noProof/>
            <w:webHidden/>
          </w:rPr>
          <w:instrText xml:space="preserve"> PAGEREF _Toc418195758 \h </w:instrText>
        </w:r>
        <w:r>
          <w:rPr>
            <w:noProof/>
            <w:webHidden/>
          </w:rPr>
        </w:r>
        <w:r>
          <w:rPr>
            <w:noProof/>
            <w:webHidden/>
          </w:rPr>
          <w:fldChar w:fldCharType="separate"/>
        </w:r>
        <w:r>
          <w:rPr>
            <w:noProof/>
            <w:webHidden/>
          </w:rPr>
          <w:t>54</w:t>
        </w:r>
        <w:r>
          <w:rPr>
            <w:noProof/>
            <w:webHidden/>
          </w:rPr>
          <w:fldChar w:fldCharType="end"/>
        </w:r>
      </w:hyperlink>
    </w:p>
    <w:p w14:paraId="27AF01B2" w14:textId="77777777" w:rsidR="006210C7" w:rsidRDefault="006210C7">
      <w:pPr>
        <w:pStyle w:val="TOC6"/>
        <w:tabs>
          <w:tab w:val="right" w:leader="dot" w:pos="5030"/>
        </w:tabs>
        <w:rPr>
          <w:rFonts w:eastAsiaTheme="minorEastAsia"/>
          <w:noProof/>
          <w:sz w:val="22"/>
          <w:lang w:val="en-US" w:eastAsia="en-US" w:bidi="ar-SA"/>
        </w:rPr>
      </w:pPr>
      <w:hyperlink w:anchor="_Toc418195759" w:history="1">
        <w:r w:rsidRPr="0083567E">
          <w:rPr>
            <w:rStyle w:val="Hyperlink"/>
            <w:noProof/>
          </w:rPr>
          <w:t>Add-On für Exchange Online Plan 1 (Nutzer-AL)</w:t>
        </w:r>
        <w:r>
          <w:rPr>
            <w:noProof/>
            <w:webHidden/>
          </w:rPr>
          <w:tab/>
        </w:r>
        <w:r>
          <w:rPr>
            <w:noProof/>
            <w:webHidden/>
          </w:rPr>
          <w:fldChar w:fldCharType="begin"/>
        </w:r>
        <w:r>
          <w:rPr>
            <w:noProof/>
            <w:webHidden/>
          </w:rPr>
          <w:instrText xml:space="preserve"> PAGEREF _Toc418195759 \h </w:instrText>
        </w:r>
        <w:r>
          <w:rPr>
            <w:noProof/>
            <w:webHidden/>
          </w:rPr>
        </w:r>
        <w:r>
          <w:rPr>
            <w:noProof/>
            <w:webHidden/>
          </w:rPr>
          <w:fldChar w:fldCharType="separate"/>
        </w:r>
        <w:r>
          <w:rPr>
            <w:noProof/>
            <w:webHidden/>
          </w:rPr>
          <w:t>54</w:t>
        </w:r>
        <w:r>
          <w:rPr>
            <w:noProof/>
            <w:webHidden/>
          </w:rPr>
          <w:fldChar w:fldCharType="end"/>
        </w:r>
      </w:hyperlink>
    </w:p>
    <w:p w14:paraId="7FE0C05C" w14:textId="77777777" w:rsidR="006210C7" w:rsidRDefault="006210C7">
      <w:pPr>
        <w:pStyle w:val="TOC6"/>
        <w:tabs>
          <w:tab w:val="right" w:leader="dot" w:pos="5030"/>
        </w:tabs>
        <w:rPr>
          <w:rFonts w:eastAsiaTheme="minorEastAsia"/>
          <w:noProof/>
          <w:sz w:val="22"/>
          <w:lang w:val="en-US" w:eastAsia="en-US" w:bidi="ar-SA"/>
        </w:rPr>
      </w:pPr>
      <w:hyperlink w:anchor="_Toc418195760" w:history="1">
        <w:r w:rsidRPr="0083567E">
          <w:rPr>
            <w:rStyle w:val="Hyperlink"/>
            <w:noProof/>
          </w:rPr>
          <w:t>Exchange Online Plan 1 A für Alumni (Nutzer-AL)</w:t>
        </w:r>
        <w:r>
          <w:rPr>
            <w:noProof/>
            <w:webHidden/>
          </w:rPr>
          <w:tab/>
        </w:r>
        <w:r>
          <w:rPr>
            <w:noProof/>
            <w:webHidden/>
          </w:rPr>
          <w:fldChar w:fldCharType="begin"/>
        </w:r>
        <w:r>
          <w:rPr>
            <w:noProof/>
            <w:webHidden/>
          </w:rPr>
          <w:instrText xml:space="preserve"> PAGEREF _Toc418195760 \h </w:instrText>
        </w:r>
        <w:r>
          <w:rPr>
            <w:noProof/>
            <w:webHidden/>
          </w:rPr>
        </w:r>
        <w:r>
          <w:rPr>
            <w:noProof/>
            <w:webHidden/>
          </w:rPr>
          <w:fldChar w:fldCharType="separate"/>
        </w:r>
        <w:r>
          <w:rPr>
            <w:noProof/>
            <w:webHidden/>
          </w:rPr>
          <w:t>54</w:t>
        </w:r>
        <w:r>
          <w:rPr>
            <w:noProof/>
            <w:webHidden/>
          </w:rPr>
          <w:fldChar w:fldCharType="end"/>
        </w:r>
      </w:hyperlink>
    </w:p>
    <w:p w14:paraId="6C407A30" w14:textId="77777777" w:rsidR="006210C7" w:rsidRDefault="006210C7">
      <w:pPr>
        <w:pStyle w:val="TOC6"/>
        <w:tabs>
          <w:tab w:val="right" w:leader="dot" w:pos="5030"/>
        </w:tabs>
        <w:rPr>
          <w:rFonts w:eastAsiaTheme="minorEastAsia"/>
          <w:noProof/>
          <w:sz w:val="22"/>
          <w:lang w:val="en-US" w:eastAsia="en-US" w:bidi="ar-SA"/>
        </w:rPr>
      </w:pPr>
      <w:hyperlink w:anchor="_Toc418195761" w:history="1">
        <w:r w:rsidRPr="0083567E">
          <w:rPr>
            <w:rStyle w:val="Hyperlink"/>
            <w:noProof/>
          </w:rPr>
          <w:t>Exchange Online Plan 1G (Nutzer-AL)</w:t>
        </w:r>
        <w:r>
          <w:rPr>
            <w:noProof/>
            <w:webHidden/>
          </w:rPr>
          <w:tab/>
        </w:r>
        <w:r>
          <w:rPr>
            <w:noProof/>
            <w:webHidden/>
          </w:rPr>
          <w:fldChar w:fldCharType="begin"/>
        </w:r>
        <w:r>
          <w:rPr>
            <w:noProof/>
            <w:webHidden/>
          </w:rPr>
          <w:instrText xml:space="preserve"> PAGEREF _Toc418195761 \h </w:instrText>
        </w:r>
        <w:r>
          <w:rPr>
            <w:noProof/>
            <w:webHidden/>
          </w:rPr>
        </w:r>
        <w:r>
          <w:rPr>
            <w:noProof/>
            <w:webHidden/>
          </w:rPr>
          <w:fldChar w:fldCharType="separate"/>
        </w:r>
        <w:r>
          <w:rPr>
            <w:noProof/>
            <w:webHidden/>
          </w:rPr>
          <w:t>54</w:t>
        </w:r>
        <w:r>
          <w:rPr>
            <w:noProof/>
            <w:webHidden/>
          </w:rPr>
          <w:fldChar w:fldCharType="end"/>
        </w:r>
      </w:hyperlink>
    </w:p>
    <w:p w14:paraId="009C6B84" w14:textId="77777777" w:rsidR="006210C7" w:rsidRDefault="006210C7">
      <w:pPr>
        <w:pStyle w:val="TOC6"/>
        <w:tabs>
          <w:tab w:val="right" w:leader="dot" w:pos="5030"/>
        </w:tabs>
        <w:rPr>
          <w:rFonts w:eastAsiaTheme="minorEastAsia"/>
          <w:noProof/>
          <w:sz w:val="22"/>
          <w:lang w:val="en-US" w:eastAsia="en-US" w:bidi="ar-SA"/>
        </w:rPr>
      </w:pPr>
      <w:hyperlink w:anchor="_Toc418195762" w:history="1">
        <w:r w:rsidRPr="0083567E">
          <w:rPr>
            <w:rStyle w:val="Hyperlink"/>
            <w:noProof/>
          </w:rPr>
          <w:t>Exchange Online Plan 2 (Nutzer-AL)</w:t>
        </w:r>
        <w:r>
          <w:rPr>
            <w:noProof/>
            <w:webHidden/>
          </w:rPr>
          <w:tab/>
        </w:r>
        <w:r>
          <w:rPr>
            <w:noProof/>
            <w:webHidden/>
          </w:rPr>
          <w:fldChar w:fldCharType="begin"/>
        </w:r>
        <w:r>
          <w:rPr>
            <w:noProof/>
            <w:webHidden/>
          </w:rPr>
          <w:instrText xml:space="preserve"> PAGEREF _Toc418195762 \h </w:instrText>
        </w:r>
        <w:r>
          <w:rPr>
            <w:noProof/>
            <w:webHidden/>
          </w:rPr>
        </w:r>
        <w:r>
          <w:rPr>
            <w:noProof/>
            <w:webHidden/>
          </w:rPr>
          <w:fldChar w:fldCharType="separate"/>
        </w:r>
        <w:r>
          <w:rPr>
            <w:noProof/>
            <w:webHidden/>
          </w:rPr>
          <w:t>54</w:t>
        </w:r>
        <w:r>
          <w:rPr>
            <w:noProof/>
            <w:webHidden/>
          </w:rPr>
          <w:fldChar w:fldCharType="end"/>
        </w:r>
      </w:hyperlink>
    </w:p>
    <w:p w14:paraId="0BD565F9" w14:textId="77777777" w:rsidR="006210C7" w:rsidRDefault="006210C7">
      <w:pPr>
        <w:pStyle w:val="TOC6"/>
        <w:tabs>
          <w:tab w:val="right" w:leader="dot" w:pos="5030"/>
        </w:tabs>
        <w:rPr>
          <w:rFonts w:eastAsiaTheme="minorEastAsia"/>
          <w:noProof/>
          <w:sz w:val="22"/>
          <w:lang w:val="en-US" w:eastAsia="en-US" w:bidi="ar-SA"/>
        </w:rPr>
      </w:pPr>
      <w:hyperlink w:anchor="_Toc418195763" w:history="1">
        <w:r w:rsidRPr="0083567E">
          <w:rPr>
            <w:rStyle w:val="Hyperlink"/>
            <w:noProof/>
          </w:rPr>
          <w:t>Exchange Online Plan 2A (Nutzer-AL)</w:t>
        </w:r>
        <w:r>
          <w:rPr>
            <w:noProof/>
            <w:webHidden/>
          </w:rPr>
          <w:tab/>
        </w:r>
        <w:r>
          <w:rPr>
            <w:noProof/>
            <w:webHidden/>
          </w:rPr>
          <w:fldChar w:fldCharType="begin"/>
        </w:r>
        <w:r>
          <w:rPr>
            <w:noProof/>
            <w:webHidden/>
          </w:rPr>
          <w:instrText xml:space="preserve"> PAGEREF _Toc418195763 \h </w:instrText>
        </w:r>
        <w:r>
          <w:rPr>
            <w:noProof/>
            <w:webHidden/>
          </w:rPr>
        </w:r>
        <w:r>
          <w:rPr>
            <w:noProof/>
            <w:webHidden/>
          </w:rPr>
          <w:fldChar w:fldCharType="separate"/>
        </w:r>
        <w:r>
          <w:rPr>
            <w:noProof/>
            <w:webHidden/>
          </w:rPr>
          <w:t>54</w:t>
        </w:r>
        <w:r>
          <w:rPr>
            <w:noProof/>
            <w:webHidden/>
          </w:rPr>
          <w:fldChar w:fldCharType="end"/>
        </w:r>
      </w:hyperlink>
    </w:p>
    <w:p w14:paraId="14B5ABB9" w14:textId="77777777" w:rsidR="006210C7" w:rsidRDefault="006210C7">
      <w:pPr>
        <w:pStyle w:val="TOC6"/>
        <w:tabs>
          <w:tab w:val="right" w:leader="dot" w:pos="5030"/>
        </w:tabs>
        <w:rPr>
          <w:rFonts w:eastAsiaTheme="minorEastAsia"/>
          <w:noProof/>
          <w:sz w:val="22"/>
          <w:lang w:val="en-US" w:eastAsia="en-US" w:bidi="ar-SA"/>
        </w:rPr>
      </w:pPr>
      <w:hyperlink w:anchor="_Toc418195764" w:history="1">
        <w:r w:rsidRPr="0083567E">
          <w:rPr>
            <w:rStyle w:val="Hyperlink"/>
            <w:noProof/>
          </w:rPr>
          <w:t>Exchange Online Plan 2G (Nutzer-AL)</w:t>
        </w:r>
        <w:r>
          <w:rPr>
            <w:noProof/>
            <w:webHidden/>
          </w:rPr>
          <w:tab/>
        </w:r>
        <w:r>
          <w:rPr>
            <w:noProof/>
            <w:webHidden/>
          </w:rPr>
          <w:fldChar w:fldCharType="begin"/>
        </w:r>
        <w:r>
          <w:rPr>
            <w:noProof/>
            <w:webHidden/>
          </w:rPr>
          <w:instrText xml:space="preserve"> PAGEREF _Toc418195764 \h </w:instrText>
        </w:r>
        <w:r>
          <w:rPr>
            <w:noProof/>
            <w:webHidden/>
          </w:rPr>
        </w:r>
        <w:r>
          <w:rPr>
            <w:noProof/>
            <w:webHidden/>
          </w:rPr>
          <w:fldChar w:fldCharType="separate"/>
        </w:r>
        <w:r>
          <w:rPr>
            <w:noProof/>
            <w:webHidden/>
          </w:rPr>
          <w:t>54</w:t>
        </w:r>
        <w:r>
          <w:rPr>
            <w:noProof/>
            <w:webHidden/>
          </w:rPr>
          <w:fldChar w:fldCharType="end"/>
        </w:r>
      </w:hyperlink>
    </w:p>
    <w:p w14:paraId="188981E8" w14:textId="77777777" w:rsidR="006210C7" w:rsidRDefault="006210C7">
      <w:pPr>
        <w:pStyle w:val="TOC6"/>
        <w:tabs>
          <w:tab w:val="right" w:leader="dot" w:pos="5030"/>
        </w:tabs>
        <w:rPr>
          <w:rFonts w:eastAsiaTheme="minorEastAsia"/>
          <w:noProof/>
          <w:sz w:val="22"/>
          <w:lang w:val="en-US" w:eastAsia="en-US" w:bidi="ar-SA"/>
        </w:rPr>
      </w:pPr>
      <w:hyperlink w:anchor="_Toc418195765" w:history="1">
        <w:r w:rsidRPr="0083567E">
          <w:rPr>
            <w:rStyle w:val="Hyperlink"/>
            <w:noProof/>
          </w:rPr>
          <w:t>Exchange Online Protection (Nutzer-AL)</w:t>
        </w:r>
        <w:r>
          <w:rPr>
            <w:noProof/>
            <w:webHidden/>
          </w:rPr>
          <w:tab/>
        </w:r>
        <w:r>
          <w:rPr>
            <w:noProof/>
            <w:webHidden/>
          </w:rPr>
          <w:fldChar w:fldCharType="begin"/>
        </w:r>
        <w:r>
          <w:rPr>
            <w:noProof/>
            <w:webHidden/>
          </w:rPr>
          <w:instrText xml:space="preserve"> PAGEREF _Toc418195765 \h </w:instrText>
        </w:r>
        <w:r>
          <w:rPr>
            <w:noProof/>
            <w:webHidden/>
          </w:rPr>
        </w:r>
        <w:r>
          <w:rPr>
            <w:noProof/>
            <w:webHidden/>
          </w:rPr>
          <w:fldChar w:fldCharType="separate"/>
        </w:r>
        <w:r>
          <w:rPr>
            <w:noProof/>
            <w:webHidden/>
          </w:rPr>
          <w:t>54</w:t>
        </w:r>
        <w:r>
          <w:rPr>
            <w:noProof/>
            <w:webHidden/>
          </w:rPr>
          <w:fldChar w:fldCharType="end"/>
        </w:r>
      </w:hyperlink>
    </w:p>
    <w:p w14:paraId="6E496B1F" w14:textId="77777777" w:rsidR="006210C7" w:rsidRDefault="006210C7">
      <w:pPr>
        <w:pStyle w:val="TOC6"/>
        <w:tabs>
          <w:tab w:val="right" w:leader="dot" w:pos="5030"/>
        </w:tabs>
        <w:rPr>
          <w:rFonts w:eastAsiaTheme="minorEastAsia"/>
          <w:noProof/>
          <w:sz w:val="22"/>
          <w:lang w:val="en-US" w:eastAsia="en-US" w:bidi="ar-SA"/>
        </w:rPr>
      </w:pPr>
      <w:hyperlink w:anchor="_Toc418195766" w:history="1">
        <w:r w:rsidRPr="0083567E">
          <w:rPr>
            <w:rStyle w:val="Hyperlink"/>
            <w:noProof/>
          </w:rPr>
          <w:t>Exchange Online Protection A (Nutzer-AL)</w:t>
        </w:r>
        <w:r>
          <w:rPr>
            <w:noProof/>
            <w:webHidden/>
          </w:rPr>
          <w:tab/>
        </w:r>
        <w:r>
          <w:rPr>
            <w:noProof/>
            <w:webHidden/>
          </w:rPr>
          <w:fldChar w:fldCharType="begin"/>
        </w:r>
        <w:r>
          <w:rPr>
            <w:noProof/>
            <w:webHidden/>
          </w:rPr>
          <w:instrText xml:space="preserve"> PAGEREF _Toc418195766 \h </w:instrText>
        </w:r>
        <w:r>
          <w:rPr>
            <w:noProof/>
            <w:webHidden/>
          </w:rPr>
        </w:r>
        <w:r>
          <w:rPr>
            <w:noProof/>
            <w:webHidden/>
          </w:rPr>
          <w:fldChar w:fldCharType="separate"/>
        </w:r>
        <w:r>
          <w:rPr>
            <w:noProof/>
            <w:webHidden/>
          </w:rPr>
          <w:t>54</w:t>
        </w:r>
        <w:r>
          <w:rPr>
            <w:noProof/>
            <w:webHidden/>
          </w:rPr>
          <w:fldChar w:fldCharType="end"/>
        </w:r>
      </w:hyperlink>
    </w:p>
    <w:p w14:paraId="119F718C" w14:textId="77777777" w:rsidR="006210C7" w:rsidRDefault="006210C7">
      <w:pPr>
        <w:pStyle w:val="TOC6"/>
        <w:tabs>
          <w:tab w:val="right" w:leader="dot" w:pos="5030"/>
        </w:tabs>
        <w:rPr>
          <w:rFonts w:eastAsiaTheme="minorEastAsia"/>
          <w:noProof/>
          <w:sz w:val="22"/>
          <w:lang w:val="en-US" w:eastAsia="en-US" w:bidi="ar-SA"/>
        </w:rPr>
      </w:pPr>
      <w:hyperlink w:anchor="_Toc418195767" w:history="1">
        <w:r w:rsidRPr="0083567E">
          <w:rPr>
            <w:rStyle w:val="Hyperlink"/>
            <w:noProof/>
          </w:rPr>
          <w:t>Exchange Online Protection G (Nutzer-AL)</w:t>
        </w:r>
        <w:r>
          <w:rPr>
            <w:noProof/>
            <w:webHidden/>
          </w:rPr>
          <w:tab/>
        </w:r>
        <w:r>
          <w:rPr>
            <w:noProof/>
            <w:webHidden/>
          </w:rPr>
          <w:fldChar w:fldCharType="begin"/>
        </w:r>
        <w:r>
          <w:rPr>
            <w:noProof/>
            <w:webHidden/>
          </w:rPr>
          <w:instrText xml:space="preserve"> PAGEREF _Toc418195767 \h </w:instrText>
        </w:r>
        <w:r>
          <w:rPr>
            <w:noProof/>
            <w:webHidden/>
          </w:rPr>
        </w:r>
        <w:r>
          <w:rPr>
            <w:noProof/>
            <w:webHidden/>
          </w:rPr>
          <w:fldChar w:fldCharType="separate"/>
        </w:r>
        <w:r>
          <w:rPr>
            <w:noProof/>
            <w:webHidden/>
          </w:rPr>
          <w:t>54</w:t>
        </w:r>
        <w:r>
          <w:rPr>
            <w:noProof/>
            <w:webHidden/>
          </w:rPr>
          <w:fldChar w:fldCharType="end"/>
        </w:r>
      </w:hyperlink>
    </w:p>
    <w:p w14:paraId="2CD3CBAC"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768" w:history="1">
        <w:r w:rsidRPr="0083567E">
          <w:rPr>
            <w:rStyle w:val="Hyperlink"/>
            <w:noProof/>
          </w:rPr>
          <w:t>Office 365-Anwendungen</w:t>
        </w:r>
        <w:r>
          <w:rPr>
            <w:noProof/>
            <w:webHidden/>
          </w:rPr>
          <w:tab/>
        </w:r>
        <w:r>
          <w:rPr>
            <w:noProof/>
            <w:webHidden/>
          </w:rPr>
          <w:fldChar w:fldCharType="begin"/>
        </w:r>
        <w:r>
          <w:rPr>
            <w:noProof/>
            <w:webHidden/>
          </w:rPr>
          <w:instrText xml:space="preserve"> PAGEREF _Toc418195768 \h </w:instrText>
        </w:r>
        <w:r>
          <w:rPr>
            <w:noProof/>
            <w:webHidden/>
          </w:rPr>
        </w:r>
        <w:r>
          <w:rPr>
            <w:noProof/>
            <w:webHidden/>
          </w:rPr>
          <w:fldChar w:fldCharType="separate"/>
        </w:r>
        <w:r>
          <w:rPr>
            <w:noProof/>
            <w:webHidden/>
          </w:rPr>
          <w:t>55</w:t>
        </w:r>
        <w:r>
          <w:rPr>
            <w:noProof/>
            <w:webHidden/>
          </w:rPr>
          <w:fldChar w:fldCharType="end"/>
        </w:r>
      </w:hyperlink>
    </w:p>
    <w:p w14:paraId="543947B8" w14:textId="77777777" w:rsidR="006210C7" w:rsidRDefault="006210C7">
      <w:pPr>
        <w:pStyle w:val="TOC6"/>
        <w:tabs>
          <w:tab w:val="right" w:leader="dot" w:pos="5030"/>
        </w:tabs>
        <w:rPr>
          <w:rFonts w:eastAsiaTheme="minorEastAsia"/>
          <w:noProof/>
          <w:sz w:val="22"/>
          <w:lang w:val="en-US" w:eastAsia="en-US" w:bidi="ar-SA"/>
        </w:rPr>
      </w:pPr>
      <w:hyperlink w:anchor="_Toc418195769" w:history="1">
        <w:r w:rsidRPr="0083567E">
          <w:rPr>
            <w:rStyle w:val="Hyperlink"/>
            <w:noProof/>
          </w:rPr>
          <w:t>Office 365 Business</w:t>
        </w:r>
        <w:r>
          <w:rPr>
            <w:noProof/>
            <w:webHidden/>
          </w:rPr>
          <w:tab/>
        </w:r>
        <w:r>
          <w:rPr>
            <w:noProof/>
            <w:webHidden/>
          </w:rPr>
          <w:fldChar w:fldCharType="begin"/>
        </w:r>
        <w:r>
          <w:rPr>
            <w:noProof/>
            <w:webHidden/>
          </w:rPr>
          <w:instrText xml:space="preserve"> PAGEREF _Toc418195769 \h </w:instrText>
        </w:r>
        <w:r>
          <w:rPr>
            <w:noProof/>
            <w:webHidden/>
          </w:rPr>
        </w:r>
        <w:r>
          <w:rPr>
            <w:noProof/>
            <w:webHidden/>
          </w:rPr>
          <w:fldChar w:fldCharType="separate"/>
        </w:r>
        <w:r>
          <w:rPr>
            <w:noProof/>
            <w:webHidden/>
          </w:rPr>
          <w:t>56</w:t>
        </w:r>
        <w:r>
          <w:rPr>
            <w:noProof/>
            <w:webHidden/>
          </w:rPr>
          <w:fldChar w:fldCharType="end"/>
        </w:r>
      </w:hyperlink>
    </w:p>
    <w:p w14:paraId="34814D90" w14:textId="77777777" w:rsidR="006210C7" w:rsidRDefault="006210C7">
      <w:pPr>
        <w:pStyle w:val="TOC6"/>
        <w:tabs>
          <w:tab w:val="right" w:leader="dot" w:pos="5030"/>
        </w:tabs>
        <w:rPr>
          <w:rFonts w:eastAsiaTheme="minorEastAsia"/>
          <w:noProof/>
          <w:sz w:val="22"/>
          <w:lang w:val="en-US" w:eastAsia="en-US" w:bidi="ar-SA"/>
        </w:rPr>
      </w:pPr>
      <w:hyperlink w:anchor="_Toc418195770" w:history="1">
        <w:r w:rsidRPr="0083567E">
          <w:rPr>
            <w:rStyle w:val="Hyperlink"/>
            <w:noProof/>
          </w:rPr>
          <w:t>Office 365 ProPlus (Nutzer-AL)</w:t>
        </w:r>
        <w:r>
          <w:rPr>
            <w:noProof/>
            <w:webHidden/>
          </w:rPr>
          <w:tab/>
        </w:r>
        <w:r>
          <w:rPr>
            <w:noProof/>
            <w:webHidden/>
          </w:rPr>
          <w:fldChar w:fldCharType="begin"/>
        </w:r>
        <w:r>
          <w:rPr>
            <w:noProof/>
            <w:webHidden/>
          </w:rPr>
          <w:instrText xml:space="preserve"> PAGEREF _Toc418195770 \h </w:instrText>
        </w:r>
        <w:r>
          <w:rPr>
            <w:noProof/>
            <w:webHidden/>
          </w:rPr>
        </w:r>
        <w:r>
          <w:rPr>
            <w:noProof/>
            <w:webHidden/>
          </w:rPr>
          <w:fldChar w:fldCharType="separate"/>
        </w:r>
        <w:r>
          <w:rPr>
            <w:noProof/>
            <w:webHidden/>
          </w:rPr>
          <w:t>56</w:t>
        </w:r>
        <w:r>
          <w:rPr>
            <w:noProof/>
            <w:webHidden/>
          </w:rPr>
          <w:fldChar w:fldCharType="end"/>
        </w:r>
      </w:hyperlink>
    </w:p>
    <w:p w14:paraId="5F89607B" w14:textId="77777777" w:rsidR="006210C7" w:rsidRDefault="006210C7">
      <w:pPr>
        <w:pStyle w:val="TOC6"/>
        <w:tabs>
          <w:tab w:val="right" w:leader="dot" w:pos="5030"/>
        </w:tabs>
        <w:rPr>
          <w:rFonts w:eastAsiaTheme="minorEastAsia"/>
          <w:noProof/>
          <w:sz w:val="22"/>
          <w:lang w:val="en-US" w:eastAsia="en-US" w:bidi="ar-SA"/>
        </w:rPr>
      </w:pPr>
      <w:hyperlink w:anchor="_Toc418195771" w:history="1">
        <w:r w:rsidRPr="0083567E">
          <w:rPr>
            <w:rStyle w:val="Hyperlink"/>
            <w:noProof/>
          </w:rPr>
          <w:t>Office 365 ProPlus A (Nutzer-AL)</w:t>
        </w:r>
        <w:r>
          <w:rPr>
            <w:noProof/>
            <w:webHidden/>
          </w:rPr>
          <w:tab/>
        </w:r>
        <w:r>
          <w:rPr>
            <w:noProof/>
            <w:webHidden/>
          </w:rPr>
          <w:fldChar w:fldCharType="begin"/>
        </w:r>
        <w:r>
          <w:rPr>
            <w:noProof/>
            <w:webHidden/>
          </w:rPr>
          <w:instrText xml:space="preserve"> PAGEREF _Toc418195771 \h </w:instrText>
        </w:r>
        <w:r>
          <w:rPr>
            <w:noProof/>
            <w:webHidden/>
          </w:rPr>
        </w:r>
        <w:r>
          <w:rPr>
            <w:noProof/>
            <w:webHidden/>
          </w:rPr>
          <w:fldChar w:fldCharType="separate"/>
        </w:r>
        <w:r>
          <w:rPr>
            <w:noProof/>
            <w:webHidden/>
          </w:rPr>
          <w:t>56</w:t>
        </w:r>
        <w:r>
          <w:rPr>
            <w:noProof/>
            <w:webHidden/>
          </w:rPr>
          <w:fldChar w:fldCharType="end"/>
        </w:r>
      </w:hyperlink>
    </w:p>
    <w:p w14:paraId="3447405A" w14:textId="77777777" w:rsidR="006210C7" w:rsidRDefault="006210C7">
      <w:pPr>
        <w:pStyle w:val="TOC6"/>
        <w:tabs>
          <w:tab w:val="right" w:leader="dot" w:pos="5030"/>
        </w:tabs>
        <w:rPr>
          <w:rFonts w:eastAsiaTheme="minorEastAsia"/>
          <w:noProof/>
          <w:sz w:val="22"/>
          <w:lang w:val="en-US" w:eastAsia="en-US" w:bidi="ar-SA"/>
        </w:rPr>
      </w:pPr>
      <w:hyperlink w:anchor="_Toc418195772" w:history="1">
        <w:r w:rsidRPr="0083567E">
          <w:rPr>
            <w:rStyle w:val="Hyperlink"/>
            <w:noProof/>
            <w:lang w:val="en-US"/>
          </w:rPr>
          <w:t>Office 365 ProPlus for Education (Nutzer-AL)</w:t>
        </w:r>
        <w:r>
          <w:rPr>
            <w:noProof/>
            <w:webHidden/>
          </w:rPr>
          <w:tab/>
        </w:r>
        <w:r>
          <w:rPr>
            <w:noProof/>
            <w:webHidden/>
          </w:rPr>
          <w:fldChar w:fldCharType="begin"/>
        </w:r>
        <w:r>
          <w:rPr>
            <w:noProof/>
            <w:webHidden/>
          </w:rPr>
          <w:instrText xml:space="preserve"> PAGEREF _Toc418195772 \h </w:instrText>
        </w:r>
        <w:r>
          <w:rPr>
            <w:noProof/>
            <w:webHidden/>
          </w:rPr>
        </w:r>
        <w:r>
          <w:rPr>
            <w:noProof/>
            <w:webHidden/>
          </w:rPr>
          <w:fldChar w:fldCharType="separate"/>
        </w:r>
        <w:r>
          <w:rPr>
            <w:noProof/>
            <w:webHidden/>
          </w:rPr>
          <w:t>56</w:t>
        </w:r>
        <w:r>
          <w:rPr>
            <w:noProof/>
            <w:webHidden/>
          </w:rPr>
          <w:fldChar w:fldCharType="end"/>
        </w:r>
      </w:hyperlink>
    </w:p>
    <w:p w14:paraId="2C7C853A" w14:textId="77777777" w:rsidR="006210C7" w:rsidRDefault="006210C7">
      <w:pPr>
        <w:pStyle w:val="TOC6"/>
        <w:tabs>
          <w:tab w:val="right" w:leader="dot" w:pos="5030"/>
        </w:tabs>
        <w:rPr>
          <w:rFonts w:eastAsiaTheme="minorEastAsia"/>
          <w:noProof/>
          <w:sz w:val="22"/>
          <w:lang w:val="en-US" w:eastAsia="en-US" w:bidi="ar-SA"/>
        </w:rPr>
      </w:pPr>
      <w:hyperlink w:anchor="_Toc418195773" w:history="1">
        <w:r w:rsidRPr="0083567E">
          <w:rPr>
            <w:rStyle w:val="Hyperlink"/>
            <w:noProof/>
            <w:lang w:val="en-US"/>
          </w:rPr>
          <w:t>Office 365 ProPlus Government G (Nutzer-AL)</w:t>
        </w:r>
        <w:r>
          <w:rPr>
            <w:noProof/>
            <w:webHidden/>
          </w:rPr>
          <w:tab/>
        </w:r>
        <w:r>
          <w:rPr>
            <w:noProof/>
            <w:webHidden/>
          </w:rPr>
          <w:fldChar w:fldCharType="begin"/>
        </w:r>
        <w:r>
          <w:rPr>
            <w:noProof/>
            <w:webHidden/>
          </w:rPr>
          <w:instrText xml:space="preserve"> PAGEREF _Toc418195773 \h </w:instrText>
        </w:r>
        <w:r>
          <w:rPr>
            <w:noProof/>
            <w:webHidden/>
          </w:rPr>
        </w:r>
        <w:r>
          <w:rPr>
            <w:noProof/>
            <w:webHidden/>
          </w:rPr>
          <w:fldChar w:fldCharType="separate"/>
        </w:r>
        <w:r>
          <w:rPr>
            <w:noProof/>
            <w:webHidden/>
          </w:rPr>
          <w:t>56</w:t>
        </w:r>
        <w:r>
          <w:rPr>
            <w:noProof/>
            <w:webHidden/>
          </w:rPr>
          <w:fldChar w:fldCharType="end"/>
        </w:r>
      </w:hyperlink>
    </w:p>
    <w:p w14:paraId="400FD551" w14:textId="77777777" w:rsidR="006210C7" w:rsidRDefault="006210C7">
      <w:pPr>
        <w:pStyle w:val="TOC6"/>
        <w:tabs>
          <w:tab w:val="right" w:leader="dot" w:pos="5030"/>
        </w:tabs>
        <w:rPr>
          <w:rFonts w:eastAsiaTheme="minorEastAsia"/>
          <w:noProof/>
          <w:sz w:val="22"/>
          <w:lang w:val="en-US" w:eastAsia="en-US" w:bidi="ar-SA"/>
        </w:rPr>
      </w:pPr>
      <w:hyperlink w:anchor="_Toc418195774" w:history="1">
        <w:r w:rsidRPr="0083567E">
          <w:rPr>
            <w:rStyle w:val="Hyperlink"/>
            <w:noProof/>
          </w:rPr>
          <w:t>Office 365 ProPlus von SA (Nutzer-AL)</w:t>
        </w:r>
        <w:r>
          <w:rPr>
            <w:noProof/>
            <w:webHidden/>
          </w:rPr>
          <w:tab/>
        </w:r>
        <w:r>
          <w:rPr>
            <w:noProof/>
            <w:webHidden/>
          </w:rPr>
          <w:fldChar w:fldCharType="begin"/>
        </w:r>
        <w:r>
          <w:rPr>
            <w:noProof/>
            <w:webHidden/>
          </w:rPr>
          <w:instrText xml:space="preserve"> PAGEREF _Toc418195774 \h </w:instrText>
        </w:r>
        <w:r>
          <w:rPr>
            <w:noProof/>
            <w:webHidden/>
          </w:rPr>
        </w:r>
        <w:r>
          <w:rPr>
            <w:noProof/>
            <w:webHidden/>
          </w:rPr>
          <w:fldChar w:fldCharType="separate"/>
        </w:r>
        <w:r>
          <w:rPr>
            <w:noProof/>
            <w:webHidden/>
          </w:rPr>
          <w:t>56</w:t>
        </w:r>
        <w:r>
          <w:rPr>
            <w:noProof/>
            <w:webHidden/>
          </w:rPr>
          <w:fldChar w:fldCharType="end"/>
        </w:r>
      </w:hyperlink>
    </w:p>
    <w:p w14:paraId="3A7756B3" w14:textId="77777777" w:rsidR="006210C7" w:rsidRDefault="006210C7">
      <w:pPr>
        <w:pStyle w:val="TOC6"/>
        <w:tabs>
          <w:tab w:val="right" w:leader="dot" w:pos="5030"/>
        </w:tabs>
        <w:rPr>
          <w:rFonts w:eastAsiaTheme="minorEastAsia"/>
          <w:noProof/>
          <w:sz w:val="22"/>
          <w:lang w:val="en-US" w:eastAsia="en-US" w:bidi="ar-SA"/>
        </w:rPr>
      </w:pPr>
      <w:hyperlink w:anchor="_Toc418195775" w:history="1">
        <w:r w:rsidRPr="0083567E">
          <w:rPr>
            <w:rStyle w:val="Hyperlink"/>
            <w:noProof/>
          </w:rPr>
          <w:t>Project Online mit Project Pro für Offices 365 (Nutzer-AL)</w:t>
        </w:r>
        <w:r>
          <w:rPr>
            <w:noProof/>
            <w:webHidden/>
          </w:rPr>
          <w:tab/>
        </w:r>
        <w:r>
          <w:rPr>
            <w:noProof/>
            <w:webHidden/>
          </w:rPr>
          <w:fldChar w:fldCharType="begin"/>
        </w:r>
        <w:r>
          <w:rPr>
            <w:noProof/>
            <w:webHidden/>
          </w:rPr>
          <w:instrText xml:space="preserve"> PAGEREF _Toc418195775 \h </w:instrText>
        </w:r>
        <w:r>
          <w:rPr>
            <w:noProof/>
            <w:webHidden/>
          </w:rPr>
        </w:r>
        <w:r>
          <w:rPr>
            <w:noProof/>
            <w:webHidden/>
          </w:rPr>
          <w:fldChar w:fldCharType="separate"/>
        </w:r>
        <w:r>
          <w:rPr>
            <w:noProof/>
            <w:webHidden/>
          </w:rPr>
          <w:t>56</w:t>
        </w:r>
        <w:r>
          <w:rPr>
            <w:noProof/>
            <w:webHidden/>
          </w:rPr>
          <w:fldChar w:fldCharType="end"/>
        </w:r>
      </w:hyperlink>
    </w:p>
    <w:p w14:paraId="0F45D571" w14:textId="77777777" w:rsidR="006210C7" w:rsidRDefault="006210C7">
      <w:pPr>
        <w:pStyle w:val="TOC6"/>
        <w:tabs>
          <w:tab w:val="right" w:leader="dot" w:pos="5030"/>
        </w:tabs>
        <w:rPr>
          <w:rFonts w:eastAsiaTheme="minorEastAsia"/>
          <w:noProof/>
          <w:sz w:val="22"/>
          <w:lang w:val="en-US" w:eastAsia="en-US" w:bidi="ar-SA"/>
        </w:rPr>
      </w:pPr>
      <w:hyperlink w:anchor="_Toc418195776" w:history="1">
        <w:r w:rsidRPr="0083567E">
          <w:rPr>
            <w:rStyle w:val="Hyperlink"/>
            <w:noProof/>
          </w:rPr>
          <w:t>Project Online mit Project Pro für Offices 365 von SA (Nutzer-AL)</w:t>
        </w:r>
        <w:r>
          <w:rPr>
            <w:noProof/>
            <w:webHidden/>
          </w:rPr>
          <w:tab/>
        </w:r>
        <w:r>
          <w:rPr>
            <w:noProof/>
            <w:webHidden/>
          </w:rPr>
          <w:fldChar w:fldCharType="begin"/>
        </w:r>
        <w:r>
          <w:rPr>
            <w:noProof/>
            <w:webHidden/>
          </w:rPr>
          <w:instrText xml:space="preserve"> PAGEREF _Toc418195776 \h </w:instrText>
        </w:r>
        <w:r>
          <w:rPr>
            <w:noProof/>
            <w:webHidden/>
          </w:rPr>
        </w:r>
        <w:r>
          <w:rPr>
            <w:noProof/>
            <w:webHidden/>
          </w:rPr>
          <w:fldChar w:fldCharType="separate"/>
        </w:r>
        <w:r>
          <w:rPr>
            <w:noProof/>
            <w:webHidden/>
          </w:rPr>
          <w:t>56</w:t>
        </w:r>
        <w:r>
          <w:rPr>
            <w:noProof/>
            <w:webHidden/>
          </w:rPr>
          <w:fldChar w:fldCharType="end"/>
        </w:r>
      </w:hyperlink>
    </w:p>
    <w:p w14:paraId="0519FD50" w14:textId="77777777" w:rsidR="006210C7" w:rsidRDefault="006210C7">
      <w:pPr>
        <w:pStyle w:val="TOC6"/>
        <w:tabs>
          <w:tab w:val="right" w:leader="dot" w:pos="5030"/>
        </w:tabs>
        <w:rPr>
          <w:rFonts w:eastAsiaTheme="minorEastAsia"/>
          <w:noProof/>
          <w:sz w:val="22"/>
          <w:lang w:val="en-US" w:eastAsia="en-US" w:bidi="ar-SA"/>
        </w:rPr>
      </w:pPr>
      <w:hyperlink w:anchor="_Toc418195777" w:history="1">
        <w:r w:rsidRPr="0083567E">
          <w:rPr>
            <w:rStyle w:val="Hyperlink"/>
            <w:noProof/>
          </w:rPr>
          <w:t>Project Pro für Office 365</w:t>
        </w:r>
        <w:r>
          <w:rPr>
            <w:noProof/>
            <w:webHidden/>
          </w:rPr>
          <w:tab/>
        </w:r>
        <w:r>
          <w:rPr>
            <w:noProof/>
            <w:webHidden/>
          </w:rPr>
          <w:fldChar w:fldCharType="begin"/>
        </w:r>
        <w:r>
          <w:rPr>
            <w:noProof/>
            <w:webHidden/>
          </w:rPr>
          <w:instrText xml:space="preserve"> PAGEREF _Toc418195777 \h </w:instrText>
        </w:r>
        <w:r>
          <w:rPr>
            <w:noProof/>
            <w:webHidden/>
          </w:rPr>
        </w:r>
        <w:r>
          <w:rPr>
            <w:noProof/>
            <w:webHidden/>
          </w:rPr>
          <w:fldChar w:fldCharType="separate"/>
        </w:r>
        <w:r>
          <w:rPr>
            <w:noProof/>
            <w:webHidden/>
          </w:rPr>
          <w:t>56</w:t>
        </w:r>
        <w:r>
          <w:rPr>
            <w:noProof/>
            <w:webHidden/>
          </w:rPr>
          <w:fldChar w:fldCharType="end"/>
        </w:r>
      </w:hyperlink>
    </w:p>
    <w:p w14:paraId="51178E73" w14:textId="77777777" w:rsidR="006210C7" w:rsidRDefault="006210C7">
      <w:pPr>
        <w:pStyle w:val="TOC6"/>
        <w:tabs>
          <w:tab w:val="right" w:leader="dot" w:pos="5030"/>
        </w:tabs>
        <w:rPr>
          <w:rFonts w:eastAsiaTheme="minorEastAsia"/>
          <w:noProof/>
          <w:sz w:val="22"/>
          <w:lang w:val="en-US" w:eastAsia="en-US" w:bidi="ar-SA"/>
        </w:rPr>
      </w:pPr>
      <w:hyperlink w:anchor="_Toc418195778" w:history="1">
        <w:r w:rsidRPr="0083567E">
          <w:rPr>
            <w:rStyle w:val="Hyperlink"/>
            <w:noProof/>
            <w:lang w:val="en-US"/>
          </w:rPr>
          <w:t>Project Pro für Office 365 Government</w:t>
        </w:r>
        <w:r>
          <w:rPr>
            <w:noProof/>
            <w:webHidden/>
          </w:rPr>
          <w:tab/>
        </w:r>
        <w:r>
          <w:rPr>
            <w:noProof/>
            <w:webHidden/>
          </w:rPr>
          <w:fldChar w:fldCharType="begin"/>
        </w:r>
        <w:r>
          <w:rPr>
            <w:noProof/>
            <w:webHidden/>
          </w:rPr>
          <w:instrText xml:space="preserve"> PAGEREF _Toc418195778 \h </w:instrText>
        </w:r>
        <w:r>
          <w:rPr>
            <w:noProof/>
            <w:webHidden/>
          </w:rPr>
        </w:r>
        <w:r>
          <w:rPr>
            <w:noProof/>
            <w:webHidden/>
          </w:rPr>
          <w:fldChar w:fldCharType="separate"/>
        </w:r>
        <w:r>
          <w:rPr>
            <w:noProof/>
            <w:webHidden/>
          </w:rPr>
          <w:t>56</w:t>
        </w:r>
        <w:r>
          <w:rPr>
            <w:noProof/>
            <w:webHidden/>
          </w:rPr>
          <w:fldChar w:fldCharType="end"/>
        </w:r>
      </w:hyperlink>
    </w:p>
    <w:p w14:paraId="0FC0A7F3" w14:textId="77777777" w:rsidR="006210C7" w:rsidRDefault="006210C7">
      <w:pPr>
        <w:pStyle w:val="TOC6"/>
        <w:tabs>
          <w:tab w:val="right" w:leader="dot" w:pos="5030"/>
        </w:tabs>
        <w:rPr>
          <w:rFonts w:eastAsiaTheme="minorEastAsia"/>
          <w:noProof/>
          <w:sz w:val="22"/>
          <w:lang w:val="en-US" w:eastAsia="en-US" w:bidi="ar-SA"/>
        </w:rPr>
      </w:pPr>
      <w:hyperlink w:anchor="_Toc418195779" w:history="1">
        <w:r w:rsidRPr="0083567E">
          <w:rPr>
            <w:rStyle w:val="Hyperlink"/>
            <w:noProof/>
            <w:lang w:val="en-US"/>
          </w:rPr>
          <w:t>Project Pro für Office 365 A</w:t>
        </w:r>
        <w:r>
          <w:rPr>
            <w:noProof/>
            <w:webHidden/>
          </w:rPr>
          <w:tab/>
        </w:r>
        <w:r>
          <w:rPr>
            <w:noProof/>
            <w:webHidden/>
          </w:rPr>
          <w:fldChar w:fldCharType="begin"/>
        </w:r>
        <w:r>
          <w:rPr>
            <w:noProof/>
            <w:webHidden/>
          </w:rPr>
          <w:instrText xml:space="preserve"> PAGEREF _Toc418195779 \h </w:instrText>
        </w:r>
        <w:r>
          <w:rPr>
            <w:noProof/>
            <w:webHidden/>
          </w:rPr>
        </w:r>
        <w:r>
          <w:rPr>
            <w:noProof/>
            <w:webHidden/>
          </w:rPr>
          <w:fldChar w:fldCharType="separate"/>
        </w:r>
        <w:r>
          <w:rPr>
            <w:noProof/>
            <w:webHidden/>
          </w:rPr>
          <w:t>56</w:t>
        </w:r>
        <w:r>
          <w:rPr>
            <w:noProof/>
            <w:webHidden/>
          </w:rPr>
          <w:fldChar w:fldCharType="end"/>
        </w:r>
      </w:hyperlink>
    </w:p>
    <w:p w14:paraId="6CF7C468" w14:textId="77777777" w:rsidR="006210C7" w:rsidRDefault="006210C7">
      <w:pPr>
        <w:pStyle w:val="TOC6"/>
        <w:tabs>
          <w:tab w:val="right" w:leader="dot" w:pos="5030"/>
        </w:tabs>
        <w:rPr>
          <w:rFonts w:eastAsiaTheme="minorEastAsia"/>
          <w:noProof/>
          <w:sz w:val="22"/>
          <w:lang w:val="en-US" w:eastAsia="en-US" w:bidi="ar-SA"/>
        </w:rPr>
      </w:pPr>
      <w:hyperlink w:anchor="_Toc418195780" w:history="1">
        <w:r w:rsidRPr="0083567E">
          <w:rPr>
            <w:rStyle w:val="Hyperlink"/>
            <w:noProof/>
          </w:rPr>
          <w:t>Project Pro für Office 365 von SA</w:t>
        </w:r>
        <w:r>
          <w:rPr>
            <w:noProof/>
            <w:webHidden/>
          </w:rPr>
          <w:tab/>
        </w:r>
        <w:r>
          <w:rPr>
            <w:noProof/>
            <w:webHidden/>
          </w:rPr>
          <w:fldChar w:fldCharType="begin"/>
        </w:r>
        <w:r>
          <w:rPr>
            <w:noProof/>
            <w:webHidden/>
          </w:rPr>
          <w:instrText xml:space="preserve"> PAGEREF _Toc418195780 \h </w:instrText>
        </w:r>
        <w:r>
          <w:rPr>
            <w:noProof/>
            <w:webHidden/>
          </w:rPr>
        </w:r>
        <w:r>
          <w:rPr>
            <w:noProof/>
            <w:webHidden/>
          </w:rPr>
          <w:fldChar w:fldCharType="separate"/>
        </w:r>
        <w:r>
          <w:rPr>
            <w:noProof/>
            <w:webHidden/>
          </w:rPr>
          <w:t>56</w:t>
        </w:r>
        <w:r>
          <w:rPr>
            <w:noProof/>
            <w:webHidden/>
          </w:rPr>
          <w:fldChar w:fldCharType="end"/>
        </w:r>
      </w:hyperlink>
    </w:p>
    <w:p w14:paraId="7836AD48" w14:textId="77777777" w:rsidR="006210C7" w:rsidRDefault="006210C7">
      <w:pPr>
        <w:pStyle w:val="TOC6"/>
        <w:tabs>
          <w:tab w:val="right" w:leader="dot" w:pos="5030"/>
        </w:tabs>
        <w:rPr>
          <w:rFonts w:eastAsiaTheme="minorEastAsia"/>
          <w:noProof/>
          <w:sz w:val="22"/>
          <w:lang w:val="en-US" w:eastAsia="en-US" w:bidi="ar-SA"/>
        </w:rPr>
      </w:pPr>
      <w:hyperlink w:anchor="_Toc418195781" w:history="1">
        <w:r w:rsidRPr="0083567E">
          <w:rPr>
            <w:rStyle w:val="Hyperlink"/>
            <w:noProof/>
          </w:rPr>
          <w:t>Visio Pro für Office 365</w:t>
        </w:r>
        <w:r>
          <w:rPr>
            <w:noProof/>
            <w:webHidden/>
          </w:rPr>
          <w:tab/>
        </w:r>
        <w:r>
          <w:rPr>
            <w:noProof/>
            <w:webHidden/>
          </w:rPr>
          <w:fldChar w:fldCharType="begin"/>
        </w:r>
        <w:r>
          <w:rPr>
            <w:noProof/>
            <w:webHidden/>
          </w:rPr>
          <w:instrText xml:space="preserve"> PAGEREF _Toc418195781 \h </w:instrText>
        </w:r>
        <w:r>
          <w:rPr>
            <w:noProof/>
            <w:webHidden/>
          </w:rPr>
        </w:r>
        <w:r>
          <w:rPr>
            <w:noProof/>
            <w:webHidden/>
          </w:rPr>
          <w:fldChar w:fldCharType="separate"/>
        </w:r>
        <w:r>
          <w:rPr>
            <w:noProof/>
            <w:webHidden/>
          </w:rPr>
          <w:t>56</w:t>
        </w:r>
        <w:r>
          <w:rPr>
            <w:noProof/>
            <w:webHidden/>
          </w:rPr>
          <w:fldChar w:fldCharType="end"/>
        </w:r>
      </w:hyperlink>
    </w:p>
    <w:p w14:paraId="64A2ABC0" w14:textId="77777777" w:rsidR="006210C7" w:rsidRDefault="006210C7">
      <w:pPr>
        <w:pStyle w:val="TOC6"/>
        <w:tabs>
          <w:tab w:val="right" w:leader="dot" w:pos="5030"/>
        </w:tabs>
        <w:rPr>
          <w:rFonts w:eastAsiaTheme="minorEastAsia"/>
          <w:noProof/>
          <w:sz w:val="22"/>
          <w:lang w:val="en-US" w:eastAsia="en-US" w:bidi="ar-SA"/>
        </w:rPr>
      </w:pPr>
      <w:hyperlink w:anchor="_Toc418195782" w:history="1">
        <w:r w:rsidRPr="0083567E">
          <w:rPr>
            <w:rStyle w:val="Hyperlink"/>
            <w:noProof/>
            <w:lang w:val="en-US"/>
          </w:rPr>
          <w:t>Visio Pro für Office 365 Government</w:t>
        </w:r>
        <w:r>
          <w:rPr>
            <w:noProof/>
            <w:webHidden/>
          </w:rPr>
          <w:tab/>
        </w:r>
        <w:r>
          <w:rPr>
            <w:noProof/>
            <w:webHidden/>
          </w:rPr>
          <w:fldChar w:fldCharType="begin"/>
        </w:r>
        <w:r>
          <w:rPr>
            <w:noProof/>
            <w:webHidden/>
          </w:rPr>
          <w:instrText xml:space="preserve"> PAGEREF _Toc418195782 \h </w:instrText>
        </w:r>
        <w:r>
          <w:rPr>
            <w:noProof/>
            <w:webHidden/>
          </w:rPr>
        </w:r>
        <w:r>
          <w:rPr>
            <w:noProof/>
            <w:webHidden/>
          </w:rPr>
          <w:fldChar w:fldCharType="separate"/>
        </w:r>
        <w:r>
          <w:rPr>
            <w:noProof/>
            <w:webHidden/>
          </w:rPr>
          <w:t>56</w:t>
        </w:r>
        <w:r>
          <w:rPr>
            <w:noProof/>
            <w:webHidden/>
          </w:rPr>
          <w:fldChar w:fldCharType="end"/>
        </w:r>
      </w:hyperlink>
    </w:p>
    <w:p w14:paraId="4FA3C3AF" w14:textId="77777777" w:rsidR="006210C7" w:rsidRDefault="006210C7">
      <w:pPr>
        <w:pStyle w:val="TOC6"/>
        <w:tabs>
          <w:tab w:val="right" w:leader="dot" w:pos="5030"/>
        </w:tabs>
        <w:rPr>
          <w:rFonts w:eastAsiaTheme="minorEastAsia"/>
          <w:noProof/>
          <w:sz w:val="22"/>
          <w:lang w:val="en-US" w:eastAsia="en-US" w:bidi="ar-SA"/>
        </w:rPr>
      </w:pPr>
      <w:hyperlink w:anchor="_Toc418195783" w:history="1">
        <w:r w:rsidRPr="0083567E">
          <w:rPr>
            <w:rStyle w:val="Hyperlink"/>
            <w:noProof/>
          </w:rPr>
          <w:t>Visio Pro für Office 365 A</w:t>
        </w:r>
        <w:r>
          <w:rPr>
            <w:noProof/>
            <w:webHidden/>
          </w:rPr>
          <w:tab/>
        </w:r>
        <w:r>
          <w:rPr>
            <w:noProof/>
            <w:webHidden/>
          </w:rPr>
          <w:fldChar w:fldCharType="begin"/>
        </w:r>
        <w:r>
          <w:rPr>
            <w:noProof/>
            <w:webHidden/>
          </w:rPr>
          <w:instrText xml:space="preserve"> PAGEREF _Toc418195783 \h </w:instrText>
        </w:r>
        <w:r>
          <w:rPr>
            <w:noProof/>
            <w:webHidden/>
          </w:rPr>
        </w:r>
        <w:r>
          <w:rPr>
            <w:noProof/>
            <w:webHidden/>
          </w:rPr>
          <w:fldChar w:fldCharType="separate"/>
        </w:r>
        <w:r>
          <w:rPr>
            <w:noProof/>
            <w:webHidden/>
          </w:rPr>
          <w:t>56</w:t>
        </w:r>
        <w:r>
          <w:rPr>
            <w:noProof/>
            <w:webHidden/>
          </w:rPr>
          <w:fldChar w:fldCharType="end"/>
        </w:r>
      </w:hyperlink>
    </w:p>
    <w:p w14:paraId="5896EFBB" w14:textId="77777777" w:rsidR="006210C7" w:rsidRDefault="006210C7">
      <w:pPr>
        <w:pStyle w:val="TOC6"/>
        <w:tabs>
          <w:tab w:val="right" w:leader="dot" w:pos="5030"/>
        </w:tabs>
        <w:rPr>
          <w:rFonts w:eastAsiaTheme="minorEastAsia"/>
          <w:noProof/>
          <w:sz w:val="22"/>
          <w:lang w:val="en-US" w:eastAsia="en-US" w:bidi="ar-SA"/>
        </w:rPr>
      </w:pPr>
      <w:hyperlink w:anchor="_Toc418195784" w:history="1">
        <w:r w:rsidRPr="0083567E">
          <w:rPr>
            <w:rStyle w:val="Hyperlink"/>
            <w:noProof/>
            <w:lang w:val="it-IT"/>
          </w:rPr>
          <w:t>Visio Pro für Office 365 von SA</w:t>
        </w:r>
        <w:r>
          <w:rPr>
            <w:noProof/>
            <w:webHidden/>
          </w:rPr>
          <w:tab/>
        </w:r>
        <w:r>
          <w:rPr>
            <w:noProof/>
            <w:webHidden/>
          </w:rPr>
          <w:fldChar w:fldCharType="begin"/>
        </w:r>
        <w:r>
          <w:rPr>
            <w:noProof/>
            <w:webHidden/>
          </w:rPr>
          <w:instrText xml:space="preserve"> PAGEREF _Toc418195784 \h </w:instrText>
        </w:r>
        <w:r>
          <w:rPr>
            <w:noProof/>
            <w:webHidden/>
          </w:rPr>
        </w:r>
        <w:r>
          <w:rPr>
            <w:noProof/>
            <w:webHidden/>
          </w:rPr>
          <w:fldChar w:fldCharType="separate"/>
        </w:r>
        <w:r>
          <w:rPr>
            <w:noProof/>
            <w:webHidden/>
          </w:rPr>
          <w:t>56</w:t>
        </w:r>
        <w:r>
          <w:rPr>
            <w:noProof/>
            <w:webHidden/>
          </w:rPr>
          <w:fldChar w:fldCharType="end"/>
        </w:r>
      </w:hyperlink>
    </w:p>
    <w:p w14:paraId="3177CD00"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785" w:history="1">
        <w:r w:rsidRPr="0083567E">
          <w:rPr>
            <w:rStyle w:val="Hyperlink"/>
            <w:noProof/>
          </w:rPr>
          <w:t>Office 365 Suites</w:t>
        </w:r>
        <w:r>
          <w:rPr>
            <w:noProof/>
            <w:webHidden/>
          </w:rPr>
          <w:tab/>
        </w:r>
        <w:r>
          <w:rPr>
            <w:noProof/>
            <w:webHidden/>
          </w:rPr>
          <w:fldChar w:fldCharType="begin"/>
        </w:r>
        <w:r>
          <w:rPr>
            <w:noProof/>
            <w:webHidden/>
          </w:rPr>
          <w:instrText xml:space="preserve"> PAGEREF _Toc418195785 \h </w:instrText>
        </w:r>
        <w:r>
          <w:rPr>
            <w:noProof/>
            <w:webHidden/>
          </w:rPr>
        </w:r>
        <w:r>
          <w:rPr>
            <w:noProof/>
            <w:webHidden/>
          </w:rPr>
          <w:fldChar w:fldCharType="separate"/>
        </w:r>
        <w:r>
          <w:rPr>
            <w:noProof/>
            <w:webHidden/>
          </w:rPr>
          <w:t>58</w:t>
        </w:r>
        <w:r>
          <w:rPr>
            <w:noProof/>
            <w:webHidden/>
          </w:rPr>
          <w:fldChar w:fldCharType="end"/>
        </w:r>
      </w:hyperlink>
    </w:p>
    <w:p w14:paraId="5C003A56" w14:textId="77777777" w:rsidR="006210C7" w:rsidRDefault="006210C7">
      <w:pPr>
        <w:pStyle w:val="TOC6"/>
        <w:tabs>
          <w:tab w:val="right" w:leader="dot" w:pos="5030"/>
        </w:tabs>
        <w:rPr>
          <w:rFonts w:eastAsiaTheme="minorEastAsia"/>
          <w:noProof/>
          <w:sz w:val="22"/>
          <w:lang w:val="en-US" w:eastAsia="en-US" w:bidi="ar-SA"/>
        </w:rPr>
      </w:pPr>
      <w:hyperlink w:anchor="_Toc418195786" w:history="1">
        <w:r w:rsidRPr="0083567E">
          <w:rPr>
            <w:rStyle w:val="Hyperlink"/>
            <w:noProof/>
          </w:rPr>
          <w:t>Office 365 Business Essentials</w:t>
        </w:r>
        <w:r>
          <w:rPr>
            <w:noProof/>
            <w:webHidden/>
          </w:rPr>
          <w:tab/>
        </w:r>
        <w:r>
          <w:rPr>
            <w:noProof/>
            <w:webHidden/>
          </w:rPr>
          <w:fldChar w:fldCharType="begin"/>
        </w:r>
        <w:r>
          <w:rPr>
            <w:noProof/>
            <w:webHidden/>
          </w:rPr>
          <w:instrText xml:space="preserve"> PAGEREF _Toc418195786 \h </w:instrText>
        </w:r>
        <w:r>
          <w:rPr>
            <w:noProof/>
            <w:webHidden/>
          </w:rPr>
        </w:r>
        <w:r>
          <w:rPr>
            <w:noProof/>
            <w:webHidden/>
          </w:rPr>
          <w:fldChar w:fldCharType="separate"/>
        </w:r>
        <w:r>
          <w:rPr>
            <w:noProof/>
            <w:webHidden/>
          </w:rPr>
          <w:t>58</w:t>
        </w:r>
        <w:r>
          <w:rPr>
            <w:noProof/>
            <w:webHidden/>
          </w:rPr>
          <w:fldChar w:fldCharType="end"/>
        </w:r>
      </w:hyperlink>
    </w:p>
    <w:p w14:paraId="0FCADE12" w14:textId="77777777" w:rsidR="006210C7" w:rsidRDefault="006210C7">
      <w:pPr>
        <w:pStyle w:val="TOC6"/>
        <w:tabs>
          <w:tab w:val="right" w:leader="dot" w:pos="5030"/>
        </w:tabs>
        <w:rPr>
          <w:rFonts w:eastAsiaTheme="minorEastAsia"/>
          <w:noProof/>
          <w:sz w:val="22"/>
          <w:lang w:val="en-US" w:eastAsia="en-US" w:bidi="ar-SA"/>
        </w:rPr>
      </w:pPr>
      <w:hyperlink w:anchor="_Toc418195787" w:history="1">
        <w:r w:rsidRPr="0083567E">
          <w:rPr>
            <w:rStyle w:val="Hyperlink"/>
            <w:noProof/>
          </w:rPr>
          <w:t>Office 365 Business Premium</w:t>
        </w:r>
        <w:r>
          <w:rPr>
            <w:noProof/>
            <w:webHidden/>
          </w:rPr>
          <w:tab/>
        </w:r>
        <w:r>
          <w:rPr>
            <w:noProof/>
            <w:webHidden/>
          </w:rPr>
          <w:fldChar w:fldCharType="begin"/>
        </w:r>
        <w:r>
          <w:rPr>
            <w:noProof/>
            <w:webHidden/>
          </w:rPr>
          <w:instrText xml:space="preserve"> PAGEREF _Toc418195787 \h </w:instrText>
        </w:r>
        <w:r>
          <w:rPr>
            <w:noProof/>
            <w:webHidden/>
          </w:rPr>
        </w:r>
        <w:r>
          <w:rPr>
            <w:noProof/>
            <w:webHidden/>
          </w:rPr>
          <w:fldChar w:fldCharType="separate"/>
        </w:r>
        <w:r>
          <w:rPr>
            <w:noProof/>
            <w:webHidden/>
          </w:rPr>
          <w:t>58</w:t>
        </w:r>
        <w:r>
          <w:rPr>
            <w:noProof/>
            <w:webHidden/>
          </w:rPr>
          <w:fldChar w:fldCharType="end"/>
        </w:r>
      </w:hyperlink>
    </w:p>
    <w:p w14:paraId="74B6106F" w14:textId="77777777" w:rsidR="006210C7" w:rsidRDefault="006210C7">
      <w:pPr>
        <w:pStyle w:val="TOC6"/>
        <w:tabs>
          <w:tab w:val="right" w:leader="dot" w:pos="5030"/>
        </w:tabs>
        <w:rPr>
          <w:rFonts w:eastAsiaTheme="minorEastAsia"/>
          <w:noProof/>
          <w:sz w:val="22"/>
          <w:lang w:val="en-US" w:eastAsia="en-US" w:bidi="ar-SA"/>
        </w:rPr>
      </w:pPr>
      <w:hyperlink w:anchor="_Toc418195788" w:history="1">
        <w:r w:rsidRPr="0083567E">
          <w:rPr>
            <w:rStyle w:val="Hyperlink"/>
            <w:noProof/>
            <w:lang w:val="en-US"/>
          </w:rPr>
          <w:t>Office 365 Education E1 (Nutzer-AL)</w:t>
        </w:r>
        <w:r>
          <w:rPr>
            <w:noProof/>
            <w:webHidden/>
          </w:rPr>
          <w:tab/>
        </w:r>
        <w:r>
          <w:rPr>
            <w:noProof/>
            <w:webHidden/>
          </w:rPr>
          <w:fldChar w:fldCharType="begin"/>
        </w:r>
        <w:r>
          <w:rPr>
            <w:noProof/>
            <w:webHidden/>
          </w:rPr>
          <w:instrText xml:space="preserve"> PAGEREF _Toc418195788 \h </w:instrText>
        </w:r>
        <w:r>
          <w:rPr>
            <w:noProof/>
            <w:webHidden/>
          </w:rPr>
        </w:r>
        <w:r>
          <w:rPr>
            <w:noProof/>
            <w:webHidden/>
          </w:rPr>
          <w:fldChar w:fldCharType="separate"/>
        </w:r>
        <w:r>
          <w:rPr>
            <w:noProof/>
            <w:webHidden/>
          </w:rPr>
          <w:t>58</w:t>
        </w:r>
        <w:r>
          <w:rPr>
            <w:noProof/>
            <w:webHidden/>
          </w:rPr>
          <w:fldChar w:fldCharType="end"/>
        </w:r>
      </w:hyperlink>
    </w:p>
    <w:p w14:paraId="07A15F80" w14:textId="77777777" w:rsidR="006210C7" w:rsidRDefault="006210C7">
      <w:pPr>
        <w:pStyle w:val="TOC6"/>
        <w:tabs>
          <w:tab w:val="right" w:leader="dot" w:pos="5030"/>
        </w:tabs>
        <w:rPr>
          <w:rFonts w:eastAsiaTheme="minorEastAsia"/>
          <w:noProof/>
          <w:sz w:val="22"/>
          <w:lang w:val="en-US" w:eastAsia="en-US" w:bidi="ar-SA"/>
        </w:rPr>
      </w:pPr>
      <w:hyperlink w:anchor="_Toc418195789" w:history="1">
        <w:r w:rsidRPr="0083567E">
          <w:rPr>
            <w:rStyle w:val="Hyperlink"/>
            <w:noProof/>
            <w:lang w:val="en-US"/>
          </w:rPr>
          <w:t>Office 365 Education E3 (Nutzer-AL)</w:t>
        </w:r>
        <w:r>
          <w:rPr>
            <w:noProof/>
            <w:webHidden/>
          </w:rPr>
          <w:tab/>
        </w:r>
        <w:r>
          <w:rPr>
            <w:noProof/>
            <w:webHidden/>
          </w:rPr>
          <w:fldChar w:fldCharType="begin"/>
        </w:r>
        <w:r>
          <w:rPr>
            <w:noProof/>
            <w:webHidden/>
          </w:rPr>
          <w:instrText xml:space="preserve"> PAGEREF _Toc418195789 \h </w:instrText>
        </w:r>
        <w:r>
          <w:rPr>
            <w:noProof/>
            <w:webHidden/>
          </w:rPr>
        </w:r>
        <w:r>
          <w:rPr>
            <w:noProof/>
            <w:webHidden/>
          </w:rPr>
          <w:fldChar w:fldCharType="separate"/>
        </w:r>
        <w:r>
          <w:rPr>
            <w:noProof/>
            <w:webHidden/>
          </w:rPr>
          <w:t>58</w:t>
        </w:r>
        <w:r>
          <w:rPr>
            <w:noProof/>
            <w:webHidden/>
          </w:rPr>
          <w:fldChar w:fldCharType="end"/>
        </w:r>
      </w:hyperlink>
    </w:p>
    <w:p w14:paraId="54D957A3" w14:textId="77777777" w:rsidR="006210C7" w:rsidRDefault="006210C7">
      <w:pPr>
        <w:pStyle w:val="TOC6"/>
        <w:tabs>
          <w:tab w:val="right" w:leader="dot" w:pos="5030"/>
        </w:tabs>
        <w:rPr>
          <w:rFonts w:eastAsiaTheme="minorEastAsia"/>
          <w:noProof/>
          <w:sz w:val="22"/>
          <w:lang w:val="en-US" w:eastAsia="en-US" w:bidi="ar-SA"/>
        </w:rPr>
      </w:pPr>
      <w:hyperlink w:anchor="_Toc418195790" w:history="1">
        <w:r w:rsidRPr="0083567E">
          <w:rPr>
            <w:rStyle w:val="Hyperlink"/>
            <w:noProof/>
            <w:lang w:val="en-US"/>
          </w:rPr>
          <w:t>Office 365 Education E4 (Nutzer-AL)</w:t>
        </w:r>
        <w:r>
          <w:rPr>
            <w:noProof/>
            <w:webHidden/>
          </w:rPr>
          <w:tab/>
        </w:r>
        <w:r>
          <w:rPr>
            <w:noProof/>
            <w:webHidden/>
          </w:rPr>
          <w:fldChar w:fldCharType="begin"/>
        </w:r>
        <w:r>
          <w:rPr>
            <w:noProof/>
            <w:webHidden/>
          </w:rPr>
          <w:instrText xml:space="preserve"> PAGEREF _Toc418195790 \h </w:instrText>
        </w:r>
        <w:r>
          <w:rPr>
            <w:noProof/>
            <w:webHidden/>
          </w:rPr>
        </w:r>
        <w:r>
          <w:rPr>
            <w:noProof/>
            <w:webHidden/>
          </w:rPr>
          <w:fldChar w:fldCharType="separate"/>
        </w:r>
        <w:r>
          <w:rPr>
            <w:noProof/>
            <w:webHidden/>
          </w:rPr>
          <w:t>58</w:t>
        </w:r>
        <w:r>
          <w:rPr>
            <w:noProof/>
            <w:webHidden/>
          </w:rPr>
          <w:fldChar w:fldCharType="end"/>
        </w:r>
      </w:hyperlink>
    </w:p>
    <w:p w14:paraId="3103F383" w14:textId="77777777" w:rsidR="006210C7" w:rsidRDefault="006210C7">
      <w:pPr>
        <w:pStyle w:val="TOC6"/>
        <w:tabs>
          <w:tab w:val="right" w:leader="dot" w:pos="5030"/>
        </w:tabs>
        <w:rPr>
          <w:rFonts w:eastAsiaTheme="minorEastAsia"/>
          <w:noProof/>
          <w:sz w:val="22"/>
          <w:lang w:val="en-US" w:eastAsia="en-US" w:bidi="ar-SA"/>
        </w:rPr>
      </w:pPr>
      <w:hyperlink w:anchor="_Toc418195791" w:history="1">
        <w:r w:rsidRPr="0083567E">
          <w:rPr>
            <w:rStyle w:val="Hyperlink"/>
            <w:noProof/>
            <w:spacing w:val="-4"/>
            <w:lang w:val="en-US"/>
          </w:rPr>
          <w:t>Office 365 Education E3, Add-On auf E4 (Nutzer-AL)</w:t>
        </w:r>
        <w:r>
          <w:rPr>
            <w:noProof/>
            <w:webHidden/>
          </w:rPr>
          <w:tab/>
        </w:r>
        <w:r>
          <w:rPr>
            <w:noProof/>
            <w:webHidden/>
          </w:rPr>
          <w:fldChar w:fldCharType="begin"/>
        </w:r>
        <w:r>
          <w:rPr>
            <w:noProof/>
            <w:webHidden/>
          </w:rPr>
          <w:instrText xml:space="preserve"> PAGEREF _Toc418195791 \h </w:instrText>
        </w:r>
        <w:r>
          <w:rPr>
            <w:noProof/>
            <w:webHidden/>
          </w:rPr>
        </w:r>
        <w:r>
          <w:rPr>
            <w:noProof/>
            <w:webHidden/>
          </w:rPr>
          <w:fldChar w:fldCharType="separate"/>
        </w:r>
        <w:r>
          <w:rPr>
            <w:noProof/>
            <w:webHidden/>
          </w:rPr>
          <w:t>58</w:t>
        </w:r>
        <w:r>
          <w:rPr>
            <w:noProof/>
            <w:webHidden/>
          </w:rPr>
          <w:fldChar w:fldCharType="end"/>
        </w:r>
      </w:hyperlink>
    </w:p>
    <w:p w14:paraId="7FA1C69F" w14:textId="77777777" w:rsidR="006210C7" w:rsidRDefault="006210C7">
      <w:pPr>
        <w:pStyle w:val="TOC6"/>
        <w:tabs>
          <w:tab w:val="right" w:leader="dot" w:pos="5030"/>
        </w:tabs>
        <w:rPr>
          <w:rFonts w:eastAsiaTheme="minorEastAsia"/>
          <w:noProof/>
          <w:sz w:val="22"/>
          <w:lang w:val="en-US" w:eastAsia="en-US" w:bidi="ar-SA"/>
        </w:rPr>
      </w:pPr>
      <w:hyperlink w:anchor="_Toc418195792" w:history="1">
        <w:r w:rsidRPr="0083567E">
          <w:rPr>
            <w:rStyle w:val="Hyperlink"/>
            <w:noProof/>
          </w:rPr>
          <w:t>Add-On für Office 365 Education E3 und E4 ohne ProPlus (Nutzer-AL)</w:t>
        </w:r>
        <w:r>
          <w:rPr>
            <w:noProof/>
            <w:webHidden/>
          </w:rPr>
          <w:tab/>
        </w:r>
        <w:r>
          <w:rPr>
            <w:noProof/>
            <w:webHidden/>
          </w:rPr>
          <w:fldChar w:fldCharType="begin"/>
        </w:r>
        <w:r>
          <w:rPr>
            <w:noProof/>
            <w:webHidden/>
          </w:rPr>
          <w:instrText xml:space="preserve"> PAGEREF _Toc418195792 \h </w:instrText>
        </w:r>
        <w:r>
          <w:rPr>
            <w:noProof/>
            <w:webHidden/>
          </w:rPr>
        </w:r>
        <w:r>
          <w:rPr>
            <w:noProof/>
            <w:webHidden/>
          </w:rPr>
          <w:fldChar w:fldCharType="separate"/>
        </w:r>
        <w:r>
          <w:rPr>
            <w:noProof/>
            <w:webHidden/>
          </w:rPr>
          <w:t>58</w:t>
        </w:r>
        <w:r>
          <w:rPr>
            <w:noProof/>
            <w:webHidden/>
          </w:rPr>
          <w:fldChar w:fldCharType="end"/>
        </w:r>
      </w:hyperlink>
    </w:p>
    <w:p w14:paraId="7C4DC063" w14:textId="77777777" w:rsidR="006210C7" w:rsidRDefault="006210C7">
      <w:pPr>
        <w:pStyle w:val="TOC6"/>
        <w:tabs>
          <w:tab w:val="right" w:leader="dot" w:pos="5030"/>
        </w:tabs>
        <w:rPr>
          <w:rFonts w:eastAsiaTheme="minorEastAsia"/>
          <w:noProof/>
          <w:sz w:val="22"/>
          <w:lang w:val="en-US" w:eastAsia="en-US" w:bidi="ar-SA"/>
        </w:rPr>
      </w:pPr>
      <w:hyperlink w:anchor="_Toc418195793" w:history="1">
        <w:r w:rsidRPr="0083567E">
          <w:rPr>
            <w:rStyle w:val="Hyperlink"/>
            <w:noProof/>
          </w:rPr>
          <w:t>Office 365 Enterprise E1 (Nutzer-AL)</w:t>
        </w:r>
        <w:r>
          <w:rPr>
            <w:noProof/>
            <w:webHidden/>
          </w:rPr>
          <w:tab/>
        </w:r>
        <w:r>
          <w:rPr>
            <w:noProof/>
            <w:webHidden/>
          </w:rPr>
          <w:fldChar w:fldCharType="begin"/>
        </w:r>
        <w:r>
          <w:rPr>
            <w:noProof/>
            <w:webHidden/>
          </w:rPr>
          <w:instrText xml:space="preserve"> PAGEREF _Toc418195793 \h </w:instrText>
        </w:r>
        <w:r>
          <w:rPr>
            <w:noProof/>
            <w:webHidden/>
          </w:rPr>
        </w:r>
        <w:r>
          <w:rPr>
            <w:noProof/>
            <w:webHidden/>
          </w:rPr>
          <w:fldChar w:fldCharType="separate"/>
        </w:r>
        <w:r>
          <w:rPr>
            <w:noProof/>
            <w:webHidden/>
          </w:rPr>
          <w:t>58</w:t>
        </w:r>
        <w:r>
          <w:rPr>
            <w:noProof/>
            <w:webHidden/>
          </w:rPr>
          <w:fldChar w:fldCharType="end"/>
        </w:r>
      </w:hyperlink>
    </w:p>
    <w:p w14:paraId="4DDA9544" w14:textId="77777777" w:rsidR="006210C7" w:rsidRDefault="006210C7">
      <w:pPr>
        <w:pStyle w:val="TOC6"/>
        <w:tabs>
          <w:tab w:val="right" w:leader="dot" w:pos="5030"/>
        </w:tabs>
        <w:rPr>
          <w:rFonts w:eastAsiaTheme="minorEastAsia"/>
          <w:noProof/>
          <w:sz w:val="22"/>
          <w:lang w:val="en-US" w:eastAsia="en-US" w:bidi="ar-SA"/>
        </w:rPr>
      </w:pPr>
      <w:hyperlink w:anchor="_Toc418195794" w:history="1">
        <w:r w:rsidRPr="0083567E">
          <w:rPr>
            <w:rStyle w:val="Hyperlink"/>
            <w:noProof/>
            <w:lang w:val="it-IT"/>
          </w:rPr>
          <w:t>Office 365 Enterprise E1 Von SA (Nutzer-AL)</w:t>
        </w:r>
        <w:r>
          <w:rPr>
            <w:noProof/>
            <w:webHidden/>
          </w:rPr>
          <w:tab/>
        </w:r>
        <w:r>
          <w:rPr>
            <w:noProof/>
            <w:webHidden/>
          </w:rPr>
          <w:fldChar w:fldCharType="begin"/>
        </w:r>
        <w:r>
          <w:rPr>
            <w:noProof/>
            <w:webHidden/>
          </w:rPr>
          <w:instrText xml:space="preserve"> PAGEREF _Toc418195794 \h </w:instrText>
        </w:r>
        <w:r>
          <w:rPr>
            <w:noProof/>
            <w:webHidden/>
          </w:rPr>
        </w:r>
        <w:r>
          <w:rPr>
            <w:noProof/>
            <w:webHidden/>
          </w:rPr>
          <w:fldChar w:fldCharType="separate"/>
        </w:r>
        <w:r>
          <w:rPr>
            <w:noProof/>
            <w:webHidden/>
          </w:rPr>
          <w:t>58</w:t>
        </w:r>
        <w:r>
          <w:rPr>
            <w:noProof/>
            <w:webHidden/>
          </w:rPr>
          <w:fldChar w:fldCharType="end"/>
        </w:r>
      </w:hyperlink>
    </w:p>
    <w:p w14:paraId="559D42EB" w14:textId="77777777" w:rsidR="006210C7" w:rsidRDefault="006210C7">
      <w:pPr>
        <w:pStyle w:val="TOC6"/>
        <w:tabs>
          <w:tab w:val="right" w:leader="dot" w:pos="5030"/>
        </w:tabs>
        <w:rPr>
          <w:rFonts w:eastAsiaTheme="minorEastAsia"/>
          <w:noProof/>
          <w:sz w:val="22"/>
          <w:lang w:val="en-US" w:eastAsia="en-US" w:bidi="ar-SA"/>
        </w:rPr>
      </w:pPr>
      <w:hyperlink w:anchor="_Toc418195795" w:history="1">
        <w:r w:rsidRPr="0083567E">
          <w:rPr>
            <w:rStyle w:val="Hyperlink"/>
            <w:noProof/>
          </w:rPr>
          <w:t>Office 365 Enterprise E3 (Nutzer-AL)</w:t>
        </w:r>
        <w:r>
          <w:rPr>
            <w:noProof/>
            <w:webHidden/>
          </w:rPr>
          <w:tab/>
        </w:r>
        <w:r>
          <w:rPr>
            <w:noProof/>
            <w:webHidden/>
          </w:rPr>
          <w:fldChar w:fldCharType="begin"/>
        </w:r>
        <w:r>
          <w:rPr>
            <w:noProof/>
            <w:webHidden/>
          </w:rPr>
          <w:instrText xml:space="preserve"> PAGEREF _Toc418195795 \h </w:instrText>
        </w:r>
        <w:r>
          <w:rPr>
            <w:noProof/>
            <w:webHidden/>
          </w:rPr>
        </w:r>
        <w:r>
          <w:rPr>
            <w:noProof/>
            <w:webHidden/>
          </w:rPr>
          <w:fldChar w:fldCharType="separate"/>
        </w:r>
        <w:r>
          <w:rPr>
            <w:noProof/>
            <w:webHidden/>
          </w:rPr>
          <w:t>58</w:t>
        </w:r>
        <w:r>
          <w:rPr>
            <w:noProof/>
            <w:webHidden/>
          </w:rPr>
          <w:fldChar w:fldCharType="end"/>
        </w:r>
      </w:hyperlink>
    </w:p>
    <w:p w14:paraId="0D1D1CD2" w14:textId="77777777" w:rsidR="006210C7" w:rsidRDefault="006210C7">
      <w:pPr>
        <w:pStyle w:val="TOC6"/>
        <w:tabs>
          <w:tab w:val="right" w:leader="dot" w:pos="5030"/>
        </w:tabs>
        <w:rPr>
          <w:rFonts w:eastAsiaTheme="minorEastAsia"/>
          <w:noProof/>
          <w:sz w:val="22"/>
          <w:lang w:val="en-US" w:eastAsia="en-US" w:bidi="ar-SA"/>
        </w:rPr>
      </w:pPr>
      <w:hyperlink w:anchor="_Toc418195796" w:history="1">
        <w:r w:rsidRPr="0083567E">
          <w:rPr>
            <w:rStyle w:val="Hyperlink"/>
            <w:noProof/>
            <w:lang w:val="it-IT"/>
          </w:rPr>
          <w:t>Office 365 Enterprise E3 Von SA (Nutzer-AL)</w:t>
        </w:r>
        <w:r>
          <w:rPr>
            <w:noProof/>
            <w:webHidden/>
          </w:rPr>
          <w:tab/>
        </w:r>
        <w:r>
          <w:rPr>
            <w:noProof/>
            <w:webHidden/>
          </w:rPr>
          <w:fldChar w:fldCharType="begin"/>
        </w:r>
        <w:r>
          <w:rPr>
            <w:noProof/>
            <w:webHidden/>
          </w:rPr>
          <w:instrText xml:space="preserve"> PAGEREF _Toc418195796 \h </w:instrText>
        </w:r>
        <w:r>
          <w:rPr>
            <w:noProof/>
            <w:webHidden/>
          </w:rPr>
        </w:r>
        <w:r>
          <w:rPr>
            <w:noProof/>
            <w:webHidden/>
          </w:rPr>
          <w:fldChar w:fldCharType="separate"/>
        </w:r>
        <w:r>
          <w:rPr>
            <w:noProof/>
            <w:webHidden/>
          </w:rPr>
          <w:t>58</w:t>
        </w:r>
        <w:r>
          <w:rPr>
            <w:noProof/>
            <w:webHidden/>
          </w:rPr>
          <w:fldChar w:fldCharType="end"/>
        </w:r>
      </w:hyperlink>
    </w:p>
    <w:p w14:paraId="30E769E6" w14:textId="77777777" w:rsidR="006210C7" w:rsidRDefault="006210C7">
      <w:pPr>
        <w:pStyle w:val="TOC6"/>
        <w:tabs>
          <w:tab w:val="right" w:leader="dot" w:pos="5030"/>
        </w:tabs>
        <w:rPr>
          <w:rFonts w:eastAsiaTheme="minorEastAsia"/>
          <w:noProof/>
          <w:sz w:val="22"/>
          <w:lang w:val="en-US" w:eastAsia="en-US" w:bidi="ar-SA"/>
        </w:rPr>
      </w:pPr>
      <w:hyperlink w:anchor="_Toc418195797" w:history="1">
        <w:r w:rsidRPr="0083567E">
          <w:rPr>
            <w:rStyle w:val="Hyperlink"/>
            <w:noProof/>
          </w:rPr>
          <w:t>Office 365 Enterprise E4 (Nutzer-AL)</w:t>
        </w:r>
        <w:r>
          <w:rPr>
            <w:noProof/>
            <w:webHidden/>
          </w:rPr>
          <w:tab/>
        </w:r>
        <w:r>
          <w:rPr>
            <w:noProof/>
            <w:webHidden/>
          </w:rPr>
          <w:fldChar w:fldCharType="begin"/>
        </w:r>
        <w:r>
          <w:rPr>
            <w:noProof/>
            <w:webHidden/>
          </w:rPr>
          <w:instrText xml:space="preserve"> PAGEREF _Toc418195797 \h </w:instrText>
        </w:r>
        <w:r>
          <w:rPr>
            <w:noProof/>
            <w:webHidden/>
          </w:rPr>
        </w:r>
        <w:r>
          <w:rPr>
            <w:noProof/>
            <w:webHidden/>
          </w:rPr>
          <w:fldChar w:fldCharType="separate"/>
        </w:r>
        <w:r>
          <w:rPr>
            <w:noProof/>
            <w:webHidden/>
          </w:rPr>
          <w:t>58</w:t>
        </w:r>
        <w:r>
          <w:rPr>
            <w:noProof/>
            <w:webHidden/>
          </w:rPr>
          <w:fldChar w:fldCharType="end"/>
        </w:r>
      </w:hyperlink>
    </w:p>
    <w:p w14:paraId="38D66C94" w14:textId="77777777" w:rsidR="006210C7" w:rsidRDefault="006210C7">
      <w:pPr>
        <w:pStyle w:val="TOC6"/>
        <w:tabs>
          <w:tab w:val="right" w:leader="dot" w:pos="5030"/>
        </w:tabs>
        <w:rPr>
          <w:rFonts w:eastAsiaTheme="minorEastAsia"/>
          <w:noProof/>
          <w:sz w:val="22"/>
          <w:lang w:val="en-US" w:eastAsia="en-US" w:bidi="ar-SA"/>
        </w:rPr>
      </w:pPr>
      <w:hyperlink w:anchor="_Toc418195798" w:history="1">
        <w:r w:rsidRPr="0083567E">
          <w:rPr>
            <w:rStyle w:val="Hyperlink"/>
            <w:noProof/>
            <w:lang w:val="it-IT"/>
          </w:rPr>
          <w:t>Office 365 Enterprise E4 Von SA (Nutzer-AL)</w:t>
        </w:r>
        <w:r>
          <w:rPr>
            <w:noProof/>
            <w:webHidden/>
          </w:rPr>
          <w:tab/>
        </w:r>
        <w:r>
          <w:rPr>
            <w:noProof/>
            <w:webHidden/>
          </w:rPr>
          <w:fldChar w:fldCharType="begin"/>
        </w:r>
        <w:r>
          <w:rPr>
            <w:noProof/>
            <w:webHidden/>
          </w:rPr>
          <w:instrText xml:space="preserve"> PAGEREF _Toc418195798 \h </w:instrText>
        </w:r>
        <w:r>
          <w:rPr>
            <w:noProof/>
            <w:webHidden/>
          </w:rPr>
        </w:r>
        <w:r>
          <w:rPr>
            <w:noProof/>
            <w:webHidden/>
          </w:rPr>
          <w:fldChar w:fldCharType="separate"/>
        </w:r>
        <w:r>
          <w:rPr>
            <w:noProof/>
            <w:webHidden/>
          </w:rPr>
          <w:t>58</w:t>
        </w:r>
        <w:r>
          <w:rPr>
            <w:noProof/>
            <w:webHidden/>
          </w:rPr>
          <w:fldChar w:fldCharType="end"/>
        </w:r>
      </w:hyperlink>
    </w:p>
    <w:p w14:paraId="1510434F" w14:textId="77777777" w:rsidR="006210C7" w:rsidRDefault="006210C7">
      <w:pPr>
        <w:pStyle w:val="TOC6"/>
        <w:tabs>
          <w:tab w:val="right" w:leader="dot" w:pos="5030"/>
        </w:tabs>
        <w:rPr>
          <w:rFonts w:eastAsiaTheme="minorEastAsia"/>
          <w:noProof/>
          <w:sz w:val="22"/>
          <w:lang w:val="en-US" w:eastAsia="en-US" w:bidi="ar-SA"/>
        </w:rPr>
      </w:pPr>
      <w:hyperlink w:anchor="_Toc418195799" w:history="1">
        <w:r w:rsidRPr="0083567E">
          <w:rPr>
            <w:rStyle w:val="Hyperlink"/>
            <w:noProof/>
          </w:rPr>
          <w:t>Add-On für Office 365 Enterprise E1 und E3 (Nutzer-AL)</w:t>
        </w:r>
        <w:r>
          <w:rPr>
            <w:noProof/>
            <w:webHidden/>
          </w:rPr>
          <w:tab/>
        </w:r>
        <w:r>
          <w:rPr>
            <w:noProof/>
            <w:webHidden/>
          </w:rPr>
          <w:fldChar w:fldCharType="begin"/>
        </w:r>
        <w:r>
          <w:rPr>
            <w:noProof/>
            <w:webHidden/>
          </w:rPr>
          <w:instrText xml:space="preserve"> PAGEREF _Toc418195799 \h </w:instrText>
        </w:r>
        <w:r>
          <w:rPr>
            <w:noProof/>
            <w:webHidden/>
          </w:rPr>
        </w:r>
        <w:r>
          <w:rPr>
            <w:noProof/>
            <w:webHidden/>
          </w:rPr>
          <w:fldChar w:fldCharType="separate"/>
        </w:r>
        <w:r>
          <w:rPr>
            <w:noProof/>
            <w:webHidden/>
          </w:rPr>
          <w:t>58</w:t>
        </w:r>
        <w:r>
          <w:rPr>
            <w:noProof/>
            <w:webHidden/>
          </w:rPr>
          <w:fldChar w:fldCharType="end"/>
        </w:r>
      </w:hyperlink>
    </w:p>
    <w:p w14:paraId="2BF2E380" w14:textId="77777777" w:rsidR="006210C7" w:rsidRDefault="006210C7">
      <w:pPr>
        <w:pStyle w:val="TOC6"/>
        <w:tabs>
          <w:tab w:val="right" w:leader="dot" w:pos="5030"/>
        </w:tabs>
        <w:rPr>
          <w:rFonts w:eastAsiaTheme="minorEastAsia"/>
          <w:noProof/>
          <w:sz w:val="22"/>
          <w:lang w:val="en-US" w:eastAsia="en-US" w:bidi="ar-SA"/>
        </w:rPr>
      </w:pPr>
      <w:hyperlink w:anchor="_Toc418195800" w:history="1">
        <w:r w:rsidRPr="0083567E">
          <w:rPr>
            <w:rStyle w:val="Hyperlink"/>
            <w:noProof/>
          </w:rPr>
          <w:t>Add-On für Office 365 Enterprise E4 (Nutzer-AL)</w:t>
        </w:r>
        <w:r>
          <w:rPr>
            <w:noProof/>
            <w:webHidden/>
          </w:rPr>
          <w:tab/>
        </w:r>
        <w:r>
          <w:rPr>
            <w:noProof/>
            <w:webHidden/>
          </w:rPr>
          <w:fldChar w:fldCharType="begin"/>
        </w:r>
        <w:r>
          <w:rPr>
            <w:noProof/>
            <w:webHidden/>
          </w:rPr>
          <w:instrText xml:space="preserve"> PAGEREF _Toc418195800 \h </w:instrText>
        </w:r>
        <w:r>
          <w:rPr>
            <w:noProof/>
            <w:webHidden/>
          </w:rPr>
        </w:r>
        <w:r>
          <w:rPr>
            <w:noProof/>
            <w:webHidden/>
          </w:rPr>
          <w:fldChar w:fldCharType="separate"/>
        </w:r>
        <w:r>
          <w:rPr>
            <w:noProof/>
            <w:webHidden/>
          </w:rPr>
          <w:t>58</w:t>
        </w:r>
        <w:r>
          <w:rPr>
            <w:noProof/>
            <w:webHidden/>
          </w:rPr>
          <w:fldChar w:fldCharType="end"/>
        </w:r>
      </w:hyperlink>
    </w:p>
    <w:p w14:paraId="200E6903" w14:textId="77777777" w:rsidR="006210C7" w:rsidRDefault="006210C7">
      <w:pPr>
        <w:pStyle w:val="TOC6"/>
        <w:tabs>
          <w:tab w:val="right" w:leader="dot" w:pos="5030"/>
        </w:tabs>
        <w:rPr>
          <w:rFonts w:eastAsiaTheme="minorEastAsia"/>
          <w:noProof/>
          <w:sz w:val="22"/>
          <w:lang w:val="en-US" w:eastAsia="en-US" w:bidi="ar-SA"/>
        </w:rPr>
      </w:pPr>
      <w:hyperlink w:anchor="_Toc418195801" w:history="1">
        <w:r w:rsidRPr="0083567E">
          <w:rPr>
            <w:rStyle w:val="Hyperlink"/>
            <w:noProof/>
          </w:rPr>
          <w:t>Add-On für Office 365 Enterprise E3 und E4 ohne ProPlus (Nutzer-AL)</w:t>
        </w:r>
        <w:r>
          <w:rPr>
            <w:noProof/>
            <w:webHidden/>
          </w:rPr>
          <w:tab/>
        </w:r>
        <w:r>
          <w:rPr>
            <w:noProof/>
            <w:webHidden/>
          </w:rPr>
          <w:fldChar w:fldCharType="begin"/>
        </w:r>
        <w:r>
          <w:rPr>
            <w:noProof/>
            <w:webHidden/>
          </w:rPr>
          <w:instrText xml:space="preserve"> PAGEREF _Toc418195801 \h </w:instrText>
        </w:r>
        <w:r>
          <w:rPr>
            <w:noProof/>
            <w:webHidden/>
          </w:rPr>
        </w:r>
        <w:r>
          <w:rPr>
            <w:noProof/>
            <w:webHidden/>
          </w:rPr>
          <w:fldChar w:fldCharType="separate"/>
        </w:r>
        <w:r>
          <w:rPr>
            <w:noProof/>
            <w:webHidden/>
          </w:rPr>
          <w:t>58</w:t>
        </w:r>
        <w:r>
          <w:rPr>
            <w:noProof/>
            <w:webHidden/>
          </w:rPr>
          <w:fldChar w:fldCharType="end"/>
        </w:r>
      </w:hyperlink>
    </w:p>
    <w:p w14:paraId="63DF64D1" w14:textId="77777777" w:rsidR="006210C7" w:rsidRDefault="006210C7">
      <w:pPr>
        <w:pStyle w:val="TOC6"/>
        <w:tabs>
          <w:tab w:val="right" w:leader="dot" w:pos="5030"/>
        </w:tabs>
        <w:rPr>
          <w:rFonts w:eastAsiaTheme="minorEastAsia"/>
          <w:noProof/>
          <w:sz w:val="22"/>
          <w:lang w:val="en-US" w:eastAsia="en-US" w:bidi="ar-SA"/>
        </w:rPr>
      </w:pPr>
      <w:hyperlink w:anchor="_Toc418195802" w:history="1">
        <w:r w:rsidRPr="0083567E">
          <w:rPr>
            <w:rStyle w:val="Hyperlink"/>
            <w:noProof/>
          </w:rPr>
          <w:t>Office 365 Enterprise K1 (Nutzer-AL)</w:t>
        </w:r>
        <w:r>
          <w:rPr>
            <w:noProof/>
            <w:webHidden/>
          </w:rPr>
          <w:tab/>
        </w:r>
        <w:r>
          <w:rPr>
            <w:noProof/>
            <w:webHidden/>
          </w:rPr>
          <w:fldChar w:fldCharType="begin"/>
        </w:r>
        <w:r>
          <w:rPr>
            <w:noProof/>
            <w:webHidden/>
          </w:rPr>
          <w:instrText xml:space="preserve"> PAGEREF _Toc418195802 \h </w:instrText>
        </w:r>
        <w:r>
          <w:rPr>
            <w:noProof/>
            <w:webHidden/>
          </w:rPr>
        </w:r>
        <w:r>
          <w:rPr>
            <w:noProof/>
            <w:webHidden/>
          </w:rPr>
          <w:fldChar w:fldCharType="separate"/>
        </w:r>
        <w:r>
          <w:rPr>
            <w:noProof/>
            <w:webHidden/>
          </w:rPr>
          <w:t>58</w:t>
        </w:r>
        <w:r>
          <w:rPr>
            <w:noProof/>
            <w:webHidden/>
          </w:rPr>
          <w:fldChar w:fldCharType="end"/>
        </w:r>
      </w:hyperlink>
    </w:p>
    <w:p w14:paraId="0C2B7FC5" w14:textId="77777777" w:rsidR="006210C7" w:rsidRDefault="006210C7">
      <w:pPr>
        <w:pStyle w:val="TOC6"/>
        <w:tabs>
          <w:tab w:val="right" w:leader="dot" w:pos="5030"/>
        </w:tabs>
        <w:rPr>
          <w:rFonts w:eastAsiaTheme="minorEastAsia"/>
          <w:noProof/>
          <w:sz w:val="22"/>
          <w:lang w:val="en-US" w:eastAsia="en-US" w:bidi="ar-SA"/>
        </w:rPr>
      </w:pPr>
      <w:hyperlink w:anchor="_Toc418195803" w:history="1">
        <w:r w:rsidRPr="0083567E">
          <w:rPr>
            <w:rStyle w:val="Hyperlink"/>
            <w:noProof/>
            <w:lang w:val="it-IT"/>
          </w:rPr>
          <w:t>Office 365 Government E1, E3, E4 (Nutzer-AL)</w:t>
        </w:r>
        <w:r>
          <w:rPr>
            <w:noProof/>
            <w:webHidden/>
          </w:rPr>
          <w:tab/>
        </w:r>
        <w:r>
          <w:rPr>
            <w:noProof/>
            <w:webHidden/>
          </w:rPr>
          <w:fldChar w:fldCharType="begin"/>
        </w:r>
        <w:r>
          <w:rPr>
            <w:noProof/>
            <w:webHidden/>
          </w:rPr>
          <w:instrText xml:space="preserve"> PAGEREF _Toc418195803 \h </w:instrText>
        </w:r>
        <w:r>
          <w:rPr>
            <w:noProof/>
            <w:webHidden/>
          </w:rPr>
        </w:r>
        <w:r>
          <w:rPr>
            <w:noProof/>
            <w:webHidden/>
          </w:rPr>
          <w:fldChar w:fldCharType="separate"/>
        </w:r>
        <w:r>
          <w:rPr>
            <w:noProof/>
            <w:webHidden/>
          </w:rPr>
          <w:t>58</w:t>
        </w:r>
        <w:r>
          <w:rPr>
            <w:noProof/>
            <w:webHidden/>
          </w:rPr>
          <w:fldChar w:fldCharType="end"/>
        </w:r>
      </w:hyperlink>
    </w:p>
    <w:p w14:paraId="7BD153DF" w14:textId="77777777" w:rsidR="006210C7" w:rsidRDefault="006210C7">
      <w:pPr>
        <w:pStyle w:val="TOC6"/>
        <w:tabs>
          <w:tab w:val="right" w:leader="dot" w:pos="5030"/>
        </w:tabs>
        <w:rPr>
          <w:rFonts w:eastAsiaTheme="minorEastAsia"/>
          <w:noProof/>
          <w:sz w:val="22"/>
          <w:lang w:val="en-US" w:eastAsia="en-US" w:bidi="ar-SA"/>
        </w:rPr>
      </w:pPr>
      <w:hyperlink w:anchor="_Toc418195804" w:history="1">
        <w:r w:rsidRPr="0083567E">
          <w:rPr>
            <w:rStyle w:val="Hyperlink"/>
            <w:noProof/>
            <w:lang w:val="it-IT"/>
          </w:rPr>
          <w:t>Office 365 Government E1, E3, E4 Von SA (Nutzer-AL)</w:t>
        </w:r>
        <w:r>
          <w:rPr>
            <w:noProof/>
            <w:webHidden/>
          </w:rPr>
          <w:tab/>
        </w:r>
        <w:r>
          <w:rPr>
            <w:noProof/>
            <w:webHidden/>
          </w:rPr>
          <w:fldChar w:fldCharType="begin"/>
        </w:r>
        <w:r>
          <w:rPr>
            <w:noProof/>
            <w:webHidden/>
          </w:rPr>
          <w:instrText xml:space="preserve"> PAGEREF _Toc418195804 \h </w:instrText>
        </w:r>
        <w:r>
          <w:rPr>
            <w:noProof/>
            <w:webHidden/>
          </w:rPr>
        </w:r>
        <w:r>
          <w:rPr>
            <w:noProof/>
            <w:webHidden/>
          </w:rPr>
          <w:fldChar w:fldCharType="separate"/>
        </w:r>
        <w:r>
          <w:rPr>
            <w:noProof/>
            <w:webHidden/>
          </w:rPr>
          <w:t>58</w:t>
        </w:r>
        <w:r>
          <w:rPr>
            <w:noProof/>
            <w:webHidden/>
          </w:rPr>
          <w:fldChar w:fldCharType="end"/>
        </w:r>
      </w:hyperlink>
    </w:p>
    <w:p w14:paraId="288B91C4" w14:textId="77777777" w:rsidR="006210C7" w:rsidRDefault="006210C7">
      <w:pPr>
        <w:pStyle w:val="TOC6"/>
        <w:tabs>
          <w:tab w:val="right" w:leader="dot" w:pos="5030"/>
        </w:tabs>
        <w:rPr>
          <w:rFonts w:eastAsiaTheme="minorEastAsia"/>
          <w:noProof/>
          <w:sz w:val="22"/>
          <w:lang w:val="en-US" w:eastAsia="en-US" w:bidi="ar-SA"/>
        </w:rPr>
      </w:pPr>
      <w:hyperlink w:anchor="_Toc418195805" w:history="1">
        <w:r w:rsidRPr="0083567E">
          <w:rPr>
            <w:rStyle w:val="Hyperlink"/>
            <w:noProof/>
            <w:lang w:val="it-IT"/>
          </w:rPr>
          <w:t>Add-On für Office 365 Government E1, E3, E4 (Nutzer-AL)</w:t>
        </w:r>
        <w:r>
          <w:rPr>
            <w:noProof/>
            <w:webHidden/>
          </w:rPr>
          <w:tab/>
        </w:r>
        <w:r>
          <w:rPr>
            <w:noProof/>
            <w:webHidden/>
          </w:rPr>
          <w:fldChar w:fldCharType="begin"/>
        </w:r>
        <w:r>
          <w:rPr>
            <w:noProof/>
            <w:webHidden/>
          </w:rPr>
          <w:instrText xml:space="preserve"> PAGEREF _Toc418195805 \h </w:instrText>
        </w:r>
        <w:r>
          <w:rPr>
            <w:noProof/>
            <w:webHidden/>
          </w:rPr>
        </w:r>
        <w:r>
          <w:rPr>
            <w:noProof/>
            <w:webHidden/>
          </w:rPr>
          <w:fldChar w:fldCharType="separate"/>
        </w:r>
        <w:r>
          <w:rPr>
            <w:noProof/>
            <w:webHidden/>
          </w:rPr>
          <w:t>58</w:t>
        </w:r>
        <w:r>
          <w:rPr>
            <w:noProof/>
            <w:webHidden/>
          </w:rPr>
          <w:fldChar w:fldCharType="end"/>
        </w:r>
      </w:hyperlink>
    </w:p>
    <w:p w14:paraId="0D63DA82" w14:textId="77777777" w:rsidR="006210C7" w:rsidRDefault="006210C7">
      <w:pPr>
        <w:pStyle w:val="TOC6"/>
        <w:tabs>
          <w:tab w:val="right" w:leader="dot" w:pos="5030"/>
        </w:tabs>
        <w:rPr>
          <w:rFonts w:eastAsiaTheme="minorEastAsia"/>
          <w:noProof/>
          <w:sz w:val="22"/>
          <w:lang w:val="en-US" w:eastAsia="en-US" w:bidi="ar-SA"/>
        </w:rPr>
      </w:pPr>
      <w:hyperlink w:anchor="_Toc418195806" w:history="1">
        <w:r w:rsidRPr="0083567E">
          <w:rPr>
            <w:rStyle w:val="Hyperlink"/>
            <w:noProof/>
            <w:lang w:val="en-US"/>
          </w:rPr>
          <w:t>Add-On für Office 365 Government E3 and E4 ohne ProPlus (Nutzer-AL)</w:t>
        </w:r>
        <w:r>
          <w:rPr>
            <w:noProof/>
            <w:webHidden/>
          </w:rPr>
          <w:tab/>
        </w:r>
        <w:r>
          <w:rPr>
            <w:noProof/>
            <w:webHidden/>
          </w:rPr>
          <w:fldChar w:fldCharType="begin"/>
        </w:r>
        <w:r>
          <w:rPr>
            <w:noProof/>
            <w:webHidden/>
          </w:rPr>
          <w:instrText xml:space="preserve"> PAGEREF _Toc418195806 \h </w:instrText>
        </w:r>
        <w:r>
          <w:rPr>
            <w:noProof/>
            <w:webHidden/>
          </w:rPr>
        </w:r>
        <w:r>
          <w:rPr>
            <w:noProof/>
            <w:webHidden/>
          </w:rPr>
          <w:fldChar w:fldCharType="separate"/>
        </w:r>
        <w:r>
          <w:rPr>
            <w:noProof/>
            <w:webHidden/>
          </w:rPr>
          <w:t>58</w:t>
        </w:r>
        <w:r>
          <w:rPr>
            <w:noProof/>
            <w:webHidden/>
          </w:rPr>
          <w:fldChar w:fldCharType="end"/>
        </w:r>
      </w:hyperlink>
    </w:p>
    <w:p w14:paraId="4AC25995" w14:textId="77777777" w:rsidR="006210C7" w:rsidRDefault="006210C7">
      <w:pPr>
        <w:pStyle w:val="TOC6"/>
        <w:tabs>
          <w:tab w:val="right" w:leader="dot" w:pos="5030"/>
        </w:tabs>
        <w:rPr>
          <w:rFonts w:eastAsiaTheme="minorEastAsia"/>
          <w:noProof/>
          <w:sz w:val="22"/>
          <w:lang w:val="en-US" w:eastAsia="en-US" w:bidi="ar-SA"/>
        </w:rPr>
      </w:pPr>
      <w:hyperlink w:anchor="_Toc418195807" w:history="1">
        <w:r w:rsidRPr="0083567E">
          <w:rPr>
            <w:rStyle w:val="Hyperlink"/>
            <w:noProof/>
            <w:lang w:val="en-US"/>
          </w:rPr>
          <w:t>Office 365 Midsize Business (Nutzer-AL)</w:t>
        </w:r>
        <w:r>
          <w:rPr>
            <w:noProof/>
            <w:webHidden/>
          </w:rPr>
          <w:tab/>
        </w:r>
        <w:r>
          <w:rPr>
            <w:noProof/>
            <w:webHidden/>
          </w:rPr>
          <w:fldChar w:fldCharType="begin"/>
        </w:r>
        <w:r>
          <w:rPr>
            <w:noProof/>
            <w:webHidden/>
          </w:rPr>
          <w:instrText xml:space="preserve"> PAGEREF _Toc418195807 \h </w:instrText>
        </w:r>
        <w:r>
          <w:rPr>
            <w:noProof/>
            <w:webHidden/>
          </w:rPr>
        </w:r>
        <w:r>
          <w:rPr>
            <w:noProof/>
            <w:webHidden/>
          </w:rPr>
          <w:fldChar w:fldCharType="separate"/>
        </w:r>
        <w:r>
          <w:rPr>
            <w:noProof/>
            <w:webHidden/>
          </w:rPr>
          <w:t>58</w:t>
        </w:r>
        <w:r>
          <w:rPr>
            <w:noProof/>
            <w:webHidden/>
          </w:rPr>
          <w:fldChar w:fldCharType="end"/>
        </w:r>
      </w:hyperlink>
    </w:p>
    <w:p w14:paraId="1CF3975A"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08" w:history="1">
        <w:r w:rsidRPr="0083567E">
          <w:rPr>
            <w:rStyle w:val="Hyperlink"/>
            <w:noProof/>
          </w:rPr>
          <w:t>OneDrive for Business</w:t>
        </w:r>
        <w:r>
          <w:rPr>
            <w:noProof/>
            <w:webHidden/>
          </w:rPr>
          <w:tab/>
        </w:r>
        <w:r>
          <w:rPr>
            <w:noProof/>
            <w:webHidden/>
          </w:rPr>
          <w:fldChar w:fldCharType="begin"/>
        </w:r>
        <w:r>
          <w:rPr>
            <w:noProof/>
            <w:webHidden/>
          </w:rPr>
          <w:instrText xml:space="preserve"> PAGEREF _Toc418195808 \h </w:instrText>
        </w:r>
        <w:r>
          <w:rPr>
            <w:noProof/>
            <w:webHidden/>
          </w:rPr>
        </w:r>
        <w:r>
          <w:rPr>
            <w:noProof/>
            <w:webHidden/>
          </w:rPr>
          <w:fldChar w:fldCharType="separate"/>
        </w:r>
        <w:r>
          <w:rPr>
            <w:noProof/>
            <w:webHidden/>
          </w:rPr>
          <w:t>62</w:t>
        </w:r>
        <w:r>
          <w:rPr>
            <w:noProof/>
            <w:webHidden/>
          </w:rPr>
          <w:fldChar w:fldCharType="end"/>
        </w:r>
      </w:hyperlink>
    </w:p>
    <w:p w14:paraId="48021297" w14:textId="77777777" w:rsidR="006210C7" w:rsidRDefault="006210C7">
      <w:pPr>
        <w:pStyle w:val="TOC6"/>
        <w:tabs>
          <w:tab w:val="right" w:leader="dot" w:pos="5030"/>
        </w:tabs>
        <w:rPr>
          <w:rFonts w:eastAsiaTheme="minorEastAsia"/>
          <w:noProof/>
          <w:sz w:val="22"/>
          <w:lang w:val="en-US" w:eastAsia="en-US" w:bidi="ar-SA"/>
        </w:rPr>
      </w:pPr>
      <w:hyperlink w:anchor="_Toc418195809" w:history="1">
        <w:r w:rsidRPr="0083567E">
          <w:rPr>
            <w:rStyle w:val="Hyperlink"/>
            <w:noProof/>
            <w:spacing w:val="-2"/>
            <w:lang w:val="en-US"/>
          </w:rPr>
          <w:t>OneDrive for Business mit Office Online (Nutzer-AL)</w:t>
        </w:r>
        <w:r>
          <w:rPr>
            <w:noProof/>
            <w:webHidden/>
          </w:rPr>
          <w:tab/>
        </w:r>
        <w:r>
          <w:rPr>
            <w:noProof/>
            <w:webHidden/>
          </w:rPr>
          <w:fldChar w:fldCharType="begin"/>
        </w:r>
        <w:r>
          <w:rPr>
            <w:noProof/>
            <w:webHidden/>
          </w:rPr>
          <w:instrText xml:space="preserve"> PAGEREF _Toc418195809 \h </w:instrText>
        </w:r>
        <w:r>
          <w:rPr>
            <w:noProof/>
            <w:webHidden/>
          </w:rPr>
        </w:r>
        <w:r>
          <w:rPr>
            <w:noProof/>
            <w:webHidden/>
          </w:rPr>
          <w:fldChar w:fldCharType="separate"/>
        </w:r>
        <w:r>
          <w:rPr>
            <w:noProof/>
            <w:webHidden/>
          </w:rPr>
          <w:t>62</w:t>
        </w:r>
        <w:r>
          <w:rPr>
            <w:noProof/>
            <w:webHidden/>
          </w:rPr>
          <w:fldChar w:fldCharType="end"/>
        </w:r>
      </w:hyperlink>
    </w:p>
    <w:p w14:paraId="128FFBDB" w14:textId="77777777" w:rsidR="006210C7" w:rsidRDefault="006210C7">
      <w:pPr>
        <w:pStyle w:val="TOC6"/>
        <w:tabs>
          <w:tab w:val="right" w:leader="dot" w:pos="5030"/>
        </w:tabs>
        <w:rPr>
          <w:rFonts w:eastAsiaTheme="minorEastAsia"/>
          <w:noProof/>
          <w:sz w:val="22"/>
          <w:lang w:val="en-US" w:eastAsia="en-US" w:bidi="ar-SA"/>
        </w:rPr>
      </w:pPr>
      <w:hyperlink w:anchor="_Toc418195810" w:history="1">
        <w:r w:rsidRPr="0083567E">
          <w:rPr>
            <w:rStyle w:val="Hyperlink"/>
            <w:noProof/>
            <w:lang w:val="en-US"/>
          </w:rPr>
          <w:t>OneDrive for Business mit Office Online G  (Nutzer-AL)</w:t>
        </w:r>
        <w:r>
          <w:rPr>
            <w:noProof/>
            <w:webHidden/>
          </w:rPr>
          <w:tab/>
        </w:r>
        <w:r>
          <w:rPr>
            <w:noProof/>
            <w:webHidden/>
          </w:rPr>
          <w:fldChar w:fldCharType="begin"/>
        </w:r>
        <w:r>
          <w:rPr>
            <w:noProof/>
            <w:webHidden/>
          </w:rPr>
          <w:instrText xml:space="preserve"> PAGEREF _Toc418195810 \h </w:instrText>
        </w:r>
        <w:r>
          <w:rPr>
            <w:noProof/>
            <w:webHidden/>
          </w:rPr>
        </w:r>
        <w:r>
          <w:rPr>
            <w:noProof/>
            <w:webHidden/>
          </w:rPr>
          <w:fldChar w:fldCharType="separate"/>
        </w:r>
        <w:r>
          <w:rPr>
            <w:noProof/>
            <w:webHidden/>
          </w:rPr>
          <w:t>62</w:t>
        </w:r>
        <w:r>
          <w:rPr>
            <w:noProof/>
            <w:webHidden/>
          </w:rPr>
          <w:fldChar w:fldCharType="end"/>
        </w:r>
      </w:hyperlink>
    </w:p>
    <w:p w14:paraId="38BDC199"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11" w:history="1">
        <w:r w:rsidRPr="0083567E">
          <w:rPr>
            <w:rStyle w:val="Hyperlink"/>
            <w:noProof/>
          </w:rPr>
          <w:t>Project Online</w:t>
        </w:r>
        <w:r>
          <w:rPr>
            <w:noProof/>
            <w:webHidden/>
          </w:rPr>
          <w:tab/>
        </w:r>
        <w:r>
          <w:rPr>
            <w:noProof/>
            <w:webHidden/>
          </w:rPr>
          <w:fldChar w:fldCharType="begin"/>
        </w:r>
        <w:r>
          <w:rPr>
            <w:noProof/>
            <w:webHidden/>
          </w:rPr>
          <w:instrText xml:space="preserve"> PAGEREF _Toc418195811 \h </w:instrText>
        </w:r>
        <w:r>
          <w:rPr>
            <w:noProof/>
            <w:webHidden/>
          </w:rPr>
        </w:r>
        <w:r>
          <w:rPr>
            <w:noProof/>
            <w:webHidden/>
          </w:rPr>
          <w:fldChar w:fldCharType="separate"/>
        </w:r>
        <w:r>
          <w:rPr>
            <w:noProof/>
            <w:webHidden/>
          </w:rPr>
          <w:t>62</w:t>
        </w:r>
        <w:r>
          <w:rPr>
            <w:noProof/>
            <w:webHidden/>
          </w:rPr>
          <w:fldChar w:fldCharType="end"/>
        </w:r>
      </w:hyperlink>
    </w:p>
    <w:p w14:paraId="62B8D788" w14:textId="77777777" w:rsidR="006210C7" w:rsidRDefault="006210C7">
      <w:pPr>
        <w:pStyle w:val="TOC6"/>
        <w:tabs>
          <w:tab w:val="right" w:leader="dot" w:pos="5030"/>
        </w:tabs>
        <w:rPr>
          <w:rFonts w:eastAsiaTheme="minorEastAsia"/>
          <w:noProof/>
          <w:sz w:val="22"/>
          <w:lang w:val="en-US" w:eastAsia="en-US" w:bidi="ar-SA"/>
        </w:rPr>
      </w:pPr>
      <w:hyperlink w:anchor="_Toc418195812" w:history="1">
        <w:r w:rsidRPr="0083567E">
          <w:rPr>
            <w:rStyle w:val="Hyperlink"/>
            <w:noProof/>
          </w:rPr>
          <w:t>Project Online</w:t>
        </w:r>
        <w:r>
          <w:rPr>
            <w:noProof/>
            <w:webHidden/>
          </w:rPr>
          <w:tab/>
        </w:r>
        <w:r>
          <w:rPr>
            <w:noProof/>
            <w:webHidden/>
          </w:rPr>
          <w:fldChar w:fldCharType="begin"/>
        </w:r>
        <w:r>
          <w:rPr>
            <w:noProof/>
            <w:webHidden/>
          </w:rPr>
          <w:instrText xml:space="preserve"> PAGEREF _Toc418195812 \h </w:instrText>
        </w:r>
        <w:r>
          <w:rPr>
            <w:noProof/>
            <w:webHidden/>
          </w:rPr>
        </w:r>
        <w:r>
          <w:rPr>
            <w:noProof/>
            <w:webHidden/>
          </w:rPr>
          <w:fldChar w:fldCharType="separate"/>
        </w:r>
        <w:r>
          <w:rPr>
            <w:noProof/>
            <w:webHidden/>
          </w:rPr>
          <w:t>62</w:t>
        </w:r>
        <w:r>
          <w:rPr>
            <w:noProof/>
            <w:webHidden/>
          </w:rPr>
          <w:fldChar w:fldCharType="end"/>
        </w:r>
      </w:hyperlink>
    </w:p>
    <w:p w14:paraId="68316B26" w14:textId="77777777" w:rsidR="006210C7" w:rsidRDefault="006210C7">
      <w:pPr>
        <w:pStyle w:val="TOC6"/>
        <w:tabs>
          <w:tab w:val="right" w:leader="dot" w:pos="5030"/>
        </w:tabs>
        <w:rPr>
          <w:rFonts w:eastAsiaTheme="minorEastAsia"/>
          <w:noProof/>
          <w:sz w:val="22"/>
          <w:lang w:val="en-US" w:eastAsia="en-US" w:bidi="ar-SA"/>
        </w:rPr>
      </w:pPr>
      <w:hyperlink w:anchor="_Toc418195813" w:history="1">
        <w:r w:rsidRPr="0083567E">
          <w:rPr>
            <w:rStyle w:val="Hyperlink"/>
            <w:noProof/>
          </w:rPr>
          <w:t>Project Online G</w:t>
        </w:r>
        <w:r>
          <w:rPr>
            <w:noProof/>
            <w:webHidden/>
          </w:rPr>
          <w:tab/>
        </w:r>
        <w:r>
          <w:rPr>
            <w:noProof/>
            <w:webHidden/>
          </w:rPr>
          <w:fldChar w:fldCharType="begin"/>
        </w:r>
        <w:r>
          <w:rPr>
            <w:noProof/>
            <w:webHidden/>
          </w:rPr>
          <w:instrText xml:space="preserve"> PAGEREF _Toc418195813 \h </w:instrText>
        </w:r>
        <w:r>
          <w:rPr>
            <w:noProof/>
            <w:webHidden/>
          </w:rPr>
        </w:r>
        <w:r>
          <w:rPr>
            <w:noProof/>
            <w:webHidden/>
          </w:rPr>
          <w:fldChar w:fldCharType="separate"/>
        </w:r>
        <w:r>
          <w:rPr>
            <w:noProof/>
            <w:webHidden/>
          </w:rPr>
          <w:t>62</w:t>
        </w:r>
        <w:r>
          <w:rPr>
            <w:noProof/>
            <w:webHidden/>
          </w:rPr>
          <w:fldChar w:fldCharType="end"/>
        </w:r>
      </w:hyperlink>
    </w:p>
    <w:p w14:paraId="4AE87C7A" w14:textId="77777777" w:rsidR="006210C7" w:rsidRDefault="006210C7">
      <w:pPr>
        <w:pStyle w:val="TOC6"/>
        <w:tabs>
          <w:tab w:val="right" w:leader="dot" w:pos="5030"/>
        </w:tabs>
        <w:rPr>
          <w:rFonts w:eastAsiaTheme="minorEastAsia"/>
          <w:noProof/>
          <w:sz w:val="22"/>
          <w:lang w:val="en-US" w:eastAsia="en-US" w:bidi="ar-SA"/>
        </w:rPr>
      </w:pPr>
      <w:hyperlink w:anchor="_Toc418195814" w:history="1">
        <w:r w:rsidRPr="0083567E">
          <w:rPr>
            <w:rStyle w:val="Hyperlink"/>
            <w:noProof/>
          </w:rPr>
          <w:t>Project Online A</w:t>
        </w:r>
        <w:r>
          <w:rPr>
            <w:noProof/>
            <w:webHidden/>
          </w:rPr>
          <w:tab/>
        </w:r>
        <w:r>
          <w:rPr>
            <w:noProof/>
            <w:webHidden/>
          </w:rPr>
          <w:fldChar w:fldCharType="begin"/>
        </w:r>
        <w:r>
          <w:rPr>
            <w:noProof/>
            <w:webHidden/>
          </w:rPr>
          <w:instrText xml:space="preserve"> PAGEREF _Toc418195814 \h </w:instrText>
        </w:r>
        <w:r>
          <w:rPr>
            <w:noProof/>
            <w:webHidden/>
          </w:rPr>
        </w:r>
        <w:r>
          <w:rPr>
            <w:noProof/>
            <w:webHidden/>
          </w:rPr>
          <w:fldChar w:fldCharType="separate"/>
        </w:r>
        <w:r>
          <w:rPr>
            <w:noProof/>
            <w:webHidden/>
          </w:rPr>
          <w:t>62</w:t>
        </w:r>
        <w:r>
          <w:rPr>
            <w:noProof/>
            <w:webHidden/>
          </w:rPr>
          <w:fldChar w:fldCharType="end"/>
        </w:r>
      </w:hyperlink>
    </w:p>
    <w:p w14:paraId="53FC2ED5" w14:textId="77777777" w:rsidR="006210C7" w:rsidRDefault="006210C7">
      <w:pPr>
        <w:pStyle w:val="TOC6"/>
        <w:tabs>
          <w:tab w:val="right" w:leader="dot" w:pos="5030"/>
        </w:tabs>
        <w:rPr>
          <w:rFonts w:eastAsiaTheme="minorEastAsia"/>
          <w:noProof/>
          <w:sz w:val="22"/>
          <w:lang w:val="en-US" w:eastAsia="en-US" w:bidi="ar-SA"/>
        </w:rPr>
      </w:pPr>
      <w:hyperlink w:anchor="_Toc418195815" w:history="1">
        <w:r w:rsidRPr="0083567E">
          <w:rPr>
            <w:rStyle w:val="Hyperlink"/>
            <w:noProof/>
          </w:rPr>
          <w:t>Project Lite</w:t>
        </w:r>
        <w:r>
          <w:rPr>
            <w:noProof/>
            <w:webHidden/>
          </w:rPr>
          <w:tab/>
        </w:r>
        <w:r>
          <w:rPr>
            <w:noProof/>
            <w:webHidden/>
          </w:rPr>
          <w:fldChar w:fldCharType="begin"/>
        </w:r>
        <w:r>
          <w:rPr>
            <w:noProof/>
            <w:webHidden/>
          </w:rPr>
          <w:instrText xml:space="preserve"> PAGEREF _Toc418195815 \h </w:instrText>
        </w:r>
        <w:r>
          <w:rPr>
            <w:noProof/>
            <w:webHidden/>
          </w:rPr>
        </w:r>
        <w:r>
          <w:rPr>
            <w:noProof/>
            <w:webHidden/>
          </w:rPr>
          <w:fldChar w:fldCharType="separate"/>
        </w:r>
        <w:r>
          <w:rPr>
            <w:noProof/>
            <w:webHidden/>
          </w:rPr>
          <w:t>62</w:t>
        </w:r>
        <w:r>
          <w:rPr>
            <w:noProof/>
            <w:webHidden/>
          </w:rPr>
          <w:fldChar w:fldCharType="end"/>
        </w:r>
      </w:hyperlink>
    </w:p>
    <w:p w14:paraId="0C9D8B68" w14:textId="77777777" w:rsidR="006210C7" w:rsidRDefault="006210C7">
      <w:pPr>
        <w:pStyle w:val="TOC6"/>
        <w:tabs>
          <w:tab w:val="right" w:leader="dot" w:pos="5030"/>
        </w:tabs>
        <w:rPr>
          <w:rFonts w:eastAsiaTheme="minorEastAsia"/>
          <w:noProof/>
          <w:sz w:val="22"/>
          <w:lang w:val="en-US" w:eastAsia="en-US" w:bidi="ar-SA"/>
        </w:rPr>
      </w:pPr>
      <w:hyperlink w:anchor="_Toc418195816" w:history="1">
        <w:r w:rsidRPr="0083567E">
          <w:rPr>
            <w:rStyle w:val="Hyperlink"/>
            <w:noProof/>
          </w:rPr>
          <w:t>Project Lite G</w:t>
        </w:r>
        <w:r>
          <w:rPr>
            <w:noProof/>
            <w:webHidden/>
          </w:rPr>
          <w:tab/>
        </w:r>
        <w:r>
          <w:rPr>
            <w:noProof/>
            <w:webHidden/>
          </w:rPr>
          <w:fldChar w:fldCharType="begin"/>
        </w:r>
        <w:r>
          <w:rPr>
            <w:noProof/>
            <w:webHidden/>
          </w:rPr>
          <w:instrText xml:space="preserve"> PAGEREF _Toc418195816 \h </w:instrText>
        </w:r>
        <w:r>
          <w:rPr>
            <w:noProof/>
            <w:webHidden/>
          </w:rPr>
        </w:r>
        <w:r>
          <w:rPr>
            <w:noProof/>
            <w:webHidden/>
          </w:rPr>
          <w:fldChar w:fldCharType="separate"/>
        </w:r>
        <w:r>
          <w:rPr>
            <w:noProof/>
            <w:webHidden/>
          </w:rPr>
          <w:t>62</w:t>
        </w:r>
        <w:r>
          <w:rPr>
            <w:noProof/>
            <w:webHidden/>
          </w:rPr>
          <w:fldChar w:fldCharType="end"/>
        </w:r>
      </w:hyperlink>
    </w:p>
    <w:p w14:paraId="12F9C916"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17" w:history="1">
        <w:r w:rsidRPr="0083567E">
          <w:rPr>
            <w:rStyle w:val="Hyperlink"/>
            <w:noProof/>
          </w:rPr>
          <w:t>SharePoint Online</w:t>
        </w:r>
        <w:r>
          <w:rPr>
            <w:noProof/>
            <w:webHidden/>
          </w:rPr>
          <w:tab/>
        </w:r>
        <w:r>
          <w:rPr>
            <w:noProof/>
            <w:webHidden/>
          </w:rPr>
          <w:fldChar w:fldCharType="begin"/>
        </w:r>
        <w:r>
          <w:rPr>
            <w:noProof/>
            <w:webHidden/>
          </w:rPr>
          <w:instrText xml:space="preserve"> PAGEREF _Toc418195817 \h </w:instrText>
        </w:r>
        <w:r>
          <w:rPr>
            <w:noProof/>
            <w:webHidden/>
          </w:rPr>
        </w:r>
        <w:r>
          <w:rPr>
            <w:noProof/>
            <w:webHidden/>
          </w:rPr>
          <w:fldChar w:fldCharType="separate"/>
        </w:r>
        <w:r>
          <w:rPr>
            <w:noProof/>
            <w:webHidden/>
          </w:rPr>
          <w:t>62</w:t>
        </w:r>
        <w:r>
          <w:rPr>
            <w:noProof/>
            <w:webHidden/>
          </w:rPr>
          <w:fldChar w:fldCharType="end"/>
        </w:r>
      </w:hyperlink>
    </w:p>
    <w:p w14:paraId="13A3FC3B" w14:textId="77777777" w:rsidR="006210C7" w:rsidRDefault="006210C7">
      <w:pPr>
        <w:pStyle w:val="TOC6"/>
        <w:tabs>
          <w:tab w:val="right" w:leader="dot" w:pos="5030"/>
        </w:tabs>
        <w:rPr>
          <w:rFonts w:eastAsiaTheme="minorEastAsia"/>
          <w:noProof/>
          <w:sz w:val="22"/>
          <w:lang w:val="en-US" w:eastAsia="en-US" w:bidi="ar-SA"/>
        </w:rPr>
      </w:pPr>
      <w:hyperlink w:anchor="_Toc418195818" w:history="1">
        <w:r w:rsidRPr="0083567E">
          <w:rPr>
            <w:rStyle w:val="Hyperlink"/>
            <w:noProof/>
            <w:lang w:val="en-US"/>
          </w:rPr>
          <w:t>Office 365 Extra File Storage 1 GB (Add-On-AL)</w:t>
        </w:r>
        <w:r>
          <w:rPr>
            <w:noProof/>
            <w:webHidden/>
          </w:rPr>
          <w:tab/>
        </w:r>
        <w:r>
          <w:rPr>
            <w:noProof/>
            <w:webHidden/>
          </w:rPr>
          <w:fldChar w:fldCharType="begin"/>
        </w:r>
        <w:r>
          <w:rPr>
            <w:noProof/>
            <w:webHidden/>
          </w:rPr>
          <w:instrText xml:space="preserve"> PAGEREF _Toc418195818 \h </w:instrText>
        </w:r>
        <w:r>
          <w:rPr>
            <w:noProof/>
            <w:webHidden/>
          </w:rPr>
        </w:r>
        <w:r>
          <w:rPr>
            <w:noProof/>
            <w:webHidden/>
          </w:rPr>
          <w:fldChar w:fldCharType="separate"/>
        </w:r>
        <w:r>
          <w:rPr>
            <w:noProof/>
            <w:webHidden/>
          </w:rPr>
          <w:t>62</w:t>
        </w:r>
        <w:r>
          <w:rPr>
            <w:noProof/>
            <w:webHidden/>
          </w:rPr>
          <w:fldChar w:fldCharType="end"/>
        </w:r>
      </w:hyperlink>
    </w:p>
    <w:p w14:paraId="15100F7F" w14:textId="77777777" w:rsidR="006210C7" w:rsidRDefault="006210C7">
      <w:pPr>
        <w:pStyle w:val="TOC6"/>
        <w:tabs>
          <w:tab w:val="right" w:leader="dot" w:pos="5030"/>
        </w:tabs>
        <w:rPr>
          <w:rFonts w:eastAsiaTheme="minorEastAsia"/>
          <w:noProof/>
          <w:sz w:val="22"/>
          <w:lang w:val="en-US" w:eastAsia="en-US" w:bidi="ar-SA"/>
        </w:rPr>
      </w:pPr>
      <w:hyperlink w:anchor="_Toc418195819" w:history="1">
        <w:r w:rsidRPr="0083567E">
          <w:rPr>
            <w:rStyle w:val="Hyperlink"/>
            <w:noProof/>
            <w:lang w:val="en-US"/>
          </w:rPr>
          <w:t>Office 365 Extra File Storage 1 GB A (Add-On-AL)</w:t>
        </w:r>
        <w:r>
          <w:rPr>
            <w:noProof/>
            <w:webHidden/>
          </w:rPr>
          <w:tab/>
        </w:r>
        <w:r>
          <w:rPr>
            <w:noProof/>
            <w:webHidden/>
          </w:rPr>
          <w:fldChar w:fldCharType="begin"/>
        </w:r>
        <w:r>
          <w:rPr>
            <w:noProof/>
            <w:webHidden/>
          </w:rPr>
          <w:instrText xml:space="preserve"> PAGEREF _Toc418195819 \h </w:instrText>
        </w:r>
        <w:r>
          <w:rPr>
            <w:noProof/>
            <w:webHidden/>
          </w:rPr>
        </w:r>
        <w:r>
          <w:rPr>
            <w:noProof/>
            <w:webHidden/>
          </w:rPr>
          <w:fldChar w:fldCharType="separate"/>
        </w:r>
        <w:r>
          <w:rPr>
            <w:noProof/>
            <w:webHidden/>
          </w:rPr>
          <w:t>62</w:t>
        </w:r>
        <w:r>
          <w:rPr>
            <w:noProof/>
            <w:webHidden/>
          </w:rPr>
          <w:fldChar w:fldCharType="end"/>
        </w:r>
      </w:hyperlink>
    </w:p>
    <w:p w14:paraId="242F271F" w14:textId="77777777" w:rsidR="006210C7" w:rsidRDefault="006210C7">
      <w:pPr>
        <w:pStyle w:val="TOC6"/>
        <w:tabs>
          <w:tab w:val="right" w:leader="dot" w:pos="5030"/>
        </w:tabs>
        <w:rPr>
          <w:rFonts w:eastAsiaTheme="minorEastAsia"/>
          <w:noProof/>
          <w:sz w:val="22"/>
          <w:lang w:val="en-US" w:eastAsia="en-US" w:bidi="ar-SA"/>
        </w:rPr>
      </w:pPr>
      <w:hyperlink w:anchor="_Toc418195820" w:history="1">
        <w:r w:rsidRPr="0083567E">
          <w:rPr>
            <w:rStyle w:val="Hyperlink"/>
            <w:noProof/>
            <w:lang w:val="en-US"/>
          </w:rPr>
          <w:t>Office 365 Extra File Storage 1 GB G (Add-On-AL)</w:t>
        </w:r>
        <w:r>
          <w:rPr>
            <w:noProof/>
            <w:webHidden/>
          </w:rPr>
          <w:tab/>
        </w:r>
        <w:r>
          <w:rPr>
            <w:noProof/>
            <w:webHidden/>
          </w:rPr>
          <w:fldChar w:fldCharType="begin"/>
        </w:r>
        <w:r>
          <w:rPr>
            <w:noProof/>
            <w:webHidden/>
          </w:rPr>
          <w:instrText xml:space="preserve"> PAGEREF _Toc418195820 \h </w:instrText>
        </w:r>
        <w:r>
          <w:rPr>
            <w:noProof/>
            <w:webHidden/>
          </w:rPr>
        </w:r>
        <w:r>
          <w:rPr>
            <w:noProof/>
            <w:webHidden/>
          </w:rPr>
          <w:fldChar w:fldCharType="separate"/>
        </w:r>
        <w:r>
          <w:rPr>
            <w:noProof/>
            <w:webHidden/>
          </w:rPr>
          <w:t>62</w:t>
        </w:r>
        <w:r>
          <w:rPr>
            <w:noProof/>
            <w:webHidden/>
          </w:rPr>
          <w:fldChar w:fldCharType="end"/>
        </w:r>
      </w:hyperlink>
    </w:p>
    <w:p w14:paraId="3FFC9BA4" w14:textId="77777777" w:rsidR="006210C7" w:rsidRDefault="006210C7">
      <w:pPr>
        <w:pStyle w:val="TOC6"/>
        <w:tabs>
          <w:tab w:val="right" w:leader="dot" w:pos="5030"/>
        </w:tabs>
        <w:rPr>
          <w:rFonts w:eastAsiaTheme="minorEastAsia"/>
          <w:noProof/>
          <w:sz w:val="22"/>
          <w:lang w:val="en-US" w:eastAsia="en-US" w:bidi="ar-SA"/>
        </w:rPr>
      </w:pPr>
      <w:hyperlink w:anchor="_Toc418195821" w:history="1">
        <w:r w:rsidRPr="0083567E">
          <w:rPr>
            <w:rStyle w:val="Hyperlink"/>
            <w:noProof/>
            <w:lang w:val="en-US"/>
          </w:rPr>
          <w:t>SharePoint Online Plan 1 (Nutzer-AL)</w:t>
        </w:r>
        <w:r>
          <w:rPr>
            <w:noProof/>
            <w:webHidden/>
          </w:rPr>
          <w:tab/>
        </w:r>
        <w:r>
          <w:rPr>
            <w:noProof/>
            <w:webHidden/>
          </w:rPr>
          <w:fldChar w:fldCharType="begin"/>
        </w:r>
        <w:r>
          <w:rPr>
            <w:noProof/>
            <w:webHidden/>
          </w:rPr>
          <w:instrText xml:space="preserve"> PAGEREF _Toc418195821 \h </w:instrText>
        </w:r>
        <w:r>
          <w:rPr>
            <w:noProof/>
            <w:webHidden/>
          </w:rPr>
        </w:r>
        <w:r>
          <w:rPr>
            <w:noProof/>
            <w:webHidden/>
          </w:rPr>
          <w:fldChar w:fldCharType="separate"/>
        </w:r>
        <w:r>
          <w:rPr>
            <w:noProof/>
            <w:webHidden/>
          </w:rPr>
          <w:t>62</w:t>
        </w:r>
        <w:r>
          <w:rPr>
            <w:noProof/>
            <w:webHidden/>
          </w:rPr>
          <w:fldChar w:fldCharType="end"/>
        </w:r>
      </w:hyperlink>
    </w:p>
    <w:p w14:paraId="58EBB213" w14:textId="77777777" w:rsidR="006210C7" w:rsidRDefault="006210C7">
      <w:pPr>
        <w:pStyle w:val="TOC6"/>
        <w:tabs>
          <w:tab w:val="right" w:leader="dot" w:pos="5030"/>
        </w:tabs>
        <w:rPr>
          <w:rFonts w:eastAsiaTheme="minorEastAsia"/>
          <w:noProof/>
          <w:sz w:val="22"/>
          <w:lang w:val="en-US" w:eastAsia="en-US" w:bidi="ar-SA"/>
        </w:rPr>
      </w:pPr>
      <w:hyperlink w:anchor="_Toc418195822" w:history="1">
        <w:r w:rsidRPr="0083567E">
          <w:rPr>
            <w:rStyle w:val="Hyperlink"/>
            <w:noProof/>
            <w:lang w:val="en-US"/>
          </w:rPr>
          <w:t>Add-On für SharePoint Online Plan 1 (Nutzer-AL)</w:t>
        </w:r>
        <w:r>
          <w:rPr>
            <w:noProof/>
            <w:webHidden/>
          </w:rPr>
          <w:tab/>
        </w:r>
        <w:r>
          <w:rPr>
            <w:noProof/>
            <w:webHidden/>
          </w:rPr>
          <w:fldChar w:fldCharType="begin"/>
        </w:r>
        <w:r>
          <w:rPr>
            <w:noProof/>
            <w:webHidden/>
          </w:rPr>
          <w:instrText xml:space="preserve"> PAGEREF _Toc418195822 \h </w:instrText>
        </w:r>
        <w:r>
          <w:rPr>
            <w:noProof/>
            <w:webHidden/>
          </w:rPr>
        </w:r>
        <w:r>
          <w:rPr>
            <w:noProof/>
            <w:webHidden/>
          </w:rPr>
          <w:fldChar w:fldCharType="separate"/>
        </w:r>
        <w:r>
          <w:rPr>
            <w:noProof/>
            <w:webHidden/>
          </w:rPr>
          <w:t>62</w:t>
        </w:r>
        <w:r>
          <w:rPr>
            <w:noProof/>
            <w:webHidden/>
          </w:rPr>
          <w:fldChar w:fldCharType="end"/>
        </w:r>
      </w:hyperlink>
    </w:p>
    <w:p w14:paraId="651B7863" w14:textId="77777777" w:rsidR="006210C7" w:rsidRDefault="006210C7">
      <w:pPr>
        <w:pStyle w:val="TOC6"/>
        <w:tabs>
          <w:tab w:val="right" w:leader="dot" w:pos="5030"/>
        </w:tabs>
        <w:rPr>
          <w:rFonts w:eastAsiaTheme="minorEastAsia"/>
          <w:noProof/>
          <w:sz w:val="22"/>
          <w:lang w:val="en-US" w:eastAsia="en-US" w:bidi="ar-SA"/>
        </w:rPr>
      </w:pPr>
      <w:hyperlink w:anchor="_Toc418195823" w:history="1">
        <w:r w:rsidRPr="0083567E">
          <w:rPr>
            <w:rStyle w:val="Hyperlink"/>
            <w:noProof/>
            <w:lang w:val="en-US"/>
          </w:rPr>
          <w:t>SharePoint Online Plan 1G (Nutzer-AL)</w:t>
        </w:r>
        <w:r>
          <w:rPr>
            <w:noProof/>
            <w:webHidden/>
          </w:rPr>
          <w:tab/>
        </w:r>
        <w:r>
          <w:rPr>
            <w:noProof/>
            <w:webHidden/>
          </w:rPr>
          <w:fldChar w:fldCharType="begin"/>
        </w:r>
        <w:r>
          <w:rPr>
            <w:noProof/>
            <w:webHidden/>
          </w:rPr>
          <w:instrText xml:space="preserve"> PAGEREF _Toc418195823 \h </w:instrText>
        </w:r>
        <w:r>
          <w:rPr>
            <w:noProof/>
            <w:webHidden/>
          </w:rPr>
        </w:r>
        <w:r>
          <w:rPr>
            <w:noProof/>
            <w:webHidden/>
          </w:rPr>
          <w:fldChar w:fldCharType="separate"/>
        </w:r>
        <w:r>
          <w:rPr>
            <w:noProof/>
            <w:webHidden/>
          </w:rPr>
          <w:t>62</w:t>
        </w:r>
        <w:r>
          <w:rPr>
            <w:noProof/>
            <w:webHidden/>
          </w:rPr>
          <w:fldChar w:fldCharType="end"/>
        </w:r>
      </w:hyperlink>
    </w:p>
    <w:p w14:paraId="69E666F9" w14:textId="77777777" w:rsidR="006210C7" w:rsidRDefault="006210C7">
      <w:pPr>
        <w:pStyle w:val="TOC6"/>
        <w:tabs>
          <w:tab w:val="right" w:leader="dot" w:pos="5030"/>
        </w:tabs>
        <w:rPr>
          <w:rFonts w:eastAsiaTheme="minorEastAsia"/>
          <w:noProof/>
          <w:sz w:val="22"/>
          <w:lang w:val="en-US" w:eastAsia="en-US" w:bidi="ar-SA"/>
        </w:rPr>
      </w:pPr>
      <w:hyperlink w:anchor="_Toc418195824" w:history="1">
        <w:r w:rsidRPr="0083567E">
          <w:rPr>
            <w:rStyle w:val="Hyperlink"/>
            <w:noProof/>
            <w:lang w:val="en-US"/>
          </w:rPr>
          <w:t>SharePoint Online Plan 2 (Nutzer-AL)</w:t>
        </w:r>
        <w:r>
          <w:rPr>
            <w:noProof/>
            <w:webHidden/>
          </w:rPr>
          <w:tab/>
        </w:r>
        <w:r>
          <w:rPr>
            <w:noProof/>
            <w:webHidden/>
          </w:rPr>
          <w:fldChar w:fldCharType="begin"/>
        </w:r>
        <w:r>
          <w:rPr>
            <w:noProof/>
            <w:webHidden/>
          </w:rPr>
          <w:instrText xml:space="preserve"> PAGEREF _Toc418195824 \h </w:instrText>
        </w:r>
        <w:r>
          <w:rPr>
            <w:noProof/>
            <w:webHidden/>
          </w:rPr>
        </w:r>
        <w:r>
          <w:rPr>
            <w:noProof/>
            <w:webHidden/>
          </w:rPr>
          <w:fldChar w:fldCharType="separate"/>
        </w:r>
        <w:r>
          <w:rPr>
            <w:noProof/>
            <w:webHidden/>
          </w:rPr>
          <w:t>62</w:t>
        </w:r>
        <w:r>
          <w:rPr>
            <w:noProof/>
            <w:webHidden/>
          </w:rPr>
          <w:fldChar w:fldCharType="end"/>
        </w:r>
      </w:hyperlink>
    </w:p>
    <w:p w14:paraId="470945B5" w14:textId="77777777" w:rsidR="006210C7" w:rsidRDefault="006210C7">
      <w:pPr>
        <w:pStyle w:val="TOC6"/>
        <w:tabs>
          <w:tab w:val="right" w:leader="dot" w:pos="5030"/>
        </w:tabs>
        <w:rPr>
          <w:rFonts w:eastAsiaTheme="minorEastAsia"/>
          <w:noProof/>
          <w:sz w:val="22"/>
          <w:lang w:val="en-US" w:eastAsia="en-US" w:bidi="ar-SA"/>
        </w:rPr>
      </w:pPr>
      <w:hyperlink w:anchor="_Toc418195825" w:history="1">
        <w:r w:rsidRPr="0083567E">
          <w:rPr>
            <w:rStyle w:val="Hyperlink"/>
            <w:noProof/>
            <w:lang w:val="en-US"/>
          </w:rPr>
          <w:t>SharePoint Online Plan 2G (Nutzer-AL)</w:t>
        </w:r>
        <w:r>
          <w:rPr>
            <w:noProof/>
            <w:webHidden/>
          </w:rPr>
          <w:tab/>
        </w:r>
        <w:r>
          <w:rPr>
            <w:noProof/>
            <w:webHidden/>
          </w:rPr>
          <w:fldChar w:fldCharType="begin"/>
        </w:r>
        <w:r>
          <w:rPr>
            <w:noProof/>
            <w:webHidden/>
          </w:rPr>
          <w:instrText xml:space="preserve"> PAGEREF _Toc418195825 \h </w:instrText>
        </w:r>
        <w:r>
          <w:rPr>
            <w:noProof/>
            <w:webHidden/>
          </w:rPr>
        </w:r>
        <w:r>
          <w:rPr>
            <w:noProof/>
            <w:webHidden/>
          </w:rPr>
          <w:fldChar w:fldCharType="separate"/>
        </w:r>
        <w:r>
          <w:rPr>
            <w:noProof/>
            <w:webHidden/>
          </w:rPr>
          <w:t>62</w:t>
        </w:r>
        <w:r>
          <w:rPr>
            <w:noProof/>
            <w:webHidden/>
          </w:rPr>
          <w:fldChar w:fldCharType="end"/>
        </w:r>
      </w:hyperlink>
    </w:p>
    <w:p w14:paraId="49C41622"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26" w:history="1">
        <w:r w:rsidRPr="0083567E">
          <w:rPr>
            <w:rStyle w:val="Hyperlink"/>
            <w:noProof/>
          </w:rPr>
          <w:t>Skype for Business Online</w:t>
        </w:r>
        <w:r>
          <w:rPr>
            <w:noProof/>
            <w:webHidden/>
          </w:rPr>
          <w:tab/>
        </w:r>
        <w:r>
          <w:rPr>
            <w:noProof/>
            <w:webHidden/>
          </w:rPr>
          <w:fldChar w:fldCharType="begin"/>
        </w:r>
        <w:r>
          <w:rPr>
            <w:noProof/>
            <w:webHidden/>
          </w:rPr>
          <w:instrText xml:space="preserve"> PAGEREF _Toc418195826 \h </w:instrText>
        </w:r>
        <w:r>
          <w:rPr>
            <w:noProof/>
            <w:webHidden/>
          </w:rPr>
        </w:r>
        <w:r>
          <w:rPr>
            <w:noProof/>
            <w:webHidden/>
          </w:rPr>
          <w:fldChar w:fldCharType="separate"/>
        </w:r>
        <w:r>
          <w:rPr>
            <w:noProof/>
            <w:webHidden/>
          </w:rPr>
          <w:t>63</w:t>
        </w:r>
        <w:r>
          <w:rPr>
            <w:noProof/>
            <w:webHidden/>
          </w:rPr>
          <w:fldChar w:fldCharType="end"/>
        </w:r>
      </w:hyperlink>
    </w:p>
    <w:p w14:paraId="0291E6FA" w14:textId="77777777" w:rsidR="006210C7" w:rsidRDefault="006210C7">
      <w:pPr>
        <w:pStyle w:val="TOC6"/>
        <w:tabs>
          <w:tab w:val="right" w:leader="dot" w:pos="5030"/>
        </w:tabs>
        <w:rPr>
          <w:rFonts w:eastAsiaTheme="minorEastAsia"/>
          <w:noProof/>
          <w:sz w:val="22"/>
          <w:lang w:val="en-US" w:eastAsia="en-US" w:bidi="ar-SA"/>
        </w:rPr>
      </w:pPr>
      <w:hyperlink w:anchor="_Toc418195827" w:history="1">
        <w:r w:rsidRPr="0083567E">
          <w:rPr>
            <w:rStyle w:val="Hyperlink"/>
            <w:noProof/>
            <w:lang w:val="en-US"/>
          </w:rPr>
          <w:t>Skype for Business Online Plan 1 (Nutzer-AL)</w:t>
        </w:r>
        <w:r>
          <w:rPr>
            <w:noProof/>
            <w:webHidden/>
          </w:rPr>
          <w:tab/>
        </w:r>
        <w:r>
          <w:rPr>
            <w:noProof/>
            <w:webHidden/>
          </w:rPr>
          <w:fldChar w:fldCharType="begin"/>
        </w:r>
        <w:r>
          <w:rPr>
            <w:noProof/>
            <w:webHidden/>
          </w:rPr>
          <w:instrText xml:space="preserve"> PAGEREF _Toc418195827 \h </w:instrText>
        </w:r>
        <w:r>
          <w:rPr>
            <w:noProof/>
            <w:webHidden/>
          </w:rPr>
        </w:r>
        <w:r>
          <w:rPr>
            <w:noProof/>
            <w:webHidden/>
          </w:rPr>
          <w:fldChar w:fldCharType="separate"/>
        </w:r>
        <w:r>
          <w:rPr>
            <w:noProof/>
            <w:webHidden/>
          </w:rPr>
          <w:t>63</w:t>
        </w:r>
        <w:r>
          <w:rPr>
            <w:noProof/>
            <w:webHidden/>
          </w:rPr>
          <w:fldChar w:fldCharType="end"/>
        </w:r>
      </w:hyperlink>
    </w:p>
    <w:p w14:paraId="3256C962" w14:textId="77777777" w:rsidR="006210C7" w:rsidRDefault="006210C7">
      <w:pPr>
        <w:pStyle w:val="TOC6"/>
        <w:tabs>
          <w:tab w:val="right" w:leader="dot" w:pos="5030"/>
        </w:tabs>
        <w:rPr>
          <w:rFonts w:eastAsiaTheme="minorEastAsia"/>
          <w:noProof/>
          <w:sz w:val="22"/>
          <w:lang w:val="en-US" w:eastAsia="en-US" w:bidi="ar-SA"/>
        </w:rPr>
      </w:pPr>
      <w:hyperlink w:anchor="_Toc418195828" w:history="1">
        <w:r w:rsidRPr="0083567E">
          <w:rPr>
            <w:rStyle w:val="Hyperlink"/>
            <w:noProof/>
            <w:lang w:val="en-US"/>
          </w:rPr>
          <w:t>Add-On für Skype for Business Online Plan 1 (Nutzer-AL)</w:t>
        </w:r>
        <w:r>
          <w:rPr>
            <w:noProof/>
            <w:webHidden/>
          </w:rPr>
          <w:tab/>
        </w:r>
        <w:r>
          <w:rPr>
            <w:noProof/>
            <w:webHidden/>
          </w:rPr>
          <w:fldChar w:fldCharType="begin"/>
        </w:r>
        <w:r>
          <w:rPr>
            <w:noProof/>
            <w:webHidden/>
          </w:rPr>
          <w:instrText xml:space="preserve"> PAGEREF _Toc418195828 \h </w:instrText>
        </w:r>
        <w:r>
          <w:rPr>
            <w:noProof/>
            <w:webHidden/>
          </w:rPr>
        </w:r>
        <w:r>
          <w:rPr>
            <w:noProof/>
            <w:webHidden/>
          </w:rPr>
          <w:fldChar w:fldCharType="separate"/>
        </w:r>
        <w:r>
          <w:rPr>
            <w:noProof/>
            <w:webHidden/>
          </w:rPr>
          <w:t>63</w:t>
        </w:r>
        <w:r>
          <w:rPr>
            <w:noProof/>
            <w:webHidden/>
          </w:rPr>
          <w:fldChar w:fldCharType="end"/>
        </w:r>
      </w:hyperlink>
    </w:p>
    <w:p w14:paraId="46786FCC" w14:textId="77777777" w:rsidR="006210C7" w:rsidRDefault="006210C7">
      <w:pPr>
        <w:pStyle w:val="TOC6"/>
        <w:tabs>
          <w:tab w:val="right" w:leader="dot" w:pos="5030"/>
        </w:tabs>
        <w:rPr>
          <w:rFonts w:eastAsiaTheme="minorEastAsia"/>
          <w:noProof/>
          <w:sz w:val="22"/>
          <w:lang w:val="en-US" w:eastAsia="en-US" w:bidi="ar-SA"/>
        </w:rPr>
      </w:pPr>
      <w:hyperlink w:anchor="_Toc418195829" w:history="1">
        <w:r w:rsidRPr="0083567E">
          <w:rPr>
            <w:rStyle w:val="Hyperlink"/>
            <w:noProof/>
            <w:lang w:val="en-US"/>
          </w:rPr>
          <w:t>Skype for Business Online Plan 1G (Nutzer-AL)</w:t>
        </w:r>
        <w:r>
          <w:rPr>
            <w:noProof/>
            <w:webHidden/>
          </w:rPr>
          <w:tab/>
        </w:r>
        <w:r>
          <w:rPr>
            <w:noProof/>
            <w:webHidden/>
          </w:rPr>
          <w:fldChar w:fldCharType="begin"/>
        </w:r>
        <w:r>
          <w:rPr>
            <w:noProof/>
            <w:webHidden/>
          </w:rPr>
          <w:instrText xml:space="preserve"> PAGEREF _Toc418195829 \h </w:instrText>
        </w:r>
        <w:r>
          <w:rPr>
            <w:noProof/>
            <w:webHidden/>
          </w:rPr>
        </w:r>
        <w:r>
          <w:rPr>
            <w:noProof/>
            <w:webHidden/>
          </w:rPr>
          <w:fldChar w:fldCharType="separate"/>
        </w:r>
        <w:r>
          <w:rPr>
            <w:noProof/>
            <w:webHidden/>
          </w:rPr>
          <w:t>63</w:t>
        </w:r>
        <w:r>
          <w:rPr>
            <w:noProof/>
            <w:webHidden/>
          </w:rPr>
          <w:fldChar w:fldCharType="end"/>
        </w:r>
      </w:hyperlink>
    </w:p>
    <w:p w14:paraId="1565C29F" w14:textId="77777777" w:rsidR="006210C7" w:rsidRDefault="006210C7">
      <w:pPr>
        <w:pStyle w:val="TOC6"/>
        <w:tabs>
          <w:tab w:val="right" w:leader="dot" w:pos="5030"/>
        </w:tabs>
        <w:rPr>
          <w:rFonts w:eastAsiaTheme="minorEastAsia"/>
          <w:noProof/>
          <w:sz w:val="22"/>
          <w:lang w:val="en-US" w:eastAsia="en-US" w:bidi="ar-SA"/>
        </w:rPr>
      </w:pPr>
      <w:hyperlink w:anchor="_Toc418195830" w:history="1">
        <w:r w:rsidRPr="0083567E">
          <w:rPr>
            <w:rStyle w:val="Hyperlink"/>
            <w:noProof/>
            <w:lang w:val="en-US"/>
          </w:rPr>
          <w:t>Skype for Business Online Plan 2 (Nutzer-AL)</w:t>
        </w:r>
        <w:r>
          <w:rPr>
            <w:noProof/>
            <w:webHidden/>
          </w:rPr>
          <w:tab/>
        </w:r>
        <w:r>
          <w:rPr>
            <w:noProof/>
            <w:webHidden/>
          </w:rPr>
          <w:fldChar w:fldCharType="begin"/>
        </w:r>
        <w:r>
          <w:rPr>
            <w:noProof/>
            <w:webHidden/>
          </w:rPr>
          <w:instrText xml:space="preserve"> PAGEREF _Toc418195830 \h </w:instrText>
        </w:r>
        <w:r>
          <w:rPr>
            <w:noProof/>
            <w:webHidden/>
          </w:rPr>
        </w:r>
        <w:r>
          <w:rPr>
            <w:noProof/>
            <w:webHidden/>
          </w:rPr>
          <w:fldChar w:fldCharType="separate"/>
        </w:r>
        <w:r>
          <w:rPr>
            <w:noProof/>
            <w:webHidden/>
          </w:rPr>
          <w:t>63</w:t>
        </w:r>
        <w:r>
          <w:rPr>
            <w:noProof/>
            <w:webHidden/>
          </w:rPr>
          <w:fldChar w:fldCharType="end"/>
        </w:r>
      </w:hyperlink>
    </w:p>
    <w:p w14:paraId="7BE81B9C" w14:textId="77777777" w:rsidR="006210C7" w:rsidRDefault="006210C7">
      <w:pPr>
        <w:pStyle w:val="TOC6"/>
        <w:tabs>
          <w:tab w:val="right" w:leader="dot" w:pos="5030"/>
        </w:tabs>
        <w:rPr>
          <w:rFonts w:eastAsiaTheme="minorEastAsia"/>
          <w:noProof/>
          <w:sz w:val="22"/>
          <w:lang w:val="en-US" w:eastAsia="en-US" w:bidi="ar-SA"/>
        </w:rPr>
      </w:pPr>
      <w:hyperlink w:anchor="_Toc418195831" w:history="1">
        <w:r w:rsidRPr="0083567E">
          <w:rPr>
            <w:rStyle w:val="Hyperlink"/>
            <w:noProof/>
            <w:lang w:val="en-US"/>
          </w:rPr>
          <w:t>Skype for Business Online Plan 2G (Nutzer-AL)</w:t>
        </w:r>
        <w:r>
          <w:rPr>
            <w:noProof/>
            <w:webHidden/>
          </w:rPr>
          <w:tab/>
        </w:r>
        <w:r>
          <w:rPr>
            <w:noProof/>
            <w:webHidden/>
          </w:rPr>
          <w:fldChar w:fldCharType="begin"/>
        </w:r>
        <w:r>
          <w:rPr>
            <w:noProof/>
            <w:webHidden/>
          </w:rPr>
          <w:instrText xml:space="preserve"> PAGEREF _Toc418195831 \h </w:instrText>
        </w:r>
        <w:r>
          <w:rPr>
            <w:noProof/>
            <w:webHidden/>
          </w:rPr>
        </w:r>
        <w:r>
          <w:rPr>
            <w:noProof/>
            <w:webHidden/>
          </w:rPr>
          <w:fldChar w:fldCharType="separate"/>
        </w:r>
        <w:r>
          <w:rPr>
            <w:noProof/>
            <w:webHidden/>
          </w:rPr>
          <w:t>63</w:t>
        </w:r>
        <w:r>
          <w:rPr>
            <w:noProof/>
            <w:webHidden/>
          </w:rPr>
          <w:fldChar w:fldCharType="end"/>
        </w:r>
      </w:hyperlink>
    </w:p>
    <w:p w14:paraId="12782550" w14:textId="77777777" w:rsidR="006210C7" w:rsidRDefault="006210C7">
      <w:pPr>
        <w:pStyle w:val="TOC2"/>
        <w:rPr>
          <w:rFonts w:eastAsiaTheme="minorEastAsia"/>
          <w:b w:val="0"/>
          <w:smallCaps w:val="0"/>
          <w:noProof/>
          <w:sz w:val="22"/>
          <w:lang w:val="en-US" w:eastAsia="en-US" w:bidi="ar-SA"/>
        </w:rPr>
      </w:pPr>
      <w:hyperlink w:anchor="_Toc418195832" w:history="1">
        <w:r w:rsidRPr="0083567E">
          <w:rPr>
            <w:rStyle w:val="Hyperlink"/>
            <w:noProof/>
          </w:rPr>
          <w:t>Sonstige Onlinedienste</w:t>
        </w:r>
        <w:r>
          <w:rPr>
            <w:noProof/>
            <w:webHidden/>
          </w:rPr>
          <w:tab/>
        </w:r>
        <w:r>
          <w:rPr>
            <w:noProof/>
            <w:webHidden/>
          </w:rPr>
          <w:fldChar w:fldCharType="begin"/>
        </w:r>
        <w:r>
          <w:rPr>
            <w:noProof/>
            <w:webHidden/>
          </w:rPr>
          <w:instrText xml:space="preserve"> PAGEREF _Toc418195832 \h </w:instrText>
        </w:r>
        <w:r>
          <w:rPr>
            <w:noProof/>
            <w:webHidden/>
          </w:rPr>
        </w:r>
        <w:r>
          <w:rPr>
            <w:noProof/>
            <w:webHidden/>
          </w:rPr>
          <w:fldChar w:fldCharType="separate"/>
        </w:r>
        <w:r>
          <w:rPr>
            <w:noProof/>
            <w:webHidden/>
          </w:rPr>
          <w:t>63</w:t>
        </w:r>
        <w:r>
          <w:rPr>
            <w:noProof/>
            <w:webHidden/>
          </w:rPr>
          <w:fldChar w:fldCharType="end"/>
        </w:r>
      </w:hyperlink>
    </w:p>
    <w:p w14:paraId="263C286F"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33" w:history="1">
        <w:r w:rsidRPr="0083567E">
          <w:rPr>
            <w:rStyle w:val="Hyperlink"/>
            <w:noProof/>
          </w:rPr>
          <w:t>Bing Maps</w:t>
        </w:r>
        <w:r>
          <w:rPr>
            <w:noProof/>
            <w:webHidden/>
          </w:rPr>
          <w:tab/>
        </w:r>
        <w:r>
          <w:rPr>
            <w:noProof/>
            <w:webHidden/>
          </w:rPr>
          <w:fldChar w:fldCharType="begin"/>
        </w:r>
        <w:r>
          <w:rPr>
            <w:noProof/>
            <w:webHidden/>
          </w:rPr>
          <w:instrText xml:space="preserve"> PAGEREF _Toc418195833 \h </w:instrText>
        </w:r>
        <w:r>
          <w:rPr>
            <w:noProof/>
            <w:webHidden/>
          </w:rPr>
        </w:r>
        <w:r>
          <w:rPr>
            <w:noProof/>
            <w:webHidden/>
          </w:rPr>
          <w:fldChar w:fldCharType="separate"/>
        </w:r>
        <w:r>
          <w:rPr>
            <w:noProof/>
            <w:webHidden/>
          </w:rPr>
          <w:t>63</w:t>
        </w:r>
        <w:r>
          <w:rPr>
            <w:noProof/>
            <w:webHidden/>
          </w:rPr>
          <w:fldChar w:fldCharType="end"/>
        </w:r>
      </w:hyperlink>
    </w:p>
    <w:p w14:paraId="6CE7F0E7" w14:textId="77777777" w:rsidR="006210C7" w:rsidRDefault="006210C7">
      <w:pPr>
        <w:pStyle w:val="TOC6"/>
        <w:tabs>
          <w:tab w:val="right" w:leader="dot" w:pos="5030"/>
        </w:tabs>
        <w:rPr>
          <w:rFonts w:eastAsiaTheme="minorEastAsia"/>
          <w:noProof/>
          <w:sz w:val="22"/>
          <w:lang w:val="en-US" w:eastAsia="en-US" w:bidi="ar-SA"/>
        </w:rPr>
      </w:pPr>
      <w:hyperlink w:anchor="_Toc418195834" w:history="1">
        <w:r w:rsidRPr="0083567E">
          <w:rPr>
            <w:rStyle w:val="Hyperlink"/>
            <w:noProof/>
            <w:lang w:val="en-US"/>
          </w:rPr>
          <w:t>Bing Maps Consumer Tracked Per Asset Monthly Subscription</w:t>
        </w:r>
        <w:r>
          <w:rPr>
            <w:noProof/>
            <w:webHidden/>
          </w:rPr>
          <w:tab/>
        </w:r>
        <w:r>
          <w:rPr>
            <w:noProof/>
            <w:webHidden/>
          </w:rPr>
          <w:fldChar w:fldCharType="begin"/>
        </w:r>
        <w:r>
          <w:rPr>
            <w:noProof/>
            <w:webHidden/>
          </w:rPr>
          <w:instrText xml:space="preserve"> PAGEREF _Toc418195834 \h </w:instrText>
        </w:r>
        <w:r>
          <w:rPr>
            <w:noProof/>
            <w:webHidden/>
          </w:rPr>
        </w:r>
        <w:r>
          <w:rPr>
            <w:noProof/>
            <w:webHidden/>
          </w:rPr>
          <w:fldChar w:fldCharType="separate"/>
        </w:r>
        <w:r>
          <w:rPr>
            <w:noProof/>
            <w:webHidden/>
          </w:rPr>
          <w:t>63</w:t>
        </w:r>
        <w:r>
          <w:rPr>
            <w:noProof/>
            <w:webHidden/>
          </w:rPr>
          <w:fldChar w:fldCharType="end"/>
        </w:r>
      </w:hyperlink>
    </w:p>
    <w:p w14:paraId="1911D22B" w14:textId="77777777" w:rsidR="006210C7" w:rsidRDefault="006210C7">
      <w:pPr>
        <w:pStyle w:val="TOC6"/>
        <w:tabs>
          <w:tab w:val="right" w:leader="dot" w:pos="5030"/>
        </w:tabs>
        <w:rPr>
          <w:rFonts w:eastAsiaTheme="minorEastAsia"/>
          <w:noProof/>
          <w:sz w:val="22"/>
          <w:lang w:val="en-US" w:eastAsia="en-US" w:bidi="ar-SA"/>
        </w:rPr>
      </w:pPr>
      <w:hyperlink w:anchor="_Toc418195835" w:history="1">
        <w:r w:rsidRPr="0083567E">
          <w:rPr>
            <w:rStyle w:val="Hyperlink"/>
            <w:noProof/>
            <w:lang w:val="en-US"/>
          </w:rPr>
          <w:t>Bing Maps Enterprise Fee Monthly Subscription</w:t>
        </w:r>
        <w:r>
          <w:rPr>
            <w:noProof/>
            <w:webHidden/>
          </w:rPr>
          <w:tab/>
        </w:r>
        <w:r>
          <w:rPr>
            <w:noProof/>
            <w:webHidden/>
          </w:rPr>
          <w:fldChar w:fldCharType="begin"/>
        </w:r>
        <w:r>
          <w:rPr>
            <w:noProof/>
            <w:webHidden/>
          </w:rPr>
          <w:instrText xml:space="preserve"> PAGEREF _Toc418195835 \h </w:instrText>
        </w:r>
        <w:r>
          <w:rPr>
            <w:noProof/>
            <w:webHidden/>
          </w:rPr>
        </w:r>
        <w:r>
          <w:rPr>
            <w:noProof/>
            <w:webHidden/>
          </w:rPr>
          <w:fldChar w:fldCharType="separate"/>
        </w:r>
        <w:r>
          <w:rPr>
            <w:noProof/>
            <w:webHidden/>
          </w:rPr>
          <w:t>63</w:t>
        </w:r>
        <w:r>
          <w:rPr>
            <w:noProof/>
            <w:webHidden/>
          </w:rPr>
          <w:fldChar w:fldCharType="end"/>
        </w:r>
      </w:hyperlink>
    </w:p>
    <w:p w14:paraId="5BB88606" w14:textId="77777777" w:rsidR="006210C7" w:rsidRDefault="006210C7">
      <w:pPr>
        <w:pStyle w:val="TOC6"/>
        <w:tabs>
          <w:tab w:val="right" w:leader="dot" w:pos="5030"/>
        </w:tabs>
        <w:rPr>
          <w:rFonts w:eastAsiaTheme="minorEastAsia"/>
          <w:noProof/>
          <w:sz w:val="22"/>
          <w:lang w:val="en-US" w:eastAsia="en-US" w:bidi="ar-SA"/>
        </w:rPr>
      </w:pPr>
      <w:hyperlink w:anchor="_Toc418195836" w:history="1">
        <w:r w:rsidRPr="0083567E">
          <w:rPr>
            <w:rStyle w:val="Hyperlink"/>
            <w:noProof/>
            <w:lang w:val="en-US"/>
          </w:rPr>
          <w:t>Bing Maps Internal Website Usage 100k Transactions Monthly Subscription</w:t>
        </w:r>
        <w:r>
          <w:rPr>
            <w:noProof/>
            <w:webHidden/>
          </w:rPr>
          <w:tab/>
        </w:r>
        <w:r>
          <w:rPr>
            <w:noProof/>
            <w:webHidden/>
          </w:rPr>
          <w:fldChar w:fldCharType="begin"/>
        </w:r>
        <w:r>
          <w:rPr>
            <w:noProof/>
            <w:webHidden/>
          </w:rPr>
          <w:instrText xml:space="preserve"> PAGEREF _Toc418195836 \h </w:instrText>
        </w:r>
        <w:r>
          <w:rPr>
            <w:noProof/>
            <w:webHidden/>
          </w:rPr>
        </w:r>
        <w:r>
          <w:rPr>
            <w:noProof/>
            <w:webHidden/>
          </w:rPr>
          <w:fldChar w:fldCharType="separate"/>
        </w:r>
        <w:r>
          <w:rPr>
            <w:noProof/>
            <w:webHidden/>
          </w:rPr>
          <w:t>63</w:t>
        </w:r>
        <w:r>
          <w:rPr>
            <w:noProof/>
            <w:webHidden/>
          </w:rPr>
          <w:fldChar w:fldCharType="end"/>
        </w:r>
      </w:hyperlink>
    </w:p>
    <w:p w14:paraId="50FA7C2E" w14:textId="77777777" w:rsidR="006210C7" w:rsidRDefault="006210C7">
      <w:pPr>
        <w:pStyle w:val="TOC6"/>
        <w:tabs>
          <w:tab w:val="right" w:leader="dot" w:pos="5030"/>
        </w:tabs>
        <w:rPr>
          <w:rFonts w:eastAsiaTheme="minorEastAsia"/>
          <w:noProof/>
          <w:sz w:val="22"/>
          <w:lang w:val="en-US" w:eastAsia="en-US" w:bidi="ar-SA"/>
        </w:rPr>
      </w:pPr>
      <w:hyperlink w:anchor="_Toc418195837" w:history="1">
        <w:r w:rsidRPr="0083567E">
          <w:rPr>
            <w:rStyle w:val="Hyperlink"/>
            <w:noProof/>
          </w:rPr>
          <w:t>Bing Maps Internal Website Usage 250K (und höher) Transactions Monthly Subscription</w:t>
        </w:r>
        <w:r>
          <w:rPr>
            <w:noProof/>
            <w:webHidden/>
          </w:rPr>
          <w:tab/>
        </w:r>
        <w:r>
          <w:rPr>
            <w:noProof/>
            <w:webHidden/>
          </w:rPr>
          <w:fldChar w:fldCharType="begin"/>
        </w:r>
        <w:r>
          <w:rPr>
            <w:noProof/>
            <w:webHidden/>
          </w:rPr>
          <w:instrText xml:space="preserve"> PAGEREF _Toc418195837 \h </w:instrText>
        </w:r>
        <w:r>
          <w:rPr>
            <w:noProof/>
            <w:webHidden/>
          </w:rPr>
        </w:r>
        <w:r>
          <w:rPr>
            <w:noProof/>
            <w:webHidden/>
          </w:rPr>
          <w:fldChar w:fldCharType="separate"/>
        </w:r>
        <w:r>
          <w:rPr>
            <w:noProof/>
            <w:webHidden/>
          </w:rPr>
          <w:t>63</w:t>
        </w:r>
        <w:r>
          <w:rPr>
            <w:noProof/>
            <w:webHidden/>
          </w:rPr>
          <w:fldChar w:fldCharType="end"/>
        </w:r>
      </w:hyperlink>
    </w:p>
    <w:p w14:paraId="347ACF0C" w14:textId="77777777" w:rsidR="006210C7" w:rsidRDefault="006210C7">
      <w:pPr>
        <w:pStyle w:val="TOC6"/>
        <w:tabs>
          <w:tab w:val="right" w:leader="dot" w:pos="5030"/>
        </w:tabs>
        <w:rPr>
          <w:rFonts w:eastAsiaTheme="minorEastAsia"/>
          <w:noProof/>
          <w:sz w:val="22"/>
          <w:lang w:val="en-US" w:eastAsia="en-US" w:bidi="ar-SA"/>
        </w:rPr>
      </w:pPr>
      <w:hyperlink w:anchor="_Toc418195838" w:history="1">
        <w:r w:rsidRPr="0083567E">
          <w:rPr>
            <w:rStyle w:val="Hyperlink"/>
            <w:noProof/>
            <w:lang w:val="en-US"/>
          </w:rPr>
          <w:t>Bing Maps Known Per User Monthly Subscription</w:t>
        </w:r>
        <w:r>
          <w:rPr>
            <w:noProof/>
            <w:webHidden/>
          </w:rPr>
          <w:tab/>
        </w:r>
        <w:r>
          <w:rPr>
            <w:noProof/>
            <w:webHidden/>
          </w:rPr>
          <w:fldChar w:fldCharType="begin"/>
        </w:r>
        <w:r>
          <w:rPr>
            <w:noProof/>
            <w:webHidden/>
          </w:rPr>
          <w:instrText xml:space="preserve"> PAGEREF _Toc418195838 \h </w:instrText>
        </w:r>
        <w:r>
          <w:rPr>
            <w:noProof/>
            <w:webHidden/>
          </w:rPr>
        </w:r>
        <w:r>
          <w:rPr>
            <w:noProof/>
            <w:webHidden/>
          </w:rPr>
          <w:fldChar w:fldCharType="separate"/>
        </w:r>
        <w:r>
          <w:rPr>
            <w:noProof/>
            <w:webHidden/>
          </w:rPr>
          <w:t>63</w:t>
        </w:r>
        <w:r>
          <w:rPr>
            <w:noProof/>
            <w:webHidden/>
          </w:rPr>
          <w:fldChar w:fldCharType="end"/>
        </w:r>
      </w:hyperlink>
    </w:p>
    <w:p w14:paraId="6665CD22" w14:textId="77777777" w:rsidR="006210C7" w:rsidRDefault="006210C7">
      <w:pPr>
        <w:pStyle w:val="TOC6"/>
        <w:tabs>
          <w:tab w:val="right" w:leader="dot" w:pos="5030"/>
        </w:tabs>
        <w:rPr>
          <w:rFonts w:eastAsiaTheme="minorEastAsia"/>
          <w:noProof/>
          <w:sz w:val="22"/>
          <w:lang w:val="en-US" w:eastAsia="en-US" w:bidi="ar-SA"/>
        </w:rPr>
      </w:pPr>
      <w:hyperlink w:anchor="_Toc418195839" w:history="1">
        <w:r w:rsidRPr="0083567E">
          <w:rPr>
            <w:rStyle w:val="Hyperlink"/>
            <w:noProof/>
            <w:lang w:val="en-US"/>
          </w:rPr>
          <w:t>Bing Maps Known 5K User Monthly Subscription</w:t>
        </w:r>
        <w:r>
          <w:rPr>
            <w:noProof/>
            <w:webHidden/>
          </w:rPr>
          <w:tab/>
        </w:r>
        <w:r>
          <w:rPr>
            <w:noProof/>
            <w:webHidden/>
          </w:rPr>
          <w:fldChar w:fldCharType="begin"/>
        </w:r>
        <w:r>
          <w:rPr>
            <w:noProof/>
            <w:webHidden/>
          </w:rPr>
          <w:instrText xml:space="preserve"> PAGEREF _Toc418195839 \h </w:instrText>
        </w:r>
        <w:r>
          <w:rPr>
            <w:noProof/>
            <w:webHidden/>
          </w:rPr>
        </w:r>
        <w:r>
          <w:rPr>
            <w:noProof/>
            <w:webHidden/>
          </w:rPr>
          <w:fldChar w:fldCharType="separate"/>
        </w:r>
        <w:r>
          <w:rPr>
            <w:noProof/>
            <w:webHidden/>
          </w:rPr>
          <w:t>63</w:t>
        </w:r>
        <w:r>
          <w:rPr>
            <w:noProof/>
            <w:webHidden/>
          </w:rPr>
          <w:fldChar w:fldCharType="end"/>
        </w:r>
      </w:hyperlink>
    </w:p>
    <w:p w14:paraId="6A7B8005" w14:textId="77777777" w:rsidR="006210C7" w:rsidRDefault="006210C7">
      <w:pPr>
        <w:pStyle w:val="TOC6"/>
        <w:tabs>
          <w:tab w:val="right" w:leader="dot" w:pos="5030"/>
        </w:tabs>
        <w:rPr>
          <w:rFonts w:eastAsiaTheme="minorEastAsia"/>
          <w:noProof/>
          <w:sz w:val="22"/>
          <w:lang w:val="en-US" w:eastAsia="en-US" w:bidi="ar-SA"/>
        </w:rPr>
      </w:pPr>
      <w:hyperlink w:anchor="_Toc418195840" w:history="1">
        <w:r w:rsidRPr="0083567E">
          <w:rPr>
            <w:rStyle w:val="Hyperlink"/>
            <w:noProof/>
            <w:lang w:val="en-US"/>
          </w:rPr>
          <w:t>Bing Maps Light Known Per User Monthly Subscription</w:t>
        </w:r>
        <w:r>
          <w:rPr>
            <w:noProof/>
            <w:webHidden/>
          </w:rPr>
          <w:tab/>
        </w:r>
        <w:r>
          <w:rPr>
            <w:noProof/>
            <w:webHidden/>
          </w:rPr>
          <w:fldChar w:fldCharType="begin"/>
        </w:r>
        <w:r>
          <w:rPr>
            <w:noProof/>
            <w:webHidden/>
          </w:rPr>
          <w:instrText xml:space="preserve"> PAGEREF _Toc418195840 \h </w:instrText>
        </w:r>
        <w:r>
          <w:rPr>
            <w:noProof/>
            <w:webHidden/>
          </w:rPr>
        </w:r>
        <w:r>
          <w:rPr>
            <w:noProof/>
            <w:webHidden/>
          </w:rPr>
          <w:fldChar w:fldCharType="separate"/>
        </w:r>
        <w:r>
          <w:rPr>
            <w:noProof/>
            <w:webHidden/>
          </w:rPr>
          <w:t>63</w:t>
        </w:r>
        <w:r>
          <w:rPr>
            <w:noProof/>
            <w:webHidden/>
          </w:rPr>
          <w:fldChar w:fldCharType="end"/>
        </w:r>
      </w:hyperlink>
    </w:p>
    <w:p w14:paraId="1EEB2486" w14:textId="77777777" w:rsidR="006210C7" w:rsidRDefault="006210C7">
      <w:pPr>
        <w:pStyle w:val="TOC6"/>
        <w:tabs>
          <w:tab w:val="right" w:leader="dot" w:pos="5030"/>
        </w:tabs>
        <w:rPr>
          <w:rFonts w:eastAsiaTheme="minorEastAsia"/>
          <w:noProof/>
          <w:sz w:val="22"/>
          <w:lang w:val="en-US" w:eastAsia="en-US" w:bidi="ar-SA"/>
        </w:rPr>
      </w:pPr>
      <w:hyperlink w:anchor="_Toc418195841" w:history="1">
        <w:r w:rsidRPr="0083567E">
          <w:rPr>
            <w:rStyle w:val="Hyperlink"/>
            <w:noProof/>
            <w:lang w:val="en-US"/>
          </w:rPr>
          <w:t>Bing Maps Light Known 5K User Monthly Subscription</w:t>
        </w:r>
        <w:r>
          <w:rPr>
            <w:noProof/>
            <w:webHidden/>
          </w:rPr>
          <w:tab/>
        </w:r>
        <w:r>
          <w:rPr>
            <w:noProof/>
            <w:webHidden/>
          </w:rPr>
          <w:fldChar w:fldCharType="begin"/>
        </w:r>
        <w:r>
          <w:rPr>
            <w:noProof/>
            <w:webHidden/>
          </w:rPr>
          <w:instrText xml:space="preserve"> PAGEREF _Toc418195841 \h </w:instrText>
        </w:r>
        <w:r>
          <w:rPr>
            <w:noProof/>
            <w:webHidden/>
          </w:rPr>
        </w:r>
        <w:r>
          <w:rPr>
            <w:noProof/>
            <w:webHidden/>
          </w:rPr>
          <w:fldChar w:fldCharType="separate"/>
        </w:r>
        <w:r>
          <w:rPr>
            <w:noProof/>
            <w:webHidden/>
          </w:rPr>
          <w:t>63</w:t>
        </w:r>
        <w:r>
          <w:rPr>
            <w:noProof/>
            <w:webHidden/>
          </w:rPr>
          <w:fldChar w:fldCharType="end"/>
        </w:r>
      </w:hyperlink>
    </w:p>
    <w:p w14:paraId="3DE4E0F4" w14:textId="77777777" w:rsidR="006210C7" w:rsidRDefault="006210C7">
      <w:pPr>
        <w:pStyle w:val="TOC6"/>
        <w:tabs>
          <w:tab w:val="right" w:leader="dot" w:pos="5030"/>
        </w:tabs>
        <w:rPr>
          <w:rFonts w:eastAsiaTheme="minorEastAsia"/>
          <w:noProof/>
          <w:sz w:val="22"/>
          <w:lang w:val="en-US" w:eastAsia="en-US" w:bidi="ar-SA"/>
        </w:rPr>
      </w:pPr>
      <w:hyperlink w:anchor="_Toc418195842" w:history="1">
        <w:r w:rsidRPr="0083567E">
          <w:rPr>
            <w:rStyle w:val="Hyperlink"/>
            <w:noProof/>
            <w:lang w:val="en-US"/>
          </w:rPr>
          <w:t>Bing Maps Asset Management for Windows Europe oder North America</w:t>
        </w:r>
        <w:r>
          <w:rPr>
            <w:noProof/>
            <w:webHidden/>
          </w:rPr>
          <w:tab/>
        </w:r>
        <w:r>
          <w:rPr>
            <w:noProof/>
            <w:webHidden/>
          </w:rPr>
          <w:fldChar w:fldCharType="begin"/>
        </w:r>
        <w:r>
          <w:rPr>
            <w:noProof/>
            <w:webHidden/>
          </w:rPr>
          <w:instrText xml:space="preserve"> PAGEREF _Toc418195842 \h </w:instrText>
        </w:r>
        <w:r>
          <w:rPr>
            <w:noProof/>
            <w:webHidden/>
          </w:rPr>
        </w:r>
        <w:r>
          <w:rPr>
            <w:noProof/>
            <w:webHidden/>
          </w:rPr>
          <w:fldChar w:fldCharType="separate"/>
        </w:r>
        <w:r>
          <w:rPr>
            <w:noProof/>
            <w:webHidden/>
          </w:rPr>
          <w:t>63</w:t>
        </w:r>
        <w:r>
          <w:rPr>
            <w:noProof/>
            <w:webHidden/>
          </w:rPr>
          <w:fldChar w:fldCharType="end"/>
        </w:r>
      </w:hyperlink>
    </w:p>
    <w:p w14:paraId="1096B3EE" w14:textId="77777777" w:rsidR="006210C7" w:rsidRDefault="006210C7">
      <w:pPr>
        <w:pStyle w:val="TOC6"/>
        <w:tabs>
          <w:tab w:val="right" w:leader="dot" w:pos="5030"/>
        </w:tabs>
        <w:rPr>
          <w:rFonts w:eastAsiaTheme="minorEastAsia"/>
          <w:noProof/>
          <w:sz w:val="22"/>
          <w:lang w:val="en-US" w:eastAsia="en-US" w:bidi="ar-SA"/>
        </w:rPr>
      </w:pPr>
      <w:hyperlink w:anchor="_Toc418195843" w:history="1">
        <w:r w:rsidRPr="0083567E">
          <w:rPr>
            <w:rStyle w:val="Hyperlink"/>
            <w:noProof/>
            <w:lang w:val="en-US"/>
          </w:rPr>
          <w:t>Bing Maps Asset Management for Windows Platform Fee Monthly Subscription</w:t>
        </w:r>
        <w:r>
          <w:rPr>
            <w:noProof/>
            <w:webHidden/>
          </w:rPr>
          <w:tab/>
        </w:r>
        <w:r>
          <w:rPr>
            <w:noProof/>
            <w:webHidden/>
          </w:rPr>
          <w:fldChar w:fldCharType="begin"/>
        </w:r>
        <w:r>
          <w:rPr>
            <w:noProof/>
            <w:webHidden/>
          </w:rPr>
          <w:instrText xml:space="preserve"> PAGEREF _Toc418195843 \h </w:instrText>
        </w:r>
        <w:r>
          <w:rPr>
            <w:noProof/>
            <w:webHidden/>
          </w:rPr>
        </w:r>
        <w:r>
          <w:rPr>
            <w:noProof/>
            <w:webHidden/>
          </w:rPr>
          <w:fldChar w:fldCharType="separate"/>
        </w:r>
        <w:r>
          <w:rPr>
            <w:noProof/>
            <w:webHidden/>
          </w:rPr>
          <w:t>63</w:t>
        </w:r>
        <w:r>
          <w:rPr>
            <w:noProof/>
            <w:webHidden/>
          </w:rPr>
          <w:fldChar w:fldCharType="end"/>
        </w:r>
      </w:hyperlink>
    </w:p>
    <w:p w14:paraId="00816949" w14:textId="77777777" w:rsidR="006210C7" w:rsidRDefault="006210C7">
      <w:pPr>
        <w:pStyle w:val="TOC6"/>
        <w:tabs>
          <w:tab w:val="right" w:leader="dot" w:pos="5030"/>
        </w:tabs>
        <w:rPr>
          <w:rFonts w:eastAsiaTheme="minorEastAsia"/>
          <w:noProof/>
          <w:sz w:val="22"/>
          <w:lang w:val="en-US" w:eastAsia="en-US" w:bidi="ar-SA"/>
        </w:rPr>
      </w:pPr>
      <w:hyperlink w:anchor="_Toc418195844" w:history="1">
        <w:r w:rsidRPr="0083567E">
          <w:rPr>
            <w:rStyle w:val="Hyperlink"/>
            <w:noProof/>
            <w:lang w:val="en-US"/>
          </w:rPr>
          <w:t>Bing Maps Public Website Usage 100K Transactions Monthly Subscription</w:t>
        </w:r>
        <w:r>
          <w:rPr>
            <w:noProof/>
            <w:webHidden/>
          </w:rPr>
          <w:tab/>
        </w:r>
        <w:r>
          <w:rPr>
            <w:noProof/>
            <w:webHidden/>
          </w:rPr>
          <w:fldChar w:fldCharType="begin"/>
        </w:r>
        <w:r>
          <w:rPr>
            <w:noProof/>
            <w:webHidden/>
          </w:rPr>
          <w:instrText xml:space="preserve"> PAGEREF _Toc418195844 \h </w:instrText>
        </w:r>
        <w:r>
          <w:rPr>
            <w:noProof/>
            <w:webHidden/>
          </w:rPr>
        </w:r>
        <w:r>
          <w:rPr>
            <w:noProof/>
            <w:webHidden/>
          </w:rPr>
          <w:fldChar w:fldCharType="separate"/>
        </w:r>
        <w:r>
          <w:rPr>
            <w:noProof/>
            <w:webHidden/>
          </w:rPr>
          <w:t>63</w:t>
        </w:r>
        <w:r>
          <w:rPr>
            <w:noProof/>
            <w:webHidden/>
          </w:rPr>
          <w:fldChar w:fldCharType="end"/>
        </w:r>
      </w:hyperlink>
    </w:p>
    <w:p w14:paraId="7FB0D55B" w14:textId="77777777" w:rsidR="006210C7" w:rsidRDefault="006210C7">
      <w:pPr>
        <w:pStyle w:val="TOC6"/>
        <w:tabs>
          <w:tab w:val="right" w:leader="dot" w:pos="5030"/>
        </w:tabs>
        <w:rPr>
          <w:rFonts w:eastAsiaTheme="minorEastAsia"/>
          <w:noProof/>
          <w:sz w:val="22"/>
          <w:lang w:val="en-US" w:eastAsia="en-US" w:bidi="ar-SA"/>
        </w:rPr>
      </w:pPr>
      <w:hyperlink w:anchor="_Toc418195845" w:history="1">
        <w:r w:rsidRPr="0083567E">
          <w:rPr>
            <w:rStyle w:val="Hyperlink"/>
            <w:noProof/>
            <w:lang w:val="en-US"/>
          </w:rPr>
          <w:t>Bing Maps Public Website Usage 420K (und höher) Transactions Monthly Subscription</w:t>
        </w:r>
        <w:r>
          <w:rPr>
            <w:noProof/>
            <w:webHidden/>
          </w:rPr>
          <w:tab/>
        </w:r>
        <w:r>
          <w:rPr>
            <w:noProof/>
            <w:webHidden/>
          </w:rPr>
          <w:fldChar w:fldCharType="begin"/>
        </w:r>
        <w:r>
          <w:rPr>
            <w:noProof/>
            <w:webHidden/>
          </w:rPr>
          <w:instrText xml:space="preserve"> PAGEREF _Toc418195845 \h </w:instrText>
        </w:r>
        <w:r>
          <w:rPr>
            <w:noProof/>
            <w:webHidden/>
          </w:rPr>
        </w:r>
        <w:r>
          <w:rPr>
            <w:noProof/>
            <w:webHidden/>
          </w:rPr>
          <w:fldChar w:fldCharType="separate"/>
        </w:r>
        <w:r>
          <w:rPr>
            <w:noProof/>
            <w:webHidden/>
          </w:rPr>
          <w:t>63</w:t>
        </w:r>
        <w:r>
          <w:rPr>
            <w:noProof/>
            <w:webHidden/>
          </w:rPr>
          <w:fldChar w:fldCharType="end"/>
        </w:r>
      </w:hyperlink>
    </w:p>
    <w:p w14:paraId="3DF5FAF9"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46" w:history="1">
        <w:r w:rsidRPr="0083567E">
          <w:rPr>
            <w:rStyle w:val="Hyperlink"/>
            <w:noProof/>
          </w:rPr>
          <w:t>Forefront Online</w:t>
        </w:r>
        <w:r>
          <w:rPr>
            <w:noProof/>
            <w:webHidden/>
          </w:rPr>
          <w:tab/>
        </w:r>
        <w:r>
          <w:rPr>
            <w:noProof/>
            <w:webHidden/>
          </w:rPr>
          <w:fldChar w:fldCharType="begin"/>
        </w:r>
        <w:r>
          <w:rPr>
            <w:noProof/>
            <w:webHidden/>
          </w:rPr>
          <w:instrText xml:space="preserve"> PAGEREF _Toc418195846 \h </w:instrText>
        </w:r>
        <w:r>
          <w:rPr>
            <w:noProof/>
            <w:webHidden/>
          </w:rPr>
        </w:r>
        <w:r>
          <w:rPr>
            <w:noProof/>
            <w:webHidden/>
          </w:rPr>
          <w:fldChar w:fldCharType="separate"/>
        </w:r>
        <w:r>
          <w:rPr>
            <w:noProof/>
            <w:webHidden/>
          </w:rPr>
          <w:t>64</w:t>
        </w:r>
        <w:r>
          <w:rPr>
            <w:noProof/>
            <w:webHidden/>
          </w:rPr>
          <w:fldChar w:fldCharType="end"/>
        </w:r>
      </w:hyperlink>
    </w:p>
    <w:p w14:paraId="20A9EBAA" w14:textId="77777777" w:rsidR="006210C7" w:rsidRDefault="006210C7">
      <w:pPr>
        <w:pStyle w:val="TOC6"/>
        <w:tabs>
          <w:tab w:val="right" w:leader="dot" w:pos="5030"/>
        </w:tabs>
        <w:rPr>
          <w:rFonts w:eastAsiaTheme="minorEastAsia"/>
          <w:noProof/>
          <w:sz w:val="22"/>
          <w:lang w:val="en-US" w:eastAsia="en-US" w:bidi="ar-SA"/>
        </w:rPr>
      </w:pPr>
      <w:hyperlink w:anchor="_Toc418195847" w:history="1">
        <w:r w:rsidRPr="0083567E">
          <w:rPr>
            <w:rStyle w:val="Hyperlink"/>
            <w:noProof/>
            <w:lang w:val="en-US"/>
          </w:rPr>
          <w:t>Forefront Protection 2010 for SharePoint for Internet Sites (Add-On-AL)</w:t>
        </w:r>
        <w:r>
          <w:rPr>
            <w:noProof/>
            <w:webHidden/>
          </w:rPr>
          <w:tab/>
        </w:r>
        <w:r>
          <w:rPr>
            <w:noProof/>
            <w:webHidden/>
          </w:rPr>
          <w:fldChar w:fldCharType="begin"/>
        </w:r>
        <w:r>
          <w:rPr>
            <w:noProof/>
            <w:webHidden/>
          </w:rPr>
          <w:instrText xml:space="preserve"> PAGEREF _Toc418195847 \h </w:instrText>
        </w:r>
        <w:r>
          <w:rPr>
            <w:noProof/>
            <w:webHidden/>
          </w:rPr>
        </w:r>
        <w:r>
          <w:rPr>
            <w:noProof/>
            <w:webHidden/>
          </w:rPr>
          <w:fldChar w:fldCharType="separate"/>
        </w:r>
        <w:r>
          <w:rPr>
            <w:noProof/>
            <w:webHidden/>
          </w:rPr>
          <w:t>64</w:t>
        </w:r>
        <w:r>
          <w:rPr>
            <w:noProof/>
            <w:webHidden/>
          </w:rPr>
          <w:fldChar w:fldCharType="end"/>
        </w:r>
      </w:hyperlink>
    </w:p>
    <w:p w14:paraId="31C29DFE"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48" w:history="1">
        <w:r w:rsidRPr="0083567E">
          <w:rPr>
            <w:rStyle w:val="Hyperlink"/>
            <w:noProof/>
          </w:rPr>
          <w:t>Microsoft Learning</w:t>
        </w:r>
        <w:r>
          <w:rPr>
            <w:noProof/>
            <w:webHidden/>
          </w:rPr>
          <w:tab/>
        </w:r>
        <w:r>
          <w:rPr>
            <w:noProof/>
            <w:webHidden/>
          </w:rPr>
          <w:fldChar w:fldCharType="begin"/>
        </w:r>
        <w:r>
          <w:rPr>
            <w:noProof/>
            <w:webHidden/>
          </w:rPr>
          <w:instrText xml:space="preserve"> PAGEREF _Toc418195848 \h </w:instrText>
        </w:r>
        <w:r>
          <w:rPr>
            <w:noProof/>
            <w:webHidden/>
          </w:rPr>
        </w:r>
        <w:r>
          <w:rPr>
            <w:noProof/>
            <w:webHidden/>
          </w:rPr>
          <w:fldChar w:fldCharType="separate"/>
        </w:r>
        <w:r>
          <w:rPr>
            <w:noProof/>
            <w:webHidden/>
          </w:rPr>
          <w:t>64</w:t>
        </w:r>
        <w:r>
          <w:rPr>
            <w:noProof/>
            <w:webHidden/>
          </w:rPr>
          <w:fldChar w:fldCharType="end"/>
        </w:r>
      </w:hyperlink>
    </w:p>
    <w:p w14:paraId="1233ECD2" w14:textId="77777777" w:rsidR="006210C7" w:rsidRDefault="006210C7">
      <w:pPr>
        <w:pStyle w:val="TOC6"/>
        <w:tabs>
          <w:tab w:val="right" w:leader="dot" w:pos="5030"/>
        </w:tabs>
        <w:rPr>
          <w:rFonts w:eastAsiaTheme="minorEastAsia"/>
          <w:noProof/>
          <w:sz w:val="22"/>
          <w:lang w:val="en-US" w:eastAsia="en-US" w:bidi="ar-SA"/>
        </w:rPr>
      </w:pPr>
      <w:hyperlink w:anchor="_Toc418195849" w:history="1">
        <w:r w:rsidRPr="0083567E">
          <w:rPr>
            <w:rStyle w:val="Hyperlink"/>
            <w:noProof/>
            <w:lang w:val="en-US"/>
          </w:rPr>
          <w:t>Microsoft Learning E-Reference Library  (Nutzer-AL)</w:t>
        </w:r>
        <w:r>
          <w:rPr>
            <w:noProof/>
            <w:webHidden/>
          </w:rPr>
          <w:tab/>
        </w:r>
        <w:r>
          <w:rPr>
            <w:noProof/>
            <w:webHidden/>
          </w:rPr>
          <w:fldChar w:fldCharType="begin"/>
        </w:r>
        <w:r>
          <w:rPr>
            <w:noProof/>
            <w:webHidden/>
          </w:rPr>
          <w:instrText xml:space="preserve"> PAGEREF _Toc418195849 \h </w:instrText>
        </w:r>
        <w:r>
          <w:rPr>
            <w:noProof/>
            <w:webHidden/>
          </w:rPr>
        </w:r>
        <w:r>
          <w:rPr>
            <w:noProof/>
            <w:webHidden/>
          </w:rPr>
          <w:fldChar w:fldCharType="separate"/>
        </w:r>
        <w:r>
          <w:rPr>
            <w:noProof/>
            <w:webHidden/>
          </w:rPr>
          <w:t>64</w:t>
        </w:r>
        <w:r>
          <w:rPr>
            <w:noProof/>
            <w:webHidden/>
          </w:rPr>
          <w:fldChar w:fldCharType="end"/>
        </w:r>
      </w:hyperlink>
    </w:p>
    <w:p w14:paraId="6D10FC11" w14:textId="77777777" w:rsidR="006210C7" w:rsidRDefault="006210C7">
      <w:pPr>
        <w:pStyle w:val="TOC6"/>
        <w:tabs>
          <w:tab w:val="right" w:leader="dot" w:pos="5030"/>
        </w:tabs>
        <w:rPr>
          <w:rFonts w:eastAsiaTheme="minorEastAsia"/>
          <w:noProof/>
          <w:sz w:val="22"/>
          <w:lang w:val="en-US" w:eastAsia="en-US" w:bidi="ar-SA"/>
        </w:rPr>
      </w:pPr>
      <w:hyperlink w:anchor="_Toc418195850" w:history="1">
        <w:r w:rsidRPr="0083567E">
          <w:rPr>
            <w:rStyle w:val="Hyperlink"/>
            <w:noProof/>
            <w:lang w:val="en-US"/>
          </w:rPr>
          <w:t>Microsoft Learning IT Academy (Nutzer-AL)</w:t>
        </w:r>
        <w:r>
          <w:rPr>
            <w:noProof/>
            <w:webHidden/>
          </w:rPr>
          <w:tab/>
        </w:r>
        <w:r>
          <w:rPr>
            <w:noProof/>
            <w:webHidden/>
          </w:rPr>
          <w:fldChar w:fldCharType="begin"/>
        </w:r>
        <w:r>
          <w:rPr>
            <w:noProof/>
            <w:webHidden/>
          </w:rPr>
          <w:instrText xml:space="preserve"> PAGEREF _Toc418195850 \h </w:instrText>
        </w:r>
        <w:r>
          <w:rPr>
            <w:noProof/>
            <w:webHidden/>
          </w:rPr>
        </w:r>
        <w:r>
          <w:rPr>
            <w:noProof/>
            <w:webHidden/>
          </w:rPr>
          <w:fldChar w:fldCharType="separate"/>
        </w:r>
        <w:r>
          <w:rPr>
            <w:noProof/>
            <w:webHidden/>
          </w:rPr>
          <w:t>64</w:t>
        </w:r>
        <w:r>
          <w:rPr>
            <w:noProof/>
            <w:webHidden/>
          </w:rPr>
          <w:fldChar w:fldCharType="end"/>
        </w:r>
      </w:hyperlink>
    </w:p>
    <w:p w14:paraId="3FA318D4" w14:textId="77777777" w:rsidR="006210C7" w:rsidRDefault="006210C7">
      <w:pPr>
        <w:pStyle w:val="TOC6"/>
        <w:tabs>
          <w:tab w:val="right" w:leader="dot" w:pos="5030"/>
        </w:tabs>
        <w:rPr>
          <w:rFonts w:eastAsiaTheme="minorEastAsia"/>
          <w:noProof/>
          <w:sz w:val="22"/>
          <w:lang w:val="en-US" w:eastAsia="en-US" w:bidi="ar-SA"/>
        </w:rPr>
      </w:pPr>
      <w:hyperlink w:anchor="_Toc418195851" w:history="1">
        <w:r w:rsidRPr="0083567E">
          <w:rPr>
            <w:rStyle w:val="Hyperlink"/>
            <w:noProof/>
          </w:rPr>
          <w:t>Microsoft Learning MCP 1 Prüfungsgutschein (Dienste-AL)</w:t>
        </w:r>
        <w:r>
          <w:rPr>
            <w:noProof/>
            <w:webHidden/>
          </w:rPr>
          <w:tab/>
        </w:r>
        <w:r>
          <w:rPr>
            <w:noProof/>
            <w:webHidden/>
          </w:rPr>
          <w:fldChar w:fldCharType="begin"/>
        </w:r>
        <w:r>
          <w:rPr>
            <w:noProof/>
            <w:webHidden/>
          </w:rPr>
          <w:instrText xml:space="preserve"> PAGEREF _Toc418195851 \h </w:instrText>
        </w:r>
        <w:r>
          <w:rPr>
            <w:noProof/>
            <w:webHidden/>
          </w:rPr>
        </w:r>
        <w:r>
          <w:rPr>
            <w:noProof/>
            <w:webHidden/>
          </w:rPr>
          <w:fldChar w:fldCharType="separate"/>
        </w:r>
        <w:r>
          <w:rPr>
            <w:noProof/>
            <w:webHidden/>
          </w:rPr>
          <w:t>64</w:t>
        </w:r>
        <w:r>
          <w:rPr>
            <w:noProof/>
            <w:webHidden/>
          </w:rPr>
          <w:fldChar w:fldCharType="end"/>
        </w:r>
      </w:hyperlink>
    </w:p>
    <w:p w14:paraId="6EFC5235" w14:textId="77777777" w:rsidR="006210C7" w:rsidRDefault="006210C7">
      <w:pPr>
        <w:pStyle w:val="TOC6"/>
        <w:tabs>
          <w:tab w:val="right" w:leader="dot" w:pos="5030"/>
        </w:tabs>
        <w:rPr>
          <w:rFonts w:eastAsiaTheme="minorEastAsia"/>
          <w:noProof/>
          <w:sz w:val="22"/>
          <w:lang w:val="en-US" w:eastAsia="en-US" w:bidi="ar-SA"/>
        </w:rPr>
      </w:pPr>
      <w:hyperlink w:anchor="_Toc418195852" w:history="1">
        <w:r w:rsidRPr="0083567E">
          <w:rPr>
            <w:rStyle w:val="Hyperlink"/>
            <w:noProof/>
          </w:rPr>
          <w:t>Microsoft Learning MCP 30 Prüfungsgutscheine (Nutzer-AL)</w:t>
        </w:r>
        <w:r>
          <w:rPr>
            <w:noProof/>
            <w:webHidden/>
          </w:rPr>
          <w:tab/>
        </w:r>
        <w:r>
          <w:rPr>
            <w:noProof/>
            <w:webHidden/>
          </w:rPr>
          <w:fldChar w:fldCharType="begin"/>
        </w:r>
        <w:r>
          <w:rPr>
            <w:noProof/>
            <w:webHidden/>
          </w:rPr>
          <w:instrText xml:space="preserve"> PAGEREF _Toc418195852 \h </w:instrText>
        </w:r>
        <w:r>
          <w:rPr>
            <w:noProof/>
            <w:webHidden/>
          </w:rPr>
        </w:r>
        <w:r>
          <w:rPr>
            <w:noProof/>
            <w:webHidden/>
          </w:rPr>
          <w:fldChar w:fldCharType="separate"/>
        </w:r>
        <w:r>
          <w:rPr>
            <w:noProof/>
            <w:webHidden/>
          </w:rPr>
          <w:t>64</w:t>
        </w:r>
        <w:r>
          <w:rPr>
            <w:noProof/>
            <w:webHidden/>
          </w:rPr>
          <w:fldChar w:fldCharType="end"/>
        </w:r>
      </w:hyperlink>
    </w:p>
    <w:p w14:paraId="60EAA93F" w14:textId="77777777" w:rsidR="006210C7" w:rsidRDefault="006210C7">
      <w:pPr>
        <w:pStyle w:val="TOC6"/>
        <w:tabs>
          <w:tab w:val="right" w:leader="dot" w:pos="5030"/>
        </w:tabs>
        <w:rPr>
          <w:rFonts w:eastAsiaTheme="minorEastAsia"/>
          <w:noProof/>
          <w:sz w:val="22"/>
          <w:lang w:val="en-US" w:eastAsia="en-US" w:bidi="ar-SA"/>
        </w:rPr>
      </w:pPr>
      <w:hyperlink w:anchor="_Toc418195853" w:history="1">
        <w:r w:rsidRPr="0083567E">
          <w:rPr>
            <w:rStyle w:val="Hyperlink"/>
            <w:noProof/>
            <w:lang w:val="en-US"/>
          </w:rPr>
          <w:t>Microsoft Learning MOS 500 Exam Site License (Dienste-AL)</w:t>
        </w:r>
        <w:r>
          <w:rPr>
            <w:noProof/>
            <w:webHidden/>
          </w:rPr>
          <w:tab/>
        </w:r>
        <w:r>
          <w:rPr>
            <w:noProof/>
            <w:webHidden/>
          </w:rPr>
          <w:fldChar w:fldCharType="begin"/>
        </w:r>
        <w:r>
          <w:rPr>
            <w:noProof/>
            <w:webHidden/>
          </w:rPr>
          <w:instrText xml:space="preserve"> PAGEREF _Toc418195853 \h </w:instrText>
        </w:r>
        <w:r>
          <w:rPr>
            <w:noProof/>
            <w:webHidden/>
          </w:rPr>
        </w:r>
        <w:r>
          <w:rPr>
            <w:noProof/>
            <w:webHidden/>
          </w:rPr>
          <w:fldChar w:fldCharType="separate"/>
        </w:r>
        <w:r>
          <w:rPr>
            <w:noProof/>
            <w:webHidden/>
          </w:rPr>
          <w:t>64</w:t>
        </w:r>
        <w:r>
          <w:rPr>
            <w:noProof/>
            <w:webHidden/>
          </w:rPr>
          <w:fldChar w:fldCharType="end"/>
        </w:r>
      </w:hyperlink>
    </w:p>
    <w:p w14:paraId="256BC89B" w14:textId="77777777" w:rsidR="006210C7" w:rsidRDefault="006210C7">
      <w:pPr>
        <w:pStyle w:val="TOC6"/>
        <w:tabs>
          <w:tab w:val="right" w:leader="dot" w:pos="5030"/>
        </w:tabs>
        <w:rPr>
          <w:rFonts w:eastAsiaTheme="minorEastAsia"/>
          <w:noProof/>
          <w:sz w:val="22"/>
          <w:lang w:val="en-US" w:eastAsia="en-US" w:bidi="ar-SA"/>
        </w:rPr>
      </w:pPr>
      <w:hyperlink w:anchor="_Toc418195854" w:history="1">
        <w:r w:rsidRPr="0083567E">
          <w:rPr>
            <w:rStyle w:val="Hyperlink"/>
            <w:noProof/>
          </w:rPr>
          <w:t>Microsoft Learning MTA 250 Exam Site License (Dienste-AL)</w:t>
        </w:r>
        <w:r>
          <w:rPr>
            <w:noProof/>
            <w:webHidden/>
          </w:rPr>
          <w:tab/>
        </w:r>
        <w:r>
          <w:rPr>
            <w:noProof/>
            <w:webHidden/>
          </w:rPr>
          <w:fldChar w:fldCharType="begin"/>
        </w:r>
        <w:r>
          <w:rPr>
            <w:noProof/>
            <w:webHidden/>
          </w:rPr>
          <w:instrText xml:space="preserve"> PAGEREF _Toc418195854 \h </w:instrText>
        </w:r>
        <w:r>
          <w:rPr>
            <w:noProof/>
            <w:webHidden/>
          </w:rPr>
        </w:r>
        <w:r>
          <w:rPr>
            <w:noProof/>
            <w:webHidden/>
          </w:rPr>
          <w:fldChar w:fldCharType="separate"/>
        </w:r>
        <w:r>
          <w:rPr>
            <w:noProof/>
            <w:webHidden/>
          </w:rPr>
          <w:t>64</w:t>
        </w:r>
        <w:r>
          <w:rPr>
            <w:noProof/>
            <w:webHidden/>
          </w:rPr>
          <w:fldChar w:fldCharType="end"/>
        </w:r>
      </w:hyperlink>
    </w:p>
    <w:p w14:paraId="32FB994F"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55" w:history="1">
        <w:r w:rsidRPr="0083567E">
          <w:rPr>
            <w:rStyle w:val="Hyperlink"/>
            <w:noProof/>
          </w:rPr>
          <w:t>Microsoft Translator</w:t>
        </w:r>
        <w:r>
          <w:rPr>
            <w:noProof/>
            <w:webHidden/>
          </w:rPr>
          <w:tab/>
        </w:r>
        <w:r>
          <w:rPr>
            <w:noProof/>
            <w:webHidden/>
          </w:rPr>
          <w:fldChar w:fldCharType="begin"/>
        </w:r>
        <w:r>
          <w:rPr>
            <w:noProof/>
            <w:webHidden/>
          </w:rPr>
          <w:instrText xml:space="preserve"> PAGEREF _Toc418195855 \h </w:instrText>
        </w:r>
        <w:r>
          <w:rPr>
            <w:noProof/>
            <w:webHidden/>
          </w:rPr>
        </w:r>
        <w:r>
          <w:rPr>
            <w:noProof/>
            <w:webHidden/>
          </w:rPr>
          <w:fldChar w:fldCharType="separate"/>
        </w:r>
        <w:r>
          <w:rPr>
            <w:noProof/>
            <w:webHidden/>
          </w:rPr>
          <w:t>65</w:t>
        </w:r>
        <w:r>
          <w:rPr>
            <w:noProof/>
            <w:webHidden/>
          </w:rPr>
          <w:fldChar w:fldCharType="end"/>
        </w:r>
      </w:hyperlink>
    </w:p>
    <w:p w14:paraId="79352B9C" w14:textId="77777777" w:rsidR="006210C7" w:rsidRDefault="006210C7">
      <w:pPr>
        <w:pStyle w:val="TOC6"/>
        <w:tabs>
          <w:tab w:val="right" w:leader="dot" w:pos="5030"/>
        </w:tabs>
        <w:rPr>
          <w:rFonts w:eastAsiaTheme="minorEastAsia"/>
          <w:noProof/>
          <w:sz w:val="22"/>
          <w:lang w:val="en-US" w:eastAsia="en-US" w:bidi="ar-SA"/>
        </w:rPr>
      </w:pPr>
      <w:hyperlink w:anchor="_Toc418195856" w:history="1">
        <w:r w:rsidRPr="0083567E">
          <w:rPr>
            <w:rStyle w:val="Hyperlink"/>
            <w:noProof/>
          </w:rPr>
          <w:t>Microsoft Translator API</w:t>
        </w:r>
        <w:r>
          <w:rPr>
            <w:noProof/>
            <w:webHidden/>
          </w:rPr>
          <w:tab/>
        </w:r>
        <w:r>
          <w:rPr>
            <w:noProof/>
            <w:webHidden/>
          </w:rPr>
          <w:fldChar w:fldCharType="begin"/>
        </w:r>
        <w:r>
          <w:rPr>
            <w:noProof/>
            <w:webHidden/>
          </w:rPr>
          <w:instrText xml:space="preserve"> PAGEREF _Toc418195856 \h </w:instrText>
        </w:r>
        <w:r>
          <w:rPr>
            <w:noProof/>
            <w:webHidden/>
          </w:rPr>
        </w:r>
        <w:r>
          <w:rPr>
            <w:noProof/>
            <w:webHidden/>
          </w:rPr>
          <w:fldChar w:fldCharType="separate"/>
        </w:r>
        <w:r>
          <w:rPr>
            <w:noProof/>
            <w:webHidden/>
          </w:rPr>
          <w:t>65</w:t>
        </w:r>
        <w:r>
          <w:rPr>
            <w:noProof/>
            <w:webHidden/>
          </w:rPr>
          <w:fldChar w:fldCharType="end"/>
        </w:r>
      </w:hyperlink>
    </w:p>
    <w:p w14:paraId="07D6FD8E"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57" w:history="1">
        <w:r w:rsidRPr="0083567E">
          <w:rPr>
            <w:rStyle w:val="Hyperlink"/>
            <w:noProof/>
          </w:rPr>
          <w:t>Power BI für Office 365</w:t>
        </w:r>
        <w:r>
          <w:rPr>
            <w:noProof/>
            <w:webHidden/>
          </w:rPr>
          <w:tab/>
        </w:r>
        <w:r>
          <w:rPr>
            <w:noProof/>
            <w:webHidden/>
          </w:rPr>
          <w:fldChar w:fldCharType="begin"/>
        </w:r>
        <w:r>
          <w:rPr>
            <w:noProof/>
            <w:webHidden/>
          </w:rPr>
          <w:instrText xml:space="preserve"> PAGEREF _Toc418195857 \h </w:instrText>
        </w:r>
        <w:r>
          <w:rPr>
            <w:noProof/>
            <w:webHidden/>
          </w:rPr>
        </w:r>
        <w:r>
          <w:rPr>
            <w:noProof/>
            <w:webHidden/>
          </w:rPr>
          <w:fldChar w:fldCharType="separate"/>
        </w:r>
        <w:r>
          <w:rPr>
            <w:noProof/>
            <w:webHidden/>
          </w:rPr>
          <w:t>65</w:t>
        </w:r>
        <w:r>
          <w:rPr>
            <w:noProof/>
            <w:webHidden/>
          </w:rPr>
          <w:fldChar w:fldCharType="end"/>
        </w:r>
      </w:hyperlink>
    </w:p>
    <w:p w14:paraId="5DC9EA0E" w14:textId="77777777" w:rsidR="006210C7" w:rsidRDefault="006210C7">
      <w:pPr>
        <w:pStyle w:val="TOC6"/>
        <w:tabs>
          <w:tab w:val="right" w:leader="dot" w:pos="5030"/>
        </w:tabs>
        <w:rPr>
          <w:rFonts w:eastAsiaTheme="minorEastAsia"/>
          <w:noProof/>
          <w:sz w:val="22"/>
          <w:lang w:val="en-US" w:eastAsia="en-US" w:bidi="ar-SA"/>
        </w:rPr>
      </w:pPr>
      <w:hyperlink w:anchor="_Toc418195858" w:history="1">
        <w:r w:rsidRPr="0083567E">
          <w:rPr>
            <w:rStyle w:val="Hyperlink"/>
            <w:noProof/>
          </w:rPr>
          <w:t>Power BI für Office 365</w:t>
        </w:r>
        <w:r>
          <w:rPr>
            <w:noProof/>
            <w:webHidden/>
          </w:rPr>
          <w:tab/>
        </w:r>
        <w:r>
          <w:rPr>
            <w:noProof/>
            <w:webHidden/>
          </w:rPr>
          <w:fldChar w:fldCharType="begin"/>
        </w:r>
        <w:r>
          <w:rPr>
            <w:noProof/>
            <w:webHidden/>
          </w:rPr>
          <w:instrText xml:space="preserve"> PAGEREF _Toc418195858 \h </w:instrText>
        </w:r>
        <w:r>
          <w:rPr>
            <w:noProof/>
            <w:webHidden/>
          </w:rPr>
        </w:r>
        <w:r>
          <w:rPr>
            <w:noProof/>
            <w:webHidden/>
          </w:rPr>
          <w:fldChar w:fldCharType="separate"/>
        </w:r>
        <w:r>
          <w:rPr>
            <w:noProof/>
            <w:webHidden/>
          </w:rPr>
          <w:t>65</w:t>
        </w:r>
        <w:r>
          <w:rPr>
            <w:noProof/>
            <w:webHidden/>
          </w:rPr>
          <w:fldChar w:fldCharType="end"/>
        </w:r>
      </w:hyperlink>
    </w:p>
    <w:p w14:paraId="26250124" w14:textId="77777777" w:rsidR="006210C7" w:rsidRDefault="006210C7">
      <w:pPr>
        <w:pStyle w:val="TOC6"/>
        <w:tabs>
          <w:tab w:val="right" w:leader="dot" w:pos="5030"/>
        </w:tabs>
        <w:rPr>
          <w:rFonts w:eastAsiaTheme="minorEastAsia"/>
          <w:noProof/>
          <w:sz w:val="22"/>
          <w:lang w:val="en-US" w:eastAsia="en-US" w:bidi="ar-SA"/>
        </w:rPr>
      </w:pPr>
      <w:hyperlink w:anchor="_Toc418195859" w:history="1">
        <w:r w:rsidRPr="0083567E">
          <w:rPr>
            <w:rStyle w:val="Hyperlink"/>
            <w:noProof/>
            <w:lang w:val="en-US"/>
          </w:rPr>
          <w:t>Power BI für Office 365 A</w:t>
        </w:r>
        <w:r>
          <w:rPr>
            <w:noProof/>
            <w:webHidden/>
          </w:rPr>
          <w:tab/>
        </w:r>
        <w:r>
          <w:rPr>
            <w:noProof/>
            <w:webHidden/>
          </w:rPr>
          <w:fldChar w:fldCharType="begin"/>
        </w:r>
        <w:r>
          <w:rPr>
            <w:noProof/>
            <w:webHidden/>
          </w:rPr>
          <w:instrText xml:space="preserve"> PAGEREF _Toc418195859 \h </w:instrText>
        </w:r>
        <w:r>
          <w:rPr>
            <w:noProof/>
            <w:webHidden/>
          </w:rPr>
        </w:r>
        <w:r>
          <w:rPr>
            <w:noProof/>
            <w:webHidden/>
          </w:rPr>
          <w:fldChar w:fldCharType="separate"/>
        </w:r>
        <w:r>
          <w:rPr>
            <w:noProof/>
            <w:webHidden/>
          </w:rPr>
          <w:t>65</w:t>
        </w:r>
        <w:r>
          <w:rPr>
            <w:noProof/>
            <w:webHidden/>
          </w:rPr>
          <w:fldChar w:fldCharType="end"/>
        </w:r>
      </w:hyperlink>
    </w:p>
    <w:p w14:paraId="74A984B0"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60" w:history="1">
        <w:r w:rsidRPr="0083567E">
          <w:rPr>
            <w:rStyle w:val="Hyperlink"/>
            <w:noProof/>
          </w:rPr>
          <w:t>System Center Endpoint Protection</w:t>
        </w:r>
        <w:r>
          <w:rPr>
            <w:noProof/>
            <w:webHidden/>
          </w:rPr>
          <w:tab/>
        </w:r>
        <w:r>
          <w:rPr>
            <w:noProof/>
            <w:webHidden/>
          </w:rPr>
          <w:fldChar w:fldCharType="begin"/>
        </w:r>
        <w:r>
          <w:rPr>
            <w:noProof/>
            <w:webHidden/>
          </w:rPr>
          <w:instrText xml:space="preserve"> PAGEREF _Toc418195860 \h </w:instrText>
        </w:r>
        <w:r>
          <w:rPr>
            <w:noProof/>
            <w:webHidden/>
          </w:rPr>
        </w:r>
        <w:r>
          <w:rPr>
            <w:noProof/>
            <w:webHidden/>
          </w:rPr>
          <w:fldChar w:fldCharType="separate"/>
        </w:r>
        <w:r>
          <w:rPr>
            <w:noProof/>
            <w:webHidden/>
          </w:rPr>
          <w:t>65</w:t>
        </w:r>
        <w:r>
          <w:rPr>
            <w:noProof/>
            <w:webHidden/>
          </w:rPr>
          <w:fldChar w:fldCharType="end"/>
        </w:r>
      </w:hyperlink>
    </w:p>
    <w:p w14:paraId="26544023" w14:textId="77777777" w:rsidR="006210C7" w:rsidRDefault="006210C7">
      <w:pPr>
        <w:pStyle w:val="TOC6"/>
        <w:tabs>
          <w:tab w:val="right" w:leader="dot" w:pos="5030"/>
        </w:tabs>
        <w:rPr>
          <w:rFonts w:eastAsiaTheme="minorEastAsia"/>
          <w:noProof/>
          <w:sz w:val="22"/>
          <w:lang w:val="en-US" w:eastAsia="en-US" w:bidi="ar-SA"/>
        </w:rPr>
      </w:pPr>
      <w:hyperlink w:anchor="_Toc418195861" w:history="1">
        <w:r w:rsidRPr="0083567E">
          <w:rPr>
            <w:rStyle w:val="Hyperlink"/>
            <w:noProof/>
          </w:rPr>
          <w:t>System Center 2012 R2 Endpoint Protection (Geräte- oder Nutzer-AL)</w:t>
        </w:r>
        <w:r>
          <w:rPr>
            <w:noProof/>
            <w:webHidden/>
          </w:rPr>
          <w:tab/>
        </w:r>
        <w:r>
          <w:rPr>
            <w:noProof/>
            <w:webHidden/>
          </w:rPr>
          <w:fldChar w:fldCharType="begin"/>
        </w:r>
        <w:r>
          <w:rPr>
            <w:noProof/>
            <w:webHidden/>
          </w:rPr>
          <w:instrText xml:space="preserve"> PAGEREF _Toc418195861 \h </w:instrText>
        </w:r>
        <w:r>
          <w:rPr>
            <w:noProof/>
            <w:webHidden/>
          </w:rPr>
        </w:r>
        <w:r>
          <w:rPr>
            <w:noProof/>
            <w:webHidden/>
          </w:rPr>
          <w:fldChar w:fldCharType="separate"/>
        </w:r>
        <w:r>
          <w:rPr>
            <w:noProof/>
            <w:webHidden/>
          </w:rPr>
          <w:t>65</w:t>
        </w:r>
        <w:r>
          <w:rPr>
            <w:noProof/>
            <w:webHidden/>
          </w:rPr>
          <w:fldChar w:fldCharType="end"/>
        </w:r>
      </w:hyperlink>
    </w:p>
    <w:p w14:paraId="092D3D49" w14:textId="77777777" w:rsidR="006210C7" w:rsidRDefault="006210C7">
      <w:pPr>
        <w:pStyle w:val="TOC4"/>
        <w:tabs>
          <w:tab w:val="right" w:leader="dot" w:pos="5030"/>
        </w:tabs>
        <w:rPr>
          <w:rFonts w:eastAsiaTheme="minorEastAsia"/>
          <w:smallCaps w:val="0"/>
          <w:noProof/>
          <w:sz w:val="22"/>
          <w:lang w:val="en-US" w:eastAsia="en-US" w:bidi="ar-SA"/>
        </w:rPr>
      </w:pPr>
      <w:hyperlink w:anchor="_Toc418195862" w:history="1">
        <w:r w:rsidRPr="0083567E">
          <w:rPr>
            <w:rStyle w:val="Hyperlink"/>
            <w:noProof/>
          </w:rPr>
          <w:t>Yammer Enterprise</w:t>
        </w:r>
        <w:r>
          <w:rPr>
            <w:noProof/>
            <w:webHidden/>
          </w:rPr>
          <w:tab/>
        </w:r>
        <w:r>
          <w:rPr>
            <w:noProof/>
            <w:webHidden/>
          </w:rPr>
          <w:fldChar w:fldCharType="begin"/>
        </w:r>
        <w:r>
          <w:rPr>
            <w:noProof/>
            <w:webHidden/>
          </w:rPr>
          <w:instrText xml:space="preserve"> PAGEREF _Toc418195862 \h </w:instrText>
        </w:r>
        <w:r>
          <w:rPr>
            <w:noProof/>
            <w:webHidden/>
          </w:rPr>
        </w:r>
        <w:r>
          <w:rPr>
            <w:noProof/>
            <w:webHidden/>
          </w:rPr>
          <w:fldChar w:fldCharType="separate"/>
        </w:r>
        <w:r>
          <w:rPr>
            <w:noProof/>
            <w:webHidden/>
          </w:rPr>
          <w:t>66</w:t>
        </w:r>
        <w:r>
          <w:rPr>
            <w:noProof/>
            <w:webHidden/>
          </w:rPr>
          <w:fldChar w:fldCharType="end"/>
        </w:r>
      </w:hyperlink>
    </w:p>
    <w:p w14:paraId="2794C056" w14:textId="77777777" w:rsidR="006210C7" w:rsidRDefault="006210C7">
      <w:pPr>
        <w:pStyle w:val="TOC6"/>
        <w:tabs>
          <w:tab w:val="right" w:leader="dot" w:pos="5030"/>
        </w:tabs>
        <w:rPr>
          <w:rFonts w:eastAsiaTheme="minorEastAsia"/>
          <w:noProof/>
          <w:sz w:val="22"/>
          <w:lang w:val="en-US" w:eastAsia="en-US" w:bidi="ar-SA"/>
        </w:rPr>
      </w:pPr>
      <w:hyperlink w:anchor="_Toc418195863" w:history="1">
        <w:r w:rsidRPr="0083567E">
          <w:rPr>
            <w:rStyle w:val="Hyperlink"/>
            <w:noProof/>
          </w:rPr>
          <w:t>Yammer Enterprise</w:t>
        </w:r>
        <w:r>
          <w:rPr>
            <w:noProof/>
            <w:webHidden/>
          </w:rPr>
          <w:tab/>
        </w:r>
        <w:r>
          <w:rPr>
            <w:noProof/>
            <w:webHidden/>
          </w:rPr>
          <w:fldChar w:fldCharType="begin"/>
        </w:r>
        <w:r>
          <w:rPr>
            <w:noProof/>
            <w:webHidden/>
          </w:rPr>
          <w:instrText xml:space="preserve"> PAGEREF _Toc418195863 \h </w:instrText>
        </w:r>
        <w:r>
          <w:rPr>
            <w:noProof/>
            <w:webHidden/>
          </w:rPr>
        </w:r>
        <w:r>
          <w:rPr>
            <w:noProof/>
            <w:webHidden/>
          </w:rPr>
          <w:fldChar w:fldCharType="separate"/>
        </w:r>
        <w:r>
          <w:rPr>
            <w:noProof/>
            <w:webHidden/>
          </w:rPr>
          <w:t>66</w:t>
        </w:r>
        <w:r>
          <w:rPr>
            <w:noProof/>
            <w:webHidden/>
          </w:rPr>
          <w:fldChar w:fldCharType="end"/>
        </w:r>
      </w:hyperlink>
    </w:p>
    <w:p w14:paraId="10A35A2B" w14:textId="77777777" w:rsidR="006210C7" w:rsidRDefault="006210C7">
      <w:pPr>
        <w:pStyle w:val="TOC1"/>
        <w:rPr>
          <w:rFonts w:eastAsiaTheme="minorEastAsia"/>
          <w:b w:val="0"/>
          <w:caps w:val="0"/>
          <w:noProof/>
          <w:sz w:val="22"/>
          <w:lang w:val="en-US" w:eastAsia="en-US" w:bidi="ar-SA"/>
        </w:rPr>
      </w:pPr>
      <w:hyperlink w:anchor="_Toc418195864" w:history="1">
        <w:r w:rsidRPr="0083567E">
          <w:rPr>
            <w:rStyle w:val="Hyperlink"/>
            <w:noProof/>
          </w:rPr>
          <w:t>Software Assurance</w:t>
        </w:r>
        <w:r>
          <w:rPr>
            <w:noProof/>
            <w:webHidden/>
          </w:rPr>
          <w:tab/>
        </w:r>
        <w:r>
          <w:rPr>
            <w:noProof/>
            <w:webHidden/>
          </w:rPr>
          <w:fldChar w:fldCharType="begin"/>
        </w:r>
        <w:r>
          <w:rPr>
            <w:noProof/>
            <w:webHidden/>
          </w:rPr>
          <w:instrText xml:space="preserve"> PAGEREF _Toc418195864 \h </w:instrText>
        </w:r>
        <w:r>
          <w:rPr>
            <w:noProof/>
            <w:webHidden/>
          </w:rPr>
        </w:r>
        <w:r>
          <w:rPr>
            <w:noProof/>
            <w:webHidden/>
          </w:rPr>
          <w:fldChar w:fldCharType="separate"/>
        </w:r>
        <w:r>
          <w:rPr>
            <w:noProof/>
            <w:webHidden/>
          </w:rPr>
          <w:t>67</w:t>
        </w:r>
        <w:r>
          <w:rPr>
            <w:noProof/>
            <w:webHidden/>
          </w:rPr>
          <w:fldChar w:fldCharType="end"/>
        </w:r>
      </w:hyperlink>
    </w:p>
    <w:p w14:paraId="65C6DC91"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65" w:history="1">
        <w:r w:rsidRPr="0083567E">
          <w:rPr>
            <w:rStyle w:val="Hyperlink"/>
            <w:noProof/>
          </w:rPr>
          <w:t>Erwerb von Software Assurance</w:t>
        </w:r>
        <w:r>
          <w:rPr>
            <w:noProof/>
            <w:webHidden/>
          </w:rPr>
          <w:tab/>
        </w:r>
        <w:r>
          <w:rPr>
            <w:noProof/>
            <w:webHidden/>
          </w:rPr>
          <w:fldChar w:fldCharType="begin"/>
        </w:r>
        <w:r>
          <w:rPr>
            <w:noProof/>
            <w:webHidden/>
          </w:rPr>
          <w:instrText xml:space="preserve"> PAGEREF _Toc418195865 \h </w:instrText>
        </w:r>
        <w:r>
          <w:rPr>
            <w:noProof/>
            <w:webHidden/>
          </w:rPr>
        </w:r>
        <w:r>
          <w:rPr>
            <w:noProof/>
            <w:webHidden/>
          </w:rPr>
          <w:fldChar w:fldCharType="separate"/>
        </w:r>
        <w:r>
          <w:rPr>
            <w:noProof/>
            <w:webHidden/>
          </w:rPr>
          <w:t>67</w:t>
        </w:r>
        <w:r>
          <w:rPr>
            <w:noProof/>
            <w:webHidden/>
          </w:rPr>
          <w:fldChar w:fldCharType="end"/>
        </w:r>
      </w:hyperlink>
    </w:p>
    <w:p w14:paraId="19088251"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66" w:history="1">
        <w:r w:rsidRPr="0083567E">
          <w:rPr>
            <w:rStyle w:val="Hyperlink"/>
            <w:noProof/>
          </w:rPr>
          <w:t>Verlängerung von Software Assurance</w:t>
        </w:r>
        <w:r>
          <w:rPr>
            <w:noProof/>
            <w:webHidden/>
          </w:rPr>
          <w:tab/>
        </w:r>
        <w:r>
          <w:rPr>
            <w:noProof/>
            <w:webHidden/>
          </w:rPr>
          <w:fldChar w:fldCharType="begin"/>
        </w:r>
        <w:r>
          <w:rPr>
            <w:noProof/>
            <w:webHidden/>
          </w:rPr>
          <w:instrText xml:space="preserve"> PAGEREF _Toc418195866 \h </w:instrText>
        </w:r>
        <w:r>
          <w:rPr>
            <w:noProof/>
            <w:webHidden/>
          </w:rPr>
        </w:r>
        <w:r>
          <w:rPr>
            <w:noProof/>
            <w:webHidden/>
          </w:rPr>
          <w:fldChar w:fldCharType="separate"/>
        </w:r>
        <w:r>
          <w:rPr>
            <w:noProof/>
            <w:webHidden/>
          </w:rPr>
          <w:t>67</w:t>
        </w:r>
        <w:r>
          <w:rPr>
            <w:noProof/>
            <w:webHidden/>
          </w:rPr>
          <w:fldChar w:fldCharType="end"/>
        </w:r>
      </w:hyperlink>
    </w:p>
    <w:p w14:paraId="767C1685"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67" w:history="1">
        <w:r w:rsidRPr="0083567E">
          <w:rPr>
            <w:rStyle w:val="Hyperlink"/>
            <w:noProof/>
          </w:rPr>
          <w:t>Migrationslizenzen für Eingestellte Produkte oder Produkte mit Status End-Of-Life (EOL)</w:t>
        </w:r>
        <w:r>
          <w:rPr>
            <w:noProof/>
            <w:webHidden/>
          </w:rPr>
          <w:tab/>
        </w:r>
        <w:r>
          <w:rPr>
            <w:noProof/>
            <w:webHidden/>
          </w:rPr>
          <w:fldChar w:fldCharType="begin"/>
        </w:r>
        <w:r>
          <w:rPr>
            <w:noProof/>
            <w:webHidden/>
          </w:rPr>
          <w:instrText xml:space="preserve"> PAGEREF _Toc418195867 \h </w:instrText>
        </w:r>
        <w:r>
          <w:rPr>
            <w:noProof/>
            <w:webHidden/>
          </w:rPr>
        </w:r>
        <w:r>
          <w:rPr>
            <w:noProof/>
            <w:webHidden/>
          </w:rPr>
          <w:fldChar w:fldCharType="separate"/>
        </w:r>
        <w:r>
          <w:rPr>
            <w:noProof/>
            <w:webHidden/>
          </w:rPr>
          <w:t>68</w:t>
        </w:r>
        <w:r>
          <w:rPr>
            <w:noProof/>
            <w:webHidden/>
          </w:rPr>
          <w:fldChar w:fldCharType="end"/>
        </w:r>
      </w:hyperlink>
    </w:p>
    <w:p w14:paraId="1178D5E5"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68" w:history="1">
        <w:r w:rsidRPr="0083567E">
          <w:rPr>
            <w:rStyle w:val="Hyperlink"/>
            <w:noProof/>
          </w:rPr>
          <w:t>Software Assurance-Vergünstigungen</w:t>
        </w:r>
        <w:r>
          <w:rPr>
            <w:noProof/>
            <w:webHidden/>
          </w:rPr>
          <w:tab/>
        </w:r>
        <w:r>
          <w:rPr>
            <w:noProof/>
            <w:webHidden/>
          </w:rPr>
          <w:fldChar w:fldCharType="begin"/>
        </w:r>
        <w:r>
          <w:rPr>
            <w:noProof/>
            <w:webHidden/>
          </w:rPr>
          <w:instrText xml:space="preserve"> PAGEREF _Toc418195868 \h </w:instrText>
        </w:r>
        <w:r>
          <w:rPr>
            <w:noProof/>
            <w:webHidden/>
          </w:rPr>
        </w:r>
        <w:r>
          <w:rPr>
            <w:noProof/>
            <w:webHidden/>
          </w:rPr>
          <w:fldChar w:fldCharType="separate"/>
        </w:r>
        <w:r>
          <w:rPr>
            <w:noProof/>
            <w:webHidden/>
          </w:rPr>
          <w:t>69</w:t>
        </w:r>
        <w:r>
          <w:rPr>
            <w:noProof/>
            <w:webHidden/>
          </w:rPr>
          <w:fldChar w:fldCharType="end"/>
        </w:r>
      </w:hyperlink>
    </w:p>
    <w:p w14:paraId="63B2631E" w14:textId="77777777" w:rsidR="006210C7" w:rsidRDefault="006210C7">
      <w:pPr>
        <w:pStyle w:val="TOC5"/>
        <w:tabs>
          <w:tab w:val="right" w:leader="dot" w:pos="5030"/>
        </w:tabs>
        <w:rPr>
          <w:rFonts w:eastAsiaTheme="minorEastAsia"/>
          <w:noProof/>
          <w:sz w:val="22"/>
          <w:lang w:val="en-US" w:eastAsia="en-US" w:bidi="ar-SA"/>
        </w:rPr>
      </w:pPr>
      <w:hyperlink w:anchor="_Toc418195869" w:history="1">
        <w:r w:rsidRPr="0083567E">
          <w:rPr>
            <w:rStyle w:val="Hyperlink"/>
            <w:b/>
            <w:noProof/>
          </w:rPr>
          <w:t>Rechte für neue Versionen</w:t>
        </w:r>
        <w:r>
          <w:rPr>
            <w:noProof/>
            <w:webHidden/>
          </w:rPr>
          <w:tab/>
        </w:r>
        <w:r>
          <w:rPr>
            <w:noProof/>
            <w:webHidden/>
          </w:rPr>
          <w:fldChar w:fldCharType="begin"/>
        </w:r>
        <w:r>
          <w:rPr>
            <w:noProof/>
            <w:webHidden/>
          </w:rPr>
          <w:instrText xml:space="preserve"> PAGEREF _Toc418195869 \h </w:instrText>
        </w:r>
        <w:r>
          <w:rPr>
            <w:noProof/>
            <w:webHidden/>
          </w:rPr>
        </w:r>
        <w:r>
          <w:rPr>
            <w:noProof/>
            <w:webHidden/>
          </w:rPr>
          <w:fldChar w:fldCharType="separate"/>
        </w:r>
        <w:r>
          <w:rPr>
            <w:noProof/>
            <w:webHidden/>
          </w:rPr>
          <w:t>70</w:t>
        </w:r>
        <w:r>
          <w:rPr>
            <w:noProof/>
            <w:webHidden/>
          </w:rPr>
          <w:fldChar w:fldCharType="end"/>
        </w:r>
      </w:hyperlink>
    </w:p>
    <w:p w14:paraId="4D916731" w14:textId="77777777" w:rsidR="006210C7" w:rsidRDefault="006210C7">
      <w:pPr>
        <w:pStyle w:val="TOC5"/>
        <w:tabs>
          <w:tab w:val="right" w:leader="dot" w:pos="5030"/>
        </w:tabs>
        <w:rPr>
          <w:rFonts w:eastAsiaTheme="minorEastAsia"/>
          <w:noProof/>
          <w:sz w:val="22"/>
          <w:lang w:val="en-US" w:eastAsia="en-US" w:bidi="ar-SA"/>
        </w:rPr>
      </w:pPr>
      <w:hyperlink w:anchor="_Toc418195870" w:history="1">
        <w:r w:rsidRPr="0083567E">
          <w:rPr>
            <w:rStyle w:val="Hyperlink"/>
            <w:b/>
            <w:noProof/>
          </w:rPr>
          <w:t>Office Multi Language Pack</w:t>
        </w:r>
        <w:r>
          <w:rPr>
            <w:noProof/>
            <w:webHidden/>
          </w:rPr>
          <w:tab/>
        </w:r>
        <w:r>
          <w:rPr>
            <w:noProof/>
            <w:webHidden/>
          </w:rPr>
          <w:fldChar w:fldCharType="begin"/>
        </w:r>
        <w:r>
          <w:rPr>
            <w:noProof/>
            <w:webHidden/>
          </w:rPr>
          <w:instrText xml:space="preserve"> PAGEREF _Toc418195870 \h </w:instrText>
        </w:r>
        <w:r>
          <w:rPr>
            <w:noProof/>
            <w:webHidden/>
          </w:rPr>
        </w:r>
        <w:r>
          <w:rPr>
            <w:noProof/>
            <w:webHidden/>
          </w:rPr>
          <w:fldChar w:fldCharType="separate"/>
        </w:r>
        <w:r>
          <w:rPr>
            <w:noProof/>
            <w:webHidden/>
          </w:rPr>
          <w:t>70</w:t>
        </w:r>
        <w:r>
          <w:rPr>
            <w:noProof/>
            <w:webHidden/>
          </w:rPr>
          <w:fldChar w:fldCharType="end"/>
        </w:r>
      </w:hyperlink>
    </w:p>
    <w:p w14:paraId="5E308EDA" w14:textId="77777777" w:rsidR="006210C7" w:rsidRDefault="006210C7">
      <w:pPr>
        <w:pStyle w:val="TOC5"/>
        <w:tabs>
          <w:tab w:val="right" w:leader="dot" w:pos="5030"/>
        </w:tabs>
        <w:rPr>
          <w:rFonts w:eastAsiaTheme="minorEastAsia"/>
          <w:noProof/>
          <w:sz w:val="22"/>
          <w:lang w:val="en-US" w:eastAsia="en-US" w:bidi="ar-SA"/>
        </w:rPr>
      </w:pPr>
      <w:hyperlink w:anchor="_Toc418195871" w:history="1">
        <w:r w:rsidRPr="0083567E">
          <w:rPr>
            <w:rStyle w:val="Hyperlink"/>
            <w:b/>
            <w:noProof/>
          </w:rPr>
          <w:t>Office Online</w:t>
        </w:r>
        <w:r>
          <w:rPr>
            <w:noProof/>
            <w:webHidden/>
          </w:rPr>
          <w:tab/>
        </w:r>
        <w:r>
          <w:rPr>
            <w:noProof/>
            <w:webHidden/>
          </w:rPr>
          <w:fldChar w:fldCharType="begin"/>
        </w:r>
        <w:r>
          <w:rPr>
            <w:noProof/>
            <w:webHidden/>
          </w:rPr>
          <w:instrText xml:space="preserve"> PAGEREF _Toc418195871 \h </w:instrText>
        </w:r>
        <w:r>
          <w:rPr>
            <w:noProof/>
            <w:webHidden/>
          </w:rPr>
        </w:r>
        <w:r>
          <w:rPr>
            <w:noProof/>
            <w:webHidden/>
          </w:rPr>
          <w:fldChar w:fldCharType="separate"/>
        </w:r>
        <w:r>
          <w:rPr>
            <w:noProof/>
            <w:webHidden/>
          </w:rPr>
          <w:t>70</w:t>
        </w:r>
        <w:r>
          <w:rPr>
            <w:noProof/>
            <w:webHidden/>
          </w:rPr>
          <w:fldChar w:fldCharType="end"/>
        </w:r>
      </w:hyperlink>
    </w:p>
    <w:p w14:paraId="07E5290D" w14:textId="77777777" w:rsidR="006210C7" w:rsidRDefault="006210C7">
      <w:pPr>
        <w:pStyle w:val="TOC5"/>
        <w:tabs>
          <w:tab w:val="right" w:leader="dot" w:pos="5030"/>
        </w:tabs>
        <w:rPr>
          <w:rFonts w:eastAsiaTheme="minorEastAsia"/>
          <w:noProof/>
          <w:sz w:val="22"/>
          <w:lang w:val="en-US" w:eastAsia="en-US" w:bidi="ar-SA"/>
        </w:rPr>
      </w:pPr>
      <w:hyperlink w:anchor="_Toc418195872" w:history="1">
        <w:r w:rsidRPr="0083567E">
          <w:rPr>
            <w:rStyle w:val="Hyperlink"/>
            <w:b/>
            <w:noProof/>
          </w:rPr>
          <w:t>Planning Services</w:t>
        </w:r>
        <w:r>
          <w:rPr>
            <w:noProof/>
            <w:webHidden/>
          </w:rPr>
          <w:tab/>
        </w:r>
        <w:r>
          <w:rPr>
            <w:noProof/>
            <w:webHidden/>
          </w:rPr>
          <w:fldChar w:fldCharType="begin"/>
        </w:r>
        <w:r>
          <w:rPr>
            <w:noProof/>
            <w:webHidden/>
          </w:rPr>
          <w:instrText xml:space="preserve"> PAGEREF _Toc418195872 \h </w:instrText>
        </w:r>
        <w:r>
          <w:rPr>
            <w:noProof/>
            <w:webHidden/>
          </w:rPr>
        </w:r>
        <w:r>
          <w:rPr>
            <w:noProof/>
            <w:webHidden/>
          </w:rPr>
          <w:fldChar w:fldCharType="separate"/>
        </w:r>
        <w:r>
          <w:rPr>
            <w:noProof/>
            <w:webHidden/>
          </w:rPr>
          <w:t>71</w:t>
        </w:r>
        <w:r>
          <w:rPr>
            <w:noProof/>
            <w:webHidden/>
          </w:rPr>
          <w:fldChar w:fldCharType="end"/>
        </w:r>
      </w:hyperlink>
    </w:p>
    <w:p w14:paraId="7D6481C1" w14:textId="77777777" w:rsidR="006210C7" w:rsidRDefault="006210C7">
      <w:pPr>
        <w:pStyle w:val="TOC5"/>
        <w:tabs>
          <w:tab w:val="right" w:leader="dot" w:pos="5030"/>
        </w:tabs>
        <w:rPr>
          <w:rFonts w:eastAsiaTheme="minorEastAsia"/>
          <w:noProof/>
          <w:sz w:val="22"/>
          <w:lang w:val="en-US" w:eastAsia="en-US" w:bidi="ar-SA"/>
        </w:rPr>
      </w:pPr>
      <w:hyperlink w:anchor="_Toc418195873" w:history="1">
        <w:r w:rsidRPr="0083567E">
          <w:rPr>
            <w:rStyle w:val="Hyperlink"/>
            <w:b/>
            <w:noProof/>
          </w:rPr>
          <w:t>Erweiterte Edition-Vergünstigungen - Windows und Windows Embedded</w:t>
        </w:r>
        <w:r>
          <w:rPr>
            <w:noProof/>
            <w:webHidden/>
          </w:rPr>
          <w:tab/>
        </w:r>
        <w:r>
          <w:rPr>
            <w:noProof/>
            <w:webHidden/>
          </w:rPr>
          <w:fldChar w:fldCharType="begin"/>
        </w:r>
        <w:r>
          <w:rPr>
            <w:noProof/>
            <w:webHidden/>
          </w:rPr>
          <w:instrText xml:space="preserve"> PAGEREF _Toc418195873 \h </w:instrText>
        </w:r>
        <w:r>
          <w:rPr>
            <w:noProof/>
            <w:webHidden/>
          </w:rPr>
        </w:r>
        <w:r>
          <w:rPr>
            <w:noProof/>
            <w:webHidden/>
          </w:rPr>
          <w:fldChar w:fldCharType="separate"/>
        </w:r>
        <w:r>
          <w:rPr>
            <w:noProof/>
            <w:webHidden/>
          </w:rPr>
          <w:t>73</w:t>
        </w:r>
        <w:r>
          <w:rPr>
            <w:noProof/>
            <w:webHidden/>
          </w:rPr>
          <w:fldChar w:fldCharType="end"/>
        </w:r>
      </w:hyperlink>
    </w:p>
    <w:p w14:paraId="13D2C57F" w14:textId="77777777" w:rsidR="006210C7" w:rsidRDefault="006210C7">
      <w:pPr>
        <w:pStyle w:val="TOC5"/>
        <w:tabs>
          <w:tab w:val="right" w:leader="dot" w:pos="5030"/>
        </w:tabs>
        <w:rPr>
          <w:rFonts w:eastAsiaTheme="minorEastAsia"/>
          <w:noProof/>
          <w:sz w:val="22"/>
          <w:lang w:val="en-US" w:eastAsia="en-US" w:bidi="ar-SA"/>
        </w:rPr>
      </w:pPr>
      <w:hyperlink w:anchor="_Toc418195874" w:history="1">
        <w:r w:rsidRPr="0083567E">
          <w:rPr>
            <w:rStyle w:val="Hyperlink"/>
            <w:b/>
            <w:noProof/>
          </w:rPr>
          <w:t>Enterprise Sideloading</w:t>
        </w:r>
        <w:r>
          <w:rPr>
            <w:noProof/>
            <w:webHidden/>
          </w:rPr>
          <w:tab/>
        </w:r>
        <w:r>
          <w:rPr>
            <w:noProof/>
            <w:webHidden/>
          </w:rPr>
          <w:fldChar w:fldCharType="begin"/>
        </w:r>
        <w:r>
          <w:rPr>
            <w:noProof/>
            <w:webHidden/>
          </w:rPr>
          <w:instrText xml:space="preserve"> PAGEREF _Toc418195874 \h </w:instrText>
        </w:r>
        <w:r>
          <w:rPr>
            <w:noProof/>
            <w:webHidden/>
          </w:rPr>
        </w:r>
        <w:r>
          <w:rPr>
            <w:noProof/>
            <w:webHidden/>
          </w:rPr>
          <w:fldChar w:fldCharType="separate"/>
        </w:r>
        <w:r>
          <w:rPr>
            <w:noProof/>
            <w:webHidden/>
          </w:rPr>
          <w:t>73</w:t>
        </w:r>
        <w:r>
          <w:rPr>
            <w:noProof/>
            <w:webHidden/>
          </w:rPr>
          <w:fldChar w:fldCharType="end"/>
        </w:r>
      </w:hyperlink>
    </w:p>
    <w:p w14:paraId="17EF60B2" w14:textId="77777777" w:rsidR="006210C7" w:rsidRDefault="006210C7">
      <w:pPr>
        <w:pStyle w:val="TOC5"/>
        <w:tabs>
          <w:tab w:val="right" w:leader="dot" w:pos="5030"/>
        </w:tabs>
        <w:rPr>
          <w:rFonts w:eastAsiaTheme="minorEastAsia"/>
          <w:noProof/>
          <w:sz w:val="22"/>
          <w:lang w:val="en-US" w:eastAsia="en-US" w:bidi="ar-SA"/>
        </w:rPr>
      </w:pPr>
      <w:hyperlink w:anchor="_Toc418195875" w:history="1">
        <w:r w:rsidRPr="0083567E">
          <w:rPr>
            <w:rStyle w:val="Hyperlink"/>
            <w:b/>
            <w:noProof/>
          </w:rPr>
          <w:t>Erwerbsrechte für Windows Software Assurance-Add-Ons pro Nutzer</w:t>
        </w:r>
        <w:r>
          <w:rPr>
            <w:noProof/>
            <w:webHidden/>
          </w:rPr>
          <w:tab/>
        </w:r>
        <w:r>
          <w:rPr>
            <w:noProof/>
            <w:webHidden/>
          </w:rPr>
          <w:fldChar w:fldCharType="begin"/>
        </w:r>
        <w:r>
          <w:rPr>
            <w:noProof/>
            <w:webHidden/>
          </w:rPr>
          <w:instrText xml:space="preserve"> PAGEREF _Toc418195875 \h </w:instrText>
        </w:r>
        <w:r>
          <w:rPr>
            <w:noProof/>
            <w:webHidden/>
          </w:rPr>
        </w:r>
        <w:r>
          <w:rPr>
            <w:noProof/>
            <w:webHidden/>
          </w:rPr>
          <w:fldChar w:fldCharType="separate"/>
        </w:r>
        <w:r>
          <w:rPr>
            <w:noProof/>
            <w:webHidden/>
          </w:rPr>
          <w:t>73</w:t>
        </w:r>
        <w:r>
          <w:rPr>
            <w:noProof/>
            <w:webHidden/>
          </w:rPr>
          <w:fldChar w:fldCharType="end"/>
        </w:r>
      </w:hyperlink>
    </w:p>
    <w:p w14:paraId="555D520C" w14:textId="77777777" w:rsidR="006210C7" w:rsidRDefault="006210C7">
      <w:pPr>
        <w:pStyle w:val="TOC5"/>
        <w:tabs>
          <w:tab w:val="right" w:leader="dot" w:pos="5030"/>
        </w:tabs>
        <w:rPr>
          <w:rFonts w:eastAsiaTheme="minorEastAsia"/>
          <w:noProof/>
          <w:sz w:val="22"/>
          <w:lang w:val="en-US" w:eastAsia="en-US" w:bidi="ar-SA"/>
        </w:rPr>
      </w:pPr>
      <w:hyperlink w:anchor="_Toc418195876" w:history="1">
        <w:r w:rsidRPr="0083567E">
          <w:rPr>
            <w:rStyle w:val="Hyperlink"/>
            <w:b/>
            <w:noProof/>
          </w:rPr>
          <w:t>Trainingsgutscheine</w:t>
        </w:r>
        <w:r>
          <w:rPr>
            <w:noProof/>
            <w:webHidden/>
          </w:rPr>
          <w:tab/>
        </w:r>
        <w:r>
          <w:rPr>
            <w:noProof/>
            <w:webHidden/>
          </w:rPr>
          <w:fldChar w:fldCharType="begin"/>
        </w:r>
        <w:r>
          <w:rPr>
            <w:noProof/>
            <w:webHidden/>
          </w:rPr>
          <w:instrText xml:space="preserve"> PAGEREF _Toc418195876 \h </w:instrText>
        </w:r>
        <w:r>
          <w:rPr>
            <w:noProof/>
            <w:webHidden/>
          </w:rPr>
        </w:r>
        <w:r>
          <w:rPr>
            <w:noProof/>
            <w:webHidden/>
          </w:rPr>
          <w:fldChar w:fldCharType="separate"/>
        </w:r>
        <w:r>
          <w:rPr>
            <w:noProof/>
            <w:webHidden/>
          </w:rPr>
          <w:t>73</w:t>
        </w:r>
        <w:r>
          <w:rPr>
            <w:noProof/>
            <w:webHidden/>
          </w:rPr>
          <w:fldChar w:fldCharType="end"/>
        </w:r>
      </w:hyperlink>
    </w:p>
    <w:p w14:paraId="782177D7" w14:textId="77777777" w:rsidR="006210C7" w:rsidRDefault="006210C7">
      <w:pPr>
        <w:pStyle w:val="TOC5"/>
        <w:tabs>
          <w:tab w:val="right" w:leader="dot" w:pos="5030"/>
        </w:tabs>
        <w:rPr>
          <w:rFonts w:eastAsiaTheme="minorEastAsia"/>
          <w:noProof/>
          <w:sz w:val="22"/>
          <w:lang w:val="en-US" w:eastAsia="en-US" w:bidi="ar-SA"/>
        </w:rPr>
      </w:pPr>
      <w:hyperlink w:anchor="_Toc418195877" w:history="1">
        <w:r w:rsidRPr="0083567E">
          <w:rPr>
            <w:rStyle w:val="Hyperlink"/>
            <w:b/>
            <w:noProof/>
          </w:rPr>
          <w:t>E-Learning</w:t>
        </w:r>
        <w:r>
          <w:rPr>
            <w:noProof/>
            <w:webHidden/>
          </w:rPr>
          <w:tab/>
        </w:r>
        <w:r>
          <w:rPr>
            <w:noProof/>
            <w:webHidden/>
          </w:rPr>
          <w:fldChar w:fldCharType="begin"/>
        </w:r>
        <w:r>
          <w:rPr>
            <w:noProof/>
            <w:webHidden/>
          </w:rPr>
          <w:instrText xml:space="preserve"> PAGEREF _Toc418195877 \h </w:instrText>
        </w:r>
        <w:r>
          <w:rPr>
            <w:noProof/>
            <w:webHidden/>
          </w:rPr>
        </w:r>
        <w:r>
          <w:rPr>
            <w:noProof/>
            <w:webHidden/>
          </w:rPr>
          <w:fldChar w:fldCharType="separate"/>
        </w:r>
        <w:r>
          <w:rPr>
            <w:noProof/>
            <w:webHidden/>
          </w:rPr>
          <w:t>75</w:t>
        </w:r>
        <w:r>
          <w:rPr>
            <w:noProof/>
            <w:webHidden/>
          </w:rPr>
          <w:fldChar w:fldCharType="end"/>
        </w:r>
      </w:hyperlink>
    </w:p>
    <w:p w14:paraId="36FF5902" w14:textId="77777777" w:rsidR="006210C7" w:rsidRDefault="006210C7">
      <w:pPr>
        <w:pStyle w:val="TOC5"/>
        <w:tabs>
          <w:tab w:val="right" w:leader="dot" w:pos="5030"/>
        </w:tabs>
        <w:rPr>
          <w:rFonts w:eastAsiaTheme="minorEastAsia"/>
          <w:noProof/>
          <w:sz w:val="22"/>
          <w:lang w:val="en-US" w:eastAsia="en-US" w:bidi="ar-SA"/>
        </w:rPr>
      </w:pPr>
      <w:hyperlink w:anchor="_Toc418195878" w:history="1">
        <w:r w:rsidRPr="0083567E">
          <w:rPr>
            <w:rStyle w:val="Hyperlink"/>
            <w:b/>
            <w:noProof/>
          </w:rPr>
          <w:t>Home Use Program</w:t>
        </w:r>
        <w:r>
          <w:rPr>
            <w:noProof/>
            <w:webHidden/>
          </w:rPr>
          <w:tab/>
        </w:r>
        <w:r>
          <w:rPr>
            <w:noProof/>
            <w:webHidden/>
          </w:rPr>
          <w:fldChar w:fldCharType="begin"/>
        </w:r>
        <w:r>
          <w:rPr>
            <w:noProof/>
            <w:webHidden/>
          </w:rPr>
          <w:instrText xml:space="preserve"> PAGEREF _Toc418195878 \h </w:instrText>
        </w:r>
        <w:r>
          <w:rPr>
            <w:noProof/>
            <w:webHidden/>
          </w:rPr>
        </w:r>
        <w:r>
          <w:rPr>
            <w:noProof/>
            <w:webHidden/>
          </w:rPr>
          <w:fldChar w:fldCharType="separate"/>
        </w:r>
        <w:r>
          <w:rPr>
            <w:noProof/>
            <w:webHidden/>
          </w:rPr>
          <w:t>75</w:t>
        </w:r>
        <w:r>
          <w:rPr>
            <w:noProof/>
            <w:webHidden/>
          </w:rPr>
          <w:fldChar w:fldCharType="end"/>
        </w:r>
      </w:hyperlink>
    </w:p>
    <w:p w14:paraId="7D067CC3" w14:textId="77777777" w:rsidR="006210C7" w:rsidRDefault="006210C7">
      <w:pPr>
        <w:pStyle w:val="TOC5"/>
        <w:tabs>
          <w:tab w:val="right" w:leader="dot" w:pos="5030"/>
        </w:tabs>
        <w:rPr>
          <w:rFonts w:eastAsiaTheme="minorEastAsia"/>
          <w:noProof/>
          <w:sz w:val="22"/>
          <w:lang w:val="en-US" w:eastAsia="en-US" w:bidi="ar-SA"/>
        </w:rPr>
      </w:pPr>
      <w:hyperlink w:anchor="_Toc418195879" w:history="1">
        <w:r w:rsidRPr="0083567E">
          <w:rPr>
            <w:rStyle w:val="Hyperlink"/>
            <w:b/>
            <w:noProof/>
          </w:rPr>
          <w:t>Enterprise Source Licensing Program</w:t>
        </w:r>
        <w:r>
          <w:rPr>
            <w:noProof/>
            <w:webHidden/>
          </w:rPr>
          <w:tab/>
        </w:r>
        <w:r>
          <w:rPr>
            <w:noProof/>
            <w:webHidden/>
          </w:rPr>
          <w:fldChar w:fldCharType="begin"/>
        </w:r>
        <w:r>
          <w:rPr>
            <w:noProof/>
            <w:webHidden/>
          </w:rPr>
          <w:instrText xml:space="preserve"> PAGEREF _Toc418195879 \h </w:instrText>
        </w:r>
        <w:r>
          <w:rPr>
            <w:noProof/>
            <w:webHidden/>
          </w:rPr>
        </w:r>
        <w:r>
          <w:rPr>
            <w:noProof/>
            <w:webHidden/>
          </w:rPr>
          <w:fldChar w:fldCharType="separate"/>
        </w:r>
        <w:r>
          <w:rPr>
            <w:noProof/>
            <w:webHidden/>
          </w:rPr>
          <w:t>76</w:t>
        </w:r>
        <w:r>
          <w:rPr>
            <w:noProof/>
            <w:webHidden/>
          </w:rPr>
          <w:fldChar w:fldCharType="end"/>
        </w:r>
      </w:hyperlink>
    </w:p>
    <w:p w14:paraId="7CED3946" w14:textId="77777777" w:rsidR="006210C7" w:rsidRDefault="006210C7">
      <w:pPr>
        <w:pStyle w:val="TOC5"/>
        <w:tabs>
          <w:tab w:val="right" w:leader="dot" w:pos="5030"/>
        </w:tabs>
        <w:rPr>
          <w:rFonts w:eastAsiaTheme="minorEastAsia"/>
          <w:noProof/>
          <w:sz w:val="22"/>
          <w:lang w:val="en-US" w:eastAsia="en-US" w:bidi="ar-SA"/>
        </w:rPr>
      </w:pPr>
      <w:hyperlink w:anchor="_Toc418195880" w:history="1">
        <w:r w:rsidRPr="0083567E">
          <w:rPr>
            <w:rStyle w:val="Hyperlink"/>
            <w:b/>
            <w:noProof/>
          </w:rPr>
          <w:t>24x7 Problembehebungssupport</w:t>
        </w:r>
        <w:r>
          <w:rPr>
            <w:noProof/>
            <w:webHidden/>
          </w:rPr>
          <w:tab/>
        </w:r>
        <w:r>
          <w:rPr>
            <w:noProof/>
            <w:webHidden/>
          </w:rPr>
          <w:fldChar w:fldCharType="begin"/>
        </w:r>
        <w:r>
          <w:rPr>
            <w:noProof/>
            <w:webHidden/>
          </w:rPr>
          <w:instrText xml:space="preserve"> PAGEREF _Toc418195880 \h </w:instrText>
        </w:r>
        <w:r>
          <w:rPr>
            <w:noProof/>
            <w:webHidden/>
          </w:rPr>
        </w:r>
        <w:r>
          <w:rPr>
            <w:noProof/>
            <w:webHidden/>
          </w:rPr>
          <w:fldChar w:fldCharType="separate"/>
        </w:r>
        <w:r>
          <w:rPr>
            <w:noProof/>
            <w:webHidden/>
          </w:rPr>
          <w:t>76</w:t>
        </w:r>
        <w:r>
          <w:rPr>
            <w:noProof/>
            <w:webHidden/>
          </w:rPr>
          <w:fldChar w:fldCharType="end"/>
        </w:r>
      </w:hyperlink>
    </w:p>
    <w:p w14:paraId="33BB3D1F" w14:textId="77777777" w:rsidR="006210C7" w:rsidRDefault="006210C7">
      <w:pPr>
        <w:pStyle w:val="TOC5"/>
        <w:tabs>
          <w:tab w:val="right" w:leader="dot" w:pos="5030"/>
        </w:tabs>
        <w:rPr>
          <w:rFonts w:eastAsiaTheme="minorEastAsia"/>
          <w:noProof/>
          <w:sz w:val="22"/>
          <w:lang w:val="en-US" w:eastAsia="en-US" w:bidi="ar-SA"/>
        </w:rPr>
      </w:pPr>
      <w:hyperlink w:anchor="_Toc418195881" w:history="1">
        <w:r w:rsidRPr="0083567E">
          <w:rPr>
            <w:rStyle w:val="Hyperlink"/>
            <w:b/>
            <w:noProof/>
          </w:rPr>
          <w:t>Globaler System Center-Dienstmonitor</w:t>
        </w:r>
        <w:r>
          <w:rPr>
            <w:noProof/>
            <w:webHidden/>
          </w:rPr>
          <w:tab/>
        </w:r>
        <w:r>
          <w:rPr>
            <w:noProof/>
            <w:webHidden/>
          </w:rPr>
          <w:fldChar w:fldCharType="begin"/>
        </w:r>
        <w:r>
          <w:rPr>
            <w:noProof/>
            <w:webHidden/>
          </w:rPr>
          <w:instrText xml:space="preserve"> PAGEREF _Toc418195881 \h </w:instrText>
        </w:r>
        <w:r>
          <w:rPr>
            <w:noProof/>
            <w:webHidden/>
          </w:rPr>
        </w:r>
        <w:r>
          <w:rPr>
            <w:noProof/>
            <w:webHidden/>
          </w:rPr>
          <w:fldChar w:fldCharType="separate"/>
        </w:r>
        <w:r>
          <w:rPr>
            <w:noProof/>
            <w:webHidden/>
          </w:rPr>
          <w:t>82</w:t>
        </w:r>
        <w:r>
          <w:rPr>
            <w:noProof/>
            <w:webHidden/>
          </w:rPr>
          <w:fldChar w:fldCharType="end"/>
        </w:r>
      </w:hyperlink>
    </w:p>
    <w:p w14:paraId="3124B07E" w14:textId="77777777" w:rsidR="006210C7" w:rsidRDefault="006210C7">
      <w:pPr>
        <w:pStyle w:val="TOC5"/>
        <w:tabs>
          <w:tab w:val="right" w:leader="dot" w:pos="5030"/>
        </w:tabs>
        <w:rPr>
          <w:rFonts w:eastAsiaTheme="minorEastAsia"/>
          <w:noProof/>
          <w:sz w:val="22"/>
          <w:lang w:val="en-US" w:eastAsia="en-US" w:bidi="ar-SA"/>
        </w:rPr>
      </w:pPr>
      <w:hyperlink w:anchor="_Toc418195882" w:history="1">
        <w:r w:rsidRPr="0083567E">
          <w:rPr>
            <w:rStyle w:val="Hyperlink"/>
            <w:b/>
            <w:noProof/>
          </w:rPr>
          <w:t>Backup für die Wiederherstellung im Notfall</w:t>
        </w:r>
        <w:r>
          <w:rPr>
            <w:noProof/>
            <w:webHidden/>
          </w:rPr>
          <w:tab/>
        </w:r>
        <w:r>
          <w:rPr>
            <w:noProof/>
            <w:webHidden/>
          </w:rPr>
          <w:fldChar w:fldCharType="begin"/>
        </w:r>
        <w:r>
          <w:rPr>
            <w:noProof/>
            <w:webHidden/>
          </w:rPr>
          <w:instrText xml:space="preserve"> PAGEREF _Toc418195882 \h </w:instrText>
        </w:r>
        <w:r>
          <w:rPr>
            <w:noProof/>
            <w:webHidden/>
          </w:rPr>
        </w:r>
        <w:r>
          <w:rPr>
            <w:noProof/>
            <w:webHidden/>
          </w:rPr>
          <w:fldChar w:fldCharType="separate"/>
        </w:r>
        <w:r>
          <w:rPr>
            <w:noProof/>
            <w:webHidden/>
          </w:rPr>
          <w:t>82</w:t>
        </w:r>
        <w:r>
          <w:rPr>
            <w:noProof/>
            <w:webHidden/>
          </w:rPr>
          <w:fldChar w:fldCharType="end"/>
        </w:r>
      </w:hyperlink>
    </w:p>
    <w:p w14:paraId="6793B0A1" w14:textId="77777777" w:rsidR="006210C7" w:rsidRDefault="006210C7">
      <w:pPr>
        <w:pStyle w:val="TOC5"/>
        <w:tabs>
          <w:tab w:val="right" w:leader="dot" w:pos="5030"/>
        </w:tabs>
        <w:rPr>
          <w:rFonts w:eastAsiaTheme="minorEastAsia"/>
          <w:noProof/>
          <w:sz w:val="22"/>
          <w:lang w:val="en-US" w:eastAsia="en-US" w:bidi="ar-SA"/>
        </w:rPr>
      </w:pPr>
      <w:hyperlink w:anchor="_Toc418195883" w:history="1">
        <w:r w:rsidRPr="0083567E">
          <w:rPr>
            <w:rStyle w:val="Hyperlink"/>
            <w:b/>
            <w:noProof/>
          </w:rPr>
          <w:t>TechNet SA-Abonnementservices</w:t>
        </w:r>
        <w:r>
          <w:rPr>
            <w:noProof/>
            <w:webHidden/>
          </w:rPr>
          <w:tab/>
        </w:r>
        <w:r>
          <w:rPr>
            <w:noProof/>
            <w:webHidden/>
          </w:rPr>
          <w:fldChar w:fldCharType="begin"/>
        </w:r>
        <w:r>
          <w:rPr>
            <w:noProof/>
            <w:webHidden/>
          </w:rPr>
          <w:instrText xml:space="preserve"> PAGEREF _Toc418195883 \h </w:instrText>
        </w:r>
        <w:r>
          <w:rPr>
            <w:noProof/>
            <w:webHidden/>
          </w:rPr>
        </w:r>
        <w:r>
          <w:rPr>
            <w:noProof/>
            <w:webHidden/>
          </w:rPr>
          <w:fldChar w:fldCharType="separate"/>
        </w:r>
        <w:r>
          <w:rPr>
            <w:noProof/>
            <w:webHidden/>
          </w:rPr>
          <w:t>82</w:t>
        </w:r>
        <w:r>
          <w:rPr>
            <w:noProof/>
            <w:webHidden/>
          </w:rPr>
          <w:fldChar w:fldCharType="end"/>
        </w:r>
      </w:hyperlink>
    </w:p>
    <w:p w14:paraId="27EC0F0B" w14:textId="77777777" w:rsidR="006210C7" w:rsidRDefault="006210C7">
      <w:pPr>
        <w:pStyle w:val="TOC5"/>
        <w:tabs>
          <w:tab w:val="right" w:leader="dot" w:pos="5030"/>
        </w:tabs>
        <w:rPr>
          <w:rFonts w:eastAsiaTheme="minorEastAsia"/>
          <w:noProof/>
          <w:sz w:val="22"/>
          <w:lang w:val="en-US" w:eastAsia="en-US" w:bidi="ar-SA"/>
        </w:rPr>
      </w:pPr>
      <w:hyperlink w:anchor="_Toc418195884" w:history="1">
        <w:r w:rsidRPr="0083567E">
          <w:rPr>
            <w:rStyle w:val="Hyperlink"/>
            <w:b/>
            <w:noProof/>
          </w:rPr>
          <w:t>Windows Thin PC</w:t>
        </w:r>
        <w:r>
          <w:rPr>
            <w:noProof/>
            <w:webHidden/>
          </w:rPr>
          <w:tab/>
        </w:r>
        <w:r>
          <w:rPr>
            <w:noProof/>
            <w:webHidden/>
          </w:rPr>
          <w:fldChar w:fldCharType="begin"/>
        </w:r>
        <w:r>
          <w:rPr>
            <w:noProof/>
            <w:webHidden/>
          </w:rPr>
          <w:instrText xml:space="preserve"> PAGEREF _Toc418195884 \h </w:instrText>
        </w:r>
        <w:r>
          <w:rPr>
            <w:noProof/>
            <w:webHidden/>
          </w:rPr>
        </w:r>
        <w:r>
          <w:rPr>
            <w:noProof/>
            <w:webHidden/>
          </w:rPr>
          <w:fldChar w:fldCharType="separate"/>
        </w:r>
        <w:r>
          <w:rPr>
            <w:noProof/>
            <w:webHidden/>
          </w:rPr>
          <w:t>82</w:t>
        </w:r>
        <w:r>
          <w:rPr>
            <w:noProof/>
            <w:webHidden/>
          </w:rPr>
          <w:fldChar w:fldCharType="end"/>
        </w:r>
      </w:hyperlink>
    </w:p>
    <w:p w14:paraId="2609EAD2" w14:textId="77777777" w:rsidR="006210C7" w:rsidRDefault="006210C7">
      <w:pPr>
        <w:pStyle w:val="TOC5"/>
        <w:tabs>
          <w:tab w:val="right" w:leader="dot" w:pos="5030"/>
        </w:tabs>
        <w:rPr>
          <w:rFonts w:eastAsiaTheme="minorEastAsia"/>
          <w:noProof/>
          <w:sz w:val="22"/>
          <w:lang w:val="en-US" w:eastAsia="en-US" w:bidi="ar-SA"/>
        </w:rPr>
      </w:pPr>
      <w:hyperlink w:anchor="_Toc418195885" w:history="1">
        <w:r w:rsidRPr="0083567E">
          <w:rPr>
            <w:rStyle w:val="Hyperlink"/>
            <w:b/>
            <w:noProof/>
          </w:rPr>
          <w:t>Erweiterter Hotfix-Support</w:t>
        </w:r>
        <w:r>
          <w:rPr>
            <w:noProof/>
            <w:webHidden/>
          </w:rPr>
          <w:tab/>
        </w:r>
        <w:r>
          <w:rPr>
            <w:noProof/>
            <w:webHidden/>
          </w:rPr>
          <w:fldChar w:fldCharType="begin"/>
        </w:r>
        <w:r>
          <w:rPr>
            <w:noProof/>
            <w:webHidden/>
          </w:rPr>
          <w:instrText xml:space="preserve"> PAGEREF _Toc418195885 \h </w:instrText>
        </w:r>
        <w:r>
          <w:rPr>
            <w:noProof/>
            <w:webHidden/>
          </w:rPr>
        </w:r>
        <w:r>
          <w:rPr>
            <w:noProof/>
            <w:webHidden/>
          </w:rPr>
          <w:fldChar w:fldCharType="separate"/>
        </w:r>
        <w:r>
          <w:rPr>
            <w:noProof/>
            <w:webHidden/>
          </w:rPr>
          <w:t>82</w:t>
        </w:r>
        <w:r>
          <w:rPr>
            <w:noProof/>
            <w:webHidden/>
          </w:rPr>
          <w:fldChar w:fldCharType="end"/>
        </w:r>
      </w:hyperlink>
    </w:p>
    <w:p w14:paraId="65823B40" w14:textId="77777777" w:rsidR="006210C7" w:rsidRDefault="006210C7">
      <w:pPr>
        <w:pStyle w:val="TOC5"/>
        <w:tabs>
          <w:tab w:val="right" w:leader="dot" w:pos="5030"/>
        </w:tabs>
        <w:rPr>
          <w:rFonts w:eastAsiaTheme="minorEastAsia"/>
          <w:noProof/>
          <w:sz w:val="22"/>
          <w:lang w:val="en-US" w:eastAsia="en-US" w:bidi="ar-SA"/>
        </w:rPr>
      </w:pPr>
      <w:hyperlink w:anchor="_Toc418195886" w:history="1">
        <w:r w:rsidRPr="0083567E">
          <w:rPr>
            <w:rStyle w:val="Hyperlink"/>
            <w:b/>
            <w:noProof/>
          </w:rPr>
          <w:t>Microsoft Dynamics CustomerSource</w:t>
        </w:r>
        <w:r>
          <w:rPr>
            <w:noProof/>
            <w:webHidden/>
          </w:rPr>
          <w:tab/>
        </w:r>
        <w:r>
          <w:rPr>
            <w:noProof/>
            <w:webHidden/>
          </w:rPr>
          <w:fldChar w:fldCharType="begin"/>
        </w:r>
        <w:r>
          <w:rPr>
            <w:noProof/>
            <w:webHidden/>
          </w:rPr>
          <w:instrText xml:space="preserve"> PAGEREF _Toc418195886 \h </w:instrText>
        </w:r>
        <w:r>
          <w:rPr>
            <w:noProof/>
            <w:webHidden/>
          </w:rPr>
        </w:r>
        <w:r>
          <w:rPr>
            <w:noProof/>
            <w:webHidden/>
          </w:rPr>
          <w:fldChar w:fldCharType="separate"/>
        </w:r>
        <w:r>
          <w:rPr>
            <w:noProof/>
            <w:webHidden/>
          </w:rPr>
          <w:t>83</w:t>
        </w:r>
        <w:r>
          <w:rPr>
            <w:noProof/>
            <w:webHidden/>
          </w:rPr>
          <w:fldChar w:fldCharType="end"/>
        </w:r>
      </w:hyperlink>
    </w:p>
    <w:p w14:paraId="5027F298" w14:textId="77777777" w:rsidR="006210C7" w:rsidRDefault="006210C7">
      <w:pPr>
        <w:pStyle w:val="TOC5"/>
        <w:tabs>
          <w:tab w:val="right" w:leader="dot" w:pos="5030"/>
        </w:tabs>
        <w:rPr>
          <w:rFonts w:eastAsiaTheme="minorEastAsia"/>
          <w:noProof/>
          <w:sz w:val="22"/>
          <w:lang w:val="en-US" w:eastAsia="en-US" w:bidi="ar-SA"/>
        </w:rPr>
      </w:pPr>
      <w:hyperlink w:anchor="_Toc418195887" w:history="1">
        <w:r w:rsidRPr="0083567E">
          <w:rPr>
            <w:rStyle w:val="Hyperlink"/>
            <w:b/>
            <w:noProof/>
            <w:lang w:val="en-US"/>
          </w:rPr>
          <w:t>Microsoft Desktop Optimization Pack für Software Assurance</w:t>
        </w:r>
        <w:r>
          <w:rPr>
            <w:noProof/>
            <w:webHidden/>
          </w:rPr>
          <w:tab/>
        </w:r>
        <w:r>
          <w:rPr>
            <w:noProof/>
            <w:webHidden/>
          </w:rPr>
          <w:fldChar w:fldCharType="begin"/>
        </w:r>
        <w:r>
          <w:rPr>
            <w:noProof/>
            <w:webHidden/>
          </w:rPr>
          <w:instrText xml:space="preserve"> PAGEREF _Toc418195887 \h </w:instrText>
        </w:r>
        <w:r>
          <w:rPr>
            <w:noProof/>
            <w:webHidden/>
          </w:rPr>
        </w:r>
        <w:r>
          <w:rPr>
            <w:noProof/>
            <w:webHidden/>
          </w:rPr>
          <w:fldChar w:fldCharType="separate"/>
        </w:r>
        <w:r>
          <w:rPr>
            <w:noProof/>
            <w:webHidden/>
          </w:rPr>
          <w:t>83</w:t>
        </w:r>
        <w:r>
          <w:rPr>
            <w:noProof/>
            <w:webHidden/>
          </w:rPr>
          <w:fldChar w:fldCharType="end"/>
        </w:r>
      </w:hyperlink>
    </w:p>
    <w:p w14:paraId="2792A416" w14:textId="77777777" w:rsidR="006210C7" w:rsidRDefault="006210C7">
      <w:pPr>
        <w:pStyle w:val="TOC5"/>
        <w:tabs>
          <w:tab w:val="right" w:leader="dot" w:pos="5030"/>
        </w:tabs>
        <w:rPr>
          <w:rFonts w:eastAsiaTheme="minorEastAsia"/>
          <w:noProof/>
          <w:sz w:val="22"/>
          <w:lang w:val="en-US" w:eastAsia="en-US" w:bidi="ar-SA"/>
        </w:rPr>
      </w:pPr>
      <w:hyperlink w:anchor="_Toc418195888" w:history="1">
        <w:r w:rsidRPr="0083567E">
          <w:rPr>
            <w:rStyle w:val="Hyperlink"/>
            <w:b/>
            <w:noProof/>
          </w:rPr>
          <w:t>Virtualisierungsrechte für Windows- und Windows Embedded-lizenzierte Desktops</w:t>
        </w:r>
        <w:r>
          <w:rPr>
            <w:noProof/>
            <w:webHidden/>
          </w:rPr>
          <w:tab/>
        </w:r>
        <w:r>
          <w:rPr>
            <w:noProof/>
            <w:webHidden/>
          </w:rPr>
          <w:fldChar w:fldCharType="begin"/>
        </w:r>
        <w:r>
          <w:rPr>
            <w:noProof/>
            <w:webHidden/>
          </w:rPr>
          <w:instrText xml:space="preserve"> PAGEREF _Toc418195888 \h </w:instrText>
        </w:r>
        <w:r>
          <w:rPr>
            <w:noProof/>
            <w:webHidden/>
          </w:rPr>
        </w:r>
        <w:r>
          <w:rPr>
            <w:noProof/>
            <w:webHidden/>
          </w:rPr>
          <w:fldChar w:fldCharType="separate"/>
        </w:r>
        <w:r>
          <w:rPr>
            <w:noProof/>
            <w:webHidden/>
          </w:rPr>
          <w:t>83</w:t>
        </w:r>
        <w:r>
          <w:rPr>
            <w:noProof/>
            <w:webHidden/>
          </w:rPr>
          <w:fldChar w:fldCharType="end"/>
        </w:r>
      </w:hyperlink>
    </w:p>
    <w:p w14:paraId="3FADA4ED" w14:textId="77777777" w:rsidR="006210C7" w:rsidRDefault="006210C7">
      <w:pPr>
        <w:pStyle w:val="TOC5"/>
        <w:tabs>
          <w:tab w:val="right" w:leader="dot" w:pos="5030"/>
        </w:tabs>
        <w:rPr>
          <w:rFonts w:eastAsiaTheme="minorEastAsia"/>
          <w:noProof/>
          <w:sz w:val="22"/>
          <w:lang w:val="en-US" w:eastAsia="en-US" w:bidi="ar-SA"/>
        </w:rPr>
      </w:pPr>
      <w:hyperlink w:anchor="_Toc418195889" w:history="1">
        <w:r w:rsidRPr="0083567E">
          <w:rPr>
            <w:rStyle w:val="Hyperlink"/>
            <w:b/>
            <w:noProof/>
          </w:rPr>
          <w:t>Windows Virtual Desktop Access-Rechte</w:t>
        </w:r>
        <w:r>
          <w:rPr>
            <w:noProof/>
            <w:webHidden/>
          </w:rPr>
          <w:tab/>
        </w:r>
        <w:r>
          <w:rPr>
            <w:noProof/>
            <w:webHidden/>
          </w:rPr>
          <w:fldChar w:fldCharType="begin"/>
        </w:r>
        <w:r>
          <w:rPr>
            <w:noProof/>
            <w:webHidden/>
          </w:rPr>
          <w:instrText xml:space="preserve"> PAGEREF _Toc418195889 \h </w:instrText>
        </w:r>
        <w:r>
          <w:rPr>
            <w:noProof/>
            <w:webHidden/>
          </w:rPr>
        </w:r>
        <w:r>
          <w:rPr>
            <w:noProof/>
            <w:webHidden/>
          </w:rPr>
          <w:fldChar w:fldCharType="separate"/>
        </w:r>
        <w:r>
          <w:rPr>
            <w:noProof/>
            <w:webHidden/>
          </w:rPr>
          <w:t>83</w:t>
        </w:r>
        <w:r>
          <w:rPr>
            <w:noProof/>
            <w:webHidden/>
          </w:rPr>
          <w:fldChar w:fldCharType="end"/>
        </w:r>
      </w:hyperlink>
    </w:p>
    <w:p w14:paraId="039CF623" w14:textId="77777777" w:rsidR="006210C7" w:rsidRDefault="006210C7">
      <w:pPr>
        <w:pStyle w:val="TOC5"/>
        <w:tabs>
          <w:tab w:val="right" w:leader="dot" w:pos="5030"/>
        </w:tabs>
        <w:rPr>
          <w:rFonts w:eastAsiaTheme="minorEastAsia"/>
          <w:noProof/>
          <w:sz w:val="22"/>
          <w:lang w:val="en-US" w:eastAsia="en-US" w:bidi="ar-SA"/>
        </w:rPr>
      </w:pPr>
      <w:hyperlink w:anchor="_Toc418195890" w:history="1">
        <w:r w:rsidRPr="0083567E">
          <w:rPr>
            <w:rStyle w:val="Hyperlink"/>
            <w:b/>
            <w:noProof/>
          </w:rPr>
          <w:t>Step-Up-Lizenzverfügbarkeit</w:t>
        </w:r>
        <w:r>
          <w:rPr>
            <w:noProof/>
            <w:webHidden/>
          </w:rPr>
          <w:tab/>
        </w:r>
        <w:r>
          <w:rPr>
            <w:noProof/>
            <w:webHidden/>
          </w:rPr>
          <w:fldChar w:fldCharType="begin"/>
        </w:r>
        <w:r>
          <w:rPr>
            <w:noProof/>
            <w:webHidden/>
          </w:rPr>
          <w:instrText xml:space="preserve"> PAGEREF _Toc418195890 \h </w:instrText>
        </w:r>
        <w:r>
          <w:rPr>
            <w:noProof/>
            <w:webHidden/>
          </w:rPr>
        </w:r>
        <w:r>
          <w:rPr>
            <w:noProof/>
            <w:webHidden/>
          </w:rPr>
          <w:fldChar w:fldCharType="separate"/>
        </w:r>
        <w:r>
          <w:rPr>
            <w:noProof/>
            <w:webHidden/>
          </w:rPr>
          <w:t>83</w:t>
        </w:r>
        <w:r>
          <w:rPr>
            <w:noProof/>
            <w:webHidden/>
          </w:rPr>
          <w:fldChar w:fldCharType="end"/>
        </w:r>
      </w:hyperlink>
    </w:p>
    <w:p w14:paraId="379B4E9E" w14:textId="77777777" w:rsidR="006210C7" w:rsidRDefault="006210C7">
      <w:pPr>
        <w:pStyle w:val="TOC1"/>
        <w:rPr>
          <w:rFonts w:eastAsiaTheme="minorEastAsia"/>
          <w:b w:val="0"/>
          <w:caps w:val="0"/>
          <w:noProof/>
          <w:sz w:val="22"/>
          <w:lang w:val="en-US" w:eastAsia="en-US" w:bidi="ar-SA"/>
        </w:rPr>
      </w:pPr>
      <w:hyperlink w:anchor="_Toc418195891" w:history="1">
        <w:r w:rsidRPr="0083567E">
          <w:rPr>
            <w:rStyle w:val="Hyperlink"/>
            <w:noProof/>
          </w:rPr>
          <w:t>Services</w:t>
        </w:r>
        <w:r>
          <w:rPr>
            <w:noProof/>
            <w:webHidden/>
          </w:rPr>
          <w:tab/>
        </w:r>
        <w:r>
          <w:rPr>
            <w:noProof/>
            <w:webHidden/>
          </w:rPr>
          <w:fldChar w:fldCharType="begin"/>
        </w:r>
        <w:r>
          <w:rPr>
            <w:noProof/>
            <w:webHidden/>
          </w:rPr>
          <w:instrText xml:space="preserve"> PAGEREF _Toc418195891 \h </w:instrText>
        </w:r>
        <w:r>
          <w:rPr>
            <w:noProof/>
            <w:webHidden/>
          </w:rPr>
        </w:r>
        <w:r>
          <w:rPr>
            <w:noProof/>
            <w:webHidden/>
          </w:rPr>
          <w:fldChar w:fldCharType="separate"/>
        </w:r>
        <w:r>
          <w:rPr>
            <w:noProof/>
            <w:webHidden/>
          </w:rPr>
          <w:t>85</w:t>
        </w:r>
        <w:r>
          <w:rPr>
            <w:noProof/>
            <w:webHidden/>
          </w:rPr>
          <w:fldChar w:fldCharType="end"/>
        </w:r>
      </w:hyperlink>
    </w:p>
    <w:p w14:paraId="5C23DC30"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92" w:history="1">
        <w:r w:rsidRPr="0083567E">
          <w:rPr>
            <w:rStyle w:val="Hyperlink"/>
            <w:noProof/>
          </w:rPr>
          <w:t>Microsoft Premier Support-Angebote</w:t>
        </w:r>
        <w:r>
          <w:rPr>
            <w:noProof/>
            <w:webHidden/>
          </w:rPr>
          <w:tab/>
        </w:r>
        <w:r>
          <w:rPr>
            <w:noProof/>
            <w:webHidden/>
          </w:rPr>
          <w:fldChar w:fldCharType="begin"/>
        </w:r>
        <w:r>
          <w:rPr>
            <w:noProof/>
            <w:webHidden/>
          </w:rPr>
          <w:instrText xml:space="preserve"> PAGEREF _Toc418195892 \h </w:instrText>
        </w:r>
        <w:r>
          <w:rPr>
            <w:noProof/>
            <w:webHidden/>
          </w:rPr>
        </w:r>
        <w:r>
          <w:rPr>
            <w:noProof/>
            <w:webHidden/>
          </w:rPr>
          <w:fldChar w:fldCharType="separate"/>
        </w:r>
        <w:r>
          <w:rPr>
            <w:noProof/>
            <w:webHidden/>
          </w:rPr>
          <w:t>85</w:t>
        </w:r>
        <w:r>
          <w:rPr>
            <w:noProof/>
            <w:webHidden/>
          </w:rPr>
          <w:fldChar w:fldCharType="end"/>
        </w:r>
      </w:hyperlink>
    </w:p>
    <w:p w14:paraId="66C300A4"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93" w:history="1">
        <w:r w:rsidRPr="0083567E">
          <w:rPr>
            <w:rStyle w:val="Hyperlink"/>
            <w:noProof/>
          </w:rPr>
          <w:t>Microsoft Enterprise Strategy-Programmangebote</w:t>
        </w:r>
        <w:r>
          <w:rPr>
            <w:noProof/>
            <w:webHidden/>
          </w:rPr>
          <w:tab/>
        </w:r>
        <w:r>
          <w:rPr>
            <w:noProof/>
            <w:webHidden/>
          </w:rPr>
          <w:fldChar w:fldCharType="begin"/>
        </w:r>
        <w:r>
          <w:rPr>
            <w:noProof/>
            <w:webHidden/>
          </w:rPr>
          <w:instrText xml:space="preserve"> PAGEREF _Toc418195893 \h </w:instrText>
        </w:r>
        <w:r>
          <w:rPr>
            <w:noProof/>
            <w:webHidden/>
          </w:rPr>
        </w:r>
        <w:r>
          <w:rPr>
            <w:noProof/>
            <w:webHidden/>
          </w:rPr>
          <w:fldChar w:fldCharType="separate"/>
        </w:r>
        <w:r>
          <w:rPr>
            <w:noProof/>
            <w:webHidden/>
          </w:rPr>
          <w:t>86</w:t>
        </w:r>
        <w:r>
          <w:rPr>
            <w:noProof/>
            <w:webHidden/>
          </w:rPr>
          <w:fldChar w:fldCharType="end"/>
        </w:r>
      </w:hyperlink>
    </w:p>
    <w:p w14:paraId="61FC804C"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94" w:history="1">
        <w:r w:rsidRPr="0083567E">
          <w:rPr>
            <w:rStyle w:val="Hyperlink"/>
            <w:noProof/>
            <w:lang w:val="en-US"/>
          </w:rPr>
          <w:t>Sales Productivity Accelerator-Angebote</w:t>
        </w:r>
        <w:r>
          <w:rPr>
            <w:noProof/>
            <w:webHidden/>
          </w:rPr>
          <w:tab/>
        </w:r>
        <w:r>
          <w:rPr>
            <w:noProof/>
            <w:webHidden/>
          </w:rPr>
          <w:fldChar w:fldCharType="begin"/>
        </w:r>
        <w:r>
          <w:rPr>
            <w:noProof/>
            <w:webHidden/>
          </w:rPr>
          <w:instrText xml:space="preserve"> PAGEREF _Toc418195894 \h </w:instrText>
        </w:r>
        <w:r>
          <w:rPr>
            <w:noProof/>
            <w:webHidden/>
          </w:rPr>
        </w:r>
        <w:r>
          <w:rPr>
            <w:noProof/>
            <w:webHidden/>
          </w:rPr>
          <w:fldChar w:fldCharType="separate"/>
        </w:r>
        <w:r>
          <w:rPr>
            <w:noProof/>
            <w:webHidden/>
          </w:rPr>
          <w:t>88</w:t>
        </w:r>
        <w:r>
          <w:rPr>
            <w:noProof/>
            <w:webHidden/>
          </w:rPr>
          <w:fldChar w:fldCharType="end"/>
        </w:r>
      </w:hyperlink>
    </w:p>
    <w:p w14:paraId="2ED2D2F4" w14:textId="77777777" w:rsidR="006210C7" w:rsidRDefault="006210C7">
      <w:pPr>
        <w:pStyle w:val="TOC1"/>
        <w:rPr>
          <w:rFonts w:eastAsiaTheme="minorEastAsia"/>
          <w:b w:val="0"/>
          <w:caps w:val="0"/>
          <w:noProof/>
          <w:sz w:val="22"/>
          <w:lang w:val="en-US" w:eastAsia="en-US" w:bidi="ar-SA"/>
        </w:rPr>
      </w:pPr>
      <w:hyperlink w:anchor="_Toc418195895" w:history="1">
        <w:r w:rsidRPr="0083567E">
          <w:rPr>
            <w:rStyle w:val="Hyperlink"/>
            <w:noProof/>
          </w:rPr>
          <w:t>Anhang A – Ergänzende Bestimmungen zum Programmvertrag</w:t>
        </w:r>
        <w:r>
          <w:rPr>
            <w:noProof/>
            <w:webHidden/>
          </w:rPr>
          <w:tab/>
        </w:r>
        <w:r>
          <w:rPr>
            <w:noProof/>
            <w:webHidden/>
          </w:rPr>
          <w:fldChar w:fldCharType="begin"/>
        </w:r>
        <w:r>
          <w:rPr>
            <w:noProof/>
            <w:webHidden/>
          </w:rPr>
          <w:instrText xml:space="preserve"> PAGEREF _Toc418195895 \h </w:instrText>
        </w:r>
        <w:r>
          <w:rPr>
            <w:noProof/>
            <w:webHidden/>
          </w:rPr>
        </w:r>
        <w:r>
          <w:rPr>
            <w:noProof/>
            <w:webHidden/>
          </w:rPr>
          <w:fldChar w:fldCharType="separate"/>
        </w:r>
        <w:r>
          <w:rPr>
            <w:noProof/>
            <w:webHidden/>
          </w:rPr>
          <w:t>90</w:t>
        </w:r>
        <w:r>
          <w:rPr>
            <w:noProof/>
            <w:webHidden/>
          </w:rPr>
          <w:fldChar w:fldCharType="end"/>
        </w:r>
      </w:hyperlink>
    </w:p>
    <w:p w14:paraId="68F3B155"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96" w:history="1">
        <w:r w:rsidRPr="0083567E">
          <w:rPr>
            <w:rStyle w:val="Hyperlink"/>
            <w:noProof/>
          </w:rPr>
          <w:t>Ergänzende Bestimmungen zum Select Plus-Programm</w:t>
        </w:r>
        <w:r>
          <w:rPr>
            <w:noProof/>
            <w:webHidden/>
          </w:rPr>
          <w:tab/>
        </w:r>
        <w:r>
          <w:rPr>
            <w:noProof/>
            <w:webHidden/>
          </w:rPr>
          <w:fldChar w:fldCharType="begin"/>
        </w:r>
        <w:r>
          <w:rPr>
            <w:noProof/>
            <w:webHidden/>
          </w:rPr>
          <w:instrText xml:space="preserve"> PAGEREF _Toc418195896 \h </w:instrText>
        </w:r>
        <w:r>
          <w:rPr>
            <w:noProof/>
            <w:webHidden/>
          </w:rPr>
        </w:r>
        <w:r>
          <w:rPr>
            <w:noProof/>
            <w:webHidden/>
          </w:rPr>
          <w:fldChar w:fldCharType="separate"/>
        </w:r>
        <w:r>
          <w:rPr>
            <w:noProof/>
            <w:webHidden/>
          </w:rPr>
          <w:t>90</w:t>
        </w:r>
        <w:r>
          <w:rPr>
            <w:noProof/>
            <w:webHidden/>
          </w:rPr>
          <w:fldChar w:fldCharType="end"/>
        </w:r>
      </w:hyperlink>
    </w:p>
    <w:p w14:paraId="67E6E9C9"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97" w:history="1">
        <w:r w:rsidRPr="0083567E">
          <w:rPr>
            <w:rStyle w:val="Hyperlink"/>
            <w:noProof/>
          </w:rPr>
          <w:t>Definition von Verwaltung für Qualifizierte Geräte</w:t>
        </w:r>
        <w:r>
          <w:rPr>
            <w:noProof/>
            <w:webHidden/>
          </w:rPr>
          <w:tab/>
        </w:r>
        <w:r>
          <w:rPr>
            <w:noProof/>
            <w:webHidden/>
          </w:rPr>
          <w:fldChar w:fldCharType="begin"/>
        </w:r>
        <w:r>
          <w:rPr>
            <w:noProof/>
            <w:webHidden/>
          </w:rPr>
          <w:instrText xml:space="preserve"> PAGEREF _Toc418195897 \h </w:instrText>
        </w:r>
        <w:r>
          <w:rPr>
            <w:noProof/>
            <w:webHidden/>
          </w:rPr>
        </w:r>
        <w:r>
          <w:rPr>
            <w:noProof/>
            <w:webHidden/>
          </w:rPr>
          <w:fldChar w:fldCharType="separate"/>
        </w:r>
        <w:r>
          <w:rPr>
            <w:noProof/>
            <w:webHidden/>
          </w:rPr>
          <w:t>90</w:t>
        </w:r>
        <w:r>
          <w:rPr>
            <w:noProof/>
            <w:webHidden/>
          </w:rPr>
          <w:fldChar w:fldCharType="end"/>
        </w:r>
      </w:hyperlink>
    </w:p>
    <w:p w14:paraId="20A3B10B"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98" w:history="1">
        <w:r w:rsidRPr="0083567E">
          <w:rPr>
            <w:rStyle w:val="Hyperlink"/>
            <w:noProof/>
          </w:rPr>
          <w:t>Ergänzende Bestimmungen für Professional Services – Vorgänger verträge</w:t>
        </w:r>
        <w:r>
          <w:rPr>
            <w:noProof/>
            <w:webHidden/>
          </w:rPr>
          <w:tab/>
        </w:r>
        <w:r>
          <w:rPr>
            <w:noProof/>
            <w:webHidden/>
          </w:rPr>
          <w:fldChar w:fldCharType="begin"/>
        </w:r>
        <w:r>
          <w:rPr>
            <w:noProof/>
            <w:webHidden/>
          </w:rPr>
          <w:instrText xml:space="preserve"> PAGEREF _Toc418195898 \h </w:instrText>
        </w:r>
        <w:r>
          <w:rPr>
            <w:noProof/>
            <w:webHidden/>
          </w:rPr>
        </w:r>
        <w:r>
          <w:rPr>
            <w:noProof/>
            <w:webHidden/>
          </w:rPr>
          <w:fldChar w:fldCharType="separate"/>
        </w:r>
        <w:r>
          <w:rPr>
            <w:noProof/>
            <w:webHidden/>
          </w:rPr>
          <w:t>90</w:t>
        </w:r>
        <w:r>
          <w:rPr>
            <w:noProof/>
            <w:webHidden/>
          </w:rPr>
          <w:fldChar w:fldCharType="end"/>
        </w:r>
      </w:hyperlink>
    </w:p>
    <w:p w14:paraId="42CBB17D"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899" w:history="1">
        <w:r w:rsidRPr="0083567E">
          <w:rPr>
            <w:rStyle w:val="Hyperlink"/>
            <w:noProof/>
          </w:rPr>
          <w:t>Ergänzende Bestimmungen für Onlinedienste, die mit Software verwendet werden – Vorgängerverträge</w:t>
        </w:r>
        <w:r>
          <w:rPr>
            <w:noProof/>
            <w:webHidden/>
          </w:rPr>
          <w:tab/>
        </w:r>
        <w:r>
          <w:rPr>
            <w:noProof/>
            <w:webHidden/>
          </w:rPr>
          <w:fldChar w:fldCharType="begin"/>
        </w:r>
        <w:r>
          <w:rPr>
            <w:noProof/>
            <w:webHidden/>
          </w:rPr>
          <w:instrText xml:space="preserve"> PAGEREF _Toc418195899 \h </w:instrText>
        </w:r>
        <w:r>
          <w:rPr>
            <w:noProof/>
            <w:webHidden/>
          </w:rPr>
        </w:r>
        <w:r>
          <w:rPr>
            <w:noProof/>
            <w:webHidden/>
          </w:rPr>
          <w:fldChar w:fldCharType="separate"/>
        </w:r>
        <w:r>
          <w:rPr>
            <w:noProof/>
            <w:webHidden/>
          </w:rPr>
          <w:t>91</w:t>
        </w:r>
        <w:r>
          <w:rPr>
            <w:noProof/>
            <w:webHidden/>
          </w:rPr>
          <w:fldChar w:fldCharType="end"/>
        </w:r>
      </w:hyperlink>
    </w:p>
    <w:p w14:paraId="1B64CE9F" w14:textId="77777777" w:rsidR="006210C7" w:rsidRDefault="006210C7">
      <w:pPr>
        <w:pStyle w:val="TOC1"/>
        <w:rPr>
          <w:rFonts w:eastAsiaTheme="minorEastAsia"/>
          <w:b w:val="0"/>
          <w:caps w:val="0"/>
          <w:noProof/>
          <w:sz w:val="22"/>
          <w:lang w:val="en-US" w:eastAsia="en-US" w:bidi="ar-SA"/>
        </w:rPr>
      </w:pPr>
      <w:hyperlink w:anchor="_Toc418195900" w:history="1">
        <w:r w:rsidRPr="0083567E">
          <w:rPr>
            <w:rStyle w:val="Hyperlink"/>
            <w:noProof/>
          </w:rPr>
          <w:t>Anhang B – Product Promotions</w:t>
        </w:r>
        <w:r>
          <w:rPr>
            <w:noProof/>
            <w:webHidden/>
          </w:rPr>
          <w:tab/>
        </w:r>
        <w:r>
          <w:rPr>
            <w:noProof/>
            <w:webHidden/>
          </w:rPr>
          <w:fldChar w:fldCharType="begin"/>
        </w:r>
        <w:r>
          <w:rPr>
            <w:noProof/>
            <w:webHidden/>
          </w:rPr>
          <w:instrText xml:space="preserve"> PAGEREF _Toc418195900 \h </w:instrText>
        </w:r>
        <w:r>
          <w:rPr>
            <w:noProof/>
            <w:webHidden/>
          </w:rPr>
        </w:r>
        <w:r>
          <w:rPr>
            <w:noProof/>
            <w:webHidden/>
          </w:rPr>
          <w:fldChar w:fldCharType="separate"/>
        </w:r>
        <w:r>
          <w:rPr>
            <w:noProof/>
            <w:webHidden/>
          </w:rPr>
          <w:t>94</w:t>
        </w:r>
        <w:r>
          <w:rPr>
            <w:noProof/>
            <w:webHidden/>
          </w:rPr>
          <w:fldChar w:fldCharType="end"/>
        </w:r>
      </w:hyperlink>
    </w:p>
    <w:p w14:paraId="055764CF" w14:textId="77777777" w:rsidR="006210C7" w:rsidRDefault="006210C7">
      <w:pPr>
        <w:pStyle w:val="TOC3"/>
        <w:tabs>
          <w:tab w:val="right" w:leader="dot" w:pos="5030"/>
        </w:tabs>
        <w:rPr>
          <w:rFonts w:eastAsiaTheme="minorEastAsia"/>
          <w:smallCaps w:val="0"/>
          <w:noProof/>
          <w:sz w:val="22"/>
          <w:lang w:val="en-US" w:eastAsia="en-US" w:bidi="ar-SA"/>
        </w:rPr>
      </w:pPr>
      <w:hyperlink w:anchor="_Toc418195901" w:history="1">
        <w:r w:rsidRPr="0083567E">
          <w:rPr>
            <w:rStyle w:val="Hyperlink"/>
            <w:noProof/>
          </w:rPr>
          <w:t>Azure ExpressRoute NSP 10 Mbps Promotion</w:t>
        </w:r>
        <w:r>
          <w:rPr>
            <w:noProof/>
            <w:webHidden/>
          </w:rPr>
          <w:tab/>
        </w:r>
        <w:r>
          <w:rPr>
            <w:noProof/>
            <w:webHidden/>
          </w:rPr>
          <w:fldChar w:fldCharType="begin"/>
        </w:r>
        <w:r>
          <w:rPr>
            <w:noProof/>
            <w:webHidden/>
          </w:rPr>
          <w:instrText xml:space="preserve"> PAGEREF _Toc418195901 \h </w:instrText>
        </w:r>
        <w:r>
          <w:rPr>
            <w:noProof/>
            <w:webHidden/>
          </w:rPr>
        </w:r>
        <w:r>
          <w:rPr>
            <w:noProof/>
            <w:webHidden/>
          </w:rPr>
          <w:fldChar w:fldCharType="separate"/>
        </w:r>
        <w:r>
          <w:rPr>
            <w:noProof/>
            <w:webHidden/>
          </w:rPr>
          <w:t>94</w:t>
        </w:r>
        <w:r>
          <w:rPr>
            <w:noProof/>
            <w:webHidden/>
          </w:rPr>
          <w:fldChar w:fldCharType="end"/>
        </w:r>
      </w:hyperlink>
    </w:p>
    <w:p w14:paraId="04C311C6" w14:textId="77777777" w:rsidR="006210C7" w:rsidRDefault="006210C7">
      <w:pPr>
        <w:pStyle w:val="TOC1"/>
        <w:rPr>
          <w:rFonts w:eastAsiaTheme="minorEastAsia"/>
          <w:b w:val="0"/>
          <w:caps w:val="0"/>
          <w:noProof/>
          <w:sz w:val="22"/>
          <w:lang w:val="en-US" w:eastAsia="en-US" w:bidi="ar-SA"/>
        </w:rPr>
      </w:pPr>
      <w:hyperlink w:anchor="_Toc418195902" w:history="1">
        <w:r w:rsidRPr="0083567E">
          <w:rPr>
            <w:rStyle w:val="Hyperlink"/>
            <w:noProof/>
            <w:lang w:val="en-US"/>
          </w:rPr>
          <w:t>Produktindex</w:t>
        </w:r>
        <w:r>
          <w:rPr>
            <w:noProof/>
            <w:webHidden/>
          </w:rPr>
          <w:tab/>
        </w:r>
        <w:r>
          <w:rPr>
            <w:noProof/>
            <w:webHidden/>
          </w:rPr>
          <w:fldChar w:fldCharType="begin"/>
        </w:r>
        <w:r>
          <w:rPr>
            <w:noProof/>
            <w:webHidden/>
          </w:rPr>
          <w:instrText xml:space="preserve"> PAGEREF _Toc418195902 \h </w:instrText>
        </w:r>
        <w:r>
          <w:rPr>
            <w:noProof/>
            <w:webHidden/>
          </w:rPr>
        </w:r>
        <w:r>
          <w:rPr>
            <w:noProof/>
            <w:webHidden/>
          </w:rPr>
          <w:fldChar w:fldCharType="separate"/>
        </w:r>
        <w:r>
          <w:rPr>
            <w:noProof/>
            <w:webHidden/>
          </w:rPr>
          <w:t>95</w:t>
        </w:r>
        <w:r>
          <w:rPr>
            <w:noProof/>
            <w:webHidden/>
          </w:rPr>
          <w:fldChar w:fldCharType="end"/>
        </w:r>
      </w:hyperlink>
    </w:p>
    <w:p w14:paraId="4FDCA90A" w14:textId="77777777" w:rsidR="009A0C93" w:rsidRDefault="00462C59" w:rsidP="004F3C6D">
      <w:pPr>
        <w:pStyle w:val="ProductList-Body"/>
      </w:pPr>
      <w:r>
        <w:fldChar w:fldCharType="end"/>
      </w:r>
    </w:p>
    <w:p w14:paraId="4FDCA90B"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4FDCA90C" w14:textId="77777777"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8195426"/>
      <w:r>
        <w:lastRenderedPageBreak/>
        <w:t>Einleitung</w:t>
      </w:r>
      <w:bookmarkEnd w:id="3"/>
      <w:bookmarkEnd w:id="4"/>
      <w:bookmarkEnd w:id="5"/>
      <w:bookmarkEnd w:id="6"/>
      <w:bookmarkEnd w:id="7"/>
      <w:bookmarkEnd w:id="8"/>
      <w:bookmarkEnd w:id="9"/>
    </w:p>
    <w:p w14:paraId="4FDCA90D" w14:textId="77777777"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8195427"/>
      <w:r>
        <w:t>Über dieses Dokument</w:t>
      </w:r>
      <w:bookmarkEnd w:id="10"/>
      <w:bookmarkEnd w:id="11"/>
      <w:bookmarkEnd w:id="12"/>
      <w:bookmarkEnd w:id="13"/>
      <w:bookmarkEnd w:id="14"/>
      <w:bookmarkEnd w:id="15"/>
    </w:p>
    <w:p w14:paraId="4FDCA90E" w14:textId="65BF6CA9" w:rsidR="00ED3A2C" w:rsidRDefault="00ED3A2C" w:rsidP="00ED3A2C">
      <w:pPr>
        <w:pStyle w:val="ProductList-Body"/>
      </w:pPr>
      <w:r>
        <w:t>Die Produktliste für Microsoft-Volumenlizenzierung (Produktliste) informiert Sie über die Microsoft-Produkte, die im Rahmen der Microsoft-Volumenlizenzprogramme erhältlich sind, und enthält Spezifikationsinformationen zu den einzelnen Produkten.</w:t>
      </w:r>
      <w:r w:rsidR="00EC3382">
        <w:t xml:space="preserve"> </w:t>
      </w:r>
      <w:r>
        <w:t>In der Produktliste wird unter anderem Folgendes beschrieben:</w:t>
      </w:r>
    </w:p>
    <w:p w14:paraId="4FDCA910" w14:textId="3638D19C" w:rsidR="00ED3A2C" w:rsidRDefault="00ED3A2C" w:rsidP="002B207D">
      <w:pPr>
        <w:pStyle w:val="ProductList-Body"/>
        <w:numPr>
          <w:ilvl w:val="0"/>
          <w:numId w:val="43"/>
        </w:numPr>
        <w:ind w:left="450" w:hanging="270"/>
      </w:pPr>
      <w:r>
        <w:t>Verfügbarkeit neuer Produkte, die im Rahmen von Microsoft-Volumenlizenzprogrammen angeboten werden</w:t>
      </w:r>
    </w:p>
    <w:p w14:paraId="4FDCA911" w14:textId="4CEE1154" w:rsidR="00ED3A2C" w:rsidRDefault="00ED3A2C" w:rsidP="002B207D">
      <w:pPr>
        <w:pStyle w:val="ProductList-Body"/>
        <w:numPr>
          <w:ilvl w:val="0"/>
          <w:numId w:val="43"/>
        </w:numPr>
        <w:ind w:left="450" w:hanging="270"/>
      </w:pPr>
      <w:r>
        <w:t>Wegfall von Produkten, die im Rahmen von Microsoft-Volumenlizenzprogrammen angeboten wurden</w:t>
      </w:r>
    </w:p>
    <w:p w14:paraId="4FDCA912" w14:textId="13DAAD70" w:rsidR="00ED3A2C" w:rsidRDefault="00056522" w:rsidP="002B207D">
      <w:pPr>
        <w:pStyle w:val="ProductList-Body"/>
        <w:numPr>
          <w:ilvl w:val="0"/>
          <w:numId w:val="43"/>
        </w:numPr>
        <w:ind w:left="450" w:hanging="270"/>
      </w:pPr>
      <w:r>
        <w:t xml:space="preserve">Produktzuordnungen in Bezug auf den Microsoft-Volumenlizenz-Produkt-Pool </w:t>
      </w:r>
    </w:p>
    <w:p w14:paraId="4FDCA913" w14:textId="473C668C" w:rsidR="00ED3A2C" w:rsidRDefault="00ED3A2C" w:rsidP="002B207D">
      <w:pPr>
        <w:pStyle w:val="ProductList-Body"/>
        <w:numPr>
          <w:ilvl w:val="0"/>
          <w:numId w:val="43"/>
        </w:numPr>
        <w:ind w:left="450" w:hanging="270"/>
      </w:pPr>
      <w:r>
        <w:t>Die Punktwerte für die einzelnen Produkte</w:t>
      </w:r>
    </w:p>
    <w:p w14:paraId="4FDCA914" w14:textId="77777777" w:rsidR="00ED3A2C" w:rsidRDefault="00ED3A2C" w:rsidP="002B207D">
      <w:pPr>
        <w:pStyle w:val="ProductList-Body"/>
        <w:numPr>
          <w:ilvl w:val="0"/>
          <w:numId w:val="43"/>
        </w:numPr>
        <w:ind w:left="450" w:hanging="270"/>
      </w:pPr>
      <w:r>
        <w:t>Verfügbare Promotions</w:t>
      </w:r>
    </w:p>
    <w:p w14:paraId="4FDCA915" w14:textId="77777777" w:rsidR="00ED3A2C" w:rsidRDefault="00ED3A2C" w:rsidP="002B207D">
      <w:pPr>
        <w:pStyle w:val="ProductList-Body"/>
        <w:numPr>
          <w:ilvl w:val="0"/>
          <w:numId w:val="43"/>
        </w:numPr>
        <w:ind w:left="450" w:hanging="270"/>
      </w:pPr>
      <w:r>
        <w:t>Migrationspfade von einer Softwareversion auf eine andere Version derselben Software</w:t>
      </w:r>
    </w:p>
    <w:p w14:paraId="4FDCA916" w14:textId="7336DFEC" w:rsidR="00ED3A2C" w:rsidRDefault="00ED3A2C" w:rsidP="002B207D">
      <w:pPr>
        <w:pStyle w:val="ProductList-Body"/>
        <w:numPr>
          <w:ilvl w:val="0"/>
          <w:numId w:val="43"/>
        </w:numPr>
        <w:ind w:left="450" w:hanging="270"/>
      </w:pPr>
      <w:r>
        <w:t>Migrationspfade von einer nicht mehr angebotenen Software auf neue Software</w:t>
      </w:r>
    </w:p>
    <w:p w14:paraId="4FDCA917" w14:textId="77777777" w:rsidR="00ED3A2C" w:rsidRDefault="00ED3A2C" w:rsidP="002B207D">
      <w:pPr>
        <w:pStyle w:val="ProductList-Body"/>
        <w:numPr>
          <w:ilvl w:val="0"/>
          <w:numId w:val="43"/>
        </w:numPr>
        <w:ind w:left="450" w:hanging="270"/>
      </w:pPr>
      <w:r>
        <w:t>Software Assurance-Vergünstigungen</w:t>
      </w:r>
    </w:p>
    <w:p w14:paraId="4FDCA918" w14:textId="1B39637D" w:rsidR="00ED3A2C" w:rsidRDefault="00ED3A2C" w:rsidP="002B207D">
      <w:pPr>
        <w:pStyle w:val="ProductList-Body"/>
        <w:numPr>
          <w:ilvl w:val="0"/>
          <w:numId w:val="43"/>
        </w:numPr>
        <w:ind w:left="450" w:hanging="270"/>
      </w:pPr>
      <w:r>
        <w:t>Sonstige spezifische Hinweise und Informationen zu Produkten</w:t>
      </w:r>
    </w:p>
    <w:p w14:paraId="7D69724E" w14:textId="77777777" w:rsidR="00F910AC" w:rsidRDefault="00F910AC" w:rsidP="00F910AC">
      <w:pPr>
        <w:pStyle w:val="ProductList-Body"/>
      </w:pPr>
    </w:p>
    <w:p w14:paraId="3B96CC6A" w14:textId="15EF7C06" w:rsidR="00F910AC" w:rsidRPr="00F910AC" w:rsidRDefault="00F910AC" w:rsidP="00F910AC">
      <w:pPr>
        <w:pStyle w:val="ProductList-Body"/>
      </w:pPr>
      <w:r>
        <w:t>Im Rahmen der stetigen Bemühungen von Microsoft, die Dokumentation für Volumenlizenzierung zu vereinfachen, wurde die Produktliste neu formatiert.</w:t>
      </w:r>
      <w:r w:rsidR="00EC3382">
        <w:t xml:space="preserve"> </w:t>
      </w:r>
      <w:r>
        <w:t>Inhalte bezüglich einer bestimmten Produktgruppe sind zusammen neben den produktspezifischen Informationen unter „Zusätzliche Informationen“ aufgelistet.</w:t>
      </w:r>
      <w:r w:rsidR="00EC3382">
        <w:t xml:space="preserve"> </w:t>
      </w:r>
      <w:r>
        <w:t>Nach Möglichkeit werden die Informationen grafisch dargestellt.</w:t>
      </w:r>
    </w:p>
    <w:p w14:paraId="0AE3B600" w14:textId="77777777" w:rsidR="00125CBE" w:rsidRDefault="00125CBE" w:rsidP="00125CBE">
      <w:pPr>
        <w:pStyle w:val="ProductList-Body"/>
      </w:pPr>
    </w:p>
    <w:p w14:paraId="5CC9C39D" w14:textId="77777777" w:rsidR="00125CBE" w:rsidRDefault="00125CBE" w:rsidP="00125CBE">
      <w:pPr>
        <w:pStyle w:val="ProductList-Body"/>
      </w:pPr>
      <w:r>
        <w:t>Die Produktliste ist in fünf Abschnitte, zwei Anhänge und einen Index unterteilt.</w:t>
      </w:r>
    </w:p>
    <w:p w14:paraId="43623EEB" w14:textId="77777777" w:rsidR="00125CBE" w:rsidRDefault="004E07D4" w:rsidP="002B207D">
      <w:pPr>
        <w:pStyle w:val="ProductList-Body"/>
        <w:numPr>
          <w:ilvl w:val="0"/>
          <w:numId w:val="44"/>
        </w:numPr>
        <w:ind w:left="450" w:hanging="270"/>
      </w:pPr>
      <w:r>
        <w:t xml:space="preserve">Die </w:t>
      </w:r>
      <w:hyperlink w:anchor="Introduction" w:history="1">
        <w:r>
          <w:rPr>
            <w:rStyle w:val="Hyperlink"/>
          </w:rPr>
          <w:t>Einführung</w:t>
        </w:r>
      </w:hyperlink>
      <w:r>
        <w:t xml:space="preserve"> enthält Informationen zur Verwendung der Produktliste, Definitionen und Änderungen an der Produktliste.</w:t>
      </w:r>
    </w:p>
    <w:p w14:paraId="2B1491E4" w14:textId="6FFC8619" w:rsidR="00125CBE" w:rsidRDefault="004E07D4" w:rsidP="002B207D">
      <w:pPr>
        <w:pStyle w:val="ProductList-Body"/>
        <w:numPr>
          <w:ilvl w:val="0"/>
          <w:numId w:val="44"/>
        </w:numPr>
        <w:ind w:left="450" w:hanging="270"/>
      </w:pPr>
      <w:r>
        <w:t xml:space="preserve">Unter </w:t>
      </w:r>
      <w:hyperlink w:anchor="SoftwareProducts" w:history="1">
        <w:r>
          <w:rPr>
            <w:rStyle w:val="Hyperlink"/>
          </w:rPr>
          <w:t>Software</w:t>
        </w:r>
        <w:r>
          <w:t xml:space="preserve"> </w:t>
        </w:r>
      </w:hyperlink>
      <w:r>
        <w:t>ist die Software aufgelistet, die über die Microsoft-Volumenlizenzierung angeboten wird, und es werden spezifische Informationen zur Software aufgeführt.</w:t>
      </w:r>
    </w:p>
    <w:p w14:paraId="4F2DAD78" w14:textId="77777777" w:rsidR="00125CBE" w:rsidRDefault="004E07D4" w:rsidP="002B207D">
      <w:pPr>
        <w:pStyle w:val="ProductList-Body"/>
        <w:numPr>
          <w:ilvl w:val="0"/>
          <w:numId w:val="44"/>
        </w:numPr>
        <w:ind w:left="450" w:hanging="270"/>
      </w:pPr>
      <w:r>
        <w:t xml:space="preserve">Unter </w:t>
      </w:r>
      <w:hyperlink w:anchor="OnlineServices" w:history="1">
        <w:r>
          <w:rPr>
            <w:rStyle w:val="Hyperlink"/>
          </w:rPr>
          <w:t>Onlinedienste</w:t>
        </w:r>
      </w:hyperlink>
      <w:r>
        <w:t xml:space="preserve"> sind die Onlinedienste aufgelistet, die über die Microsoft-Volumenlizenzierung angeboten werden, und es werden spezifische Informationen zu den Onlinediensten bereitgestellt.</w:t>
      </w:r>
    </w:p>
    <w:p w14:paraId="2664C609" w14:textId="77777777" w:rsidR="00125CBE" w:rsidRDefault="004E07D4" w:rsidP="002B207D">
      <w:pPr>
        <w:pStyle w:val="ProductList-Body"/>
        <w:numPr>
          <w:ilvl w:val="0"/>
          <w:numId w:val="44"/>
        </w:numPr>
        <w:ind w:left="450" w:hanging="270"/>
      </w:pPr>
      <w:r>
        <w:t xml:space="preserve">In </w:t>
      </w:r>
      <w:hyperlink w:anchor="SoftwareAssurance" w:history="1">
        <w:r>
          <w:rPr>
            <w:rStyle w:val="Hyperlink"/>
          </w:rPr>
          <w:t>Software Assurance</w:t>
        </w:r>
      </w:hyperlink>
      <w:r>
        <w:t xml:space="preserve"> werden die verfügbaren Software Assurance-Vergünstigungen beschrieben.</w:t>
      </w:r>
    </w:p>
    <w:p w14:paraId="030E2143" w14:textId="77777777" w:rsidR="00125CBE" w:rsidRDefault="004E07D4" w:rsidP="002B207D">
      <w:pPr>
        <w:pStyle w:val="ProductList-Body"/>
        <w:numPr>
          <w:ilvl w:val="0"/>
          <w:numId w:val="44"/>
        </w:numPr>
        <w:ind w:left="450" w:hanging="270"/>
      </w:pPr>
      <w:r>
        <w:t xml:space="preserve">In </w:t>
      </w:r>
      <w:hyperlink w:anchor="Services" w:history="1">
        <w:r>
          <w:rPr>
            <w:rStyle w:val="Hyperlink"/>
          </w:rPr>
          <w:t>Dienste</w:t>
        </w:r>
      </w:hyperlink>
      <w:r>
        <w:t xml:space="preserve"> werden die über die Microsoft-Volumenlizenzierung angebotenen Dienste erläutert.</w:t>
      </w:r>
    </w:p>
    <w:p w14:paraId="501EC096" w14:textId="6D402461" w:rsidR="00125CBE" w:rsidRDefault="004E07D4" w:rsidP="002B207D">
      <w:pPr>
        <w:pStyle w:val="ProductList-Body"/>
        <w:numPr>
          <w:ilvl w:val="0"/>
          <w:numId w:val="44"/>
        </w:numPr>
        <w:ind w:left="450" w:hanging="270"/>
      </w:pPr>
      <w:r>
        <w:t xml:space="preserve">In </w:t>
      </w:r>
      <w:hyperlink w:anchor="AppendixA" w:history="1">
        <w:r>
          <w:rPr>
            <w:rStyle w:val="Hyperlink"/>
          </w:rPr>
          <w:t>Anhang A – Ergänzende Bestimmungen zum Programmvertrag</w:t>
        </w:r>
      </w:hyperlink>
      <w:r>
        <w:t xml:space="preserve"> sind die Bestimmungen aufgeführt, die die Verträge für Microsoft-Volumenlizenzprogramme ergänzen. </w:t>
      </w:r>
    </w:p>
    <w:p w14:paraId="46CF0BA4" w14:textId="7A683D1D" w:rsidR="00125CBE" w:rsidRDefault="004E07D4" w:rsidP="002B207D">
      <w:pPr>
        <w:pStyle w:val="ProductList-Body"/>
        <w:numPr>
          <w:ilvl w:val="0"/>
          <w:numId w:val="44"/>
        </w:numPr>
        <w:ind w:left="450" w:hanging="270"/>
      </w:pPr>
      <w:r>
        <w:t xml:space="preserve">In </w:t>
      </w:r>
      <w:hyperlink w:anchor="AppendixB" w:history="1">
        <w:r>
          <w:rPr>
            <w:rStyle w:val="Hyperlink"/>
          </w:rPr>
          <w:t>Anhang B – Product Promotions</w:t>
        </w:r>
      </w:hyperlink>
      <w:r>
        <w:t xml:space="preserve"> sind die Promotions aufgelistet, die über die Microsoft-Volumenlizenzierung angeboten werden und nicht an anderer Stelle in der Preisliste enthalten sind.</w:t>
      </w:r>
    </w:p>
    <w:p w14:paraId="0FFE788F" w14:textId="77777777" w:rsidR="00125CBE" w:rsidRDefault="004E07D4" w:rsidP="002B207D">
      <w:pPr>
        <w:pStyle w:val="ProductList-Body"/>
        <w:numPr>
          <w:ilvl w:val="0"/>
          <w:numId w:val="44"/>
        </w:numPr>
        <w:ind w:left="450" w:hanging="270"/>
      </w:pPr>
      <w:r>
        <w:t xml:space="preserve">Der </w:t>
      </w:r>
      <w:hyperlink w:anchor="Index" w:history="1">
        <w:r>
          <w:rPr>
            <w:rStyle w:val="Hyperlink"/>
          </w:rPr>
          <w:t>Index</w:t>
        </w:r>
      </w:hyperlink>
      <w:r>
        <w:t xml:space="preserve"> enthält alle Produkte, auf die in der Produktliste Bezug genommen wird, und gibt die Seiten an, auf denen sie zu finden sind.</w:t>
      </w:r>
    </w:p>
    <w:p w14:paraId="6EB094D9" w14:textId="77777777" w:rsidR="00BD1863" w:rsidRDefault="00BD1863" w:rsidP="00ED3A2C">
      <w:pPr>
        <w:pStyle w:val="ProductList-Body"/>
      </w:pPr>
    </w:p>
    <w:p w14:paraId="4FDCA91A" w14:textId="63A5957D" w:rsidR="00ED3A2C" w:rsidRDefault="00ED3A2C" w:rsidP="00ED3A2C">
      <w:pPr>
        <w:pStyle w:val="ProductList-Body"/>
      </w:pPr>
      <w:r>
        <w:t>Die Verfügbarkeit von Produkten kann von Region zu Region variieren. Für Informationen bezüglich der regionalen Verfügbarkeit sollten sich Kunden an ihren Handelspartner oder Microsoft-Kundenbetreuer wenden.</w:t>
      </w:r>
    </w:p>
    <w:p w14:paraId="4FDCA91B" w14:textId="77777777" w:rsidR="00ED3A2C" w:rsidRDefault="00ED3A2C" w:rsidP="00ED3A2C">
      <w:pPr>
        <w:pStyle w:val="ProductList-Body"/>
      </w:pPr>
    </w:p>
    <w:p w14:paraId="4FDCA91C" w14:textId="153EBFF5" w:rsidR="009A0C93" w:rsidRDefault="0009588E" w:rsidP="00ED3A2C">
      <w:pPr>
        <w:pStyle w:val="ProductList-Body"/>
      </w:pPr>
      <w:r>
        <w:t>Außerdem ist es sinnvoll für den Kunden, das Produktbenutzungsrechte-Dokument (PUR, Product Use Rights) oder das Dokument mit Bestimmungen für Microsoft-Onlinedienste (OST, Online Services Terms) zu konsultieren. Beide Dokumente werden vierteljährlich aktualisiert. Die</w:t>
      </w:r>
      <w:r w:rsidR="000034F6">
        <w:t> </w:t>
      </w:r>
      <w:r>
        <w:t xml:space="preserve">aktuellen Nutzungsrechte für Microsoft-Software sind in den PUR enthalten, die unter </w:t>
      </w:r>
      <w:hyperlink r:id="rId16" w:history="1">
        <w:r w:rsidR="008161E6" w:rsidRPr="008161E6">
          <w:rPr>
            <w:rStyle w:val="Hyperlink"/>
          </w:rPr>
          <w:t>http://go.microsoft.com/?linkid=9839206</w:t>
        </w:r>
      </w:hyperlink>
      <w:r w:rsidR="008161E6">
        <w:t xml:space="preserve"> </w:t>
      </w:r>
      <w:r w:rsidRPr="008161E6">
        <w:rPr>
          <w:rStyle w:val="Hyperlink"/>
          <w:color w:val="auto"/>
          <w:u w:val="none"/>
        </w:rPr>
        <w:t>zu finden sind</w:t>
      </w:r>
      <w:r w:rsidRPr="000034F6">
        <w:t>.</w:t>
      </w:r>
      <w:r>
        <w:t xml:space="preserve"> Die Bestimmungen zu den Microsoft-Onlinediensten finden Sie in den OST unter </w:t>
      </w:r>
      <w:hyperlink r:id="rId17" w:history="1">
        <w:r>
          <w:rPr>
            <w:rStyle w:val="Hyperlink"/>
          </w:rPr>
          <w:t>http://go.microsoft.com/?linkid=9840733</w:t>
        </w:r>
      </w:hyperlink>
      <w:r>
        <w:t>.</w:t>
      </w:r>
    </w:p>
    <w:p w14:paraId="4FDCA91D" w14:textId="77777777" w:rsidR="00407E60" w:rsidRDefault="00407E60" w:rsidP="004F3C6D">
      <w:pPr>
        <w:pStyle w:val="ProductList-Body"/>
      </w:pPr>
    </w:p>
    <w:p w14:paraId="4FDCA91E" w14:textId="77777777"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8195428"/>
      <w:r>
        <w:t>Nutzung dieses Dokuments</w:t>
      </w:r>
      <w:bookmarkEnd w:id="16"/>
      <w:bookmarkEnd w:id="17"/>
      <w:bookmarkEnd w:id="18"/>
      <w:bookmarkEnd w:id="19"/>
      <w:bookmarkEnd w:id="20"/>
      <w:bookmarkEnd w:id="21"/>
    </w:p>
    <w:p w14:paraId="16FAD0E8" w14:textId="2218F1F1" w:rsidR="00F76E42" w:rsidRDefault="00F76E42" w:rsidP="00ED3A2C">
      <w:pPr>
        <w:pStyle w:val="ProductList-Body"/>
        <w:rPr>
          <w:b/>
        </w:rPr>
      </w:pPr>
      <w:r>
        <w:t>Weitere Ressourcen zur Nutzung der Produktliste</w:t>
      </w:r>
      <w:r>
        <w:rPr>
          <w:b/>
        </w:rPr>
        <w:t xml:space="preserve"> </w:t>
      </w:r>
      <w:r>
        <w:t xml:space="preserve">finden Sie unter </w:t>
      </w:r>
      <w:hyperlink r:id="rId18" w:history="1">
        <w:r>
          <w:rPr>
            <w:rStyle w:val="Hyperlink"/>
          </w:rPr>
          <w:t>http://www.microsoftvolumelicensing.com</w:t>
        </w:r>
      </w:hyperlink>
      <w:r w:rsidRPr="000034F6">
        <w:t>.</w:t>
      </w:r>
    </w:p>
    <w:p w14:paraId="65330DD1" w14:textId="77777777" w:rsidR="00F76E42" w:rsidRDefault="00F76E42" w:rsidP="00ED3A2C">
      <w:pPr>
        <w:pStyle w:val="ProductList-Body"/>
        <w:rPr>
          <w:b/>
        </w:rPr>
      </w:pPr>
    </w:p>
    <w:p w14:paraId="5ED447A7" w14:textId="739EB9E1" w:rsidR="002F275E" w:rsidRDefault="00ED3A2C" w:rsidP="00ED3A2C">
      <w:pPr>
        <w:pStyle w:val="ProductList-Body"/>
      </w:pPr>
      <w:r>
        <w:rPr>
          <w:b/>
          <w:color w:val="00188F"/>
        </w:rPr>
        <w:t>Schritt 1</w:t>
      </w:r>
    </w:p>
    <w:p w14:paraId="4FDCA91F" w14:textId="6264CFCC" w:rsidR="00ED3A2C" w:rsidRDefault="00ED3A2C" w:rsidP="00ED3A2C">
      <w:pPr>
        <w:pStyle w:val="ProductList-Body"/>
      </w:pPr>
      <w:r>
        <w:t>Suchen Sie das gewünschte Produkt im Inhaltsverzeichnis oder Index, und öffnen Sie dann die entsprechende Seite.</w:t>
      </w:r>
    </w:p>
    <w:p w14:paraId="4FDCA920" w14:textId="77777777" w:rsidR="00ED3A2C" w:rsidRDefault="00ED3A2C" w:rsidP="00ED3A2C">
      <w:pPr>
        <w:pStyle w:val="ProductList-Body"/>
      </w:pPr>
    </w:p>
    <w:p w14:paraId="2A945FC5" w14:textId="0A81A7FE" w:rsidR="002F275E" w:rsidRDefault="0083078E" w:rsidP="00ED3A2C">
      <w:pPr>
        <w:pStyle w:val="ProductList-Body"/>
      </w:pPr>
      <w:r>
        <w:rPr>
          <w:b/>
          <w:color w:val="00188F"/>
        </w:rPr>
        <w:t>Schritt 2</w:t>
      </w:r>
    </w:p>
    <w:p w14:paraId="4FDCA922" w14:textId="52974F75" w:rsidR="00ED3A2C" w:rsidRDefault="00ED3A2C" w:rsidP="00516278">
      <w:pPr>
        <w:pStyle w:val="ProductList-Body"/>
        <w:tabs>
          <w:tab w:val="clear" w:pos="158"/>
        </w:tabs>
      </w:pPr>
      <w:r>
        <w:t>Werfen Sie einen Blick in die Tabelle mit Informationen zur Programmverfügbarkeit, zum Produkttyp (z. B. Konzernprodukt oder Zusätzliches Produkt) und zu den Punkten.</w:t>
      </w:r>
      <w:r w:rsidR="00EC3382">
        <w:t xml:space="preserve"> </w:t>
      </w:r>
      <w:r>
        <w:t xml:space="preserve">Wenn eine Zelle </w:t>
      </w:r>
      <w:r>
        <w:rPr>
          <w:shd w:val="clear" w:color="auto" w:fill="70AD47" w:themeFill="accent6"/>
        </w:rPr>
        <w:t>grün</w:t>
      </w:r>
      <w:r>
        <w:t xml:space="preserve"> hinterlegt ist, ist das Produkt im Rahmen des in der Spalte angegebenen Programms verfügbar. Sollten Sie das Dokument in elektronischer Form aufrufen, können Sie sich den vollständigen Namen anzeigen lassen, indem Sie über die Spaltenüberschriften und weitere Zellen fahren.</w:t>
      </w:r>
      <w:r w:rsidR="00EC3382">
        <w:t xml:space="preserve"> </w:t>
      </w:r>
      <w:r>
        <w:t xml:space="preserve">Der Tabellenlegende können Sie weitere Informationen zu den Spaltenüberschriften und Zellenwerten entnehmen. </w:t>
      </w:r>
    </w:p>
    <w:p w14:paraId="4FDCA924" w14:textId="55B8BD1D" w:rsidR="00ED3A2C" w:rsidRDefault="00ED3A2C" w:rsidP="00ED3A2C">
      <w:pPr>
        <w:pStyle w:val="ProductList-Body"/>
      </w:pPr>
    </w:p>
    <w:p w14:paraId="4FDCA925" w14:textId="6F0D1601" w:rsidR="00ED3A2C" w:rsidRDefault="00752D22" w:rsidP="00ED3A2C">
      <w:pPr>
        <w:pStyle w:val="ProductList-Body"/>
      </w:pPr>
      <w:r>
        <w:rPr>
          <w:rFonts w:ascii="Segoe UI" w:hAnsi="Segoe UI" w:cs="Segoe UI"/>
          <w:noProof/>
          <w:sz w:val="20"/>
          <w:lang w:val="en-US" w:eastAsia="en-US" w:bidi="ar-SA"/>
        </w:rPr>
        <w:lastRenderedPageBreak/>
        <mc:AlternateContent>
          <mc:Choice Requires="wps">
            <w:drawing>
              <wp:anchor distT="0" distB="0" distL="114300" distR="114300" simplePos="0" relativeHeight="251671552" behindDoc="0" locked="0" layoutInCell="1" allowOverlap="1" wp14:anchorId="2B531754" wp14:editId="6DAD64A5">
                <wp:simplePos x="0" y="0"/>
                <wp:positionH relativeFrom="column">
                  <wp:posOffset>52810</wp:posOffset>
                </wp:positionH>
                <wp:positionV relativeFrom="paragraph">
                  <wp:posOffset>310515</wp:posOffset>
                </wp:positionV>
                <wp:extent cx="744220" cy="307975"/>
                <wp:effectExtent l="0" t="0" r="17780" b="15875"/>
                <wp:wrapNone/>
                <wp:docPr id="9" name="Oval 9"/>
                <wp:cNvGraphicFramePr/>
                <a:graphic xmlns:a="http://schemas.openxmlformats.org/drawingml/2006/main">
                  <a:graphicData uri="http://schemas.microsoft.com/office/word/2010/wordprocessingShape">
                    <wps:wsp>
                      <wps:cNvSpPr/>
                      <wps:spPr>
                        <a:xfrm>
                          <a:off x="0" y="0"/>
                          <a:ext cx="744220" cy="307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581A92" id="Oval 9" o:spid="_x0000_s1026" style="position:absolute;margin-left:4.15pt;margin-top:24.45pt;width:58.6pt;height:24.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69504" behindDoc="0" locked="0" layoutInCell="1" allowOverlap="1" wp14:anchorId="77496DF9" wp14:editId="3686920E">
                <wp:simplePos x="0" y="0"/>
                <wp:positionH relativeFrom="column">
                  <wp:posOffset>4405630</wp:posOffset>
                </wp:positionH>
                <wp:positionV relativeFrom="paragraph">
                  <wp:posOffset>175790</wp:posOffset>
                </wp:positionV>
                <wp:extent cx="435610" cy="382270"/>
                <wp:effectExtent l="0" t="0" r="21590" b="17780"/>
                <wp:wrapNone/>
                <wp:docPr id="10" name="Oval 10"/>
                <wp:cNvGraphicFramePr/>
                <a:graphic xmlns:a="http://schemas.openxmlformats.org/drawingml/2006/main">
                  <a:graphicData uri="http://schemas.microsoft.com/office/word/2010/wordprocessingShape">
                    <wps:wsp>
                      <wps:cNvSpPr/>
                      <wps:spPr>
                        <a:xfrm>
                          <a:off x="0" y="0"/>
                          <a:ext cx="435610" cy="382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A4382B" id="Oval 10" o:spid="_x0000_s1026" style="position:absolute;margin-left:346.9pt;margin-top:13.85pt;width:34.3pt;height:30.1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" filled="f" strokecolor="red" strokeweight="1.5pt">
                <v:stroke joinstyle="miter"/>
              </v:oval>
            </w:pict>
          </mc:Fallback>
        </mc:AlternateContent>
      </w:r>
      <w:r>
        <w:rPr>
          <w:noProof/>
          <w:lang w:val="en-US" w:eastAsia="en-US" w:bidi="ar-SA"/>
        </w:rPr>
        <w:drawing>
          <wp:inline distT="0" distB="0" distL="0" distR="0" wp14:anchorId="233D03AC" wp14:editId="1377155A">
            <wp:extent cx="6173288" cy="1316736"/>
            <wp:effectExtent l="19050" t="19050" r="18415"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2987" t="33053" r="12188" b="36028"/>
                    <a:stretch/>
                  </pic:blipFill>
                  <pic:spPr bwMode="auto">
                    <a:xfrm>
                      <a:off x="0" y="0"/>
                      <a:ext cx="6254496" cy="1334057"/>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5C918DB6" w:rsidR="00A35873" w:rsidRDefault="00A35873" w:rsidP="00A35873">
      <w:pPr>
        <w:pStyle w:val="ProductList-Body"/>
        <w:ind w:left="180"/>
      </w:pPr>
      <w:r>
        <w:t>*</w:t>
      </w:r>
      <w:r w:rsidR="00C34489">
        <w:t xml:space="preserve"> </w:t>
      </w:r>
      <w:r>
        <w:rPr>
          <w:b/>
        </w:rPr>
        <w:t>Punktwerte gelten für ein Jahr</w:t>
      </w:r>
      <w:r w:rsidRPr="005C1D97">
        <w:rPr>
          <w:b/>
          <w:bCs/>
        </w:rPr>
        <w:t>.</w:t>
      </w:r>
      <w:r>
        <w:t xml:space="preserve"> Kunden sollten sich bei Fragen zu Punkten für mehrere Jahre oder für sonstige Einzelheiten zu Punkten an ihren Handelspartner oder Microsoft-Kundenbetreuer wenden.</w:t>
      </w:r>
    </w:p>
    <w:p w14:paraId="3E075535" w14:textId="45447A1A" w:rsidR="00ED3A2C" w:rsidRDefault="00ED3A2C" w:rsidP="00ED3A2C">
      <w:pPr>
        <w:pStyle w:val="ProductList-Body"/>
      </w:pPr>
    </w:p>
    <w:p w14:paraId="076EF721" w14:textId="139268E5" w:rsidR="002F275E" w:rsidRPr="007257F9" w:rsidRDefault="004F5C13" w:rsidP="00A35873">
      <w:pPr>
        <w:pStyle w:val="ProductList-Body"/>
        <w:ind w:left="180" w:hanging="180"/>
        <w:rPr>
          <w:color w:val="00188F"/>
        </w:rPr>
      </w:pPr>
      <w:r>
        <w:rPr>
          <w:b/>
          <w:color w:val="00188F"/>
        </w:rPr>
        <w:t>Schritt 3</w:t>
      </w:r>
    </w:p>
    <w:p w14:paraId="4FDCA927" w14:textId="0BED9FFF" w:rsidR="00ED3A2C" w:rsidRDefault="00ED3A2C" w:rsidP="00516278">
      <w:pPr>
        <w:pStyle w:val="ProductList-Body"/>
      </w:pPr>
      <w:r>
        <w:t>Sehen Sie sich die Angaben unter der Tabelle zur Produkt-Pool-Kategorie, Software Assurance-Vergünstigung, früheren Versionen und weiteren Informationen an. In der Tabellenlegende unten werden die Attribute in der Tabelle erläutert.</w:t>
      </w:r>
    </w:p>
    <w:p w14:paraId="4FDCA928" w14:textId="77777777" w:rsidR="00ED3A2C" w:rsidRDefault="00ED3A2C" w:rsidP="00ED3A2C">
      <w:pPr>
        <w:pStyle w:val="ProductList-Body"/>
      </w:pPr>
    </w:p>
    <w:p w14:paraId="4FDCA929" w14:textId="3998DD54" w:rsidR="00ED3A2C" w:rsidRDefault="00752D22"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73600" behindDoc="0" locked="0" layoutInCell="1" allowOverlap="1" wp14:anchorId="6EF53BEA" wp14:editId="1AA348EE">
                <wp:simplePos x="0" y="0"/>
                <wp:positionH relativeFrom="column">
                  <wp:posOffset>2124075</wp:posOffset>
                </wp:positionH>
                <wp:positionV relativeFrom="paragraph">
                  <wp:posOffset>339195</wp:posOffset>
                </wp:positionV>
                <wp:extent cx="1052195" cy="254635"/>
                <wp:effectExtent l="0" t="0" r="14605" b="12065"/>
                <wp:wrapNone/>
                <wp:docPr id="11" name="Oval 11"/>
                <wp:cNvGraphicFramePr/>
                <a:graphic xmlns:a="http://schemas.openxmlformats.org/drawingml/2006/main">
                  <a:graphicData uri="http://schemas.microsoft.com/office/word/2010/wordprocessingShape">
                    <wps:wsp>
                      <wps:cNvSpPr/>
                      <wps:spPr>
                        <a:xfrm>
                          <a:off x="0" y="0"/>
                          <a:ext cx="1052195" cy="25463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96DC87" id="Oval 11" o:spid="_x0000_s1026" style="position:absolute;margin-left:167.25pt;margin-top:26.7pt;width:82.85pt;height:20.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" filled="f" strokecolor="red" strokeweight="1.5pt">
                <v:stroke joinstyle="miter"/>
              </v:oval>
            </w:pict>
          </mc:Fallback>
        </mc:AlternateContent>
      </w:r>
      <w:r>
        <w:rPr>
          <w:noProof/>
          <w:lang w:val="en-US" w:eastAsia="en-US" w:bidi="ar-SA"/>
        </w:rPr>
        <w:drawing>
          <wp:inline distT="0" distB="0" distL="0" distR="0" wp14:anchorId="1D778461" wp14:editId="386FA0EE">
            <wp:extent cx="6300216" cy="942088"/>
            <wp:effectExtent l="19050" t="19050" r="24765" b="1079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2887" t="47980" r="12287" b="32118"/>
                    <a:stretch/>
                  </pic:blipFill>
                  <pic:spPr bwMode="auto">
                    <a:xfrm>
                      <a:off x="0" y="0"/>
                      <a:ext cx="6300216" cy="942088"/>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4FDCA92A" w14:textId="77777777" w:rsidR="00ED3A2C" w:rsidRDefault="00ED3A2C" w:rsidP="00ED3A2C">
      <w:pPr>
        <w:pStyle w:val="ProductList-Body"/>
      </w:pPr>
    </w:p>
    <w:p w14:paraId="6B1295AD" w14:textId="2C7B7015" w:rsidR="002F275E" w:rsidRDefault="00A12DC5" w:rsidP="00ED3A2C">
      <w:pPr>
        <w:pStyle w:val="ProductList-Body"/>
      </w:pPr>
      <w:r>
        <w:rPr>
          <w:b/>
          <w:color w:val="00188F"/>
        </w:rPr>
        <w:t>Schritt 4</w:t>
      </w:r>
    </w:p>
    <w:p w14:paraId="4FDCA92B" w14:textId="5A28D211" w:rsidR="00ED3A2C" w:rsidRDefault="00ED3A2C" w:rsidP="00516278">
      <w:pPr>
        <w:pStyle w:val="ProductList-Body"/>
      </w:pPr>
      <w:r>
        <w:t>Zu einigen Produkten werden zusätzliche Informationen aufgeführt. Darunter fallen unter Umständen Berechtigungskriterien, Migrationsangebote und Angaben zur Step-up-Verfügbarkeit.</w:t>
      </w:r>
    </w:p>
    <w:p w14:paraId="4FDCA92C" w14:textId="685E3257" w:rsidR="009A0C93" w:rsidRDefault="00752D22"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75648" behindDoc="0" locked="0" layoutInCell="1" allowOverlap="1" wp14:anchorId="55E8FA64" wp14:editId="6E1F45C5">
                <wp:simplePos x="0" y="0"/>
                <wp:positionH relativeFrom="column">
                  <wp:posOffset>18520</wp:posOffset>
                </wp:positionH>
                <wp:positionV relativeFrom="paragraph">
                  <wp:posOffset>127635</wp:posOffset>
                </wp:positionV>
                <wp:extent cx="1275715" cy="297180"/>
                <wp:effectExtent l="0" t="0" r="19685" b="26670"/>
                <wp:wrapNone/>
                <wp:docPr id="14" name="Oval 14"/>
                <wp:cNvGraphicFramePr/>
                <a:graphic xmlns:a="http://schemas.openxmlformats.org/drawingml/2006/main">
                  <a:graphicData uri="http://schemas.microsoft.com/office/word/2010/wordprocessingShape">
                    <wps:wsp>
                      <wps:cNvSpPr/>
                      <wps:spPr>
                        <a:xfrm>
                          <a:off x="0" y="0"/>
                          <a:ext cx="1275715" cy="29718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B0A48C3" id="Oval 14" o:spid="_x0000_s1026" style="position:absolute;margin-left:1.45pt;margin-top:10.05pt;width:100.45pt;height:23.4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" filled="f" strokecolor="red" strokeweight="1.5pt">
                <v:stroke joinstyle="miter"/>
              </v:oval>
            </w:pict>
          </mc:Fallback>
        </mc:AlternateContent>
      </w:r>
    </w:p>
    <w:p w14:paraId="4FDCA92D" w14:textId="1B535E87" w:rsidR="00407E60" w:rsidRDefault="00752D22" w:rsidP="004F3C6D">
      <w:pPr>
        <w:pStyle w:val="ProductList-Body"/>
      </w:pPr>
      <w:r>
        <w:rPr>
          <w:noProof/>
          <w:lang w:val="en-US" w:eastAsia="en-US" w:bidi="ar-SA"/>
        </w:rPr>
        <w:drawing>
          <wp:inline distT="0" distB="0" distL="0" distR="0" wp14:anchorId="63607FA4" wp14:editId="1CC9502F">
            <wp:extent cx="6254496" cy="1001050"/>
            <wp:effectExtent l="19050" t="19050" r="13335" b="279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2488" t="45670" r="11988" b="32829"/>
                    <a:stretch/>
                  </pic:blipFill>
                  <pic:spPr bwMode="auto">
                    <a:xfrm>
                      <a:off x="0" y="0"/>
                      <a:ext cx="6254496" cy="1001050"/>
                    </a:xfrm>
                    <a:prstGeom prst="rect">
                      <a:avLst/>
                    </a:prstGeom>
                    <a:ln>
                      <a:solidFill>
                        <a:schemeClr val="tx1">
                          <a:lumMod val="50000"/>
                          <a:lumOff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Default="00E4293A" w:rsidP="00E4293A">
      <w:pPr>
        <w:pStyle w:val="ProductList-Body"/>
      </w:pPr>
      <w:bookmarkStart w:id="22" w:name="_Toc378147613"/>
      <w:bookmarkStart w:id="23" w:name="_Toc378151515"/>
    </w:p>
    <w:p w14:paraId="4FDCA92F" w14:textId="77777777" w:rsidR="00407E60"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18195429"/>
      <w:bookmarkEnd w:id="24"/>
      <w:r>
        <w:t>Tabellenlegende</w:t>
      </w:r>
      <w:bookmarkEnd w:id="22"/>
      <w:bookmarkEnd w:id="23"/>
      <w:bookmarkEnd w:id="25"/>
      <w:bookmarkEnd w:id="26"/>
      <w:bookmarkEnd w:id="27"/>
      <w:bookmarkEnd w:id="28"/>
    </w:p>
    <w:p w14:paraId="4FDCA930" w14:textId="77777777" w:rsidR="00C4636F" w:rsidRPr="00D450D0" w:rsidRDefault="00C4636F" w:rsidP="00D450D0">
      <w:pPr>
        <w:pStyle w:val="ProductList-Body"/>
        <w:rPr>
          <w:b/>
        </w:rPr>
      </w:pPr>
      <w:r>
        <w:rPr>
          <w:b/>
          <w:color w:val="00188F"/>
        </w:rPr>
        <w:t>Spaltenüberschriften</w:t>
      </w:r>
    </w:p>
    <w:p w14:paraId="4FDCA931" w14:textId="3EFE356D" w:rsidR="00C4636F" w:rsidRPr="00D450D0" w:rsidRDefault="00D450D0" w:rsidP="00A50201">
      <w:pPr>
        <w:pStyle w:val="ProductList-Body"/>
        <w:tabs>
          <w:tab w:val="clear" w:pos="158"/>
          <w:tab w:val="left" w:pos="180"/>
        </w:tabs>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16C0A">
        <w:rPr>
          <w:b/>
          <w:color w:val="000000" w:themeColor="text1"/>
        </w:rPr>
        <w:instrText>Campus- und School-Vertrag</w:instrText>
      </w:r>
      <w:r w:rsidRPr="00D450D0">
        <w:rPr>
          <w:b/>
          <w:color w:val="000000" w:themeColor="text1"/>
        </w:rPr>
        <w:instrText>”</w:instrText>
      </w:r>
      <w:r>
        <w:rPr>
          <w:b/>
          <w:color w:val="000000" w:themeColor="text1"/>
        </w:rPr>
        <w:fldChar w:fldCharType="separate"/>
      </w:r>
      <w:r w:rsidRPr="00D450D0">
        <w:rPr>
          <w:b/>
          <w:color w:val="000000" w:themeColor="text1"/>
        </w:rPr>
        <w:t>CA/SA</w:t>
      </w:r>
      <w:r>
        <w:fldChar w:fldCharType="end"/>
      </w:r>
      <w:r>
        <w:rPr>
          <w:color w:val="000000" w:themeColor="text1"/>
        </w:rPr>
        <w:t xml:space="preserve"> = </w:t>
      </w:r>
      <w:r>
        <w:rPr>
          <w:color w:val="000000" w:themeColor="text1"/>
          <w:u w:val="single"/>
        </w:rPr>
        <w:t>Campus- und School-Vertrag</w:t>
      </w:r>
      <w:r>
        <w:rPr>
          <w:color w:val="000000" w:themeColor="text1"/>
        </w:rPr>
        <w:t>: Die in dieser Spalte angegebenen Zahlen stehen für die Anzahl der vorgesehenen Einheiten, wenn Software über den School-Beitritt unter dem Campus- und School-Vertrag angeboten wird.</w:t>
      </w:r>
    </w:p>
    <w:p w14:paraId="4FDCA932" w14:textId="30E7115A" w:rsidR="00C4636F" w:rsidRPr="00D450D0" w:rsidRDefault="00C4636F"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96D19" w:rsidRPr="00396D19">
        <w:rPr>
          <w:b/>
          <w:color w:val="000000" w:themeColor="text1"/>
        </w:rPr>
        <w:instrText>Verfügbarkeitsdatum</w:instrText>
      </w:r>
      <w:r w:rsidRPr="00D450D0">
        <w:rPr>
          <w:b/>
          <w:color w:val="000000" w:themeColor="text1"/>
        </w:rPr>
        <w:instrText xml:space="preserve">” </w:instrText>
      </w:r>
      <w:r>
        <w:rPr>
          <w:b/>
          <w:color w:val="000000" w:themeColor="text1"/>
        </w:rPr>
        <w:fldChar w:fldCharType="separate"/>
      </w:r>
      <w:r w:rsidRPr="00D450D0">
        <w:rPr>
          <w:b/>
          <w:color w:val="000000" w:themeColor="text1"/>
        </w:rPr>
        <w:t>DA</w:t>
      </w:r>
      <w:r>
        <w:fldChar w:fldCharType="end"/>
      </w:r>
      <w:r>
        <w:rPr>
          <w:color w:val="000000" w:themeColor="text1"/>
        </w:rPr>
        <w:t xml:space="preserve"> = </w:t>
      </w:r>
      <w:r>
        <w:rPr>
          <w:color w:val="000000" w:themeColor="text1"/>
          <w:u w:val="single"/>
        </w:rPr>
        <w:t>Verfügbarkeitsdatum</w:t>
      </w:r>
      <w:r>
        <w:rPr>
          <w:color w:val="000000" w:themeColor="text1"/>
        </w:rPr>
        <w:t>: Hierbei handelt es sich um das Datum, an dem ein Produkt erstmals verfügbar ist (Monat/Jahr). Dies ist entweder das Datum, an dem Microsoft Lizenzen für die jeweilige Software zur Bestellung oder zum Download aus dem Center für Volumenlizenz-Services (VLSC) verfügbar macht, wobei das frühere Datum maßgeblich ist.</w:t>
      </w:r>
    </w:p>
    <w:p w14:paraId="4FDCA933" w14:textId="593AE30C"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96D19" w:rsidRPr="00396D19">
        <w:rPr>
          <w:b/>
          <w:color w:val="000000" w:themeColor="text1"/>
        </w:rPr>
        <w:instrText>Konzernvertrag und Konzern-Abonnementvertrag</w:instrText>
      </w:r>
      <w:r w:rsidR="00316C0A">
        <w:rPr>
          <w:b/>
          <w:color w:val="000000" w:themeColor="text1"/>
        </w:rPr>
        <w:instrText>“</w:instrText>
      </w:r>
      <w:r w:rsidR="00396D19" w:rsidRPr="00396D19">
        <w:rPr>
          <w:b/>
          <w:color w:val="000000" w:themeColor="text1"/>
        </w:rPr>
        <w:instrText xml:space="preserve"> </w:instrText>
      </w:r>
      <w:r>
        <w:rPr>
          <w:b/>
          <w:color w:val="000000" w:themeColor="text1"/>
        </w:rPr>
        <w:fldChar w:fldCharType="separate"/>
      </w:r>
      <w:r w:rsidRPr="00D450D0">
        <w:rPr>
          <w:b/>
          <w:color w:val="000000" w:themeColor="text1"/>
        </w:rPr>
        <w:t>EA/EAS</w:t>
      </w:r>
      <w:r>
        <w:fldChar w:fldCharType="end"/>
      </w:r>
      <w:r>
        <w:rPr>
          <w:color w:val="000000" w:themeColor="text1"/>
        </w:rPr>
        <w:t xml:space="preserve"> = </w:t>
      </w:r>
      <w:r>
        <w:rPr>
          <w:color w:val="000000" w:themeColor="text1"/>
          <w:u w:val="single"/>
        </w:rPr>
        <w:t>Konzernvertrag und Konzern-Abonnementvertrag</w:t>
      </w:r>
      <w:r>
        <w:rPr>
          <w:color w:val="000000" w:themeColor="text1"/>
        </w:rPr>
        <w:t>.</w:t>
      </w:r>
    </w:p>
    <w:p w14:paraId="4FDCA934" w14:textId="7DD75187"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w:instrText>
      </w:r>
      <w:r w:rsidR="00396D19" w:rsidRPr="00396D19">
        <w:rPr>
          <w:b/>
          <w:color w:val="000000" w:themeColor="text1"/>
        </w:rPr>
        <w:instrText>Beitritt für Bildungslösungen (EES)</w:instrText>
      </w:r>
      <w:r w:rsidRPr="00D450D0">
        <w:rPr>
          <w:b/>
          <w:color w:val="000000" w:themeColor="text1"/>
        </w:rPr>
        <w:instrText xml:space="preserve">” </w:instrText>
      </w:r>
      <w:r>
        <w:rPr>
          <w:b/>
          <w:color w:val="000000" w:themeColor="text1"/>
        </w:rPr>
        <w:fldChar w:fldCharType="separate"/>
      </w:r>
      <w:r w:rsidRPr="00D450D0">
        <w:rPr>
          <w:b/>
          <w:color w:val="000000" w:themeColor="text1"/>
        </w:rPr>
        <w:t>EES</w:t>
      </w:r>
      <w:r>
        <w:fldChar w:fldCharType="end"/>
      </w:r>
      <w:r>
        <w:rPr>
          <w:color w:val="000000" w:themeColor="text1"/>
        </w:rPr>
        <w:t xml:space="preserve"> = </w:t>
      </w:r>
      <w:r>
        <w:rPr>
          <w:color w:val="000000" w:themeColor="text1"/>
          <w:u w:val="single"/>
        </w:rPr>
        <w:t>Beitritt für Bildungslösungen (EES)</w:t>
      </w:r>
      <w:r>
        <w:rPr>
          <w:color w:val="000000" w:themeColor="text1"/>
        </w:rPr>
        <w:t>: Umfasst den Beitritt für Bildungslösungen und Open Value Subscription – Bildungslösungen</w:t>
      </w:r>
      <w:r>
        <w:t>.</w:t>
      </w:r>
    </w:p>
    <w:p w14:paraId="4FDCA935" w14:textId="32D13CE2" w:rsidR="00C4636F" w:rsidRPr="00D450D0" w:rsidRDefault="001A0977" w:rsidP="00A50201">
      <w:pPr>
        <w:pStyle w:val="ProductList-Body"/>
        <w:spacing w:after="20"/>
        <w:ind w:left="187"/>
        <w:rPr>
          <w:color w:val="000000" w:themeColor="text1"/>
        </w:rPr>
      </w:pPr>
      <w:r>
        <w:rPr>
          <w:b/>
          <w:color w:val="000000" w:themeColor="text1"/>
        </w:rPr>
        <w:fldChar w:fldCharType="begin"/>
      </w:r>
      <w:r w:rsidRPr="00B20876">
        <w:rPr>
          <w:b/>
          <w:color w:val="000000" w:themeColor="text1"/>
        </w:rPr>
        <w:instrText xml:space="preserve">AutoTextList </w:instrText>
      </w:r>
      <w:r w:rsidR="00B20876" w:rsidRPr="00B20876">
        <w:rPr>
          <w:b/>
          <w:color w:val="000000" w:themeColor="text1"/>
        </w:rPr>
        <w:instrText xml:space="preserve"> \s NoStyle \t "</w:instrText>
      </w:r>
      <w:r w:rsidR="00396D19" w:rsidRPr="00396D19">
        <w:rPr>
          <w:b/>
          <w:color w:val="000000" w:themeColor="text1"/>
        </w:rPr>
        <w:instrText>Lizenz</w:instrText>
      </w:r>
      <w:r w:rsidR="00B20876" w:rsidRPr="00B20876">
        <w:rPr>
          <w:b/>
          <w:color w:val="000000" w:themeColor="text1"/>
        </w:rPr>
        <w:instrText>"</w:instrText>
      </w:r>
      <w:r>
        <w:rPr>
          <w:b/>
          <w:color w:val="000000" w:themeColor="text1"/>
        </w:rPr>
        <w:fldChar w:fldCharType="separate"/>
      </w:r>
      <w:r w:rsidR="00B20876" w:rsidRPr="00B20876">
        <w:rPr>
          <w:b/>
          <w:color w:val="000000" w:themeColor="text1"/>
        </w:rPr>
        <w:t xml:space="preserve"> L </w:t>
      </w:r>
      <w:r>
        <w:fldChar w:fldCharType="end"/>
      </w:r>
      <w:r>
        <w:rPr>
          <w:color w:val="000000" w:themeColor="text1"/>
        </w:rPr>
        <w:t xml:space="preserve">= </w:t>
      </w:r>
      <w:r>
        <w:rPr>
          <w:color w:val="000000" w:themeColor="text1"/>
          <w:u w:val="single"/>
        </w:rPr>
        <w:t>Lizenz</w:t>
      </w:r>
      <w:r>
        <w:rPr>
          <w:color w:val="000000" w:themeColor="text1"/>
        </w:rPr>
        <w:t>: Hierbei handelt es sich um den vorgesehenen Punktwert für die angegebene Software.</w:t>
      </w:r>
    </w:p>
    <w:p w14:paraId="4FDCA936" w14:textId="29B58D3F"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96D19" w:rsidRPr="00396D19">
        <w:rPr>
          <w:b/>
          <w:color w:val="000000" w:themeColor="text1"/>
        </w:rPr>
        <w:instrText>Lizenz und Software Assurance</w:instrText>
      </w:r>
      <w:r w:rsidRPr="00D450D0">
        <w:rPr>
          <w:b/>
          <w:color w:val="000000" w:themeColor="text1"/>
        </w:rPr>
        <w:instrText>”</w:instrText>
      </w:r>
      <w:r>
        <w:rPr>
          <w:b/>
          <w:color w:val="000000" w:themeColor="text1"/>
        </w:rPr>
        <w:fldChar w:fldCharType="separate"/>
      </w:r>
      <w:r w:rsidRPr="00D450D0">
        <w:rPr>
          <w:b/>
          <w:color w:val="000000" w:themeColor="text1"/>
        </w:rPr>
        <w:t>L/SA</w:t>
      </w:r>
      <w:r>
        <w:fldChar w:fldCharType="end"/>
      </w:r>
      <w:r w:rsidR="00E40B50">
        <w:t xml:space="preserve"> </w:t>
      </w:r>
      <w:r>
        <w:rPr>
          <w:color w:val="000000" w:themeColor="text1"/>
        </w:rPr>
        <w:t xml:space="preserve">= </w:t>
      </w:r>
      <w:r>
        <w:rPr>
          <w:color w:val="000000" w:themeColor="text1"/>
          <w:u w:val="single"/>
        </w:rPr>
        <w:t>Lizenz und Software Assurance</w:t>
      </w:r>
      <w:r>
        <w:rPr>
          <w:color w:val="000000" w:themeColor="text1"/>
        </w:rPr>
        <w:t>: Vorgesehener Punktwert, wenn zur gleichen Zeit eine Lizenz und Software Assurance zum Kauf angeboten wird.</w:t>
      </w:r>
    </w:p>
    <w:p w14:paraId="4FDCA937" w14:textId="16FA06A8"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96D19" w:rsidRPr="00396D19">
        <w:rPr>
          <w:b/>
          <w:color w:val="000000" w:themeColor="text1"/>
        </w:rPr>
        <w:instrText>Microsoft Produkt- und Servicevertrag</w:instrText>
      </w:r>
      <w:r w:rsidRPr="00D450D0">
        <w:rPr>
          <w:b/>
          <w:color w:val="000000" w:themeColor="text1"/>
        </w:rPr>
        <w:instrText xml:space="preserve">” </w:instrText>
      </w:r>
      <w:r>
        <w:rPr>
          <w:b/>
          <w:color w:val="000000" w:themeColor="text1"/>
        </w:rPr>
        <w:fldChar w:fldCharType="separate"/>
      </w:r>
      <w:r w:rsidRPr="00D450D0">
        <w:rPr>
          <w:b/>
          <w:color w:val="000000" w:themeColor="text1"/>
        </w:rPr>
        <w:t>MPSA</w:t>
      </w:r>
      <w:r>
        <w:fldChar w:fldCharType="end"/>
      </w:r>
      <w:r>
        <w:rPr>
          <w:color w:val="000000" w:themeColor="text1"/>
        </w:rPr>
        <w:t xml:space="preserve"> = </w:t>
      </w:r>
      <w:r>
        <w:rPr>
          <w:color w:val="000000" w:themeColor="text1"/>
          <w:u w:val="single"/>
        </w:rPr>
        <w:t>Microsoft Produkt- und Servicevertrag</w:t>
      </w:r>
      <w:r>
        <w:rPr>
          <w:color w:val="000000" w:themeColor="text1"/>
        </w:rPr>
        <w:t>.</w:t>
      </w:r>
    </w:p>
    <w:p w14:paraId="4FDCA938" w14:textId="76EB066F"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96D19" w:rsidRPr="00396D19">
        <w:rPr>
          <w:b/>
          <w:color w:val="000000" w:themeColor="text1"/>
        </w:rPr>
        <w:instrText>Open-Lizenz</w:instrText>
      </w:r>
      <w:r w:rsidRPr="00D450D0">
        <w:rPr>
          <w:b/>
          <w:color w:val="000000" w:themeColor="text1"/>
        </w:rPr>
        <w:instrText xml:space="preserve">” </w:instrText>
      </w:r>
      <w:r>
        <w:rPr>
          <w:b/>
          <w:color w:val="000000" w:themeColor="text1"/>
        </w:rPr>
        <w:fldChar w:fldCharType="separate"/>
      </w:r>
      <w:r w:rsidRPr="00D450D0">
        <w:rPr>
          <w:b/>
          <w:color w:val="000000" w:themeColor="text1"/>
        </w:rPr>
        <w:t>OL</w:t>
      </w:r>
      <w:r>
        <w:fldChar w:fldCharType="end"/>
      </w:r>
      <w:r>
        <w:rPr>
          <w:color w:val="000000" w:themeColor="text1"/>
        </w:rPr>
        <w:t xml:space="preserve"> = </w:t>
      </w:r>
      <w:r>
        <w:rPr>
          <w:color w:val="000000" w:themeColor="text1"/>
          <w:u w:val="single"/>
        </w:rPr>
        <w:t>Open-Lizenz</w:t>
      </w:r>
      <w:r>
        <w:rPr>
          <w:color w:val="000000" w:themeColor="text1"/>
        </w:rPr>
        <w:t>: Die auf Open-Lizenz beschränkte Komponente der Open-Programme. Zu Open-Lizenz gehören, sofern verfügbar, Open-Lizenz, Open-Lizenz für Forschung &amp; Lehre, Open-Lizenz für Verwaltung und Charity Open-Lizenz.</w:t>
      </w:r>
    </w:p>
    <w:p w14:paraId="4FDCA939" w14:textId="1653E6D4"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96D19" w:rsidRPr="00396D19">
        <w:rPr>
          <w:b/>
          <w:color w:val="000000" w:themeColor="text1"/>
        </w:rPr>
        <w:instrText>Mindestmenge bei Open-Programmen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OM</w:t>
      </w:r>
      <w:r>
        <w:fldChar w:fldCharType="end"/>
      </w:r>
      <w:r>
        <w:rPr>
          <w:color w:val="000000" w:themeColor="text1"/>
        </w:rPr>
        <w:t xml:space="preserve"> = </w:t>
      </w:r>
      <w:r>
        <w:rPr>
          <w:color w:val="000000" w:themeColor="text1"/>
          <w:u w:val="single"/>
        </w:rPr>
        <w:t>Mindestmenge bei Open-Programmen</w:t>
      </w:r>
      <w:r>
        <w:rPr>
          <w:color w:val="000000" w:themeColor="text1"/>
        </w:rPr>
        <w:t>: Jede Lizenz zählt nur als 5 Lizenzen für den Zweck der Mindestmenge der Anfangsbestellung in Open-Lizenz- und/oder Open Value-Programmen. Der Wert gibt an, für welches Programm dies gilt.</w:t>
      </w:r>
    </w:p>
    <w:p w14:paraId="4FDCA93A" w14:textId="692A24AD" w:rsidR="00477621" w:rsidRPr="00D450D0" w:rsidRDefault="00477621" w:rsidP="00A50201">
      <w:pPr>
        <w:pStyle w:val="ProductList-Body"/>
        <w:spacing w:after="20"/>
        <w:ind w:left="187"/>
        <w:rPr>
          <w:color w:val="000000" w:themeColor="text1"/>
        </w:rPr>
      </w:pPr>
      <w:r>
        <w:rPr>
          <w:b/>
          <w:color w:val="000000" w:themeColor="text1"/>
        </w:rPr>
        <w:fldChar w:fldCharType="begin"/>
      </w:r>
      <w:r w:rsidRPr="00477621">
        <w:rPr>
          <w:b/>
          <w:color w:val="000000" w:themeColor="text1"/>
        </w:rPr>
        <w:instrText>AutoTextList  \sNoStyle\t "</w:instrText>
      </w:r>
      <w:r w:rsidR="00396D19" w:rsidRPr="00396D19">
        <w:rPr>
          <w:b/>
          <w:color w:val="000000" w:themeColor="text1"/>
        </w:rPr>
        <w:instrText>Open Value</w:instrText>
      </w:r>
      <w:r w:rsidRPr="00477621">
        <w:rPr>
          <w:b/>
          <w:color w:val="000000" w:themeColor="text1"/>
        </w:rPr>
        <w:instrText>"</w:instrText>
      </w:r>
      <w:r>
        <w:rPr>
          <w:b/>
          <w:color w:val="000000" w:themeColor="text1"/>
        </w:rPr>
        <w:fldChar w:fldCharType="separate"/>
      </w:r>
      <w:r w:rsidRPr="00477621">
        <w:rPr>
          <w:b/>
          <w:color w:val="000000" w:themeColor="text1"/>
        </w:rPr>
        <w:t>OV</w:t>
      </w:r>
      <w:r>
        <w:fldChar w:fldCharType="end"/>
      </w:r>
      <w:r>
        <w:rPr>
          <w:color w:val="000000" w:themeColor="text1"/>
        </w:rPr>
        <w:t xml:space="preserve"> = </w:t>
      </w:r>
      <w:r>
        <w:rPr>
          <w:color w:val="000000" w:themeColor="text1"/>
          <w:u w:val="single"/>
        </w:rPr>
        <w:t>Open Value</w:t>
      </w:r>
      <w:r>
        <w:rPr>
          <w:color w:val="000000" w:themeColor="text1"/>
        </w:rPr>
        <w:t xml:space="preserve">: Zu Open Value gehören Open Value und Open Value für Verwaltung. </w:t>
      </w:r>
    </w:p>
    <w:p w14:paraId="4FDCA93B" w14:textId="680AC8E4" w:rsidR="00C4636F" w:rsidRPr="00D450D0" w:rsidRDefault="00D450D0" w:rsidP="00A50201">
      <w:pPr>
        <w:pStyle w:val="ProductList-Body"/>
        <w:spacing w:after="20"/>
        <w:ind w:left="187"/>
        <w:rPr>
          <w:color w:val="000000" w:themeColor="text1"/>
        </w:rPr>
      </w:pPr>
      <w:r>
        <w:rPr>
          <w:b/>
          <w:color w:val="000000" w:themeColor="text1"/>
        </w:rPr>
        <w:lastRenderedPageBreak/>
        <w:fldChar w:fldCharType="begin"/>
      </w:r>
      <w:r w:rsidRPr="00D450D0">
        <w:rPr>
          <w:b/>
          <w:color w:val="000000" w:themeColor="text1"/>
        </w:rPr>
        <w:instrText xml:space="preserve"> AutoTextList  \s\NoStyle\t “</w:instrText>
      </w:r>
      <w:r w:rsidR="00396D19" w:rsidRPr="00396D19">
        <w:rPr>
          <w:b/>
          <w:color w:val="000000" w:themeColor="text1"/>
        </w:rPr>
        <w:instrText>Open Value und Open Value Subscription</w:instrText>
      </w:r>
      <w:r w:rsidRPr="00D450D0">
        <w:rPr>
          <w:b/>
          <w:color w:val="000000" w:themeColor="text1"/>
        </w:rPr>
        <w:instrText xml:space="preserve">” </w:instrText>
      </w:r>
      <w:r>
        <w:rPr>
          <w:b/>
          <w:color w:val="000000" w:themeColor="text1"/>
        </w:rPr>
        <w:fldChar w:fldCharType="separate"/>
      </w:r>
      <w:r w:rsidRPr="00D450D0">
        <w:rPr>
          <w:b/>
          <w:color w:val="000000" w:themeColor="text1"/>
        </w:rPr>
        <w:t>OV/OVS</w:t>
      </w:r>
      <w:r>
        <w:fldChar w:fldCharType="end"/>
      </w:r>
      <w:r>
        <w:rPr>
          <w:color w:val="000000" w:themeColor="text1"/>
        </w:rPr>
        <w:t xml:space="preserve"> = </w:t>
      </w:r>
      <w:r>
        <w:rPr>
          <w:color w:val="000000" w:themeColor="text1"/>
          <w:u w:val="single"/>
        </w:rPr>
        <w:t>Open Value und Open Value Subscription</w:t>
      </w:r>
      <w:r>
        <w:rPr>
          <w:color w:val="000000" w:themeColor="text1"/>
        </w:rPr>
        <w:t xml:space="preserve">: Dazu gehören Open Value, Open Value Subscription, Open Value für Verwaltung und Open Value Subscription für Verwaltung. </w:t>
      </w:r>
    </w:p>
    <w:p w14:paraId="45C4D17C" w14:textId="38BC15A9" w:rsidR="00BE646A" w:rsidRDefault="00BE646A" w:rsidP="00A50201">
      <w:pPr>
        <w:pStyle w:val="ProductList-Body"/>
        <w:spacing w:after="20"/>
        <w:ind w:left="187"/>
        <w:rPr>
          <w:b/>
          <w:color w:val="000000" w:themeColor="text1"/>
        </w:rPr>
      </w:pPr>
      <w:r>
        <w:rPr>
          <w:b/>
          <w:color w:val="000000" w:themeColor="text1"/>
        </w:rPr>
        <w:t>Punkt</w:t>
      </w:r>
      <w:r>
        <w:rPr>
          <w:color w:val="000000" w:themeColor="text1"/>
        </w:rPr>
        <w:t xml:space="preserve"> = Mit diesem, einem Produkt zugewiesenen Wert wird das Volumenpreislevel für den Vertrag eines Kunden berechnet.</w:t>
      </w:r>
    </w:p>
    <w:p w14:paraId="4FDCA93C" w14:textId="58B86D93"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96D19" w:rsidRPr="00396D19">
        <w:rPr>
          <w:b/>
          <w:color w:val="000000" w:themeColor="text1"/>
        </w:rPr>
        <w:instrText>Software Assurance</w:instrText>
      </w:r>
      <w:r w:rsidRPr="00D450D0">
        <w:rPr>
          <w:b/>
          <w:color w:val="000000" w:themeColor="text1"/>
        </w:rPr>
        <w:instrText>”</w:instrText>
      </w:r>
      <w:r>
        <w:rPr>
          <w:b/>
          <w:color w:val="000000" w:themeColor="text1"/>
        </w:rPr>
        <w:fldChar w:fldCharType="separate"/>
      </w:r>
      <w:r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Vorgesehener Punktwert, wenn für die angegebene Software Software Assurance angeboten wird.</w:t>
      </w:r>
    </w:p>
    <w:p w14:paraId="4FDCA93D" w14:textId="3DAB00E0" w:rsidR="00C4636F" w:rsidRPr="00D450D0" w:rsidRDefault="00D450D0" w:rsidP="00A50201">
      <w:pPr>
        <w:pStyle w:val="ProductList-Body"/>
        <w:spacing w:after="20"/>
        <w:ind w:left="187"/>
        <w:rPr>
          <w:color w:val="000000" w:themeColor="text1"/>
        </w:rPr>
      </w:pPr>
      <w:r>
        <w:rPr>
          <w:b/>
          <w:color w:val="000000" w:themeColor="text1"/>
        </w:rPr>
        <w:fldChar w:fldCharType="begin"/>
      </w:r>
      <w:r w:rsidRPr="00D450D0">
        <w:rPr>
          <w:b/>
          <w:color w:val="000000" w:themeColor="text1"/>
        </w:rPr>
        <w:instrText xml:space="preserve"> AutoTextList  \sNoStyle\t “</w:instrText>
      </w:r>
      <w:r w:rsidR="00396D19" w:rsidRPr="00396D19">
        <w:rPr>
          <w:b/>
          <w:color w:val="000000" w:themeColor="text1"/>
        </w:rPr>
        <w:instrText>Server- und Cloud-Beitritt</w:instrText>
      </w:r>
      <w:r w:rsidRPr="00D450D0">
        <w:rPr>
          <w:b/>
          <w:color w:val="000000" w:themeColor="text1"/>
        </w:rPr>
        <w:instrText xml:space="preserve">” </w:instrText>
      </w:r>
      <w:r>
        <w:rPr>
          <w:b/>
          <w:color w:val="000000" w:themeColor="text1"/>
        </w:rPr>
        <w:fldChar w:fldCharType="separate"/>
      </w:r>
      <w:r w:rsidRPr="00D450D0">
        <w:rPr>
          <w:b/>
          <w:color w:val="000000" w:themeColor="text1"/>
        </w:rPr>
        <w:t>SCE</w:t>
      </w:r>
      <w:r>
        <w:fldChar w:fldCharType="end"/>
      </w:r>
      <w:r>
        <w:rPr>
          <w:color w:val="000000" w:themeColor="text1"/>
        </w:rPr>
        <w:t xml:space="preserve"> = </w:t>
      </w:r>
      <w:r>
        <w:rPr>
          <w:color w:val="000000" w:themeColor="text1"/>
          <w:u w:val="single"/>
        </w:rPr>
        <w:t>Server- und Cloud-Beitritt</w:t>
      </w:r>
      <w:r>
        <w:rPr>
          <w:color w:val="000000" w:themeColor="text1"/>
        </w:rPr>
        <w:t>.</w:t>
      </w:r>
    </w:p>
    <w:p w14:paraId="4FDCA93E" w14:textId="2406C816" w:rsidR="00407E60" w:rsidRPr="00D450D0" w:rsidRDefault="00D450D0" w:rsidP="00DC0385">
      <w:pPr>
        <w:pStyle w:val="ProductList-Body"/>
        <w:ind w:left="180"/>
        <w:rPr>
          <w:color w:val="000000" w:themeColor="text1"/>
        </w:rPr>
      </w:pPr>
      <w:r>
        <w:rPr>
          <w:b/>
          <w:color w:val="000000" w:themeColor="text1"/>
        </w:rPr>
        <w:fldChar w:fldCharType="begin"/>
      </w:r>
      <w:r w:rsidRPr="008B635B">
        <w:rPr>
          <w:b/>
          <w:color w:val="000000" w:themeColor="text1"/>
          <w:lang w:val="en-US"/>
        </w:rPr>
        <w:instrText xml:space="preserve"> AutoTextList  \sNoStyle\t “</w:instrText>
      </w:r>
      <w:r w:rsidR="00396D19" w:rsidRPr="008B635B">
        <w:rPr>
          <w:b/>
          <w:color w:val="000000" w:themeColor="text1"/>
          <w:lang w:val="en-US"/>
        </w:rPr>
        <w:instrText>Select und Select Plus</w:instrText>
      </w:r>
      <w:r w:rsidRPr="008B635B">
        <w:rPr>
          <w:b/>
          <w:color w:val="000000" w:themeColor="text1"/>
          <w:lang w:val="en-US"/>
        </w:rPr>
        <w:instrText xml:space="preserve">” </w:instrText>
      </w:r>
      <w:r>
        <w:rPr>
          <w:b/>
          <w:color w:val="000000" w:themeColor="text1"/>
        </w:rPr>
        <w:fldChar w:fldCharType="separate"/>
      </w:r>
      <w:r w:rsidRPr="008B635B">
        <w:rPr>
          <w:b/>
          <w:color w:val="000000" w:themeColor="text1"/>
          <w:lang w:val="en-US"/>
        </w:rPr>
        <w:t>S/S+</w:t>
      </w:r>
      <w:r>
        <w:fldChar w:fldCharType="end"/>
      </w:r>
      <w:r w:rsidR="00DE6BCB" w:rsidRPr="008B635B">
        <w:rPr>
          <w:lang w:val="en-US"/>
        </w:rPr>
        <w:t xml:space="preserve"> </w:t>
      </w:r>
      <w:r w:rsidRPr="008B635B">
        <w:rPr>
          <w:color w:val="000000" w:themeColor="text1"/>
          <w:lang w:val="en-US"/>
        </w:rPr>
        <w:t xml:space="preserve">= </w:t>
      </w:r>
      <w:r w:rsidRPr="008B635B">
        <w:rPr>
          <w:color w:val="000000" w:themeColor="text1"/>
          <w:u w:val="single"/>
          <w:lang w:val="en-US"/>
        </w:rPr>
        <w:t>Select und Select Plus</w:t>
      </w:r>
      <w:r w:rsidRPr="008B635B">
        <w:rPr>
          <w:color w:val="000000" w:themeColor="text1"/>
          <w:lang w:val="en-US"/>
        </w:rPr>
        <w:t xml:space="preserve">. </w:t>
      </w:r>
      <w:r>
        <w:rPr>
          <w:color w:val="000000" w:themeColor="text1"/>
        </w:rPr>
        <w:t>Hierzu zählen auch Select für Forschung &amp; Lehre, Select Plus für Forschung &amp; Lehre, Select für Verwaltung und Select Plus für Verwaltung.</w:t>
      </w:r>
    </w:p>
    <w:p w14:paraId="4FDCA93F" w14:textId="77777777" w:rsidR="00407E60" w:rsidRDefault="00407E60" w:rsidP="004F3C6D">
      <w:pPr>
        <w:pStyle w:val="ProductList-Body"/>
      </w:pPr>
    </w:p>
    <w:p w14:paraId="4FDCA940" w14:textId="6A9583D2" w:rsidR="002E402E" w:rsidRPr="00A50201" w:rsidRDefault="002E402E" w:rsidP="002E402E">
      <w:pPr>
        <w:pStyle w:val="ProductList-Body"/>
        <w:rPr>
          <w:b/>
          <w:color w:val="00188F"/>
        </w:rPr>
      </w:pPr>
      <w:r>
        <w:rPr>
          <w:b/>
          <w:color w:val="00188F"/>
        </w:rPr>
        <w:t>Zellenwerte</w:t>
      </w:r>
    </w:p>
    <w:p w14:paraId="4FDCA941" w14:textId="4232E776" w:rsidR="002E402E" w:rsidRPr="002E402E" w:rsidRDefault="00156C1C" w:rsidP="00A50201">
      <w:pPr>
        <w:pStyle w:val="ProductList-Body"/>
        <w:spacing w:after="20"/>
        <w:ind w:left="187"/>
      </w:pPr>
      <w:r>
        <w:rPr>
          <w:b/>
        </w:rPr>
        <w:fldChar w:fldCharType="begin"/>
      </w:r>
      <w:r w:rsidRPr="00156C1C">
        <w:rPr>
          <w:b/>
        </w:rPr>
        <w:instrText>AutoTextList  \s NoStyle \t "</w:instrText>
      </w:r>
      <w:r w:rsidR="00396D19" w:rsidRPr="00396D19">
        <w:rPr>
          <w:b/>
        </w:rPr>
        <w:instrText>Zusätzliches Produkt</w:instrText>
      </w:r>
      <w:r w:rsidRPr="00156C1C">
        <w:rPr>
          <w:b/>
        </w:rPr>
        <w:instrText xml:space="preserve">" </w:instrText>
      </w:r>
      <w:r>
        <w:rPr>
          <w:b/>
        </w:rPr>
        <w:fldChar w:fldCharType="separate"/>
      </w:r>
      <w:r w:rsidRPr="00156C1C">
        <w:rPr>
          <w:b/>
        </w:rPr>
        <w:t xml:space="preserve"> A </w:t>
      </w:r>
      <w:r>
        <w:fldChar w:fldCharType="end"/>
      </w:r>
      <w:r>
        <w:t xml:space="preserve">= </w:t>
      </w:r>
      <w:r>
        <w:rPr>
          <w:u w:val="single"/>
        </w:rPr>
        <w:t>Zusätzliches Produkt</w:t>
      </w:r>
      <w:r>
        <w:t>: Das Produkt wird als zusätzliches Produkt angeboten.</w:t>
      </w:r>
    </w:p>
    <w:p w14:paraId="4FDCA942" w14:textId="1D618D56" w:rsidR="00DA5EB4" w:rsidRDefault="00DA5EB4" w:rsidP="00A50201">
      <w:pPr>
        <w:pStyle w:val="ProductList-Body"/>
        <w:spacing w:after="20"/>
        <w:ind w:left="187"/>
      </w:pPr>
      <w:r>
        <w:rPr>
          <w:b/>
        </w:rPr>
        <w:fldChar w:fldCharType="begin"/>
      </w:r>
      <w:r w:rsidRPr="006065E6">
        <w:rPr>
          <w:b/>
        </w:rPr>
        <w:instrText>AutoTextList  \sNoStyle\t "</w:instrText>
      </w:r>
      <w:r w:rsidR="00396D19" w:rsidRPr="00396D19">
        <w:rPr>
          <w:b/>
        </w:rPr>
        <w:instrText>Zusätzliches Produkt (nur EES)</w:instrText>
      </w:r>
      <w:r w:rsidRPr="006065E6">
        <w:rPr>
          <w:b/>
        </w:rPr>
        <w:instrText>"</w:instrText>
      </w:r>
      <w:r>
        <w:rPr>
          <w:b/>
        </w:rPr>
        <w:fldChar w:fldCharType="separate"/>
      </w:r>
      <w:r w:rsidRPr="006065E6">
        <w:rPr>
          <w:b/>
        </w:rPr>
        <w:t>AE</w:t>
      </w:r>
      <w:r>
        <w:fldChar w:fldCharType="end"/>
      </w:r>
      <w:r>
        <w:t xml:space="preserve"> = </w:t>
      </w:r>
      <w:r>
        <w:rPr>
          <w:u w:val="single"/>
        </w:rPr>
        <w:t>Zusätzliches Produkt (nur EES)</w:t>
      </w:r>
      <w:r>
        <w:t xml:space="preserve">: Das Produkt wird nur im Rahmen des </w:t>
      </w:r>
      <w:r>
        <w:rPr>
          <w:color w:val="000000" w:themeColor="text1"/>
        </w:rPr>
        <w:t>Beitritts für Bildungslösungen</w:t>
      </w:r>
      <w:r>
        <w:t xml:space="preserve"> als Zusätzliches Produkt angeboten.</w:t>
      </w:r>
    </w:p>
    <w:p w14:paraId="4FDCA943" w14:textId="7DC869EA" w:rsidR="002E402E" w:rsidRPr="002E402E" w:rsidRDefault="002E402E" w:rsidP="00A50201">
      <w:pPr>
        <w:pStyle w:val="ProductList-Body"/>
        <w:spacing w:after="20"/>
        <w:ind w:left="187"/>
      </w:pPr>
      <w:r>
        <w:rPr>
          <w:b/>
        </w:rPr>
        <w:fldChar w:fldCharType="begin"/>
      </w:r>
      <w:r w:rsidRPr="006065E6">
        <w:rPr>
          <w:b/>
        </w:rPr>
        <w:instrText xml:space="preserve"> AutoTextList  \sNoStyle\t "</w:instrText>
      </w:r>
      <w:r w:rsidR="00396D19" w:rsidRPr="00396D19">
        <w:rPr>
          <w:b/>
        </w:rPr>
        <w:instrText>Organisationsweites Zusätzliches Produkt</w:instrText>
      </w:r>
      <w:r w:rsidRPr="006065E6">
        <w:rPr>
          <w:b/>
        </w:rPr>
        <w:instrText xml:space="preserve">" </w:instrText>
      </w:r>
      <w:r>
        <w:rPr>
          <w:b/>
        </w:rPr>
        <w:fldChar w:fldCharType="separate"/>
      </w:r>
      <w:r w:rsidRPr="006065E6">
        <w:rPr>
          <w:b/>
        </w:rPr>
        <w:t>AO</w:t>
      </w:r>
      <w:r>
        <w:fldChar w:fldCharType="end"/>
      </w:r>
      <w:r>
        <w:t xml:space="preserve"> = </w:t>
      </w:r>
      <w:r>
        <w:rPr>
          <w:u w:val="single"/>
        </w:rPr>
        <w:t>Organisationsweites Zusätzliches Produkt</w:t>
      </w:r>
      <w:r>
        <w:t>: Das Produkt wird als organisationsweit bestellbares Zusätzliches Produkt angeboten.</w:t>
      </w:r>
    </w:p>
    <w:p w14:paraId="4FDCA944" w14:textId="74D3BD9F" w:rsidR="003A35A1"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396D19" w:rsidRPr="00396D19">
        <w:rPr>
          <w:b/>
        </w:rPr>
        <w:instrText>Anwendungsplattform-Produkt</w:instrText>
      </w:r>
      <w:r w:rsidRPr="006065E6">
        <w:rPr>
          <w:b/>
        </w:rPr>
        <w:instrText>"</w:instrText>
      </w:r>
      <w:r>
        <w:rPr>
          <w:b/>
        </w:rPr>
        <w:fldChar w:fldCharType="separate"/>
      </w:r>
      <w:r w:rsidRPr="006065E6">
        <w:rPr>
          <w:b/>
        </w:rPr>
        <w:t>AP</w:t>
      </w:r>
      <w:r>
        <w:fldChar w:fldCharType="end"/>
      </w:r>
      <w:r>
        <w:t xml:space="preserve"> = </w:t>
      </w:r>
      <w:r>
        <w:rPr>
          <w:u w:val="single"/>
        </w:rPr>
        <w:t>Anwendungsplattform-Produkt</w:t>
      </w:r>
      <w:r>
        <w:t>: Das Produkt wird als Anwendungsplattform-Produkt angeboten.</w:t>
      </w:r>
    </w:p>
    <w:p w14:paraId="4FDCA945" w14:textId="5711C97A" w:rsidR="00CB2A13" w:rsidRDefault="00D51A52"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Zusätzliches Produkt (nur OVS-ES)</w:instrText>
      </w:r>
      <w:r w:rsidRPr="006065E6">
        <w:rPr>
          <w:b/>
        </w:rPr>
        <w:instrText>”</w:instrText>
      </w:r>
      <w:r>
        <w:rPr>
          <w:b/>
        </w:rPr>
        <w:fldChar w:fldCharType="separate"/>
      </w:r>
      <w:r w:rsidRPr="006065E6">
        <w:rPr>
          <w:b/>
        </w:rPr>
        <w:t>AV</w:t>
      </w:r>
      <w:r>
        <w:fldChar w:fldCharType="end"/>
      </w:r>
      <w:r>
        <w:t xml:space="preserve"> = </w:t>
      </w:r>
      <w:r>
        <w:rPr>
          <w:u w:val="single"/>
        </w:rPr>
        <w:t>Zusätzliches Produkt (nur OVS-ES)</w:t>
      </w:r>
      <w:r>
        <w:t>: Das Produkt wird nur im Rahmen der Open Value Subscription –</w:t>
      </w:r>
      <w:r>
        <w:rPr>
          <w:color w:val="000000" w:themeColor="text1"/>
        </w:rPr>
        <w:t xml:space="preserve"> Bildungslösungen</w:t>
      </w:r>
      <w:r>
        <w:t xml:space="preserve"> als Zusätzliches Produkt angeboten.</w:t>
      </w:r>
    </w:p>
    <w:p w14:paraId="4FDCA946" w14:textId="4778C9A5" w:rsidR="002E402E" w:rsidRPr="002E402E" w:rsidRDefault="002E402E" w:rsidP="00A50201">
      <w:pPr>
        <w:pStyle w:val="ProductList-Body"/>
        <w:spacing w:after="20"/>
        <w:ind w:left="187"/>
      </w:pPr>
      <w:r>
        <w:fldChar w:fldCharType="begin"/>
      </w:r>
      <w:r>
        <w:instrText xml:space="preserve"> AutoTextList  \sNoStyle\t "</w:instrText>
      </w:r>
      <w:r w:rsidR="003035DD" w:rsidRPr="003035DD">
        <w:instrText>Core Infrastructure</w:instrText>
      </w:r>
      <w:r>
        <w:instrText xml:space="preserve">" </w:instrText>
      </w:r>
      <w:r>
        <w:fldChar w:fldCharType="separate"/>
      </w:r>
      <w:r w:rsidRPr="006065E6">
        <w:rPr>
          <w:b/>
        </w:rPr>
        <w:t xml:space="preserve"> C</w:t>
      </w:r>
      <w:r>
        <w:t xml:space="preserve"> </w:t>
      </w:r>
      <w:r>
        <w:fldChar w:fldCharType="end"/>
      </w:r>
      <w:r>
        <w:t xml:space="preserve">= </w:t>
      </w:r>
      <w:r>
        <w:rPr>
          <w:u w:val="single"/>
        </w:rPr>
        <w:t>Core Infrastructure</w:t>
      </w:r>
      <w:r>
        <w:t>: Das Produkt wird als Core Infrastructure-Produkt angeboten.</w:t>
      </w:r>
    </w:p>
    <w:p w14:paraId="4FDCA947" w14:textId="27C64501"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Angepasste Desktopplattform</w:instrText>
      </w:r>
      <w:r w:rsidRPr="006065E6">
        <w:rPr>
          <w:b/>
        </w:rPr>
        <w:instrText xml:space="preserve">" </w:instrText>
      </w:r>
      <w:r>
        <w:rPr>
          <w:b/>
        </w:rPr>
        <w:fldChar w:fldCharType="separate"/>
      </w:r>
      <w:r w:rsidRPr="006065E6">
        <w:rPr>
          <w:b/>
        </w:rPr>
        <w:t>CP</w:t>
      </w:r>
      <w:r>
        <w:fldChar w:fldCharType="end"/>
      </w:r>
      <w:r>
        <w:t xml:space="preserve"> = </w:t>
      </w:r>
      <w:r>
        <w:rPr>
          <w:u w:val="single"/>
        </w:rPr>
        <w:t>Angepasste Desktopplattform</w:t>
      </w:r>
      <w:r>
        <w:t>: Das Produkt wird als angepasstes Desktopplattform-Produkt unter Open bzw. Open Value angeboten. Abonnement für Firmenkunden oder Verwaltungseinrichtungen, die die organisationsweite/unternehmensweite Option wählen.</w:t>
      </w:r>
    </w:p>
    <w:p w14:paraId="4FDCA948" w14:textId="555B42F5"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Industry Device</w:instrText>
      </w:r>
      <w:r w:rsidRPr="006065E6">
        <w:rPr>
          <w:b/>
        </w:rPr>
        <w:instrText xml:space="preserve">"  </w:instrText>
      </w:r>
      <w:r>
        <w:rPr>
          <w:b/>
        </w:rPr>
        <w:fldChar w:fldCharType="separate"/>
      </w:r>
      <w:r w:rsidRPr="006065E6">
        <w:rPr>
          <w:b/>
        </w:rPr>
        <w:t>ID</w:t>
      </w:r>
      <w:r>
        <w:fldChar w:fldCharType="end"/>
      </w:r>
      <w:r>
        <w:t xml:space="preserve"> = </w:t>
      </w:r>
      <w:r>
        <w:rPr>
          <w:u w:val="single"/>
        </w:rPr>
        <w:t>Industry Device</w:t>
      </w:r>
      <w:r>
        <w:t>: Das Produkt wird als Produkt des Industry Device-Programms angeboten.</w:t>
      </w:r>
    </w:p>
    <w:p w14:paraId="4FDCA949" w14:textId="4C325656" w:rsidR="002E402E" w:rsidRPr="002E402E" w:rsidRDefault="003A35A1" w:rsidP="00A50201">
      <w:pPr>
        <w:pStyle w:val="ProductList-Body"/>
        <w:spacing w:after="20"/>
        <w:ind w:left="187"/>
      </w:pPr>
      <w:r>
        <w:fldChar w:fldCharType="begin"/>
      </w:r>
      <w:r w:rsidRPr="003A35A1">
        <w:instrText xml:space="preserve"> </w:instrText>
      </w:r>
      <w:r>
        <w:instrText>AutoTextList  \sNoStyle\t "</w:instrText>
      </w:r>
      <w:r w:rsidR="003035DD" w:rsidRPr="003035DD">
        <w:instrText>Konzernprodukt</w:instrText>
      </w:r>
      <w:r>
        <w:instrText>"</w:instrText>
      </w:r>
      <w:r>
        <w:fldChar w:fldCharType="separate"/>
      </w:r>
      <w:r w:rsidRPr="006065E6">
        <w:rPr>
          <w:b/>
        </w:rPr>
        <w:t xml:space="preserve"> E</w:t>
      </w:r>
      <w:r>
        <w:t xml:space="preserve"> </w:t>
      </w:r>
      <w:r>
        <w:fldChar w:fldCharType="end"/>
      </w:r>
      <w:r>
        <w:t xml:space="preserve">= </w:t>
      </w:r>
      <w:r>
        <w:rPr>
          <w:u w:val="single"/>
        </w:rPr>
        <w:t>Konzernprodukt</w:t>
      </w:r>
      <w:r>
        <w:t>: Das Produkt wird als Konzernprodukt, aber nicht als Desktop-Produkt angeboten.</w:t>
      </w:r>
    </w:p>
    <w:p w14:paraId="4FDCA94A" w14:textId="1A36FFAA"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Produkte der Education Desktopplattform</w:instrText>
      </w:r>
      <w:r w:rsidRPr="006065E6">
        <w:rPr>
          <w:b/>
        </w:rPr>
        <w:instrText xml:space="preserve">" </w:instrText>
      </w:r>
      <w:r>
        <w:rPr>
          <w:b/>
        </w:rPr>
        <w:fldChar w:fldCharType="separate"/>
      </w:r>
      <w:r w:rsidRPr="006065E6">
        <w:rPr>
          <w:b/>
        </w:rPr>
        <w:t>ED</w:t>
      </w:r>
      <w:r>
        <w:fldChar w:fldCharType="end"/>
      </w:r>
      <w:r>
        <w:rPr>
          <w:b/>
        </w:rPr>
        <w:t xml:space="preserve"> </w:t>
      </w:r>
      <w:r>
        <w:t xml:space="preserve">= </w:t>
      </w:r>
      <w:r>
        <w:rPr>
          <w:u w:val="single"/>
        </w:rPr>
        <w:t>Produkte der Education Desktopplattform</w:t>
      </w:r>
      <w:r>
        <w:t>: Das Produkt wird als Produkt der Education Desktopplattform mit entweder einer Enterprise CAL Suite</w:t>
      </w:r>
      <w:r>
        <w:fldChar w:fldCharType="begin"/>
      </w:r>
      <w:r>
        <w:instrText>XE "Enterprise CAL Suite"</w:instrText>
      </w:r>
      <w:r>
        <w:fldChar w:fldCharType="end"/>
      </w:r>
      <w:r>
        <w:t xml:space="preserve"> oder einer Core CAL Suite</w:t>
      </w:r>
      <w:r>
        <w:fldChar w:fldCharType="begin"/>
      </w:r>
      <w:r>
        <w:instrText>XE "Core CAL Suite"</w:instrText>
      </w:r>
      <w:r>
        <w:fldChar w:fldCharType="end"/>
      </w:r>
      <w:r>
        <w:t xml:space="preserve"> im Rahmen des Beitritts für Bildungslösungen und von Open Value Subscription – Bildungslösungen angeboten.</w:t>
      </w:r>
    </w:p>
    <w:p w14:paraId="4FDCA94B" w14:textId="6E3C8EDE" w:rsidR="00CB2A13" w:rsidRPr="007640A3" w:rsidRDefault="00CB2A13"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Konzern-Onlinedienst (nur EES)</w:instrText>
      </w:r>
      <w:r w:rsidRPr="006065E6">
        <w:rPr>
          <w:b/>
        </w:rPr>
        <w:instrText xml:space="preserve">” </w:instrText>
      </w:r>
      <w:r>
        <w:rPr>
          <w:b/>
        </w:rPr>
        <w:fldChar w:fldCharType="separate"/>
      </w:r>
      <w:r w:rsidRPr="006065E6">
        <w:rPr>
          <w:b/>
        </w:rPr>
        <w:t>EE</w:t>
      </w:r>
      <w:r>
        <w:fldChar w:fldCharType="end"/>
      </w:r>
      <w:r>
        <w:t xml:space="preserve"> = </w:t>
      </w:r>
      <w:r>
        <w:rPr>
          <w:u w:val="single"/>
        </w:rPr>
        <w:t>Konzern-Onlinedienst (nur EES)</w:t>
      </w:r>
      <w:r>
        <w:t>: Der Onlinedienst wird als Konzern-Onlinedienst oder Plattform-Onlinedienst angeboten und entspricht den</w:t>
      </w:r>
      <w:r w:rsidR="003035DD">
        <w:t> </w:t>
      </w:r>
      <w:r>
        <w:t xml:space="preserve">Anforderungen für Konzernprodukte. Allerdings ist dieses Angebot auf den </w:t>
      </w:r>
      <w:r>
        <w:rPr>
          <w:color w:val="000000" w:themeColor="text1"/>
        </w:rPr>
        <w:t>Beitritt für Bildungslösungen</w:t>
      </w:r>
      <w:r>
        <w:t xml:space="preserve"> beschränkt. </w:t>
      </w:r>
      <w:r w:rsidRPr="007640A3">
        <w:t>EE für Core CAL und Enterprise CAL Suite</w:t>
      </w:r>
      <w:r>
        <w:fldChar w:fldCharType="begin"/>
      </w:r>
      <w:r w:rsidRPr="007640A3">
        <w:instrText>XE "Enterprise CAL Suite"</w:instrText>
      </w:r>
      <w:r>
        <w:fldChar w:fldCharType="end"/>
      </w:r>
      <w:r w:rsidRPr="007640A3">
        <w:t xml:space="preserve"> erfordert die entsprechende CAL Suite Bridge. </w:t>
      </w:r>
    </w:p>
    <w:p w14:paraId="4FDCA94C" w14:textId="6582A8F7"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Konzern-Onlinedienst</w:instrText>
      </w:r>
      <w:r w:rsidRPr="006065E6">
        <w:rPr>
          <w:b/>
        </w:rPr>
        <w:instrText>"</w:instrText>
      </w:r>
      <w:r>
        <w:rPr>
          <w:b/>
        </w:rPr>
        <w:fldChar w:fldCharType="separate"/>
      </w:r>
      <w:r w:rsidRPr="006065E6">
        <w:rPr>
          <w:b/>
        </w:rPr>
        <w:t>EO</w:t>
      </w:r>
      <w:r>
        <w:fldChar w:fldCharType="end"/>
      </w:r>
      <w:r>
        <w:t xml:space="preserve"> = </w:t>
      </w:r>
      <w:r>
        <w:rPr>
          <w:u w:val="single"/>
        </w:rPr>
        <w:t>Konzern-Onlinedienst</w:t>
      </w:r>
      <w:r>
        <w:t>: Der Onlinedienst wird als Konzern-Onlinedienst oder Plattform-Onlinedienst angeboten und entspricht den Anforderungen für Konzernprodukte. EO für Core CAL und Enterprise CAL Suite</w:t>
      </w:r>
      <w:r>
        <w:fldChar w:fldCharType="begin"/>
      </w:r>
      <w:r>
        <w:instrText>XE "Enterprise CAL Suite"</w:instrText>
      </w:r>
      <w:r>
        <w:fldChar w:fldCharType="end"/>
      </w:r>
      <w:r>
        <w:t xml:space="preserve"> erfordert die entsprechende CAL Suite Bridge. </w:t>
      </w:r>
    </w:p>
    <w:p w14:paraId="4FDCA94D" w14:textId="08FD9FB5" w:rsidR="002E402E" w:rsidRPr="002E402E" w:rsidRDefault="003A35A1" w:rsidP="00A50201">
      <w:pPr>
        <w:pStyle w:val="ProductList-Body"/>
        <w:spacing w:after="20"/>
        <w:ind w:left="187"/>
      </w:pPr>
      <w:r>
        <w:rPr>
          <w:b/>
        </w:rPr>
        <w:fldChar w:fldCharType="begin"/>
      </w:r>
      <w:r w:rsidRPr="00704D9C">
        <w:rPr>
          <w:b/>
        </w:rPr>
        <w:instrText xml:space="preserve"> AutoTextList  \sNoStyle\t "</w:instrText>
      </w:r>
      <w:r w:rsidR="003035DD" w:rsidRPr="003035DD">
        <w:rPr>
          <w:b/>
        </w:rPr>
        <w:instrText>Produkt der Enterprise Desktopplattform</w:instrText>
      </w:r>
      <w:r w:rsidRPr="00704D9C">
        <w:rPr>
          <w:b/>
        </w:rPr>
        <w:instrText>"</w:instrText>
      </w:r>
      <w:r>
        <w:rPr>
          <w:b/>
        </w:rPr>
        <w:fldChar w:fldCharType="separate"/>
      </w:r>
      <w:r w:rsidRPr="00704D9C">
        <w:rPr>
          <w:b/>
        </w:rPr>
        <w:t>EP</w:t>
      </w:r>
      <w:r>
        <w:fldChar w:fldCharType="end"/>
      </w:r>
      <w:r>
        <w:t xml:space="preserve"> = </w:t>
      </w:r>
      <w:r>
        <w:rPr>
          <w:u w:val="single"/>
        </w:rPr>
        <w:t>Produkt der Enterprise Desktopplattform</w:t>
      </w:r>
      <w:r>
        <w:t>: Das Produkt wird als ein Konzernprodukt angeboten, das auch ein Produkt der Enterprise Desktopplattform ist. MDOP</w:t>
      </w:r>
      <w:r>
        <w:fldChar w:fldCharType="begin"/>
      </w:r>
      <w:r>
        <w:instrText>XE "MDOP"</w:instrText>
      </w:r>
      <w:r>
        <w:fldChar w:fldCharType="end"/>
      </w:r>
      <w:r>
        <w:t xml:space="preserve"> ist ein optionales Konzernprodukt.</w:t>
      </w:r>
    </w:p>
    <w:p w14:paraId="4FDCA94E" w14:textId="342A593F" w:rsidR="002E402E" w:rsidRPr="002E402E" w:rsidRDefault="003A35A1"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Open-Lizenz für SA und L&amp;SA</w:instrText>
      </w:r>
      <w:r w:rsidRPr="006065E6">
        <w:rPr>
          <w:b/>
        </w:rPr>
        <w:instrText>"</w:instrText>
      </w:r>
      <w:r>
        <w:rPr>
          <w:b/>
        </w:rPr>
        <w:fldChar w:fldCharType="separate"/>
      </w:r>
      <w:r w:rsidRPr="006065E6">
        <w:rPr>
          <w:b/>
        </w:rPr>
        <w:t>OA</w:t>
      </w:r>
      <w:r>
        <w:fldChar w:fldCharType="end"/>
      </w:r>
      <w:r>
        <w:t xml:space="preserve"> = </w:t>
      </w:r>
      <w:r>
        <w:rPr>
          <w:u w:val="single"/>
        </w:rPr>
        <w:t>Open-Lizenz für SA und L&amp;SA</w:t>
      </w:r>
      <w:r>
        <w:t>: Nur im Rahmen von Open-Lizenz für L&amp;SA und SA verfügbar.</w:t>
      </w:r>
    </w:p>
    <w:p w14:paraId="4FDCA94F" w14:textId="03E5A101" w:rsidR="005A0966" w:rsidRPr="005A0966" w:rsidRDefault="005A0966" w:rsidP="00A50201">
      <w:pPr>
        <w:pStyle w:val="ProductList-Body"/>
        <w:spacing w:after="20"/>
        <w:ind w:left="187"/>
      </w:pPr>
      <w:r>
        <w:rPr>
          <w:b/>
        </w:rPr>
        <w:fldChar w:fldCharType="begin"/>
      </w:r>
      <w:r w:rsidRPr="006065E6">
        <w:rPr>
          <w:b/>
        </w:rPr>
        <w:instrText>AutoTextList  \sNotStyle\t "</w:instrText>
      </w:r>
      <w:r w:rsidR="003035DD" w:rsidRPr="003035DD">
        <w:rPr>
          <w:b/>
        </w:rPr>
        <w:instrText>Open-Lizenz und Open Value</w:instrText>
      </w:r>
      <w:r w:rsidRPr="006065E6">
        <w:rPr>
          <w:b/>
        </w:rPr>
        <w:instrText>"</w:instrText>
      </w:r>
      <w:r>
        <w:rPr>
          <w:b/>
        </w:rPr>
        <w:fldChar w:fldCharType="separate"/>
      </w:r>
      <w:r w:rsidRPr="006065E6">
        <w:rPr>
          <w:b/>
        </w:rPr>
        <w:t>OF</w:t>
      </w:r>
      <w:r>
        <w:fldChar w:fldCharType="end"/>
      </w:r>
      <w:r>
        <w:t xml:space="preserve"> = </w:t>
      </w:r>
      <w:r>
        <w:rPr>
          <w:u w:val="single"/>
        </w:rPr>
        <w:t>Open-Lizenz und Open Value</w:t>
      </w:r>
      <w:r w:rsidRPr="00A12DC5">
        <w:t>:</w:t>
      </w:r>
      <w:r>
        <w:t xml:space="preserve"> Nur im Rahmen von Open-Lizenz und Open Value für L&amp;SA und SA verfügbar.</w:t>
      </w:r>
    </w:p>
    <w:p w14:paraId="4FDCA950" w14:textId="2CF2ED0B" w:rsidR="00F94EE1" w:rsidRDefault="00FB1ECC"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Open-Lizenz und Open Value für SA und L&amp;SA</w:instrText>
      </w:r>
      <w:r w:rsidRPr="006065E6">
        <w:rPr>
          <w:b/>
        </w:rPr>
        <w:instrText xml:space="preserve">" </w:instrText>
      </w:r>
      <w:r>
        <w:rPr>
          <w:b/>
        </w:rPr>
        <w:fldChar w:fldCharType="separate"/>
      </w:r>
      <w:r w:rsidRPr="006065E6">
        <w:rPr>
          <w:b/>
        </w:rPr>
        <w:t>OS</w:t>
      </w:r>
      <w:r>
        <w:fldChar w:fldCharType="end"/>
      </w:r>
      <w:r>
        <w:t xml:space="preserve"> = </w:t>
      </w:r>
      <w:r>
        <w:rPr>
          <w:u w:val="single"/>
        </w:rPr>
        <w:t>Open-Lizenz und Open Value für SA und L&amp;SA</w:t>
      </w:r>
      <w:r w:rsidRPr="00A12DC5">
        <w:t>:</w:t>
      </w:r>
      <w:r>
        <w:t xml:space="preserve"> Nur im Rahmen von Open-Lizenz und Open Value für L&amp;SA und SA verfügbar.</w:t>
      </w:r>
    </w:p>
    <w:p w14:paraId="2B7B2CBC" w14:textId="75D93FE5" w:rsidR="00F271E1" w:rsidRDefault="00F271E1" w:rsidP="00F271E1">
      <w:pPr>
        <w:pStyle w:val="ProductList-Body"/>
        <w:spacing w:after="20"/>
        <w:ind w:left="187"/>
        <w:rPr>
          <w:b/>
        </w:rPr>
      </w:pPr>
      <w:r>
        <w:rPr>
          <w:b/>
        </w:rPr>
        <w:fldChar w:fldCharType="begin"/>
      </w:r>
      <w:r>
        <w:rPr>
          <w:b/>
        </w:rPr>
        <w:instrText xml:space="preserve"> </w:instrText>
      </w:r>
      <w:r w:rsidRPr="00D95E8B">
        <w:instrText>AutoTextList \s NoStyle \t "</w:instrText>
      </w:r>
      <w:r w:rsidR="003035DD" w:rsidRPr="003035DD">
        <w:instrText>Nur in Open Value Subscription</w:instrText>
      </w:r>
      <w:r w:rsidRPr="00D95E8B">
        <w:instrText>"</w:instrText>
      </w:r>
      <w:r>
        <w:rPr>
          <w:b/>
        </w:rPr>
        <w:instrText xml:space="preserve"> </w:instrText>
      </w:r>
      <w:r>
        <w:rPr>
          <w:b/>
        </w:rPr>
        <w:fldChar w:fldCharType="separate"/>
      </w:r>
      <w:r>
        <w:rPr>
          <w:b/>
        </w:rPr>
        <w:t>OVS</w:t>
      </w:r>
      <w:r>
        <w:fldChar w:fldCharType="end"/>
      </w:r>
      <w:r>
        <w:rPr>
          <w:b/>
        </w:rPr>
        <w:t xml:space="preserve"> </w:t>
      </w:r>
      <w:r>
        <w:t xml:space="preserve">= </w:t>
      </w:r>
      <w:r>
        <w:rPr>
          <w:u w:val="single"/>
        </w:rPr>
        <w:t>Nur in Open Value Subscription</w:t>
      </w:r>
      <w:r>
        <w:t>: Nur in Open Value Subscription verfügbar.</w:t>
      </w:r>
    </w:p>
    <w:p w14:paraId="4FDCA951" w14:textId="6BAD718F" w:rsidR="004A6CAA" w:rsidRPr="00EC3F08" w:rsidRDefault="00B20876" w:rsidP="00A50201">
      <w:pPr>
        <w:pStyle w:val="ProductList-Body"/>
        <w:spacing w:after="20"/>
        <w:ind w:left="187"/>
      </w:pPr>
      <w:r>
        <w:rPr>
          <w:b/>
        </w:rPr>
        <w:fldChar w:fldCharType="begin"/>
      </w:r>
      <w:r w:rsidRPr="00B20876">
        <w:rPr>
          <w:b/>
        </w:rPr>
        <w:instrText>AutoTextList  \s NoStyle \t "</w:instrText>
      </w:r>
      <w:r w:rsidR="003035DD" w:rsidRPr="003035DD">
        <w:rPr>
          <w:b/>
        </w:rPr>
        <w:instrText>Organisationsweit</w:instrText>
      </w:r>
      <w:r w:rsidRPr="00B20876">
        <w:rPr>
          <w:b/>
        </w:rPr>
        <w:instrText xml:space="preserve">" </w:instrText>
      </w:r>
      <w:r>
        <w:rPr>
          <w:b/>
        </w:rPr>
        <w:fldChar w:fldCharType="separate"/>
      </w:r>
      <w:r w:rsidRPr="00B20876">
        <w:rPr>
          <w:b/>
        </w:rPr>
        <w:t>OW</w:t>
      </w:r>
      <w:r>
        <w:fldChar w:fldCharType="end"/>
      </w:r>
      <w:r>
        <w:t xml:space="preserve"> = </w:t>
      </w:r>
      <w:r>
        <w:rPr>
          <w:u w:val="single"/>
        </w:rPr>
        <w:t>Organisationsweit</w:t>
      </w:r>
      <w:r>
        <w:t>: Unter der organisationsweiten Option verfügbar.</w:t>
      </w:r>
    </w:p>
    <w:p w14:paraId="4FDCA952" w14:textId="2D2A3800" w:rsidR="002E402E" w:rsidRPr="002E402E" w:rsidRDefault="003A35A1" w:rsidP="00A50201">
      <w:pPr>
        <w:pStyle w:val="ProductList-Body"/>
        <w:spacing w:after="20"/>
        <w:ind w:left="187"/>
      </w:pPr>
      <w:r>
        <w:fldChar w:fldCharType="begin"/>
      </w:r>
      <w:r w:rsidRPr="003A35A1">
        <w:instrText xml:space="preserve"> </w:instrText>
      </w:r>
      <w:r>
        <w:instrText>AutoTextList  \sNoStyle\t "</w:instrText>
      </w:r>
      <w:r w:rsidR="003035DD" w:rsidRPr="003035DD">
        <w:instrText>Nicht organisationsweite Produkte in Open Value</w:instrText>
      </w:r>
      <w:r>
        <w:instrText>"</w:instrText>
      </w:r>
      <w:r>
        <w:fldChar w:fldCharType="separate"/>
      </w:r>
      <w:r>
        <w:t xml:space="preserve"> </w:t>
      </w:r>
      <w:r w:rsidRPr="006065E6">
        <w:rPr>
          <w:b/>
        </w:rPr>
        <w:t>P</w:t>
      </w:r>
      <w:r>
        <w:t xml:space="preserve"> </w:t>
      </w:r>
      <w:r>
        <w:fldChar w:fldCharType="end"/>
      </w:r>
      <w:r>
        <w:t xml:space="preserve">= </w:t>
      </w:r>
      <w:r>
        <w:rPr>
          <w:u w:val="single"/>
        </w:rPr>
        <w:t>Nicht organisationsweite Produkte in Open Value</w:t>
      </w:r>
      <w:r>
        <w:t xml:space="preserve">: Das Produkt wird auf nicht organisationsweiter Basis im Rahmen von Open Value angeboten. </w:t>
      </w:r>
    </w:p>
    <w:p w14:paraId="4FDCA953" w14:textId="02BD0840" w:rsidR="002E402E" w:rsidRPr="002E402E" w:rsidRDefault="003A35A1" w:rsidP="00A50201">
      <w:pPr>
        <w:pStyle w:val="ProductList-Body"/>
        <w:spacing w:after="20"/>
        <w:ind w:left="187"/>
      </w:pPr>
      <w:r>
        <w:fldChar w:fldCharType="begin"/>
      </w:r>
      <w:r w:rsidRPr="003A35A1">
        <w:instrText xml:space="preserve"> </w:instrText>
      </w:r>
      <w:r>
        <w:instrText>AutoTextList  \sNoStyle\t "</w:instrText>
      </w:r>
      <w:r w:rsidR="003035DD" w:rsidRPr="003035DD">
        <w:instrText>Produkt der Professional Desktopplattform</w:instrText>
      </w:r>
      <w:r>
        <w:instrText>"</w:instrText>
      </w:r>
      <w:r>
        <w:fldChar w:fldCharType="separate"/>
      </w:r>
      <w:r w:rsidRPr="006065E6">
        <w:rPr>
          <w:b/>
        </w:rPr>
        <w:t>PP</w:t>
      </w:r>
      <w:r>
        <w:fldChar w:fldCharType="end"/>
      </w:r>
      <w:r>
        <w:t xml:space="preserve"> = </w:t>
      </w:r>
      <w:r>
        <w:rPr>
          <w:u w:val="single"/>
        </w:rPr>
        <w:t>Produkt der Professional Desktopplattform</w:t>
      </w:r>
      <w:r>
        <w:t>: Das Produkt wird als Konzernprodukt angeboten, das auch ein Produkt der Professional Desktopplattform ist. MDOP</w:t>
      </w:r>
      <w:r>
        <w:fldChar w:fldCharType="begin"/>
      </w:r>
      <w:r>
        <w:instrText>XE "MDOP"</w:instrText>
      </w:r>
      <w:r>
        <w:fldChar w:fldCharType="end"/>
      </w:r>
      <w:r>
        <w:t xml:space="preserve"> ist ein optionales Plattformprodukt.</w:t>
      </w:r>
    </w:p>
    <w:p w14:paraId="4FDCA954" w14:textId="18219B02" w:rsidR="002E402E" w:rsidRPr="002E402E" w:rsidRDefault="003A35A1" w:rsidP="00A50201">
      <w:pPr>
        <w:pStyle w:val="ProductList-Body"/>
        <w:spacing w:after="20"/>
        <w:ind w:left="187"/>
      </w:pPr>
      <w:r>
        <w:rPr>
          <w:b/>
        </w:rPr>
        <w:fldChar w:fldCharType="begin"/>
      </w:r>
      <w:r w:rsidRPr="006065E6">
        <w:rPr>
          <w:b/>
        </w:rPr>
        <w:instrText>AutoTextList \sNoStyle\t "</w:instrText>
      </w:r>
      <w:r w:rsidR="003035DD" w:rsidRPr="003035DD">
        <w:rPr>
          <w:b/>
        </w:rPr>
        <w:instrText>Produkt der School Desktopplattform</w:instrText>
      </w:r>
      <w:r w:rsidRPr="006065E6">
        <w:rPr>
          <w:b/>
        </w:rPr>
        <w:instrText>"</w:instrText>
      </w:r>
      <w:r>
        <w:rPr>
          <w:b/>
        </w:rPr>
        <w:fldChar w:fldCharType="separate"/>
      </w:r>
      <w:r w:rsidR="001C09BD" w:rsidRPr="006065E6">
        <w:rPr>
          <w:b/>
        </w:rPr>
        <w:t>SD</w:t>
      </w:r>
      <w:r>
        <w:fldChar w:fldCharType="end"/>
      </w:r>
      <w:r>
        <w:t xml:space="preserve"> = </w:t>
      </w:r>
      <w:r>
        <w:rPr>
          <w:u w:val="single"/>
        </w:rPr>
        <w:t>Produkt der School Desktopplattform</w:t>
      </w:r>
      <w:r>
        <w:t>: Das Produkt wird als Produkt der School Desktopplattform mit entweder einer Enterprise CAL Suite</w:t>
      </w:r>
      <w:r>
        <w:fldChar w:fldCharType="begin"/>
      </w:r>
      <w:r>
        <w:instrText>XE "Enterprise CAL Suite"</w:instrText>
      </w:r>
      <w:r>
        <w:fldChar w:fldCharType="end"/>
      </w:r>
      <w:r>
        <w:t xml:space="preserve"> oder einer Core CAL Suite</w:t>
      </w:r>
      <w:r>
        <w:fldChar w:fldCharType="begin"/>
      </w:r>
      <w:r>
        <w:instrText>XE "Core CAL Suite"</w:instrText>
      </w:r>
      <w:r>
        <w:fldChar w:fldCharType="end"/>
      </w:r>
      <w:r>
        <w:t xml:space="preserve"> im Rahmen des Campus- und School-Vertrages angeboten. Ein SD wird als drei Einheiten gezählt.</w:t>
      </w:r>
    </w:p>
    <w:p w14:paraId="4FDCA955" w14:textId="16CB7F0F" w:rsidR="004D0ACF" w:rsidRDefault="004D0ACF"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Studentenangebot (nur EES)</w:instrText>
      </w:r>
      <w:r w:rsidRPr="006065E6">
        <w:rPr>
          <w:b/>
        </w:rPr>
        <w:instrText>”</w:instrText>
      </w:r>
      <w:r>
        <w:rPr>
          <w:b/>
        </w:rPr>
        <w:fldChar w:fldCharType="separate"/>
      </w:r>
      <w:r w:rsidRPr="006065E6">
        <w:rPr>
          <w:b/>
        </w:rPr>
        <w:t>SE</w:t>
      </w:r>
      <w:r>
        <w:fldChar w:fldCharType="end"/>
      </w:r>
      <w:r>
        <w:t xml:space="preserve"> = </w:t>
      </w:r>
      <w:r>
        <w:rPr>
          <w:u w:val="single"/>
        </w:rPr>
        <w:t>Studentenangebot (nur EES)</w:t>
      </w:r>
      <w:r>
        <w:t xml:space="preserve">: Das Produkt wird als Studentenangebot angeboten und muss für die volle Studentenzahl bestellt werden, und zwar nur im Rahmen des </w:t>
      </w:r>
      <w:r>
        <w:rPr>
          <w:color w:val="000000" w:themeColor="text1"/>
        </w:rPr>
        <w:t>Beitritts für Bildungslösungen</w:t>
      </w:r>
      <w:r>
        <w:t>.</w:t>
      </w:r>
    </w:p>
    <w:p w14:paraId="4FDCA956" w14:textId="64093FC2" w:rsidR="002E402E" w:rsidRPr="002E402E" w:rsidRDefault="001C09BD" w:rsidP="00A50201">
      <w:pPr>
        <w:pStyle w:val="ProductList-Body"/>
        <w:spacing w:after="20"/>
        <w:ind w:left="187"/>
      </w:pPr>
      <w:r>
        <w:rPr>
          <w:b/>
        </w:rPr>
        <w:fldChar w:fldCharType="begin"/>
      </w:r>
      <w:r w:rsidRPr="006065E6">
        <w:rPr>
          <w:b/>
        </w:rPr>
        <w:instrText xml:space="preserve"> AutoTextList \sNoStyle\t "</w:instrText>
      </w:r>
      <w:r w:rsidR="003035DD" w:rsidRPr="003035DD">
        <w:rPr>
          <w:b/>
        </w:rPr>
        <w:instrText>Studentenangebot</w:instrText>
      </w:r>
      <w:r w:rsidRPr="006065E6">
        <w:rPr>
          <w:b/>
        </w:rPr>
        <w:instrText>"</w:instrText>
      </w:r>
      <w:r>
        <w:rPr>
          <w:b/>
        </w:rPr>
        <w:fldChar w:fldCharType="separate"/>
      </w:r>
      <w:r w:rsidRPr="006065E6">
        <w:rPr>
          <w:b/>
        </w:rPr>
        <w:t>ST</w:t>
      </w:r>
      <w:r>
        <w:fldChar w:fldCharType="end"/>
      </w:r>
      <w:r>
        <w:t xml:space="preserve"> = </w:t>
      </w:r>
      <w:r>
        <w:rPr>
          <w:u w:val="single"/>
        </w:rPr>
        <w:t>Studentenangebot</w:t>
      </w:r>
      <w:r>
        <w:t>: Das Produkt wird als Studentenangebot angeboten und muss für die volle Studentenanzahl bestellt werden.</w:t>
      </w:r>
    </w:p>
    <w:p w14:paraId="4FDCA957" w14:textId="741D02B2" w:rsidR="002E402E" w:rsidRDefault="001C09BD" w:rsidP="00DC0385">
      <w:pPr>
        <w:pStyle w:val="ProductList-Body"/>
        <w:ind w:left="180"/>
      </w:pPr>
      <w:r>
        <w:rPr>
          <w:b/>
        </w:rPr>
        <w:fldChar w:fldCharType="begin"/>
      </w:r>
      <w:r w:rsidRPr="006065E6">
        <w:rPr>
          <w:b/>
        </w:rPr>
        <w:instrText xml:space="preserve"> AutoTextList \sNoStyle\t "</w:instrText>
      </w:r>
      <w:r w:rsidR="003035DD" w:rsidRPr="003035DD">
        <w:rPr>
          <w:b/>
        </w:rPr>
        <w:instrText>Server and Tools-Produkt</w:instrText>
      </w:r>
      <w:r w:rsidRPr="006065E6">
        <w:rPr>
          <w:b/>
        </w:rPr>
        <w:instrText>"</w:instrText>
      </w:r>
      <w:r>
        <w:rPr>
          <w:b/>
        </w:rPr>
        <w:fldChar w:fldCharType="separate"/>
      </w:r>
      <w:r w:rsidRPr="006065E6">
        <w:rPr>
          <w:b/>
        </w:rPr>
        <w:t>SP</w:t>
      </w:r>
      <w:r>
        <w:fldChar w:fldCharType="end"/>
      </w:r>
      <w:r>
        <w:t xml:space="preserve"> = </w:t>
      </w:r>
      <w:r>
        <w:rPr>
          <w:u w:val="single"/>
        </w:rPr>
        <w:t>Server and Tools-Produkt</w:t>
      </w:r>
      <w:r>
        <w:t>: Bei dem Produkt handelt es sich um ein Server and Tools-Produkt, das unter dem Server- und Cloud-Beitritt angeboten wird.</w:t>
      </w:r>
    </w:p>
    <w:bookmarkStart w:id="29" w:name="UC"/>
    <w:p w14:paraId="2BECE9BA" w14:textId="27608574" w:rsidR="00536B79" w:rsidRPr="008B635B" w:rsidRDefault="00536B79" w:rsidP="00307424">
      <w:pPr>
        <w:pStyle w:val="ProductList-Body"/>
        <w:ind w:left="180"/>
        <w:rPr>
          <w:lang w:val="en-US"/>
        </w:rPr>
      </w:pPr>
      <w:r>
        <w:rPr>
          <w:b/>
        </w:rPr>
        <w:fldChar w:fldCharType="begin"/>
      </w:r>
      <w:r w:rsidRPr="008B635B">
        <w:rPr>
          <w:lang w:val="en-US"/>
        </w:rPr>
        <w:instrText>AutoTextList  \s NoStyle \t “</w:instrText>
      </w:r>
      <w:r w:rsidR="003035DD" w:rsidRPr="008B635B">
        <w:rPr>
          <w:lang w:val="en-US"/>
        </w:rPr>
        <w:instrText>United States Government Community Cloud-Dienst</w:instrText>
      </w:r>
      <w:r w:rsidRPr="008B635B">
        <w:rPr>
          <w:lang w:val="en-US"/>
        </w:rPr>
        <w:instrText>”</w:instrText>
      </w:r>
      <w:r w:rsidRPr="008B635B">
        <w:rPr>
          <w:b/>
          <w:lang w:val="en-US"/>
        </w:rPr>
        <w:instrText xml:space="preserve"> </w:instrText>
      </w:r>
      <w:r>
        <w:rPr>
          <w:b/>
        </w:rPr>
        <w:fldChar w:fldCharType="separate"/>
      </w:r>
      <w:r w:rsidRPr="008B635B">
        <w:rPr>
          <w:b/>
          <w:lang w:val="en-US"/>
        </w:rPr>
        <w:t>UC</w:t>
      </w:r>
      <w:r>
        <w:fldChar w:fldCharType="end"/>
      </w:r>
      <w:r w:rsidRPr="008B635B">
        <w:rPr>
          <w:b/>
          <w:lang w:val="en-US"/>
        </w:rPr>
        <w:t xml:space="preserve"> </w:t>
      </w:r>
      <w:r w:rsidRPr="008B635B">
        <w:rPr>
          <w:lang w:val="en-US"/>
        </w:rPr>
        <w:t>=</w:t>
      </w:r>
      <w:r w:rsidRPr="008B635B">
        <w:rPr>
          <w:b/>
          <w:lang w:val="en-US"/>
        </w:rPr>
        <w:t xml:space="preserve"> </w:t>
      </w:r>
      <w:r w:rsidRPr="008B635B">
        <w:rPr>
          <w:u w:val="single"/>
          <w:lang w:val="en-US"/>
        </w:rPr>
        <w:t>United States Government Community Cloud-Dienst</w:t>
      </w:r>
      <w:r w:rsidRPr="008B635B">
        <w:rPr>
          <w:lang w:val="en-US"/>
        </w:rPr>
        <w:t>: Der Onlinedienst wird als ein United States Government Community Cloud-Dienst angeboten.</w:t>
      </w:r>
    </w:p>
    <w:bookmarkEnd w:id="29"/>
    <w:p w14:paraId="4FDCA95A" w14:textId="0F331698" w:rsidR="00C4636F" w:rsidRPr="008B635B" w:rsidRDefault="00C4636F" w:rsidP="004F3C6D">
      <w:pPr>
        <w:pStyle w:val="ProductList-Body"/>
        <w:rPr>
          <w:lang w:val="en-US"/>
        </w:rPr>
      </w:pPr>
    </w:p>
    <w:p w14:paraId="4FDCA95B" w14:textId="77777777" w:rsidR="001C09BD" w:rsidRPr="00A50201" w:rsidRDefault="001C09BD" w:rsidP="001C09BD">
      <w:pPr>
        <w:pStyle w:val="ProductList-Body"/>
        <w:rPr>
          <w:b/>
          <w:color w:val="00188F"/>
        </w:rPr>
      </w:pPr>
      <w:r>
        <w:rPr>
          <w:b/>
          <w:color w:val="00188F"/>
        </w:rPr>
        <w:t>Produktattribute</w:t>
      </w:r>
    </w:p>
    <w:p w14:paraId="55B601B7" w14:textId="072462AB" w:rsidR="007E7DB0" w:rsidRPr="00241D62" w:rsidRDefault="007E7DB0" w:rsidP="00A50201">
      <w:pPr>
        <w:pStyle w:val="ProductList-Body"/>
        <w:tabs>
          <w:tab w:val="clear" w:pos="158"/>
          <w:tab w:val="left" w:pos="180"/>
        </w:tabs>
        <w:spacing w:after="20"/>
        <w:ind w:left="187"/>
      </w:pPr>
      <w:r>
        <w:rPr>
          <w:b/>
        </w:rPr>
        <w:t>Anwendung</w:t>
      </w:r>
      <w:r>
        <w:t xml:space="preserve"> = Produkt-Pool-Kategorie für Anwendungsprodukte.</w:t>
      </w:r>
    </w:p>
    <w:p w14:paraId="4FDCA95C" w14:textId="413D133D" w:rsidR="001C09BD" w:rsidRDefault="001C09BD" w:rsidP="00A50201">
      <w:pPr>
        <w:pStyle w:val="ProductList-Body"/>
        <w:tabs>
          <w:tab w:val="clear" w:pos="158"/>
          <w:tab w:val="left" w:pos="180"/>
        </w:tabs>
        <w:spacing w:after="20"/>
        <w:ind w:left="187"/>
      </w:pPr>
      <w:r>
        <w:rPr>
          <w:b/>
        </w:rPr>
        <w:t>Desktop</w:t>
      </w:r>
      <w:r>
        <w:t xml:space="preserve"> = Software Assurance-Vergünstigungen für Desktop-Angebote. </w:t>
      </w:r>
    </w:p>
    <w:p w14:paraId="4FDCA95D" w14:textId="40EA9A1F" w:rsidR="00611E56" w:rsidRDefault="00611E56" w:rsidP="00A50201">
      <w:pPr>
        <w:pStyle w:val="ProductList-Body"/>
        <w:tabs>
          <w:tab w:val="clear" w:pos="158"/>
          <w:tab w:val="left" w:pos="180"/>
        </w:tabs>
        <w:spacing w:after="20"/>
        <w:ind w:left="187"/>
      </w:pPr>
      <w:r>
        <w:rPr>
          <w:b/>
        </w:rPr>
        <w:t>Berechtigung zur Laufzeitverlängerung</w:t>
      </w:r>
      <w:r>
        <w:t xml:space="preserve"> = Onlinedienste, bei denen die Konzern- und Konzern-Abonnement-Kunden Dienstkontinuität mittels Verlängerter Laufzeit auswählen können. Die Laufzeit des Onlinedienste-Abonnements eines Kunden muss gleichzeitig mit dem Enddatum des Vertrags enden.</w:t>
      </w:r>
    </w:p>
    <w:p w14:paraId="0BDE3BC6" w14:textId="7748BA85" w:rsidR="009D06EB" w:rsidRDefault="009D06EB" w:rsidP="00A50201">
      <w:pPr>
        <w:pStyle w:val="ProductList-Body"/>
        <w:tabs>
          <w:tab w:val="clear" w:pos="158"/>
          <w:tab w:val="left" w:pos="180"/>
        </w:tabs>
        <w:spacing w:after="20"/>
        <w:ind w:left="187"/>
        <w:rPr>
          <w:b/>
        </w:rPr>
      </w:pPr>
      <w:r>
        <w:rPr>
          <w:b/>
        </w:rPr>
        <w:lastRenderedPageBreak/>
        <w:t>MC-Überschreitung</w:t>
      </w:r>
      <w:r>
        <w:t xml:space="preserve"> = Gibt an, dass die Finanzielle Verpflichtung genutzt werden kann, um für die Nutzung eines Plans für Microsoft Azure-Dienste zu zahlen, der die Anfangsmenge eines berechtigten Plans übersteigt.</w:t>
      </w:r>
    </w:p>
    <w:p w14:paraId="4FDCA95F" w14:textId="781FF382" w:rsidR="001C09BD" w:rsidRDefault="00BA09A6" w:rsidP="00A50201">
      <w:pPr>
        <w:pStyle w:val="ProductList-Body"/>
        <w:tabs>
          <w:tab w:val="clear" w:pos="158"/>
          <w:tab w:val="left" w:pos="180"/>
        </w:tabs>
        <w:spacing w:after="20"/>
        <w:ind w:left="187"/>
      </w:pPr>
      <w:r>
        <w:rPr>
          <w:b/>
        </w:rPr>
        <w:t xml:space="preserve">Produkt-Pool </w:t>
      </w:r>
      <w:r w:rsidRPr="00E40B50">
        <w:rPr>
          <w:bCs/>
        </w:rPr>
        <w:t>=</w:t>
      </w:r>
      <w:r>
        <w:t xml:space="preserve"> Gibt an, dass die Angebote zu Software Assurance-Vergünstigungen in Verbindung mit mehreren Produkt-Pools berechtigt sind, und der Kunde muss sich nicht zwischen den Vergünstigungen eines bestimmten Pools entscheiden.</w:t>
      </w:r>
      <w:r w:rsidR="00EC3382">
        <w:t xml:space="preserve"> </w:t>
      </w:r>
      <w:r>
        <w:t>Es gibt drei Produkt-Pool-Kategorien: Anwendung, Server und System.</w:t>
      </w:r>
    </w:p>
    <w:p w14:paraId="4FDCA960" w14:textId="0E914E49" w:rsidR="001C09BD" w:rsidRDefault="00287117" w:rsidP="00A50201">
      <w:pPr>
        <w:pStyle w:val="ProductList-Body"/>
        <w:tabs>
          <w:tab w:val="clear" w:pos="158"/>
          <w:tab w:val="left" w:pos="180"/>
        </w:tabs>
        <w:spacing w:after="20"/>
        <w:ind w:left="187"/>
      </w:pPr>
      <w:r>
        <w:rPr>
          <w:b/>
        </w:rPr>
        <w:fldChar w:fldCharType="begin"/>
      </w:r>
      <w:r w:rsidRPr="00611E56">
        <w:rPr>
          <w:b/>
        </w:rPr>
        <w:instrText xml:space="preserve"> AutoTextList \sNoStyle\t "</w:instrText>
      </w:r>
      <w:r w:rsidR="00CF49C1" w:rsidRPr="00CF49C1">
        <w:rPr>
          <w:b/>
        </w:rPr>
        <w:instrText>Online Subscription-Programm</w:instrText>
      </w:r>
      <w:r w:rsidRPr="00611E56">
        <w:rPr>
          <w:b/>
        </w:rPr>
        <w:instrText>"</w:instrText>
      </w:r>
      <w:r>
        <w:rPr>
          <w:b/>
        </w:rPr>
        <w:fldChar w:fldCharType="separate"/>
      </w:r>
      <w:r w:rsidRPr="00611E56">
        <w:rPr>
          <w:b/>
        </w:rPr>
        <w:t>OSP</w:t>
      </w:r>
      <w:r>
        <w:fldChar w:fldCharType="end"/>
      </w:r>
      <w:r>
        <w:t xml:space="preserve"> = </w:t>
      </w:r>
      <w:r>
        <w:rPr>
          <w:u w:val="single"/>
        </w:rPr>
        <w:t>Online Subscription-Programm</w:t>
      </w:r>
      <w:r>
        <w:t>: Im Rahmen eines Online Subscription-Programms verfügbar.</w:t>
      </w:r>
    </w:p>
    <w:p w14:paraId="4FDCA961" w14:textId="79530E0A" w:rsidR="001C09BD" w:rsidRDefault="001C09BD" w:rsidP="00A50201">
      <w:pPr>
        <w:pStyle w:val="ProductList-Body"/>
        <w:tabs>
          <w:tab w:val="clear" w:pos="158"/>
          <w:tab w:val="left" w:pos="180"/>
        </w:tabs>
        <w:spacing w:after="20"/>
        <w:ind w:left="187"/>
      </w:pPr>
      <w:r>
        <w:rPr>
          <w:b/>
        </w:rPr>
        <w:t>Plattformunabhängige Lizenz</w:t>
      </w:r>
      <w:r>
        <w:t xml:space="preserve"> = Eine Lizenz für Software, die auf mehr als einer Computerplattform (z. B. PC, Macintosh) genutzt werden kann. Unter einer plattformunabhängigen Lizenz kann ein Kunde entweder die lizenzierte Version oder eine andere Plattformversion ausführen, sofern die andere Plattformversion vor oder zum gleichen Zeitpunkt wie die ursprünglich lizenzierte Version verfügbar war.</w:t>
      </w:r>
      <w:r w:rsidR="00EC3382">
        <w:t xml:space="preserve"> </w:t>
      </w:r>
      <w:r>
        <w:t>Wenn die Komponenten einer Produktsuite je nach Plattformversion unterschiedlich sind, dürfen Kunden ausschließlich die Komponenten der Suite verwenden, zu deren Bereitstellung sie sich entschlossen haben. Ein Mischen der Komponenten über Plattformversionen hinweg ist nicht zulässig. Software Assurance für eine plattformunabhängige Lizenz berechtigt einen Kunden, die aktuellste Version der jeweiligen Plattformversion des Produkts, das während der Software Assurance-Laufzeit verfügbar wird, anstatt des lizenzierten Produkts zu verwenden.</w:t>
      </w:r>
    </w:p>
    <w:p w14:paraId="4FDCA962" w14:textId="77777777" w:rsidR="001C09BD" w:rsidRDefault="001C09BD" w:rsidP="00A50201">
      <w:pPr>
        <w:pStyle w:val="ProductList-Body"/>
        <w:tabs>
          <w:tab w:val="clear" w:pos="158"/>
          <w:tab w:val="left" w:pos="180"/>
        </w:tabs>
        <w:spacing w:after="20"/>
        <w:ind w:left="187"/>
      </w:pPr>
      <w:r>
        <w:rPr>
          <w:b/>
        </w:rPr>
        <w:t>Promos &amp; Migrationen</w:t>
      </w:r>
      <w:r>
        <w:t xml:space="preserve"> = Eine Promotion oder Softwaremigration steht zur Verfügung.</w:t>
      </w:r>
    </w:p>
    <w:p w14:paraId="4FDCA963" w14:textId="1B3BCB7A" w:rsidR="001C09BD" w:rsidRDefault="001C09BD" w:rsidP="00A50201">
      <w:pPr>
        <w:pStyle w:val="ProductList-Body"/>
        <w:tabs>
          <w:tab w:val="clear" w:pos="158"/>
          <w:tab w:val="left" w:pos="180"/>
        </w:tabs>
        <w:spacing w:after="20"/>
        <w:ind w:left="187"/>
      </w:pPr>
      <w:r>
        <w:rPr>
          <w:b/>
        </w:rPr>
        <w:t>Ausnahmen Qualifizierter Nutzer</w:t>
      </w:r>
      <w:r>
        <w:t xml:space="preserve"> = Für Nutzer, die ausschließlich unter einer dieser Lizenzen auf Produkte zugreifen, geltende Ausnahme. Diese Nutzer sind ungeachtet gegenteiliger Bestimmungen im Vertrag mit dem jeweiligen Kunden davon ausgenommen, als Qualifizierte Nutzer gezählt zu werden.</w:t>
      </w:r>
      <w:r w:rsidR="00EC3382">
        <w:t xml:space="preserve"> </w:t>
      </w:r>
    </w:p>
    <w:p w14:paraId="4FDCA964" w14:textId="2314C8DF" w:rsidR="001C09BD" w:rsidRDefault="001C09BD" w:rsidP="00A50201">
      <w:pPr>
        <w:pStyle w:val="ProductList-Body"/>
        <w:tabs>
          <w:tab w:val="clear" w:pos="158"/>
          <w:tab w:val="left" w:pos="180"/>
        </w:tabs>
        <w:spacing w:after="20"/>
        <w:ind w:left="187"/>
      </w:pPr>
      <w:r>
        <w:rPr>
          <w:b/>
        </w:rPr>
        <w:t>Zur Verringerung berechtigt</w:t>
      </w:r>
      <w:r>
        <w:t xml:space="preserve"> = Ein Onlinedienst, bei dem ein Konzern-Kunde, Konzern-Abonnement-Kunde, Kunde mit Konzern-Beitritt für Microsoft Azure oder mit Beitritt für Bildungslösungen berechtigt ist, Verringerungen bei den Lizenzen oder der Zugewiesenen Jährlichen Verpflichtung einzureichen.</w:t>
      </w:r>
    </w:p>
    <w:p w14:paraId="4FDCA965" w14:textId="3908EF60" w:rsidR="001C09BD" w:rsidRDefault="001C09BD" w:rsidP="00A50201">
      <w:pPr>
        <w:pStyle w:val="ProductList-Body"/>
        <w:tabs>
          <w:tab w:val="clear" w:pos="158"/>
          <w:tab w:val="left" w:pos="180"/>
        </w:tabs>
        <w:spacing w:after="20"/>
        <w:ind w:left="187"/>
      </w:pPr>
      <w:r>
        <w:rPr>
          <w:b/>
        </w:rPr>
        <w:t>Zur Verringerung berechtigt (SCE)</w:t>
      </w:r>
      <w:r>
        <w:t xml:space="preserve"> = Produkte, bei denen ein Kunde mit Server- und Cloud-Beitritt nach 12 zusammenhängenden Monaten berechtigt ist, eine Verringerung der Abonnementlizenzen oder der Zugewiesenen Jährlichen Verpflichtung einzureichen.</w:t>
      </w:r>
    </w:p>
    <w:p w14:paraId="1A54B68B" w14:textId="2FB9792C" w:rsidR="007E7DB0" w:rsidRDefault="007E7DB0" w:rsidP="00A50201">
      <w:pPr>
        <w:pStyle w:val="ProductList-Body"/>
        <w:tabs>
          <w:tab w:val="clear" w:pos="158"/>
          <w:tab w:val="left" w:pos="180"/>
        </w:tabs>
        <w:spacing w:after="20"/>
        <w:ind w:left="187"/>
        <w:rPr>
          <w:b/>
        </w:rPr>
      </w:pPr>
      <w:r>
        <w:rPr>
          <w:b/>
        </w:rPr>
        <w:t>Server</w:t>
      </w:r>
      <w:r>
        <w:t xml:space="preserve"> = Software Assurance-Vergünstigung für Server-Pool-Angebote und Produkt-Pool-Kategorie für Serverprodukte.</w:t>
      </w:r>
    </w:p>
    <w:p w14:paraId="4FDCA966" w14:textId="620FB06D" w:rsidR="001C09BD" w:rsidRDefault="001C09BD" w:rsidP="00A50201">
      <w:pPr>
        <w:pStyle w:val="ProductList-Body"/>
        <w:tabs>
          <w:tab w:val="clear" w:pos="158"/>
          <w:tab w:val="left" w:pos="180"/>
        </w:tabs>
        <w:spacing w:after="20"/>
        <w:ind w:left="187"/>
      </w:pPr>
      <w:r>
        <w:rPr>
          <w:b/>
        </w:rPr>
        <w:t>Software Assurance-Vergünstigungen</w:t>
      </w:r>
      <w:r>
        <w:t xml:space="preserve"> = Für berechtigte Kunden dieser Software gibt es Software Assurance-Vergünstigungen.</w:t>
      </w:r>
    </w:p>
    <w:p w14:paraId="4FDCA968" w14:textId="63198AFA" w:rsidR="001C09BD" w:rsidRDefault="001C09BD" w:rsidP="00A50201">
      <w:pPr>
        <w:pStyle w:val="ProductList-Body"/>
        <w:tabs>
          <w:tab w:val="clear" w:pos="158"/>
          <w:tab w:val="left" w:pos="180"/>
        </w:tabs>
        <w:spacing w:after="20"/>
        <w:ind w:left="187"/>
      </w:pPr>
      <w:r>
        <w:rPr>
          <w:b/>
        </w:rPr>
        <w:t>Suite</w:t>
      </w:r>
      <w:r>
        <w:t xml:space="preserve"> = Hierbei handelt es sich um ein aus Komponenten zusammengestelltes Produkt. Diese Komponenten können auch separat lizenziert werden.</w:t>
      </w:r>
      <w:r w:rsidR="00EC3382">
        <w:t xml:space="preserve"> </w:t>
      </w:r>
      <w:r>
        <w:t>Eine Suite wird unter einer einzelnen Lizenz lizenziert, die einem einzelnen Nutzer oder Gerät zugewiesen ist und die Nutzung aller zugehörigen Komponenten auf dem einen Gerät oder durch den einen Nutzer, dem sie zugewiesen wurde, ermöglicht.</w:t>
      </w:r>
      <w:r w:rsidR="00EC3382">
        <w:t xml:space="preserve"> </w:t>
      </w:r>
      <w:r>
        <w:t xml:space="preserve">Das Produkt darf nicht getrennt und auf verschiedenen Geräten oder von verschiedenen Nutzern verwendet werden. </w:t>
      </w:r>
    </w:p>
    <w:p w14:paraId="071B6A30" w14:textId="3316CC06" w:rsidR="00241FA0" w:rsidRDefault="00241FA0" w:rsidP="00A50201">
      <w:pPr>
        <w:pStyle w:val="ProductList-Body"/>
        <w:tabs>
          <w:tab w:val="clear" w:pos="158"/>
          <w:tab w:val="left" w:pos="180"/>
        </w:tabs>
        <w:spacing w:after="20"/>
        <w:ind w:left="187"/>
        <w:rPr>
          <w:b/>
        </w:rPr>
      </w:pPr>
      <w:r>
        <w:rPr>
          <w:b/>
        </w:rPr>
        <w:t>System</w:t>
      </w:r>
      <w:r>
        <w:t xml:space="preserve"> = Produkt-Pool-Kategorie für Desktopbetriebssystem-Produkte.</w:t>
      </w:r>
    </w:p>
    <w:p w14:paraId="4FDCA969" w14:textId="016BE060" w:rsidR="001C09BD" w:rsidRDefault="001C09BD" w:rsidP="00A50201">
      <w:pPr>
        <w:pStyle w:val="ProductList-Body"/>
        <w:tabs>
          <w:tab w:val="clear" w:pos="158"/>
          <w:tab w:val="left" w:pos="180"/>
        </w:tabs>
        <w:spacing w:after="20"/>
        <w:ind w:left="187"/>
      </w:pPr>
      <w:r>
        <w:rPr>
          <w:b/>
        </w:rPr>
        <w:t>Übergangsberechtigt</w:t>
      </w:r>
      <w:r>
        <w:t xml:space="preserve"> = Hierunter fallen Produkte (inner- oder außerhalb der Desktopplattform), bei denen für Konzern- und Konzern-Abonnement-Kunden die Möglichkeit gegeben ist, zu einer Abonnementlizenz zu wechseln.</w:t>
      </w:r>
    </w:p>
    <w:p w14:paraId="4FDCA96A" w14:textId="796A5955" w:rsidR="001C09BD" w:rsidRDefault="001C09BD" w:rsidP="00A50201">
      <w:pPr>
        <w:pStyle w:val="ProductList-Body"/>
        <w:tabs>
          <w:tab w:val="clear" w:pos="158"/>
          <w:tab w:val="left" w:pos="180"/>
        </w:tabs>
        <w:spacing w:after="20"/>
        <w:ind w:left="187"/>
      </w:pPr>
      <w:r>
        <w:rPr>
          <w:b/>
        </w:rPr>
        <w:t>True-up-berechtigt</w:t>
      </w:r>
      <w:r>
        <w:t xml:space="preserve"> = Hierunter fallen Abonnementlizenzen für einen Onlinedienst, die ein Konzern- oder Konzern-Abonnement-Kunde anstatt monatlich über den Prozess für True-up- oder jährliche Bestellungen bestellen kann.</w:t>
      </w:r>
    </w:p>
    <w:p w14:paraId="4FDCA96B" w14:textId="45711DA4" w:rsidR="001C09BD" w:rsidRDefault="00287117" w:rsidP="00A50201">
      <w:pPr>
        <w:pStyle w:val="ProductList-Body"/>
        <w:tabs>
          <w:tab w:val="clear" w:pos="158"/>
          <w:tab w:val="left" w:pos="180"/>
        </w:tabs>
        <w:spacing w:after="20"/>
        <w:ind w:left="187"/>
      </w:pPr>
      <w:r>
        <w:rPr>
          <w:b/>
        </w:rPr>
        <w:t>Up-to-Date-Nachlass</w:t>
      </w:r>
      <w:r>
        <w:t xml:space="preserve"> = Hierbei handelt es sich um einen für Open Value Subscription-Kunden verfügbaren Nachlass, der greift, wenn sie im Laufe des ersten Jahres ihres Vertrags Lizenzen für ein Produkt bestellen, sofern sie über eine Lizenz für das entsprechende qualifizierende Produkt verfügen (siehe Produkthinweise zu jedem einzelnen für den UTD-Nachlass berechtigten Produkt).</w:t>
      </w:r>
    </w:p>
    <w:p w14:paraId="4FDCA96C" w14:textId="77777777" w:rsidR="00C4636F" w:rsidRDefault="00C4636F" w:rsidP="004F3C6D">
      <w:pPr>
        <w:pStyle w:val="ProductList-Body"/>
      </w:pPr>
    </w:p>
    <w:p w14:paraId="4FDCA96D" w14:textId="77777777" w:rsidR="00407E60" w:rsidRDefault="00407E60" w:rsidP="002E202B">
      <w:pPr>
        <w:pStyle w:val="ProductList-Offering1Heading"/>
        <w:outlineLvl w:val="1"/>
      </w:pPr>
      <w:bookmarkStart w:id="30" w:name="_Toc378147614"/>
      <w:bookmarkStart w:id="31" w:name="_Toc378151516"/>
      <w:bookmarkStart w:id="32" w:name="_Toc379797093"/>
      <w:bookmarkStart w:id="33" w:name="_Toc380513119"/>
      <w:bookmarkStart w:id="34" w:name="_Toc380655158"/>
      <w:bookmarkStart w:id="35" w:name="_Toc418195430"/>
      <w:r>
        <w:t>Frühere Versionen</w:t>
      </w:r>
      <w:bookmarkEnd w:id="30"/>
      <w:bookmarkEnd w:id="31"/>
      <w:bookmarkEnd w:id="32"/>
      <w:bookmarkEnd w:id="33"/>
      <w:bookmarkEnd w:id="34"/>
      <w:bookmarkEnd w:id="35"/>
    </w:p>
    <w:p w14:paraId="4FDCA96E" w14:textId="5BDD76B9" w:rsidR="00407E60" w:rsidRDefault="00AD6DB4" w:rsidP="004F3C6D">
      <w:pPr>
        <w:pStyle w:val="ProductList-Body"/>
      </w:pPr>
      <w:r>
        <w:t xml:space="preserve">In der Produktliste sind Informationen zu derzeit verfügbaren Produkten enthalten. Frühere Versionen dieses Dokuments sind unter folgender Adresse verfügbar: </w:t>
      </w:r>
      <w:hyperlink r:id="rId22" w:history="1">
        <w:r>
          <w:rPr>
            <w:rStyle w:val="Hyperlink"/>
          </w:rPr>
          <w:t>http://go.microsoft.com/?linkid=9839207</w:t>
        </w:r>
      </w:hyperlink>
      <w:r>
        <w:t>. Der Kunde kann sich an den zuständigen Handelspartner oder Microsoft-Kundenbetreuer wenden, um die benötigte Version zu finden.</w:t>
      </w:r>
    </w:p>
    <w:p w14:paraId="4FDCA96F" w14:textId="77777777" w:rsidR="00407E60" w:rsidRDefault="00407E60" w:rsidP="004F3C6D">
      <w:pPr>
        <w:pStyle w:val="ProductList-Body"/>
      </w:pPr>
    </w:p>
    <w:p w14:paraId="4FDCA970" w14:textId="77777777" w:rsidR="00407E60" w:rsidRDefault="00407E60" w:rsidP="002E202B">
      <w:pPr>
        <w:pStyle w:val="ProductList-Offering1Heading"/>
        <w:outlineLvl w:val="1"/>
      </w:pPr>
      <w:bookmarkStart w:id="36" w:name="_Toc378147615"/>
      <w:bookmarkStart w:id="37" w:name="_Toc378151517"/>
      <w:bookmarkStart w:id="38" w:name="_Toc379797094"/>
      <w:bookmarkStart w:id="39" w:name="_Toc380513120"/>
      <w:bookmarkStart w:id="40" w:name="_Toc380655159"/>
      <w:bookmarkStart w:id="41" w:name="_Toc418195431"/>
      <w:r>
        <w:t>Verdeutlichungen und Zusammenfassung der Änderungen</w:t>
      </w:r>
      <w:bookmarkEnd w:id="36"/>
      <w:bookmarkEnd w:id="37"/>
      <w:bookmarkEnd w:id="38"/>
      <w:bookmarkEnd w:id="39"/>
      <w:bookmarkEnd w:id="40"/>
      <w:bookmarkEnd w:id="41"/>
    </w:p>
    <w:p w14:paraId="4FDCA971" w14:textId="4955911D" w:rsidR="009A0C93" w:rsidRDefault="00AD6DB4" w:rsidP="004F3C6D">
      <w:pPr>
        <w:pStyle w:val="ProductList-Body"/>
      </w:pPr>
      <w:r>
        <w:t xml:space="preserve">Nachfolgend werden Hinzufügungen, Streichungen und sonstige Änderungen an der Produktliste aufgeführt. Darüber hinaus finden Sie im Anschluss Klarstellungen zu den Richtlinien von Microsoft als Antwort auf häufige Kundenfragen. Informationen zu Hinzufügungen, Streichungen und sonstigen Änderungen an früheren Versionen der Produktliste finden Sie unter der folgenden Adresse: </w:t>
      </w:r>
      <w:hyperlink r:id="rId23" w:history="1">
        <w:r>
          <w:rPr>
            <w:rStyle w:val="Hyperlink"/>
          </w:rPr>
          <w:t>http://www.microsoftvolumelicensing.com</w:t>
        </w:r>
      </w:hyperlink>
      <w:r>
        <w:t>.</w:t>
      </w:r>
    </w:p>
    <w:p w14:paraId="333E7756" w14:textId="3C3DDBF5"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36"/>
        <w:gridCol w:w="5346"/>
      </w:tblGrid>
      <w:tr w:rsidR="00CD6EAB" w:rsidRPr="00AD6DB4" w14:paraId="73C32912" w14:textId="77777777" w:rsidTr="003C0FB0">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Hinzufügungen</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Streichungen</w:t>
            </w:r>
          </w:p>
        </w:tc>
      </w:tr>
      <w:tr w:rsidR="00317476" w:rsidRPr="00AD6DB4" w14:paraId="4664835D" w14:textId="77777777" w:rsidTr="003C0FB0">
        <w:tc>
          <w:tcPr>
            <w:tcW w:w="5395" w:type="dxa"/>
            <w:shd w:val="clear" w:color="auto" w:fill="auto"/>
          </w:tcPr>
          <w:p w14:paraId="1F2357C8" w14:textId="4DCDEF80" w:rsidR="00317476" w:rsidRPr="00500829" w:rsidRDefault="00317476" w:rsidP="00317476">
            <w:pPr>
              <w:pStyle w:val="ProductList-Body"/>
              <w:tabs>
                <w:tab w:val="left" w:pos="1691"/>
              </w:tabs>
              <w:spacing w:before="20" w:after="20"/>
              <w:rPr>
                <w:color w:val="000000" w:themeColor="text1"/>
              </w:rPr>
            </w:pPr>
            <w:r>
              <w:rPr>
                <w:color w:val="000000" w:themeColor="text1"/>
              </w:rPr>
              <w:t>Skype for Business 2015</w:t>
            </w:r>
          </w:p>
        </w:tc>
        <w:tc>
          <w:tcPr>
            <w:tcW w:w="5395" w:type="dxa"/>
            <w:shd w:val="clear" w:color="auto" w:fill="auto"/>
          </w:tcPr>
          <w:p w14:paraId="29EB63E8" w14:textId="7DEA8DA7" w:rsidR="00317476" w:rsidRPr="00500829" w:rsidRDefault="00317476" w:rsidP="00317476">
            <w:pPr>
              <w:pStyle w:val="ProductList-Body"/>
              <w:spacing w:before="20" w:after="20"/>
              <w:rPr>
                <w:color w:val="000000" w:themeColor="text1"/>
              </w:rPr>
            </w:pPr>
            <w:r>
              <w:rPr>
                <w:color w:val="000000" w:themeColor="text1"/>
              </w:rPr>
              <w:t>Lync 2013</w:t>
            </w:r>
          </w:p>
        </w:tc>
      </w:tr>
      <w:tr w:rsidR="00317476" w:rsidRPr="00AD6DB4" w14:paraId="1962D5E1" w14:textId="77777777" w:rsidTr="003C0FB0">
        <w:tc>
          <w:tcPr>
            <w:tcW w:w="5395" w:type="dxa"/>
            <w:shd w:val="clear" w:color="auto" w:fill="auto"/>
          </w:tcPr>
          <w:p w14:paraId="198B1D27" w14:textId="2A492AAB" w:rsidR="00317476" w:rsidRPr="00500829" w:rsidRDefault="00317476" w:rsidP="00317476">
            <w:pPr>
              <w:pStyle w:val="ProductList-Body"/>
              <w:spacing w:before="20" w:after="20"/>
              <w:rPr>
                <w:color w:val="000000" w:themeColor="text1"/>
              </w:rPr>
            </w:pPr>
            <w:r>
              <w:rPr>
                <w:color w:val="000000" w:themeColor="text1"/>
              </w:rPr>
              <w:t>Skype for Business Server 2015</w:t>
            </w:r>
          </w:p>
        </w:tc>
        <w:tc>
          <w:tcPr>
            <w:tcW w:w="5395" w:type="dxa"/>
            <w:shd w:val="clear" w:color="auto" w:fill="auto"/>
          </w:tcPr>
          <w:p w14:paraId="08EA238F" w14:textId="53F6A448" w:rsidR="00317476" w:rsidRPr="00500829" w:rsidRDefault="00317476" w:rsidP="00317476">
            <w:pPr>
              <w:pStyle w:val="ProductList-Body"/>
              <w:spacing w:before="20" w:after="20"/>
              <w:rPr>
                <w:color w:val="000000" w:themeColor="text1"/>
              </w:rPr>
            </w:pPr>
            <w:r>
              <w:rPr>
                <w:color w:val="000000" w:themeColor="text1"/>
              </w:rPr>
              <w:t>Lync Server 2013</w:t>
            </w:r>
          </w:p>
        </w:tc>
      </w:tr>
      <w:tr w:rsidR="00317476" w:rsidRPr="00AD6DB4" w14:paraId="37996F75" w14:textId="77777777" w:rsidTr="003C0FB0">
        <w:tc>
          <w:tcPr>
            <w:tcW w:w="5395" w:type="dxa"/>
            <w:shd w:val="clear" w:color="auto" w:fill="auto"/>
          </w:tcPr>
          <w:p w14:paraId="3F03CA3E" w14:textId="380946E8" w:rsidR="00317476" w:rsidRPr="008B635B" w:rsidRDefault="00317476" w:rsidP="00317476">
            <w:pPr>
              <w:pStyle w:val="ProductList-Body"/>
              <w:spacing w:before="20" w:after="20"/>
              <w:rPr>
                <w:color w:val="000000" w:themeColor="text1"/>
                <w:lang w:val="en-US"/>
              </w:rPr>
            </w:pPr>
            <w:r w:rsidRPr="008B635B">
              <w:rPr>
                <w:color w:val="000000" w:themeColor="text1"/>
                <w:lang w:val="en-US"/>
              </w:rPr>
              <w:t>Standard-CAL für Skype for Business Server 2015</w:t>
            </w:r>
          </w:p>
        </w:tc>
        <w:tc>
          <w:tcPr>
            <w:tcW w:w="5395" w:type="dxa"/>
            <w:shd w:val="clear" w:color="auto" w:fill="auto"/>
          </w:tcPr>
          <w:p w14:paraId="0F72865E" w14:textId="56F20992" w:rsidR="00317476" w:rsidRPr="00500829" w:rsidRDefault="00317476" w:rsidP="00317476">
            <w:pPr>
              <w:pStyle w:val="ProductList-Body"/>
              <w:spacing w:before="20" w:after="20"/>
              <w:rPr>
                <w:color w:val="000000" w:themeColor="text1"/>
              </w:rPr>
            </w:pPr>
            <w:r>
              <w:rPr>
                <w:color w:val="000000" w:themeColor="text1"/>
              </w:rPr>
              <w:t>Standard-CAL für Lync Server 2013</w:t>
            </w:r>
          </w:p>
        </w:tc>
      </w:tr>
      <w:tr w:rsidR="00317476" w:rsidRPr="00AD6DB4" w14:paraId="03036BA1" w14:textId="77777777" w:rsidTr="003C0FB0">
        <w:tc>
          <w:tcPr>
            <w:tcW w:w="5395" w:type="dxa"/>
            <w:shd w:val="clear" w:color="auto" w:fill="auto"/>
          </w:tcPr>
          <w:p w14:paraId="1455B4E5" w14:textId="1E661755" w:rsidR="00317476" w:rsidRPr="008B635B" w:rsidRDefault="00317476" w:rsidP="00317476">
            <w:pPr>
              <w:pStyle w:val="ProductList-Body"/>
              <w:spacing w:before="20" w:after="20"/>
              <w:rPr>
                <w:color w:val="000000" w:themeColor="text1"/>
                <w:lang w:val="en-US"/>
              </w:rPr>
            </w:pPr>
            <w:r w:rsidRPr="008B635B">
              <w:rPr>
                <w:color w:val="000000" w:themeColor="text1"/>
                <w:lang w:val="en-US"/>
              </w:rPr>
              <w:t>Enterprise CAL für Skype for Business Server 2015</w:t>
            </w:r>
          </w:p>
        </w:tc>
        <w:tc>
          <w:tcPr>
            <w:tcW w:w="5395" w:type="dxa"/>
            <w:shd w:val="clear" w:color="auto" w:fill="auto"/>
          </w:tcPr>
          <w:p w14:paraId="3709836B" w14:textId="4D99E3EE" w:rsidR="00317476" w:rsidRPr="00500829" w:rsidRDefault="00317476" w:rsidP="00317476">
            <w:pPr>
              <w:pStyle w:val="ProductList-Body"/>
              <w:spacing w:before="20" w:after="20"/>
              <w:rPr>
                <w:color w:val="000000" w:themeColor="text1"/>
              </w:rPr>
            </w:pPr>
            <w:r>
              <w:rPr>
                <w:color w:val="000000" w:themeColor="text1"/>
              </w:rPr>
              <w:t>Enterprise CAL für Lync Server 2013</w:t>
            </w:r>
          </w:p>
        </w:tc>
      </w:tr>
      <w:tr w:rsidR="00317476" w:rsidRPr="00AD6DB4" w14:paraId="1EE2DC3C" w14:textId="77777777" w:rsidTr="003C0FB0">
        <w:tc>
          <w:tcPr>
            <w:tcW w:w="5395" w:type="dxa"/>
            <w:shd w:val="clear" w:color="auto" w:fill="auto"/>
          </w:tcPr>
          <w:p w14:paraId="43373536" w14:textId="23CA0950" w:rsidR="00317476" w:rsidRPr="008B635B" w:rsidRDefault="00317476" w:rsidP="00317476">
            <w:pPr>
              <w:pStyle w:val="ProductList-Body"/>
              <w:spacing w:before="20" w:after="20"/>
              <w:rPr>
                <w:color w:val="000000" w:themeColor="text1"/>
                <w:lang w:val="en-US"/>
              </w:rPr>
            </w:pPr>
            <w:r w:rsidRPr="008B635B">
              <w:rPr>
                <w:color w:val="000000" w:themeColor="text1"/>
                <w:lang w:val="en-US"/>
              </w:rPr>
              <w:lastRenderedPageBreak/>
              <w:t>Plus CAL für Skype for Business Server 2015</w:t>
            </w:r>
          </w:p>
        </w:tc>
        <w:tc>
          <w:tcPr>
            <w:tcW w:w="5395" w:type="dxa"/>
            <w:shd w:val="clear" w:color="auto" w:fill="auto"/>
          </w:tcPr>
          <w:p w14:paraId="38012485" w14:textId="18D41277" w:rsidR="00317476" w:rsidRPr="00500829" w:rsidRDefault="00317476" w:rsidP="00317476">
            <w:pPr>
              <w:pStyle w:val="ProductList-Body"/>
              <w:spacing w:before="20" w:after="20"/>
              <w:rPr>
                <w:color w:val="000000" w:themeColor="text1"/>
              </w:rPr>
            </w:pPr>
            <w:r>
              <w:rPr>
                <w:color w:val="000000" w:themeColor="text1"/>
              </w:rPr>
              <w:t>Lync Server 2013 Plus-CAL</w:t>
            </w:r>
          </w:p>
        </w:tc>
      </w:tr>
      <w:tr w:rsidR="00317476" w:rsidRPr="00AD6DB4" w14:paraId="46B426E8" w14:textId="77777777" w:rsidTr="003C0FB0">
        <w:tc>
          <w:tcPr>
            <w:tcW w:w="5395" w:type="dxa"/>
            <w:shd w:val="clear" w:color="auto" w:fill="auto"/>
          </w:tcPr>
          <w:p w14:paraId="5EE29FDE" w14:textId="1AD50EE3" w:rsidR="00317476" w:rsidRPr="00500829" w:rsidRDefault="00317476" w:rsidP="00317476">
            <w:pPr>
              <w:pStyle w:val="ProductList-Body"/>
              <w:spacing w:before="20" w:after="20"/>
              <w:rPr>
                <w:color w:val="000000" w:themeColor="text1"/>
              </w:rPr>
            </w:pPr>
            <w:r>
              <w:rPr>
                <w:color w:val="000000" w:themeColor="text1"/>
              </w:rPr>
              <w:t>Enterprise Cloud Suite Government</w:t>
            </w:r>
          </w:p>
        </w:tc>
        <w:tc>
          <w:tcPr>
            <w:tcW w:w="5395" w:type="dxa"/>
            <w:shd w:val="clear" w:color="auto" w:fill="auto"/>
          </w:tcPr>
          <w:p w14:paraId="371BF5DE" w14:textId="771C320C" w:rsidR="00317476" w:rsidRPr="00500829" w:rsidRDefault="006210C7" w:rsidP="00317476">
            <w:pPr>
              <w:pStyle w:val="ProductList-Body"/>
              <w:spacing w:before="20" w:after="20"/>
              <w:rPr>
                <w:color w:val="000000" w:themeColor="text1"/>
              </w:rPr>
            </w:pPr>
            <w:bookmarkStart w:id="42" w:name="_Toc379797138"/>
            <w:bookmarkStart w:id="43" w:name="_Toc380513164"/>
            <w:bookmarkStart w:id="44" w:name="_Toc380655206"/>
            <w:bookmarkStart w:id="45" w:name="_Toc408915956"/>
            <w:r>
              <w:t>Forefront Identity Manager 2010 R2 Server</w:t>
            </w:r>
            <w:bookmarkEnd w:id="42"/>
            <w:bookmarkEnd w:id="43"/>
            <w:bookmarkEnd w:id="44"/>
            <w:bookmarkEnd w:id="45"/>
          </w:p>
        </w:tc>
      </w:tr>
      <w:tr w:rsidR="00317476" w:rsidRPr="00AD6DB4" w14:paraId="06D5851F" w14:textId="77777777" w:rsidTr="003C0FB0">
        <w:tc>
          <w:tcPr>
            <w:tcW w:w="5395" w:type="dxa"/>
            <w:shd w:val="clear" w:color="auto" w:fill="auto"/>
          </w:tcPr>
          <w:p w14:paraId="08456348" w14:textId="7AA8E205" w:rsidR="00317476" w:rsidRPr="008B635B" w:rsidRDefault="00317476" w:rsidP="00317476">
            <w:pPr>
              <w:pStyle w:val="ProductList-Body"/>
              <w:spacing w:before="20" w:after="20"/>
              <w:rPr>
                <w:color w:val="000000" w:themeColor="text1"/>
                <w:lang w:val="en-US"/>
              </w:rPr>
            </w:pPr>
            <w:r w:rsidRPr="008B635B">
              <w:rPr>
                <w:color w:val="000000" w:themeColor="text1"/>
                <w:lang w:val="en-US"/>
              </w:rPr>
              <w:t>Enterprise Cloud Suite Add-on Government</w:t>
            </w:r>
          </w:p>
        </w:tc>
        <w:tc>
          <w:tcPr>
            <w:tcW w:w="5395" w:type="dxa"/>
            <w:shd w:val="clear" w:color="auto" w:fill="auto"/>
          </w:tcPr>
          <w:p w14:paraId="68FE8231" w14:textId="640B2392" w:rsidR="00317476" w:rsidRPr="00500829" w:rsidRDefault="00317476" w:rsidP="00317476">
            <w:pPr>
              <w:pStyle w:val="ProductList-Body"/>
              <w:spacing w:before="20" w:after="20"/>
              <w:rPr>
                <w:color w:val="000000" w:themeColor="text1"/>
              </w:rPr>
            </w:pPr>
          </w:p>
        </w:tc>
      </w:tr>
      <w:tr w:rsidR="00317476" w:rsidRPr="007C4DB9" w14:paraId="7DF6FABE" w14:textId="77777777" w:rsidTr="003C0FB0">
        <w:tc>
          <w:tcPr>
            <w:tcW w:w="5395" w:type="dxa"/>
            <w:shd w:val="clear" w:color="auto" w:fill="auto"/>
          </w:tcPr>
          <w:p w14:paraId="48609847" w14:textId="3BF3C590" w:rsidR="00317476" w:rsidRPr="008B635B" w:rsidRDefault="00317476" w:rsidP="00317476">
            <w:pPr>
              <w:pStyle w:val="ProductList-Body"/>
              <w:spacing w:before="20" w:after="20"/>
              <w:rPr>
                <w:color w:val="000000" w:themeColor="text1"/>
                <w:lang w:val="fr-FR"/>
              </w:rPr>
            </w:pPr>
            <w:r w:rsidRPr="008B635B">
              <w:rPr>
                <w:color w:val="000000" w:themeColor="text1"/>
                <w:lang w:val="fr-FR"/>
              </w:rPr>
              <w:t>Enterprise Cloud Suite von SA Government</w:t>
            </w:r>
          </w:p>
        </w:tc>
        <w:tc>
          <w:tcPr>
            <w:tcW w:w="5395" w:type="dxa"/>
            <w:shd w:val="clear" w:color="auto" w:fill="auto"/>
          </w:tcPr>
          <w:p w14:paraId="3CBEC777" w14:textId="1A607853" w:rsidR="00317476" w:rsidRPr="008B635B" w:rsidRDefault="00317476" w:rsidP="00317476">
            <w:pPr>
              <w:pStyle w:val="ProductList-Body"/>
              <w:spacing w:before="20" w:after="20"/>
              <w:rPr>
                <w:color w:val="000000" w:themeColor="text1"/>
                <w:lang w:val="en-US"/>
              </w:rPr>
            </w:pPr>
          </w:p>
        </w:tc>
      </w:tr>
      <w:tr w:rsidR="00317476" w:rsidRPr="007C4DB9" w14:paraId="51E5DFA6" w14:textId="77777777" w:rsidTr="003C0FB0">
        <w:tc>
          <w:tcPr>
            <w:tcW w:w="5395" w:type="dxa"/>
            <w:shd w:val="clear" w:color="auto" w:fill="auto"/>
          </w:tcPr>
          <w:p w14:paraId="06FE350D" w14:textId="11EF06F2" w:rsidR="00317476" w:rsidRPr="008B635B" w:rsidRDefault="00317476" w:rsidP="00317476">
            <w:pPr>
              <w:pStyle w:val="ProductList-Body"/>
              <w:spacing w:before="20" w:after="20"/>
              <w:rPr>
                <w:color w:val="000000" w:themeColor="text1"/>
                <w:lang w:val="en-US"/>
              </w:rPr>
            </w:pPr>
            <w:r w:rsidRPr="008B635B">
              <w:rPr>
                <w:color w:val="000000" w:themeColor="text1"/>
                <w:lang w:val="en-US"/>
              </w:rPr>
              <w:t>Office 365 Extra File Storage 1 GB G</w:t>
            </w:r>
          </w:p>
        </w:tc>
        <w:tc>
          <w:tcPr>
            <w:tcW w:w="5395" w:type="dxa"/>
            <w:shd w:val="clear" w:color="auto" w:fill="auto"/>
          </w:tcPr>
          <w:p w14:paraId="6145E819" w14:textId="758B3F1F" w:rsidR="00317476" w:rsidRPr="008B635B" w:rsidRDefault="00317476" w:rsidP="00317476">
            <w:pPr>
              <w:pStyle w:val="ProductList-Body"/>
              <w:spacing w:before="20" w:after="20"/>
              <w:rPr>
                <w:color w:val="000000" w:themeColor="text1"/>
                <w:lang w:val="en-US"/>
              </w:rPr>
            </w:pPr>
          </w:p>
        </w:tc>
      </w:tr>
      <w:tr w:rsidR="00317476" w:rsidRPr="00AD6DB4" w14:paraId="41D5ACC3" w14:textId="77777777" w:rsidTr="003C0FB0">
        <w:tc>
          <w:tcPr>
            <w:tcW w:w="5395" w:type="dxa"/>
            <w:shd w:val="clear" w:color="auto" w:fill="auto"/>
          </w:tcPr>
          <w:p w14:paraId="7AC1B19A" w14:textId="19EA3F64" w:rsidR="00317476" w:rsidRPr="00500829" w:rsidRDefault="00317476" w:rsidP="00317476">
            <w:pPr>
              <w:pStyle w:val="ProductList-Body"/>
              <w:spacing w:before="20" w:after="20"/>
              <w:rPr>
                <w:color w:val="000000" w:themeColor="text1"/>
              </w:rPr>
            </w:pPr>
            <w:r>
              <w:rPr>
                <w:color w:val="000000" w:themeColor="text1"/>
              </w:rPr>
              <w:t>Project Online G</w:t>
            </w:r>
          </w:p>
        </w:tc>
        <w:tc>
          <w:tcPr>
            <w:tcW w:w="5395" w:type="dxa"/>
            <w:shd w:val="clear" w:color="auto" w:fill="auto"/>
          </w:tcPr>
          <w:p w14:paraId="73C75A07" w14:textId="77777777" w:rsidR="00317476" w:rsidRPr="00500829" w:rsidRDefault="00317476" w:rsidP="00317476">
            <w:pPr>
              <w:pStyle w:val="ProductList-Body"/>
              <w:spacing w:before="20" w:after="20"/>
              <w:rPr>
                <w:color w:val="000000" w:themeColor="text1"/>
              </w:rPr>
            </w:pPr>
          </w:p>
        </w:tc>
      </w:tr>
      <w:tr w:rsidR="00317476" w:rsidRPr="00AD6DB4" w14:paraId="04DF1897" w14:textId="77777777" w:rsidTr="003C0FB0">
        <w:tc>
          <w:tcPr>
            <w:tcW w:w="5395" w:type="dxa"/>
            <w:shd w:val="clear" w:color="auto" w:fill="auto"/>
          </w:tcPr>
          <w:p w14:paraId="00279C14" w14:textId="4A8EB220" w:rsidR="00317476" w:rsidRPr="00500829" w:rsidRDefault="00317476" w:rsidP="00317476">
            <w:pPr>
              <w:pStyle w:val="ProductList-Body"/>
              <w:spacing w:before="20" w:after="20"/>
              <w:rPr>
                <w:color w:val="000000" w:themeColor="text1"/>
              </w:rPr>
            </w:pPr>
            <w:r>
              <w:rPr>
                <w:color w:val="000000" w:themeColor="text1"/>
              </w:rPr>
              <w:t>Project Lite G</w:t>
            </w:r>
          </w:p>
        </w:tc>
        <w:tc>
          <w:tcPr>
            <w:tcW w:w="5395" w:type="dxa"/>
            <w:shd w:val="clear" w:color="auto" w:fill="auto"/>
          </w:tcPr>
          <w:p w14:paraId="0A9B5A2D" w14:textId="77777777" w:rsidR="00317476" w:rsidRPr="00500829" w:rsidRDefault="00317476" w:rsidP="00317476">
            <w:pPr>
              <w:pStyle w:val="ProductList-Body"/>
              <w:spacing w:before="20" w:after="20"/>
              <w:rPr>
                <w:color w:val="000000" w:themeColor="text1"/>
              </w:rPr>
            </w:pPr>
          </w:p>
        </w:tc>
      </w:tr>
      <w:tr w:rsidR="00317476" w:rsidRPr="007C4DB9" w14:paraId="65BE6616" w14:textId="77777777" w:rsidTr="003C0FB0">
        <w:tc>
          <w:tcPr>
            <w:tcW w:w="5395" w:type="dxa"/>
            <w:shd w:val="clear" w:color="auto" w:fill="auto"/>
          </w:tcPr>
          <w:p w14:paraId="7DBF0919" w14:textId="5F544473" w:rsidR="00317476" w:rsidRPr="008B635B" w:rsidRDefault="00317476" w:rsidP="00317476">
            <w:pPr>
              <w:pStyle w:val="ProductList-Body"/>
              <w:spacing w:before="20" w:after="20"/>
              <w:rPr>
                <w:color w:val="000000" w:themeColor="text1"/>
                <w:lang w:val="en-US"/>
              </w:rPr>
            </w:pPr>
            <w:r w:rsidRPr="008B635B">
              <w:rPr>
                <w:color w:val="000000" w:themeColor="text1"/>
                <w:lang w:val="en-US"/>
              </w:rPr>
              <w:t>Project Pro für Office 365 Government</w:t>
            </w:r>
          </w:p>
        </w:tc>
        <w:tc>
          <w:tcPr>
            <w:tcW w:w="5395" w:type="dxa"/>
            <w:shd w:val="clear" w:color="auto" w:fill="auto"/>
          </w:tcPr>
          <w:p w14:paraId="24CCF421" w14:textId="77777777" w:rsidR="00317476" w:rsidRPr="008B635B" w:rsidRDefault="00317476" w:rsidP="00317476">
            <w:pPr>
              <w:pStyle w:val="ProductList-Body"/>
              <w:spacing w:before="20" w:after="20"/>
              <w:rPr>
                <w:color w:val="000000" w:themeColor="text1"/>
                <w:lang w:val="en-US"/>
              </w:rPr>
            </w:pPr>
          </w:p>
        </w:tc>
      </w:tr>
      <w:tr w:rsidR="00317476" w:rsidRPr="007C4DB9" w14:paraId="093E5063" w14:textId="77777777" w:rsidTr="003C0FB0">
        <w:tc>
          <w:tcPr>
            <w:tcW w:w="5395" w:type="dxa"/>
            <w:shd w:val="clear" w:color="auto" w:fill="auto"/>
          </w:tcPr>
          <w:p w14:paraId="545F3A80" w14:textId="3ED2CCEA" w:rsidR="00317476" w:rsidRPr="008B635B" w:rsidRDefault="00317476" w:rsidP="00317476">
            <w:pPr>
              <w:pStyle w:val="ProductList-Body"/>
              <w:spacing w:before="20" w:after="20"/>
              <w:rPr>
                <w:color w:val="000000" w:themeColor="text1"/>
                <w:lang w:val="en-US"/>
              </w:rPr>
            </w:pPr>
            <w:r w:rsidRPr="008B635B">
              <w:rPr>
                <w:color w:val="000000" w:themeColor="text1"/>
                <w:lang w:val="en-US"/>
              </w:rPr>
              <w:t>Visio Pro für Office 365 Government</w:t>
            </w:r>
          </w:p>
        </w:tc>
        <w:tc>
          <w:tcPr>
            <w:tcW w:w="5395" w:type="dxa"/>
            <w:shd w:val="clear" w:color="auto" w:fill="auto"/>
          </w:tcPr>
          <w:p w14:paraId="6454188A" w14:textId="77777777" w:rsidR="00317476" w:rsidRPr="008B635B" w:rsidRDefault="00317476" w:rsidP="00317476">
            <w:pPr>
              <w:pStyle w:val="ProductList-Body"/>
              <w:spacing w:before="20" w:after="20"/>
              <w:rPr>
                <w:color w:val="000000" w:themeColor="text1"/>
                <w:lang w:val="en-US"/>
              </w:rPr>
            </w:pPr>
          </w:p>
        </w:tc>
      </w:tr>
      <w:tr w:rsidR="00A07AE0" w:rsidRPr="007C4DB9" w14:paraId="1C274AA1" w14:textId="77777777" w:rsidTr="003C0FB0">
        <w:tc>
          <w:tcPr>
            <w:tcW w:w="5395" w:type="dxa"/>
            <w:shd w:val="clear" w:color="auto" w:fill="auto"/>
          </w:tcPr>
          <w:p w14:paraId="7CB2905C" w14:textId="631B915C" w:rsidR="00A07AE0" w:rsidRPr="008B635B" w:rsidRDefault="00A07AE0" w:rsidP="00A07AE0">
            <w:pPr>
              <w:pStyle w:val="ProductList-Body"/>
              <w:spacing w:before="20" w:after="20"/>
              <w:rPr>
                <w:color w:val="000000" w:themeColor="text1"/>
                <w:lang w:val="en-US"/>
              </w:rPr>
            </w:pPr>
            <w:r w:rsidRPr="008B635B">
              <w:rPr>
                <w:color w:val="000000" w:themeColor="text1"/>
                <w:lang w:val="en-US"/>
              </w:rPr>
              <w:t>Enhanced Support EDU für Microsoft Dynamics Marketing</w:t>
            </w:r>
          </w:p>
        </w:tc>
        <w:tc>
          <w:tcPr>
            <w:tcW w:w="5395" w:type="dxa"/>
            <w:shd w:val="clear" w:color="auto" w:fill="auto"/>
          </w:tcPr>
          <w:p w14:paraId="69592682" w14:textId="77777777" w:rsidR="00A07AE0" w:rsidRPr="008B635B" w:rsidRDefault="00A07AE0" w:rsidP="00A07AE0">
            <w:pPr>
              <w:pStyle w:val="ProductList-Body"/>
              <w:spacing w:before="20" w:after="20"/>
              <w:rPr>
                <w:color w:val="000000" w:themeColor="text1"/>
                <w:lang w:val="en-US"/>
              </w:rPr>
            </w:pPr>
          </w:p>
        </w:tc>
      </w:tr>
      <w:tr w:rsidR="00A07AE0" w:rsidRPr="00AD6DB4" w14:paraId="76BE9DFD" w14:textId="77777777" w:rsidTr="003C0FB0">
        <w:tc>
          <w:tcPr>
            <w:tcW w:w="5395" w:type="dxa"/>
            <w:shd w:val="clear" w:color="auto" w:fill="auto"/>
          </w:tcPr>
          <w:p w14:paraId="2A66D091" w14:textId="33A4598E" w:rsidR="00A07AE0" w:rsidRDefault="00A07AE0" w:rsidP="00A07AE0">
            <w:pPr>
              <w:pStyle w:val="ProductList-Body"/>
              <w:spacing w:before="20" w:after="20"/>
              <w:rPr>
                <w:color w:val="000000" w:themeColor="text1"/>
              </w:rPr>
            </w:pPr>
            <w:r>
              <w:rPr>
                <w:color w:val="000000" w:themeColor="text1"/>
              </w:rPr>
              <w:t>Professional Direct Support EDU für Microsoft Dynamics Marketing</w:t>
            </w:r>
          </w:p>
        </w:tc>
        <w:tc>
          <w:tcPr>
            <w:tcW w:w="5395" w:type="dxa"/>
            <w:shd w:val="clear" w:color="auto" w:fill="auto"/>
          </w:tcPr>
          <w:p w14:paraId="455C087E" w14:textId="77777777" w:rsidR="00A07AE0" w:rsidRPr="00500829" w:rsidRDefault="00A07AE0" w:rsidP="00A07AE0">
            <w:pPr>
              <w:pStyle w:val="ProductList-Body"/>
              <w:spacing w:before="20" w:after="20"/>
              <w:rPr>
                <w:color w:val="000000" w:themeColor="text1"/>
              </w:rPr>
            </w:pPr>
          </w:p>
        </w:tc>
      </w:tr>
      <w:tr w:rsidR="00A07AE0" w:rsidRPr="00AD6DB4" w14:paraId="56C77654" w14:textId="77777777" w:rsidTr="003C0FB0">
        <w:tc>
          <w:tcPr>
            <w:tcW w:w="5395" w:type="dxa"/>
            <w:shd w:val="clear" w:color="auto" w:fill="auto"/>
          </w:tcPr>
          <w:p w14:paraId="09BFF969" w14:textId="430C5BFA" w:rsidR="00A07AE0" w:rsidRDefault="00A07AE0" w:rsidP="00A07AE0">
            <w:pPr>
              <w:pStyle w:val="ProductList-Body"/>
              <w:spacing w:before="20" w:after="20"/>
              <w:rPr>
                <w:color w:val="000000" w:themeColor="text1"/>
              </w:rPr>
            </w:pPr>
            <w:r>
              <w:rPr>
                <w:color w:val="000000" w:themeColor="text1"/>
              </w:rPr>
              <w:t>Enhanced Support EDU für Microsoft Social Engagement</w:t>
            </w:r>
          </w:p>
        </w:tc>
        <w:tc>
          <w:tcPr>
            <w:tcW w:w="5395" w:type="dxa"/>
            <w:shd w:val="clear" w:color="auto" w:fill="auto"/>
          </w:tcPr>
          <w:p w14:paraId="24CFE66C" w14:textId="77777777" w:rsidR="00A07AE0" w:rsidRPr="00500829" w:rsidRDefault="00A07AE0" w:rsidP="00A07AE0">
            <w:pPr>
              <w:pStyle w:val="ProductList-Body"/>
              <w:spacing w:before="20" w:after="20"/>
              <w:rPr>
                <w:color w:val="000000" w:themeColor="text1"/>
              </w:rPr>
            </w:pPr>
          </w:p>
        </w:tc>
      </w:tr>
      <w:tr w:rsidR="00A07AE0" w:rsidRPr="007C4DB9" w14:paraId="3D7E1E5D" w14:textId="77777777" w:rsidTr="003C0FB0">
        <w:tc>
          <w:tcPr>
            <w:tcW w:w="5395" w:type="dxa"/>
            <w:shd w:val="clear" w:color="auto" w:fill="auto"/>
          </w:tcPr>
          <w:p w14:paraId="3D135E17" w14:textId="4C3152EC" w:rsidR="00A07AE0" w:rsidRPr="008B635B" w:rsidRDefault="00A07AE0" w:rsidP="00A07AE0">
            <w:pPr>
              <w:pStyle w:val="ProductList-Body"/>
              <w:spacing w:before="20" w:after="20"/>
              <w:rPr>
                <w:color w:val="000000" w:themeColor="text1"/>
                <w:lang w:val="fr-FR"/>
              </w:rPr>
            </w:pPr>
            <w:r w:rsidRPr="008B635B">
              <w:rPr>
                <w:color w:val="000000" w:themeColor="text1"/>
                <w:lang w:val="fr-FR"/>
              </w:rPr>
              <w:t>Professional Direct Support EDU für Microsoft Social Engagement</w:t>
            </w:r>
          </w:p>
        </w:tc>
        <w:tc>
          <w:tcPr>
            <w:tcW w:w="5395" w:type="dxa"/>
            <w:shd w:val="clear" w:color="auto" w:fill="auto"/>
          </w:tcPr>
          <w:p w14:paraId="2B0D6F93" w14:textId="77777777" w:rsidR="00A07AE0" w:rsidRPr="008B635B" w:rsidRDefault="00A07AE0" w:rsidP="00A07AE0">
            <w:pPr>
              <w:pStyle w:val="ProductList-Body"/>
              <w:spacing w:before="20" w:after="20"/>
              <w:rPr>
                <w:color w:val="000000" w:themeColor="text1"/>
                <w:lang w:val="fr-FR"/>
              </w:rPr>
            </w:pPr>
          </w:p>
        </w:tc>
      </w:tr>
    </w:tbl>
    <w:p w14:paraId="739D6595" w14:textId="77777777" w:rsidR="00E40100" w:rsidRPr="008B635B" w:rsidRDefault="00E40100" w:rsidP="00434B26">
      <w:pPr>
        <w:pStyle w:val="ProductList-Body"/>
        <w:rPr>
          <w:lang w:val="fr-FR"/>
        </w:rPr>
      </w:pPr>
    </w:p>
    <w:p w14:paraId="24F10808" w14:textId="77777777" w:rsidR="00317476" w:rsidRPr="008B635B" w:rsidRDefault="00317476" w:rsidP="00317476">
      <w:pPr>
        <w:pStyle w:val="ProductList-Body"/>
        <w:rPr>
          <w:b/>
          <w:color w:val="00188F"/>
          <w:lang w:val="fr-FR"/>
        </w:rPr>
      </w:pPr>
      <w:r w:rsidRPr="008B635B">
        <w:rPr>
          <w:b/>
          <w:color w:val="00188F"/>
          <w:lang w:val="fr-FR"/>
        </w:rPr>
        <w:t>Tabellenlegende</w:t>
      </w:r>
    </w:p>
    <w:p w14:paraId="46268E42" w14:textId="23557271" w:rsidR="000916E5" w:rsidRPr="008B635B" w:rsidRDefault="00ED6336" w:rsidP="000916E5">
      <w:pPr>
        <w:pStyle w:val="ProductList-Body"/>
        <w:ind w:left="187"/>
        <w:rPr>
          <w:lang w:val="fr-FR"/>
        </w:rPr>
      </w:pPr>
      <w:hyperlink w:anchor="UC" w:history="1">
        <w:r w:rsidR="004E07D4" w:rsidRPr="008B635B">
          <w:rPr>
            <w:rStyle w:val="Hyperlink"/>
            <w:lang w:val="fr-FR"/>
          </w:rPr>
          <w:t>UC = United States Government Community Cloud-Dienst</w:t>
        </w:r>
      </w:hyperlink>
      <w:r w:rsidR="004E07D4" w:rsidRPr="008B635B">
        <w:rPr>
          <w:lang w:val="fr-FR"/>
        </w:rPr>
        <w:t>: UC wurde als Zellenwert hinzugefügt, um Onlinedienste zu kennzeichnen, die unter dem Government Community Cloud-Programm von Microsoft verfügbar sind.</w:t>
      </w:r>
    </w:p>
    <w:p w14:paraId="38971F22" w14:textId="77777777" w:rsidR="000916E5" w:rsidRPr="008B635B" w:rsidRDefault="000916E5" w:rsidP="00AD117B">
      <w:pPr>
        <w:pStyle w:val="ProductList-Body"/>
        <w:rPr>
          <w:b/>
          <w:color w:val="00188F"/>
          <w:lang w:val="fr-FR"/>
        </w:rPr>
      </w:pPr>
    </w:p>
    <w:p w14:paraId="1995B42A" w14:textId="431AAA7A" w:rsidR="003B7D95" w:rsidRPr="00AD117B" w:rsidRDefault="003B7D95" w:rsidP="003B7D95">
      <w:pPr>
        <w:pStyle w:val="ProductList-Body"/>
        <w:rPr>
          <w:b/>
          <w:color w:val="00188F"/>
        </w:rPr>
      </w:pPr>
      <w:r>
        <w:rPr>
          <w:b/>
          <w:color w:val="00188F"/>
        </w:rPr>
        <w:t>Software</w:t>
      </w:r>
    </w:p>
    <w:p w14:paraId="1F2D759E" w14:textId="7280FC5C" w:rsidR="003B7D95" w:rsidRDefault="00ED6336" w:rsidP="003B7D95">
      <w:pPr>
        <w:pStyle w:val="ProductList-Body"/>
        <w:ind w:left="180"/>
      </w:pPr>
      <w:hyperlink w:anchor="VisualStudio" w:history="1">
        <w:r w:rsidR="004E07D4">
          <w:rPr>
            <w:rStyle w:val="Hyperlink"/>
          </w:rPr>
          <w:t>Visual Studio</w:t>
        </w:r>
      </w:hyperlink>
      <w:r w:rsidR="004E07D4">
        <w:t>: In den Absatz „Microsoft Azure Platform-Dienste“ wurde ein Verweis auf die Lizenzbestimmungen, denen die Azure MSDN Dev/Test-Angebote unterliegen, aufgenommen.</w:t>
      </w:r>
    </w:p>
    <w:p w14:paraId="2E05F761" w14:textId="77777777" w:rsidR="003B7D95" w:rsidRDefault="003B7D95" w:rsidP="003B7D95">
      <w:pPr>
        <w:pStyle w:val="ProductList-Body"/>
        <w:ind w:left="180"/>
      </w:pPr>
    </w:p>
    <w:p w14:paraId="1F8F9486" w14:textId="60D59717" w:rsidR="00AD117B" w:rsidRPr="00AD117B" w:rsidRDefault="00342047" w:rsidP="00AD117B">
      <w:pPr>
        <w:pStyle w:val="ProductList-Body"/>
        <w:rPr>
          <w:b/>
          <w:color w:val="00188F"/>
        </w:rPr>
      </w:pPr>
      <w:r>
        <w:rPr>
          <w:b/>
          <w:color w:val="00188F"/>
        </w:rPr>
        <w:t>Onlinedienste</w:t>
      </w:r>
    </w:p>
    <w:p w14:paraId="6426649B" w14:textId="2B901E04" w:rsidR="00317476" w:rsidRDefault="00ED6336" w:rsidP="00317476">
      <w:pPr>
        <w:pStyle w:val="ProductList-Body"/>
        <w:ind w:left="180"/>
      </w:pPr>
      <w:hyperlink w:anchor="OnlineServices" w:history="1">
        <w:r w:rsidR="004E07D4">
          <w:rPr>
            <w:rStyle w:val="Hyperlink"/>
          </w:rPr>
          <w:t>Regeln für den Erwerb von Onlinediensten</w:t>
        </w:r>
      </w:hyperlink>
      <w:r w:rsidR="006E5189">
        <w:t>:</w:t>
      </w:r>
      <w:r w:rsidR="00F31747">
        <w:t xml:space="preserve"> </w:t>
      </w:r>
      <w:r w:rsidR="004E07D4">
        <w:t>Der Abschnitt „Government Community Cloud (nur USA)“ wurde geändert: Es wurde der UC-Zellenwert hinzugefügt, mit dem diejenigen Onlinedienste in der Tabelle zur Produktverfügbarkeit gekennzeichnet werden, die für das Government Community Cloud-Programm von Microsoft verfügbar sind.</w:t>
      </w:r>
    </w:p>
    <w:p w14:paraId="56EC178E" w14:textId="25D04D13" w:rsidR="000A4CF4" w:rsidRDefault="000A4CF4"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F20AFE">
          <w:footerReference w:type="default" r:id="rId24"/>
          <w:pgSz w:w="12240" w:h="15840"/>
          <w:pgMar w:top="1440" w:right="720" w:bottom="1440" w:left="720" w:header="720" w:footer="720" w:gutter="0"/>
          <w:cols w:space="720"/>
          <w:docGrid w:linePitch="360"/>
        </w:sectPr>
      </w:pPr>
    </w:p>
    <w:p w14:paraId="4FDCA986" w14:textId="6F228101" w:rsidR="009A0C93" w:rsidRDefault="009A0C93" w:rsidP="00661180">
      <w:pPr>
        <w:pStyle w:val="ProductList-SectionHeading"/>
        <w:outlineLvl w:val="0"/>
      </w:pPr>
      <w:bookmarkStart w:id="46" w:name="SoftwareProducts"/>
      <w:bookmarkStart w:id="47" w:name="_Toc378147616"/>
      <w:bookmarkStart w:id="48" w:name="_Toc378151518"/>
      <w:bookmarkStart w:id="49" w:name="_Toc379797095"/>
      <w:bookmarkStart w:id="50" w:name="_Toc380513121"/>
      <w:bookmarkStart w:id="51" w:name="_Toc380655160"/>
      <w:bookmarkStart w:id="52" w:name="_Toc418195432"/>
      <w:r>
        <w:lastRenderedPageBreak/>
        <w:t>Software</w:t>
      </w:r>
      <w:bookmarkEnd w:id="46"/>
      <w:bookmarkEnd w:id="47"/>
      <w:bookmarkEnd w:id="48"/>
      <w:bookmarkEnd w:id="49"/>
      <w:bookmarkEnd w:id="50"/>
      <w:bookmarkEnd w:id="51"/>
      <w:bookmarkEnd w:id="52"/>
    </w:p>
    <w:p w14:paraId="4FDCA9AF" w14:textId="77777777" w:rsidR="00407E60" w:rsidRDefault="00407E60" w:rsidP="00680B4D">
      <w:pPr>
        <w:pStyle w:val="ProductList-Offering1Heading"/>
        <w:outlineLvl w:val="1"/>
      </w:pPr>
      <w:bookmarkStart w:id="53" w:name="_Toc378147619"/>
      <w:bookmarkStart w:id="54" w:name="_Toc378151521"/>
      <w:bookmarkStart w:id="55" w:name="_Toc379797098"/>
      <w:bookmarkStart w:id="56" w:name="_Toc380513124"/>
      <w:bookmarkStart w:id="57" w:name="_Toc380655163"/>
      <w:bookmarkStart w:id="58" w:name="BizTalk"/>
      <w:bookmarkStart w:id="59" w:name="_Toc418195433"/>
      <w:r>
        <w:t>BizTalk Server</w:t>
      </w:r>
      <w:bookmarkEnd w:id="53"/>
      <w:bookmarkEnd w:id="54"/>
      <w:bookmarkEnd w:id="55"/>
      <w:bookmarkEnd w:id="56"/>
      <w:bookmarkEnd w:id="57"/>
      <w:bookmarkEnd w:id="58"/>
      <w:bookmarkEnd w:id="5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EE6544">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9B1" w14:textId="0A76F3EE"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A9B2" w14:textId="32755E5F"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A9B3" w14:textId="0248747A"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4752CC01"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1F035EF6"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A9B6" w14:textId="59E67F37"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A9B7" w14:textId="0D40FD0F"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A9B8" w14:textId="3790A254"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A9B9" w14:textId="1E66938C" w:rsidR="00C05A53" w:rsidRPr="00316C0A" w:rsidRDefault="00316C0A" w:rsidP="00D450D0">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A9BA" w14:textId="70CC46EC"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A9BB" w14:textId="5578F22C"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A9BC" w14:textId="53F9BBF0" w:rsidR="00C05A53" w:rsidRPr="00316C0A" w:rsidRDefault="00316C0A" w:rsidP="00D450D0">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A9BD" w14:textId="19107492" w:rsidR="00C05A53" w:rsidRPr="00316C0A"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C05A53" w14:paraId="4FDCA9CD" w14:textId="77777777" w:rsidTr="00EE6544">
        <w:tc>
          <w:tcPr>
            <w:tcW w:w="3060" w:type="dxa"/>
            <w:tcBorders>
              <w:top w:val="nil"/>
              <w:left w:val="nil"/>
              <w:bottom w:val="dashSmallGap" w:sz="4" w:space="0" w:color="BFBFBF" w:themeColor="background1" w:themeShade="BF"/>
              <w:right w:val="nil"/>
            </w:tcBorders>
          </w:tcPr>
          <w:p w14:paraId="4FDCA9BF" w14:textId="7F00E5FD" w:rsidR="00C05A53" w:rsidRPr="008B635B" w:rsidRDefault="00CD3F90" w:rsidP="00CD3F90">
            <w:pPr>
              <w:pStyle w:val="ProductList-Offering1"/>
              <w:rPr>
                <w:lang w:val="en-US"/>
              </w:rPr>
            </w:pPr>
            <w:bookmarkStart w:id="60" w:name="_Toc379797099"/>
            <w:bookmarkStart w:id="61" w:name="_Toc380513125"/>
            <w:bookmarkStart w:id="62" w:name="_Toc380655164"/>
            <w:bookmarkStart w:id="63" w:name="_Toc418195434"/>
            <w:r w:rsidRPr="008B635B">
              <w:rPr>
                <w:lang w:val="en-US"/>
              </w:rPr>
              <w:t>BizTalk Server 2013 R2 Branch Edition</w:t>
            </w:r>
            <w:bookmarkEnd w:id="60"/>
            <w:bookmarkEnd w:id="61"/>
            <w:bookmarkEnd w:id="62"/>
            <w:bookmarkEnd w:id="63"/>
            <w:r>
              <w:fldChar w:fldCharType="begin"/>
            </w:r>
            <w:r w:rsidRPr="008B635B">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22E2F246" w:rsidR="00C05A53" w:rsidRPr="003E6DE0" w:rsidRDefault="00743E5A" w:rsidP="00743E5A">
            <w:pPr>
              <w:pStyle w:val="ProductList-OfferingBody"/>
              <w:ind w:left="-114"/>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"Anwendungsplattform-Produkt"</w:instrText>
            </w:r>
            <w:r w:rsidRPr="003E6DE0">
              <w:fldChar w:fldCharType="separate"/>
            </w:r>
            <w:r w:rsidRPr="003E6DE0">
              <w:t>AP</w:t>
            </w:r>
            <w:r w:rsidRPr="003E6DE0">
              <w:fldChar w:fldCharType="end"/>
            </w:r>
            <w:r w:rsidRPr="003E6DE0">
              <w:t>,</w:t>
            </w:r>
            <w:r w:rsidRPr="003E6DE0">
              <w:fldChar w:fldCharType="begin"/>
            </w:r>
            <w:r w:rsidRPr="003E6DE0">
              <w:instrText xml:space="preserve"> AutoTextList  \sNoStyle\t "Industry Device"  </w:instrText>
            </w:r>
            <w:r w:rsidRPr="003E6DE0">
              <w:fldChar w:fldCharType="separate"/>
            </w:r>
            <w:r w:rsidRPr="003E6DE0">
              <w:t>ID</w:t>
            </w:r>
            <w:r w:rsidRPr="003E6DE0">
              <w:fldChar w:fldCharType="end"/>
            </w:r>
          </w:p>
        </w:tc>
        <w:tc>
          <w:tcPr>
            <w:tcW w:w="595" w:type="dxa"/>
            <w:shd w:val="clear" w:color="auto" w:fill="70AD47" w:themeFill="accent6"/>
            <w:vAlign w:val="center"/>
          </w:tcPr>
          <w:p w14:paraId="4FDCA9C6" w14:textId="57CA699E" w:rsidR="00C05A53" w:rsidRPr="003E6DE0" w:rsidRDefault="00743E5A" w:rsidP="00743E5A">
            <w:pPr>
              <w:pStyle w:val="ProductList-OfferingBody"/>
              <w:ind w:left="-80"/>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A9C7" w14:textId="77777777" w:rsidR="00C05A53" w:rsidRPr="003E6DE0"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3E6DE0" w:rsidRDefault="00C05A53" w:rsidP="005A0966">
            <w:pPr>
              <w:pStyle w:val="ProductList-OfferingBody"/>
              <w:jc w:val="center"/>
            </w:pPr>
          </w:p>
        </w:tc>
        <w:tc>
          <w:tcPr>
            <w:tcW w:w="595" w:type="dxa"/>
            <w:shd w:val="clear" w:color="auto" w:fill="70AD47" w:themeFill="accent6"/>
            <w:vAlign w:val="center"/>
          </w:tcPr>
          <w:p w14:paraId="4FDCA9C9" w14:textId="588AA10D" w:rsidR="00C05A53" w:rsidRPr="003E6DE0" w:rsidRDefault="00743E5A" w:rsidP="00743E5A">
            <w:pPr>
              <w:pStyle w:val="ProductList-OfferingBody"/>
              <w:ind w:left="-66"/>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4FDCA9CA" w14:textId="320E51CB" w:rsidR="00C05A53" w:rsidRPr="003E6DE0" w:rsidRDefault="00743E5A" w:rsidP="005A0966">
            <w:pPr>
              <w:pStyle w:val="ProductList-OfferingBody"/>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9CB" w14:textId="77777777" w:rsidR="00C05A53" w:rsidRPr="003E6DE0" w:rsidRDefault="00C05A53" w:rsidP="005A0966">
            <w:pPr>
              <w:pStyle w:val="ProductList-OfferingBody"/>
              <w:jc w:val="center"/>
            </w:pPr>
          </w:p>
        </w:tc>
        <w:tc>
          <w:tcPr>
            <w:tcW w:w="596" w:type="dxa"/>
            <w:shd w:val="clear" w:color="auto" w:fill="70AD47" w:themeFill="accent6"/>
            <w:vAlign w:val="center"/>
          </w:tcPr>
          <w:p w14:paraId="4FDCA9CC" w14:textId="5BE3B3EC" w:rsidR="00C05A53" w:rsidRPr="003E6DE0" w:rsidRDefault="00743E5A" w:rsidP="00743E5A">
            <w:pPr>
              <w:pStyle w:val="ProductList-OfferingBody"/>
              <w:ind w:left="-62"/>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C05A53" w14:paraId="4FDCA9DC" w14:textId="77777777" w:rsidTr="00EE654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Default="00CD3F90" w:rsidP="00C05A53">
            <w:pPr>
              <w:pStyle w:val="ProductList-Offering1"/>
            </w:pPr>
            <w:bookmarkStart w:id="64" w:name="_Toc379797100"/>
            <w:bookmarkStart w:id="65" w:name="_Toc380513126"/>
            <w:bookmarkStart w:id="66" w:name="_Toc380655165"/>
            <w:bookmarkStart w:id="67" w:name="_Toc418195435"/>
            <w:r>
              <w:t>BizTalk Server 2013 R2 Branch IDC</w:t>
            </w:r>
            <w:bookmarkEnd w:id="64"/>
            <w:bookmarkEnd w:id="65"/>
            <w:bookmarkEnd w:id="66"/>
            <w:bookmarkEnd w:id="67"/>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330C6452" w:rsidR="00C05A53" w:rsidRPr="003E6DE0" w:rsidRDefault="00743E5A" w:rsidP="00743E5A">
            <w:pPr>
              <w:pStyle w:val="ProductList-OfferingBody"/>
              <w:ind w:left="-114"/>
              <w:jc w:val="center"/>
            </w:pPr>
            <w:r w:rsidRPr="003E6DE0">
              <w:fldChar w:fldCharType="begin"/>
            </w:r>
            <w:r w:rsidRPr="003E6DE0">
              <w:instrText xml:space="preserve"> AutoTextList  \sNoStyle\t "Industry Device"  </w:instrText>
            </w:r>
            <w:r w:rsidRPr="003E6DE0">
              <w:fldChar w:fldCharType="separate"/>
            </w:r>
            <w:r w:rsidRPr="003E6DE0">
              <w:t>ID</w:t>
            </w:r>
            <w:r w:rsidRPr="003E6DE0">
              <w:fldChar w:fldCharType="end"/>
            </w:r>
          </w:p>
        </w:tc>
        <w:tc>
          <w:tcPr>
            <w:tcW w:w="595" w:type="dxa"/>
            <w:shd w:val="clear" w:color="auto" w:fill="BFBFBF" w:themeFill="background1" w:themeFillShade="BF"/>
            <w:vAlign w:val="center"/>
          </w:tcPr>
          <w:p w14:paraId="4FDCA9D5" w14:textId="77777777" w:rsidR="00C05A53" w:rsidRPr="003E6DE0" w:rsidRDefault="00C05A53" w:rsidP="00743E5A">
            <w:pPr>
              <w:pStyle w:val="ProductList-OfferingBody"/>
              <w:ind w:left="-80"/>
              <w:jc w:val="center"/>
            </w:pPr>
          </w:p>
        </w:tc>
        <w:tc>
          <w:tcPr>
            <w:tcW w:w="596" w:type="dxa"/>
            <w:shd w:val="clear" w:color="auto" w:fill="BFBFBF" w:themeFill="background1" w:themeFillShade="BF"/>
            <w:vAlign w:val="center"/>
          </w:tcPr>
          <w:p w14:paraId="4FDCA9D6" w14:textId="77777777" w:rsidR="00C05A53" w:rsidRPr="003E6DE0"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3E6DE0"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3E6DE0" w:rsidRDefault="00C05A53" w:rsidP="00743E5A">
            <w:pPr>
              <w:pStyle w:val="ProductList-OfferingBody"/>
              <w:ind w:left="-66"/>
              <w:jc w:val="center"/>
            </w:pPr>
          </w:p>
        </w:tc>
        <w:tc>
          <w:tcPr>
            <w:tcW w:w="596" w:type="dxa"/>
            <w:shd w:val="clear" w:color="auto" w:fill="BFBFBF" w:themeFill="background1" w:themeFillShade="BF"/>
            <w:vAlign w:val="center"/>
          </w:tcPr>
          <w:p w14:paraId="4FDCA9D9" w14:textId="77777777" w:rsidR="00C05A53" w:rsidRPr="003E6DE0"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3E6DE0"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3E6DE0" w:rsidRDefault="00C05A53" w:rsidP="00743E5A">
            <w:pPr>
              <w:pStyle w:val="ProductList-OfferingBody"/>
              <w:ind w:left="-62"/>
              <w:jc w:val="center"/>
            </w:pPr>
          </w:p>
        </w:tc>
      </w:tr>
      <w:tr w:rsidR="00476830" w14:paraId="55796DEC" w14:textId="77777777" w:rsidTr="00EE6544">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8" w:name="_Toc418195436"/>
            <w:r>
              <w:t>BizTalk Server 2013 R2 Developer</w:t>
            </w:r>
            <w:bookmarkEnd w:id="68"/>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0385FE7E" w:rsidR="00476830" w:rsidRPr="003E6DE0" w:rsidRDefault="00743E5A" w:rsidP="00743E5A">
            <w:pPr>
              <w:pStyle w:val="ProductList-OfferingBody"/>
              <w:ind w:left="-114"/>
              <w:jc w:val="center"/>
            </w:pPr>
            <w:r w:rsidRPr="003E6DE0">
              <w:fldChar w:fldCharType="begin"/>
            </w:r>
            <w:r w:rsidRPr="003E6DE0">
              <w:instrText xml:space="preserve"> AutoTextList  \sNoStyle\t "Industry Device"  </w:instrText>
            </w:r>
            <w:r w:rsidRPr="003E6DE0">
              <w:fldChar w:fldCharType="separate"/>
            </w:r>
            <w:r w:rsidRPr="003E6DE0">
              <w:t>ID</w:t>
            </w:r>
            <w:r w:rsidRPr="003E6DE0">
              <w:fldChar w:fldCharType="end"/>
            </w:r>
          </w:p>
        </w:tc>
        <w:tc>
          <w:tcPr>
            <w:tcW w:w="595" w:type="dxa"/>
            <w:shd w:val="clear" w:color="auto" w:fill="BFBFBF" w:themeFill="background1" w:themeFillShade="BF"/>
            <w:vAlign w:val="center"/>
          </w:tcPr>
          <w:p w14:paraId="2F1022E7" w14:textId="77777777" w:rsidR="00476830" w:rsidRPr="003E6DE0" w:rsidRDefault="00476830" w:rsidP="00743E5A">
            <w:pPr>
              <w:pStyle w:val="ProductList-OfferingBody"/>
              <w:ind w:left="-80"/>
              <w:jc w:val="center"/>
            </w:pPr>
          </w:p>
        </w:tc>
        <w:tc>
          <w:tcPr>
            <w:tcW w:w="596" w:type="dxa"/>
            <w:shd w:val="clear" w:color="auto" w:fill="70AD47" w:themeFill="accent6"/>
            <w:vAlign w:val="center"/>
          </w:tcPr>
          <w:p w14:paraId="1917D67B" w14:textId="77777777" w:rsidR="00476830" w:rsidRPr="003E6DE0"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3E6DE0"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3E6DE0" w:rsidRDefault="00476830" w:rsidP="00743E5A">
            <w:pPr>
              <w:pStyle w:val="ProductList-OfferingBody"/>
              <w:ind w:left="-66"/>
              <w:jc w:val="center"/>
            </w:pPr>
          </w:p>
        </w:tc>
        <w:tc>
          <w:tcPr>
            <w:tcW w:w="596" w:type="dxa"/>
            <w:shd w:val="clear" w:color="auto" w:fill="BFBFBF" w:themeFill="background1" w:themeFillShade="BF"/>
            <w:vAlign w:val="center"/>
          </w:tcPr>
          <w:p w14:paraId="3A31A12A" w14:textId="77777777" w:rsidR="00476830" w:rsidRPr="003E6DE0"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3E6DE0"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3E6DE0" w:rsidRDefault="00476830" w:rsidP="00743E5A">
            <w:pPr>
              <w:pStyle w:val="ProductList-OfferingBody"/>
              <w:ind w:left="-62"/>
              <w:jc w:val="center"/>
            </w:pPr>
          </w:p>
        </w:tc>
      </w:tr>
      <w:tr w:rsidR="00743E5A" w14:paraId="4FDCA9EB" w14:textId="77777777" w:rsidTr="00910E6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743E5A" w:rsidRPr="008B635B" w:rsidRDefault="00743E5A" w:rsidP="00C05A53">
            <w:pPr>
              <w:pStyle w:val="ProductList-Offering1"/>
              <w:rPr>
                <w:lang w:val="en-US"/>
              </w:rPr>
            </w:pPr>
            <w:bookmarkStart w:id="69" w:name="_Toc379797101"/>
            <w:bookmarkStart w:id="70" w:name="_Toc380513127"/>
            <w:bookmarkStart w:id="71" w:name="_Toc380655166"/>
            <w:bookmarkStart w:id="72" w:name="_Toc418195437"/>
            <w:r w:rsidRPr="008B635B">
              <w:rPr>
                <w:lang w:val="en-US"/>
              </w:rPr>
              <w:t>BizTalk Server 2013 R2 Enterprise Edition</w:t>
            </w:r>
            <w:bookmarkEnd w:id="69"/>
            <w:bookmarkEnd w:id="70"/>
            <w:bookmarkEnd w:id="71"/>
            <w:bookmarkEnd w:id="72"/>
            <w:r>
              <w:fldChar w:fldCharType="begin"/>
            </w:r>
            <w:r w:rsidRPr="008B635B">
              <w:rPr>
                <w:lang w:val="en-US"/>
              </w:rP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743E5A" w:rsidRPr="005A0966" w:rsidRDefault="00743E5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743E5A" w:rsidRPr="005A0966" w:rsidRDefault="00743E5A"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743E5A" w:rsidRPr="005A0966" w:rsidRDefault="00743E5A"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743E5A" w:rsidRPr="005A0966" w:rsidRDefault="00743E5A"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743E5A" w:rsidRPr="005A0966" w:rsidRDefault="00743E5A" w:rsidP="005A0966">
            <w:pPr>
              <w:pStyle w:val="ProductList-OfferingBody"/>
              <w:jc w:val="center"/>
            </w:pPr>
            <w:r>
              <w:t>200</w:t>
            </w:r>
          </w:p>
        </w:tc>
        <w:tc>
          <w:tcPr>
            <w:tcW w:w="596" w:type="dxa"/>
            <w:shd w:val="clear" w:color="auto" w:fill="70AD47" w:themeFill="accent6"/>
            <w:vAlign w:val="center"/>
          </w:tcPr>
          <w:p w14:paraId="4FDCA9E3" w14:textId="45705D27" w:rsidR="00743E5A" w:rsidRPr="003E6DE0" w:rsidRDefault="00743E5A" w:rsidP="00743E5A">
            <w:pPr>
              <w:pStyle w:val="ProductList-OfferingBody"/>
              <w:ind w:left="-114"/>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"Anwendungsplattform-Produkt"</w:instrText>
            </w:r>
            <w:r w:rsidRPr="003E6DE0">
              <w:fldChar w:fldCharType="separate"/>
            </w:r>
            <w:r w:rsidRPr="003E6DE0">
              <w:t>AP</w:t>
            </w:r>
            <w:r w:rsidRPr="003E6DE0">
              <w:fldChar w:fldCharType="end"/>
            </w:r>
          </w:p>
        </w:tc>
        <w:tc>
          <w:tcPr>
            <w:tcW w:w="595" w:type="dxa"/>
            <w:shd w:val="clear" w:color="auto" w:fill="70AD47" w:themeFill="accent6"/>
          </w:tcPr>
          <w:p w14:paraId="4FDCA9E4" w14:textId="10D41DD9" w:rsidR="00743E5A" w:rsidRPr="003E6DE0" w:rsidRDefault="00743E5A" w:rsidP="00743E5A">
            <w:pPr>
              <w:pStyle w:val="ProductList-OfferingBody"/>
              <w:ind w:left="-80"/>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A9E5" w14:textId="45136A17" w:rsidR="00743E5A" w:rsidRPr="003E6DE0" w:rsidRDefault="00743E5A" w:rsidP="005A0966">
            <w:pPr>
              <w:pStyle w:val="ProductList-OfferingBody"/>
              <w:jc w:val="center"/>
            </w:pPr>
            <w:r w:rsidRPr="003E6DE0">
              <w:t xml:space="preserve"> </w:t>
            </w:r>
          </w:p>
        </w:tc>
        <w:tc>
          <w:tcPr>
            <w:tcW w:w="595" w:type="dxa"/>
            <w:shd w:val="clear" w:color="auto" w:fill="70AD47" w:themeFill="accent6"/>
            <w:vAlign w:val="center"/>
          </w:tcPr>
          <w:p w14:paraId="4FDCA9E6" w14:textId="77777777" w:rsidR="00743E5A" w:rsidRPr="003E6DE0" w:rsidRDefault="00743E5A" w:rsidP="005A0966">
            <w:pPr>
              <w:pStyle w:val="ProductList-OfferingBody"/>
              <w:jc w:val="center"/>
            </w:pPr>
          </w:p>
        </w:tc>
        <w:tc>
          <w:tcPr>
            <w:tcW w:w="595" w:type="dxa"/>
            <w:shd w:val="clear" w:color="auto" w:fill="70AD47" w:themeFill="accent6"/>
            <w:vAlign w:val="center"/>
          </w:tcPr>
          <w:p w14:paraId="4FDCA9E7" w14:textId="227C5D13" w:rsidR="00743E5A" w:rsidRPr="003E6DE0" w:rsidRDefault="00743E5A" w:rsidP="00743E5A">
            <w:pPr>
              <w:pStyle w:val="ProductList-OfferingBody"/>
              <w:ind w:left="-66"/>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tcPr>
          <w:p w14:paraId="4FDCA9E8" w14:textId="6FEC921E" w:rsidR="00743E5A" w:rsidRPr="003E6DE0" w:rsidRDefault="00743E5A" w:rsidP="005A0966">
            <w:pPr>
              <w:pStyle w:val="ProductList-OfferingBody"/>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9E9" w14:textId="77777777" w:rsidR="00743E5A" w:rsidRPr="003E6DE0" w:rsidRDefault="00743E5A" w:rsidP="005A0966">
            <w:pPr>
              <w:pStyle w:val="ProductList-OfferingBody"/>
              <w:jc w:val="center"/>
            </w:pPr>
          </w:p>
        </w:tc>
        <w:tc>
          <w:tcPr>
            <w:tcW w:w="596" w:type="dxa"/>
            <w:shd w:val="clear" w:color="auto" w:fill="70AD47" w:themeFill="accent6"/>
          </w:tcPr>
          <w:p w14:paraId="4FDCA9EA" w14:textId="46BD7101" w:rsidR="00743E5A" w:rsidRPr="003E6DE0" w:rsidRDefault="00743E5A" w:rsidP="00743E5A">
            <w:pPr>
              <w:pStyle w:val="ProductList-OfferingBody"/>
              <w:ind w:left="-62"/>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743E5A" w14:paraId="4FDCA9FA" w14:textId="77777777" w:rsidTr="00910E68">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743E5A" w:rsidRDefault="00743E5A" w:rsidP="00C05A53">
            <w:pPr>
              <w:pStyle w:val="ProductList-Offering1"/>
            </w:pPr>
            <w:bookmarkStart w:id="73" w:name="_Toc379797102"/>
            <w:bookmarkStart w:id="74" w:name="_Toc380513128"/>
            <w:bookmarkStart w:id="75" w:name="_Toc380655167"/>
            <w:bookmarkStart w:id="76" w:name="_Toc418195438"/>
            <w:r>
              <w:t>BizTalk Server 2013 R2 Standard Edition</w:t>
            </w:r>
            <w:bookmarkEnd w:id="73"/>
            <w:bookmarkEnd w:id="74"/>
            <w:bookmarkEnd w:id="75"/>
            <w:bookmarkEnd w:id="76"/>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743E5A" w:rsidRPr="005A0966" w:rsidRDefault="00743E5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743E5A" w:rsidRPr="005A0966" w:rsidRDefault="00743E5A"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743E5A" w:rsidRPr="005A0966" w:rsidRDefault="00743E5A"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743E5A" w:rsidRPr="005A0966" w:rsidRDefault="00743E5A"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743E5A" w:rsidRPr="005A0966" w:rsidRDefault="00743E5A" w:rsidP="005A0966">
            <w:pPr>
              <w:pStyle w:val="ProductList-OfferingBody"/>
              <w:jc w:val="center"/>
            </w:pPr>
            <w:r>
              <w:t>50</w:t>
            </w:r>
          </w:p>
        </w:tc>
        <w:tc>
          <w:tcPr>
            <w:tcW w:w="596" w:type="dxa"/>
            <w:shd w:val="clear" w:color="auto" w:fill="70AD47" w:themeFill="accent6"/>
            <w:vAlign w:val="center"/>
          </w:tcPr>
          <w:p w14:paraId="4FDCA9F2" w14:textId="16FD0CAF" w:rsidR="00743E5A" w:rsidRPr="003E6DE0" w:rsidRDefault="00743E5A" w:rsidP="00743E5A">
            <w:pPr>
              <w:pStyle w:val="ProductList-OfferingBody"/>
              <w:ind w:left="-114"/>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"Anwendungsplattform-Produkt"</w:instrText>
            </w:r>
            <w:r w:rsidRPr="003E6DE0">
              <w:fldChar w:fldCharType="separate"/>
            </w:r>
            <w:r w:rsidRPr="003E6DE0">
              <w:t>AP</w:t>
            </w:r>
            <w:r w:rsidRPr="003E6DE0">
              <w:fldChar w:fldCharType="end"/>
            </w:r>
          </w:p>
        </w:tc>
        <w:tc>
          <w:tcPr>
            <w:tcW w:w="595" w:type="dxa"/>
            <w:shd w:val="clear" w:color="auto" w:fill="70AD47" w:themeFill="accent6"/>
          </w:tcPr>
          <w:p w14:paraId="4FDCA9F3" w14:textId="274D7CE5" w:rsidR="00743E5A" w:rsidRPr="003E6DE0" w:rsidRDefault="00743E5A" w:rsidP="00743E5A">
            <w:pPr>
              <w:pStyle w:val="ProductList-OfferingBody"/>
              <w:ind w:left="-80"/>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A9F4" w14:textId="77777777" w:rsidR="00743E5A" w:rsidRPr="003E6DE0" w:rsidRDefault="00743E5A" w:rsidP="005A0966">
            <w:pPr>
              <w:pStyle w:val="ProductList-OfferingBody"/>
              <w:jc w:val="center"/>
            </w:pPr>
          </w:p>
        </w:tc>
        <w:tc>
          <w:tcPr>
            <w:tcW w:w="595" w:type="dxa"/>
            <w:shd w:val="clear" w:color="auto" w:fill="70AD47" w:themeFill="accent6"/>
            <w:vAlign w:val="center"/>
          </w:tcPr>
          <w:p w14:paraId="4FDCA9F5" w14:textId="77777777" w:rsidR="00743E5A" w:rsidRPr="003E6DE0" w:rsidRDefault="00743E5A" w:rsidP="005A0966">
            <w:pPr>
              <w:pStyle w:val="ProductList-OfferingBody"/>
              <w:jc w:val="center"/>
            </w:pPr>
          </w:p>
        </w:tc>
        <w:tc>
          <w:tcPr>
            <w:tcW w:w="595" w:type="dxa"/>
            <w:shd w:val="clear" w:color="auto" w:fill="70AD47" w:themeFill="accent6"/>
            <w:vAlign w:val="center"/>
          </w:tcPr>
          <w:p w14:paraId="4FDCA9F6" w14:textId="0ABF6366" w:rsidR="00743E5A" w:rsidRPr="003E6DE0" w:rsidRDefault="00743E5A" w:rsidP="00743E5A">
            <w:pPr>
              <w:pStyle w:val="ProductList-OfferingBody"/>
              <w:ind w:left="-66"/>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tcPr>
          <w:p w14:paraId="4FDCA9F7" w14:textId="7EC04858" w:rsidR="00743E5A" w:rsidRPr="003E6DE0" w:rsidRDefault="00743E5A" w:rsidP="005A0966">
            <w:pPr>
              <w:pStyle w:val="ProductList-OfferingBody"/>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9F8" w14:textId="77777777" w:rsidR="00743E5A" w:rsidRPr="003E6DE0" w:rsidRDefault="00743E5A" w:rsidP="005A0966">
            <w:pPr>
              <w:pStyle w:val="ProductList-OfferingBody"/>
              <w:jc w:val="center"/>
            </w:pPr>
          </w:p>
        </w:tc>
        <w:tc>
          <w:tcPr>
            <w:tcW w:w="596" w:type="dxa"/>
            <w:shd w:val="clear" w:color="auto" w:fill="70AD47" w:themeFill="accent6"/>
          </w:tcPr>
          <w:p w14:paraId="4FDCA9F9" w14:textId="13EF8A72" w:rsidR="00743E5A" w:rsidRPr="003E6DE0" w:rsidRDefault="00743E5A" w:rsidP="00743E5A">
            <w:pPr>
              <w:pStyle w:val="ProductList-OfferingBody"/>
              <w:ind w:left="-62"/>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C05A53" w14:paraId="4FDCAA09" w14:textId="77777777" w:rsidTr="00EE6544">
        <w:tc>
          <w:tcPr>
            <w:tcW w:w="3060" w:type="dxa"/>
            <w:tcBorders>
              <w:top w:val="dashSmallGap" w:sz="4" w:space="0" w:color="BFBFBF" w:themeColor="background1" w:themeShade="BF"/>
              <w:left w:val="nil"/>
              <w:bottom w:val="nil"/>
              <w:right w:val="nil"/>
            </w:tcBorders>
          </w:tcPr>
          <w:p w14:paraId="4FDCA9FB" w14:textId="3494200B" w:rsidR="00C05A53" w:rsidRDefault="00CD3F90" w:rsidP="00C05A53">
            <w:pPr>
              <w:pStyle w:val="ProductList-Offering1"/>
            </w:pPr>
            <w:bookmarkStart w:id="77" w:name="_Toc379797103"/>
            <w:bookmarkStart w:id="78" w:name="_Toc380513129"/>
            <w:bookmarkStart w:id="79" w:name="_Toc380655168"/>
            <w:bookmarkStart w:id="80" w:name="_Toc418195439"/>
            <w:r>
              <w:t>BizTalk Server 2013 R2 Standard Edition</w:t>
            </w:r>
            <w:r>
              <w:fldChar w:fldCharType="begin"/>
            </w:r>
            <w:r>
              <w:instrText>XE "BizTalk Server 2013 R2 Standard Edition"</w:instrText>
            </w:r>
            <w:r>
              <w:fldChar w:fldCharType="end"/>
            </w:r>
            <w:r>
              <w:t xml:space="preserve"> IDC</w:t>
            </w:r>
            <w:bookmarkEnd w:id="77"/>
            <w:bookmarkEnd w:id="78"/>
            <w:bookmarkEnd w:id="79"/>
            <w:bookmarkEnd w:id="80"/>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5A9B5E93" w:rsidR="00C05A53" w:rsidRPr="003E6DE0" w:rsidRDefault="00743E5A" w:rsidP="00743E5A">
            <w:pPr>
              <w:pStyle w:val="ProductList-OfferingBody"/>
              <w:ind w:left="-114"/>
              <w:jc w:val="center"/>
            </w:pPr>
            <w:r w:rsidRPr="003E6DE0">
              <w:fldChar w:fldCharType="begin"/>
            </w:r>
            <w:r w:rsidRPr="003E6DE0">
              <w:instrText xml:space="preserve"> AutoTextList  \sNoStyle\t "Industry Device"  </w:instrText>
            </w:r>
            <w:r w:rsidRPr="003E6DE0">
              <w:fldChar w:fldCharType="separate"/>
            </w:r>
            <w:r w:rsidRPr="003E6DE0">
              <w:t>ID</w:t>
            </w:r>
            <w:r w:rsidRPr="003E6DE0">
              <w:fldChar w:fldCharType="end"/>
            </w:r>
          </w:p>
        </w:tc>
        <w:tc>
          <w:tcPr>
            <w:tcW w:w="595" w:type="dxa"/>
            <w:shd w:val="clear" w:color="auto" w:fill="BFBFBF" w:themeFill="background1" w:themeFillShade="BF"/>
            <w:vAlign w:val="center"/>
          </w:tcPr>
          <w:p w14:paraId="4FDCAA02" w14:textId="77777777" w:rsidR="00C05A53" w:rsidRPr="003E6DE0"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3E6DE0"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3E6DE0"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3E6DE0"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3E6DE0"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3E6DE0"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3E6DE0" w:rsidRDefault="00C05A53" w:rsidP="005A0966">
            <w:pPr>
              <w:pStyle w:val="ProductList-OfferingBody"/>
              <w:jc w:val="center"/>
            </w:pPr>
          </w:p>
        </w:tc>
      </w:tr>
    </w:tbl>
    <w:p w14:paraId="4FDCAA0A" w14:textId="77777777"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9"/>
        <w:gridCol w:w="3564"/>
      </w:tblGrid>
      <w:tr w:rsidR="00782C7B" w14:paraId="4FDCAA0E" w14:textId="77777777" w:rsidTr="00EE6544">
        <w:tc>
          <w:tcPr>
            <w:tcW w:w="3596" w:type="dxa"/>
          </w:tcPr>
          <w:p w14:paraId="4FDCAA0B" w14:textId="0E6DD493" w:rsidR="00782C7B" w:rsidRDefault="005A0966" w:rsidP="00134DA1">
            <w:pPr>
              <w:pStyle w:val="ProductList-Body"/>
            </w:pPr>
            <w:r>
              <w:t xml:space="preserve">Frühere Version: </w:t>
            </w:r>
            <w:r>
              <w:rPr>
                <w:b/>
              </w:rPr>
              <w:t>BizTalk Server 2013</w:t>
            </w:r>
            <w:r>
              <w:fldChar w:fldCharType="begin"/>
            </w:r>
            <w:r>
              <w:instrText>XE "BizTalk Server 2010"</w:instrText>
            </w:r>
            <w:r>
              <w:fldChar w:fldCharType="end"/>
            </w:r>
            <w:r>
              <w:rPr>
                <w:b/>
              </w:rPr>
              <w:t xml:space="preserve"> </w:t>
            </w:r>
            <w:r w:rsidRPr="00AF64E2">
              <w:t>(3/13)</w:t>
            </w:r>
          </w:p>
        </w:tc>
        <w:tc>
          <w:tcPr>
            <w:tcW w:w="3597" w:type="dxa"/>
          </w:tcPr>
          <w:p w14:paraId="4FDCAA0C" w14:textId="77777777" w:rsidR="00782C7B" w:rsidRDefault="005A0966" w:rsidP="00C4636F">
            <w:pPr>
              <w:pStyle w:val="ProductList-Body"/>
            </w:pPr>
            <w:r>
              <w:t xml:space="preserve">Produkt-Pool: </w:t>
            </w:r>
            <w:r>
              <w:rPr>
                <w:b/>
              </w:rPr>
              <w:t>Server</w:t>
            </w:r>
          </w:p>
        </w:tc>
        <w:tc>
          <w:tcPr>
            <w:tcW w:w="3597" w:type="dxa"/>
          </w:tcPr>
          <w:p w14:paraId="4FDCAA0D" w14:textId="77777777" w:rsidR="00782C7B" w:rsidRDefault="00AD224C" w:rsidP="00C4636F">
            <w:pPr>
              <w:pStyle w:val="ProductList-Body"/>
            </w:pPr>
            <w:r>
              <w:t>Zur Verringerung berechtigt (SCE):</w:t>
            </w:r>
            <w:r>
              <w:rPr>
                <w:b/>
              </w:rPr>
              <w:t xml:space="preserve"> Alle bis auf Branch IDC</w:t>
            </w:r>
          </w:p>
        </w:tc>
      </w:tr>
      <w:tr w:rsidR="00782C7B" w14:paraId="4FDCAA12" w14:textId="77777777" w:rsidTr="00EE6544">
        <w:tc>
          <w:tcPr>
            <w:tcW w:w="3596" w:type="dxa"/>
          </w:tcPr>
          <w:p w14:paraId="4FDCAA0F" w14:textId="77777777" w:rsidR="00782C7B" w:rsidRDefault="00782C7B" w:rsidP="00C4636F">
            <w:pPr>
              <w:pStyle w:val="ProductList-Body"/>
            </w:pPr>
          </w:p>
        </w:tc>
        <w:tc>
          <w:tcPr>
            <w:tcW w:w="3597" w:type="dxa"/>
          </w:tcPr>
          <w:p w14:paraId="4FDCAA10" w14:textId="77777777" w:rsidR="00782C7B" w:rsidRDefault="00ED6336" w:rsidP="00C4636F">
            <w:pPr>
              <w:pStyle w:val="ProductList-Body"/>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AA11" w14:textId="52A2D16F" w:rsidR="00782C7B" w:rsidRDefault="00050BC6" w:rsidP="00C4636F">
            <w:pPr>
              <w:pStyle w:val="ProductList-Body"/>
            </w:pPr>
            <w:r>
              <w:t xml:space="preserve">Ausnahme Qualifizierter Nutzer: </w:t>
            </w:r>
            <w:r>
              <w:rPr>
                <w:b/>
              </w:rPr>
              <w:t>Alle</w:t>
            </w:r>
          </w:p>
        </w:tc>
      </w:tr>
    </w:tbl>
    <w:p w14:paraId="4FDCAA1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37CA4C79" w14:textId="2A219033" w:rsidR="00CC2904" w:rsidRDefault="00CC2904" w:rsidP="00AD224C">
      <w:pPr>
        <w:pStyle w:val="ProductList-Body"/>
        <w:rPr>
          <w:b/>
          <w:color w:val="00188F"/>
        </w:rPr>
      </w:pPr>
      <w:r>
        <w:rPr>
          <w:b/>
          <w:color w:val="00188F"/>
        </w:rPr>
        <w:t>Software Assurance-Upgraderechte für frühere Versionen von BizTalk Server</w:t>
      </w:r>
    </w:p>
    <w:p w14:paraId="6E0A286C" w14:textId="14480E8D" w:rsidR="00CC2904" w:rsidRDefault="00CC2904" w:rsidP="00CC2904">
      <w:pPr>
        <w:pStyle w:val="ProductList-Body"/>
      </w:pPr>
      <w:r>
        <w:t>Kunden, die am 1. April 2013 über SA für BizTalk Server-Produkte verfügten, sind möglicherweise berechtigt, unter speziellen Bestimmungen auf die Version 2013 upzugraden.</w:t>
      </w:r>
      <w:r w:rsidR="00EC3382">
        <w:t xml:space="preserve"> </w:t>
      </w:r>
      <w:r>
        <w:t xml:space="preserve">Weitere Einzelheiten finden Sie in der Produktliste Dezember 2014 unter </w:t>
      </w:r>
      <w:hyperlink r:id="rId25" w:history="1">
        <w:r>
          <w:rPr>
            <w:rStyle w:val="Hyperlink"/>
          </w:rPr>
          <w:t>http://go.microsoft.com/?linkid=9839207</w:t>
        </w:r>
      </w:hyperlink>
      <w:r>
        <w:t>. Kunden, die am oder nach dem 1. Juni 2014 über aktive SA verfügen, haben möglicherweise auch Anspruch auf ein Upgrade auf BizTalk Server 2013 R2 zu denselben speziellen Bestimmungen, unter der Voraussetzung, dass sie die Software Assurance seit dem 1. April 2013 oder früher für dieselbe ununterbrochene Laufzeit fortgeführt haben. Kunden, die ihre Software Assurance für BizTalk Server am oder nach dem 1. April 2013 verlängert haben, können das Upgrade nur auf Grundlage ihrer aktuellen Core-Lizenzen mit aktiver Software Assurance durchführen.</w:t>
      </w:r>
    </w:p>
    <w:bookmarkStart w:id="81" w:name="_Toc378147621"/>
    <w:bookmarkStart w:id="82" w:name="_Toc378151523"/>
    <w:p w14:paraId="4FDCAA2C" w14:textId="77777777" w:rsidR="00585A48" w:rsidRPr="00585A48" w:rsidRDefault="00585A48"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A2D" w14:textId="6472A461" w:rsidR="00407E60" w:rsidRDefault="00407E60" w:rsidP="00680B4D">
      <w:pPr>
        <w:pStyle w:val="ProductList-Offering1Heading"/>
        <w:outlineLvl w:val="1"/>
      </w:pPr>
      <w:bookmarkStart w:id="83" w:name="_Toc379797104"/>
      <w:bookmarkStart w:id="84" w:name="_Toc380513130"/>
      <w:bookmarkStart w:id="85" w:name="_Toc380655169"/>
      <w:bookmarkStart w:id="86" w:name="_Toc418195440"/>
      <w:r>
        <w:t>Core Infrastructure Server</w:t>
      </w:r>
      <w:bookmarkEnd w:id="81"/>
      <w:bookmarkEnd w:id="82"/>
      <w:bookmarkEnd w:id="83"/>
      <w:bookmarkEnd w:id="84"/>
      <w:r>
        <w:t xml:space="preserve"> Suite</w:t>
      </w:r>
      <w:bookmarkEnd w:id="85"/>
      <w:bookmarkEnd w:id="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AA3C" w14:textId="77777777" w:rsidTr="00EE6544">
        <w:trPr>
          <w:tblHeader/>
        </w:trPr>
        <w:tc>
          <w:tcPr>
            <w:tcW w:w="3060" w:type="dxa"/>
            <w:tcBorders>
              <w:bottom w:val="nil"/>
            </w:tcBorders>
            <w:shd w:val="clear" w:color="auto" w:fill="00188F"/>
          </w:tcPr>
          <w:p w14:paraId="4FDCAA2E"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2F" w14:textId="6FA3778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AA30" w14:textId="598A0B0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AA31" w14:textId="7A440BB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5048CBC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6638521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AA34" w14:textId="08C418C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AA35" w14:textId="55690A0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AA36" w14:textId="785926F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AA37" w14:textId="7C7C659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AA38" w14:textId="3E00DB6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AA39" w14:textId="5E68784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AA3A" w14:textId="675BB65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AA3B" w14:textId="7A22C1A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743E5A" w14:paraId="4FDCAA4B" w14:textId="77777777" w:rsidTr="00910E68">
        <w:tc>
          <w:tcPr>
            <w:tcW w:w="3060" w:type="dxa"/>
            <w:tcBorders>
              <w:top w:val="nil"/>
              <w:left w:val="nil"/>
              <w:bottom w:val="dashSmallGap" w:sz="4" w:space="0" w:color="BFBFBF" w:themeColor="background1" w:themeShade="BF"/>
              <w:right w:val="nil"/>
            </w:tcBorders>
          </w:tcPr>
          <w:p w14:paraId="4FDCAA3D" w14:textId="08BBF714" w:rsidR="00743E5A" w:rsidRPr="008B635B" w:rsidRDefault="00743E5A" w:rsidP="00237299">
            <w:pPr>
              <w:pStyle w:val="ProductList-Offering1"/>
              <w:rPr>
                <w:lang w:val="fr-FR"/>
              </w:rPr>
            </w:pPr>
            <w:bookmarkStart w:id="87" w:name="_Toc379797105"/>
            <w:bookmarkStart w:id="88" w:name="_Toc380513131"/>
            <w:bookmarkStart w:id="89" w:name="_Toc380655170"/>
            <w:bookmarkStart w:id="90" w:name="_Toc418195441"/>
            <w:r w:rsidRPr="008B635B">
              <w:rPr>
                <w:lang w:val="fr-FR"/>
              </w:rPr>
              <w:t>Core Infrastructure Server Suite Datacenter</w:t>
            </w:r>
            <w:bookmarkEnd w:id="87"/>
            <w:bookmarkEnd w:id="88"/>
            <w:bookmarkEnd w:id="89"/>
            <w:bookmarkEnd w:id="90"/>
            <w:r>
              <w:fldChar w:fldCharType="begin"/>
            </w:r>
            <w:r w:rsidRPr="008B635B">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743E5A" w:rsidRDefault="00743E5A"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743E5A" w:rsidRDefault="00743E5A"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743E5A" w:rsidRDefault="00743E5A"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743E5A" w:rsidRDefault="00743E5A"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743E5A" w:rsidRDefault="00743E5A" w:rsidP="00237299">
            <w:pPr>
              <w:pStyle w:val="ProductList-OfferingBody"/>
              <w:ind w:left="-113"/>
              <w:jc w:val="center"/>
            </w:pPr>
            <w:r>
              <w:t>75</w:t>
            </w:r>
          </w:p>
        </w:tc>
        <w:tc>
          <w:tcPr>
            <w:tcW w:w="596" w:type="dxa"/>
            <w:shd w:val="clear" w:color="auto" w:fill="70AD47" w:themeFill="accent6"/>
            <w:vAlign w:val="center"/>
          </w:tcPr>
          <w:p w14:paraId="4FDCAA43" w14:textId="1D1E2683" w:rsidR="00743E5A" w:rsidRPr="003E6DE0" w:rsidRDefault="00743E5A" w:rsidP="00237299">
            <w:pPr>
              <w:pStyle w:val="ProductList-OfferingBody"/>
              <w:ind w:left="-113"/>
              <w:jc w:val="center"/>
            </w:pPr>
            <w:r w:rsidRPr="003E6DE0">
              <w:fldChar w:fldCharType="begin"/>
            </w:r>
            <w:r w:rsidRPr="003E6DE0">
              <w:instrText xml:space="preserve"> AutoTextList  \sNoStyle\t "Core Infrastructure" </w:instrText>
            </w:r>
            <w:r w:rsidRPr="003E6DE0">
              <w:fldChar w:fldCharType="separate"/>
            </w:r>
            <w:r w:rsidRPr="003E6DE0">
              <w:t xml:space="preserve"> C </w:t>
            </w:r>
            <w:r w:rsidRPr="003E6DE0">
              <w:fldChar w:fldCharType="end"/>
            </w:r>
          </w:p>
        </w:tc>
        <w:tc>
          <w:tcPr>
            <w:tcW w:w="595" w:type="dxa"/>
            <w:shd w:val="clear" w:color="auto" w:fill="BFBFBF" w:themeFill="background1" w:themeFillShade="BF"/>
            <w:vAlign w:val="center"/>
          </w:tcPr>
          <w:p w14:paraId="4FDCAA44" w14:textId="77777777" w:rsidR="00743E5A" w:rsidRPr="003E6DE0" w:rsidRDefault="00743E5A" w:rsidP="00237299">
            <w:pPr>
              <w:pStyle w:val="ProductList-OfferingBody"/>
              <w:ind w:left="-113"/>
              <w:jc w:val="center"/>
            </w:pPr>
          </w:p>
        </w:tc>
        <w:tc>
          <w:tcPr>
            <w:tcW w:w="596" w:type="dxa"/>
            <w:shd w:val="clear" w:color="auto" w:fill="70AD47" w:themeFill="accent6"/>
            <w:vAlign w:val="center"/>
          </w:tcPr>
          <w:p w14:paraId="4FDCAA45" w14:textId="77777777" w:rsidR="00743E5A" w:rsidRPr="003E6DE0" w:rsidRDefault="00743E5A" w:rsidP="00237299">
            <w:pPr>
              <w:pStyle w:val="ProductList-OfferingBody"/>
              <w:ind w:left="-113"/>
              <w:jc w:val="center"/>
            </w:pPr>
          </w:p>
        </w:tc>
        <w:tc>
          <w:tcPr>
            <w:tcW w:w="595" w:type="dxa"/>
            <w:shd w:val="clear" w:color="auto" w:fill="70AD47" w:themeFill="accent6"/>
            <w:vAlign w:val="center"/>
          </w:tcPr>
          <w:p w14:paraId="4FDCAA46" w14:textId="77777777" w:rsidR="00743E5A" w:rsidRPr="003E6DE0" w:rsidRDefault="00743E5A" w:rsidP="00237299">
            <w:pPr>
              <w:pStyle w:val="ProductList-OfferingBody"/>
              <w:ind w:left="-113"/>
              <w:jc w:val="center"/>
            </w:pPr>
          </w:p>
        </w:tc>
        <w:tc>
          <w:tcPr>
            <w:tcW w:w="595" w:type="dxa"/>
            <w:shd w:val="clear" w:color="auto" w:fill="70AD47" w:themeFill="accent6"/>
            <w:vAlign w:val="center"/>
          </w:tcPr>
          <w:p w14:paraId="4FDCAA47" w14:textId="2A307939" w:rsidR="00743E5A" w:rsidRPr="003E6DE0" w:rsidRDefault="00743E5A" w:rsidP="00237299">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tcPr>
          <w:p w14:paraId="4FDCAA48" w14:textId="4C1264D6" w:rsidR="00743E5A" w:rsidRPr="003E6DE0" w:rsidRDefault="00743E5A" w:rsidP="00237299">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A49" w14:textId="77777777" w:rsidR="00743E5A" w:rsidRPr="003E6DE0" w:rsidRDefault="00743E5A" w:rsidP="00237299">
            <w:pPr>
              <w:pStyle w:val="ProductList-OfferingBody"/>
              <w:ind w:left="-113"/>
              <w:jc w:val="center"/>
            </w:pPr>
          </w:p>
        </w:tc>
        <w:tc>
          <w:tcPr>
            <w:tcW w:w="596" w:type="dxa"/>
            <w:shd w:val="clear" w:color="auto" w:fill="70AD47" w:themeFill="accent6"/>
          </w:tcPr>
          <w:p w14:paraId="4FDCAA4A" w14:textId="1169D3FC" w:rsidR="00743E5A" w:rsidRPr="003E6DE0" w:rsidRDefault="00743E5A" w:rsidP="00237299">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C05A53" w14:paraId="4FDCAA5A" w14:textId="77777777" w:rsidTr="00EE6544">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8B635B" w:rsidRDefault="005E2606" w:rsidP="00C05A53">
            <w:pPr>
              <w:pStyle w:val="ProductList-Offering1"/>
              <w:rPr>
                <w:lang w:val="fr-FR"/>
              </w:rPr>
            </w:pPr>
            <w:bookmarkStart w:id="91" w:name="_Toc379797106"/>
            <w:bookmarkStart w:id="92" w:name="_Toc380513132"/>
            <w:bookmarkStart w:id="93" w:name="_Toc380655171"/>
            <w:bookmarkStart w:id="94" w:name="_Toc418195442"/>
            <w:r w:rsidRPr="008B635B">
              <w:rPr>
                <w:lang w:val="fr-FR"/>
              </w:rPr>
              <w:t>Core Infrastructure Server Suite Enterprise</w:t>
            </w:r>
            <w:bookmarkEnd w:id="91"/>
            <w:bookmarkEnd w:id="92"/>
            <w:bookmarkEnd w:id="93"/>
            <w:bookmarkEnd w:id="94"/>
            <w:r>
              <w:fldChar w:fldCharType="begin"/>
            </w:r>
            <w:r w:rsidRPr="008B635B">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3E6DE0"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Pr="003E6DE0"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Pr="003E6DE0"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Pr="003E6DE0"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3E6DE0"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Pr="003E6DE0"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3E6DE0"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3E6DE0" w:rsidRDefault="00C05A53" w:rsidP="00A12C31">
            <w:pPr>
              <w:pStyle w:val="ProductList-OfferingBody"/>
              <w:ind w:left="-113"/>
              <w:jc w:val="center"/>
            </w:pPr>
          </w:p>
        </w:tc>
      </w:tr>
      <w:tr w:rsidR="00743E5A" w14:paraId="4FDCAA69" w14:textId="77777777" w:rsidTr="00910E68">
        <w:tc>
          <w:tcPr>
            <w:tcW w:w="3060" w:type="dxa"/>
            <w:tcBorders>
              <w:top w:val="dashSmallGap" w:sz="4" w:space="0" w:color="BFBFBF" w:themeColor="background1" w:themeShade="BF"/>
              <w:left w:val="nil"/>
              <w:bottom w:val="nil"/>
              <w:right w:val="nil"/>
            </w:tcBorders>
          </w:tcPr>
          <w:p w14:paraId="4FDCAA5B" w14:textId="24953F6E" w:rsidR="00743E5A" w:rsidRPr="008B635B" w:rsidRDefault="00743E5A" w:rsidP="00237299">
            <w:pPr>
              <w:pStyle w:val="ProductList-Offering1"/>
              <w:rPr>
                <w:lang w:val="fr-FR"/>
              </w:rPr>
            </w:pPr>
            <w:bookmarkStart w:id="95" w:name="_Toc379797107"/>
            <w:bookmarkStart w:id="96" w:name="_Toc380513133"/>
            <w:bookmarkStart w:id="97" w:name="_Toc380655172"/>
            <w:bookmarkStart w:id="98" w:name="_Toc418195443"/>
            <w:r w:rsidRPr="008B635B">
              <w:rPr>
                <w:lang w:val="fr-FR"/>
              </w:rPr>
              <w:t>Core Infrastructure Server Suite Standard</w:t>
            </w:r>
            <w:bookmarkEnd w:id="95"/>
            <w:bookmarkEnd w:id="96"/>
            <w:bookmarkEnd w:id="97"/>
            <w:bookmarkEnd w:id="98"/>
            <w:r>
              <w:fldChar w:fldCharType="begin"/>
            </w:r>
            <w:r w:rsidRPr="008B635B">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743E5A" w:rsidRDefault="00743E5A"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743E5A" w:rsidRDefault="00743E5A"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743E5A" w:rsidRDefault="00743E5A"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743E5A" w:rsidRDefault="00743E5A"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743E5A" w:rsidRDefault="00743E5A" w:rsidP="00237299">
            <w:pPr>
              <w:pStyle w:val="ProductList-OfferingBody"/>
              <w:ind w:left="-113"/>
              <w:jc w:val="center"/>
            </w:pPr>
            <w:r>
              <w:t>25</w:t>
            </w:r>
          </w:p>
        </w:tc>
        <w:tc>
          <w:tcPr>
            <w:tcW w:w="596" w:type="dxa"/>
            <w:shd w:val="clear" w:color="auto" w:fill="70AD47" w:themeFill="accent6"/>
            <w:vAlign w:val="center"/>
          </w:tcPr>
          <w:p w14:paraId="4FDCAA61" w14:textId="4002BCDA" w:rsidR="00743E5A" w:rsidRPr="003E6DE0" w:rsidRDefault="00743E5A" w:rsidP="00237299">
            <w:pPr>
              <w:pStyle w:val="ProductList-OfferingBody"/>
              <w:ind w:left="-113"/>
              <w:jc w:val="center"/>
            </w:pPr>
            <w:r w:rsidRPr="003E6DE0">
              <w:fldChar w:fldCharType="begin"/>
            </w:r>
            <w:r w:rsidRPr="003E6DE0">
              <w:instrText xml:space="preserve"> AutoTextList  \sNoStyle\t "Core Infrastructure" </w:instrText>
            </w:r>
            <w:r w:rsidRPr="003E6DE0">
              <w:fldChar w:fldCharType="separate"/>
            </w:r>
            <w:r w:rsidRPr="003E6DE0">
              <w:t xml:space="preserve"> C </w:t>
            </w:r>
            <w:r w:rsidRPr="003E6DE0">
              <w:fldChar w:fldCharType="end"/>
            </w:r>
          </w:p>
        </w:tc>
        <w:tc>
          <w:tcPr>
            <w:tcW w:w="595" w:type="dxa"/>
            <w:shd w:val="clear" w:color="auto" w:fill="BFBFBF" w:themeFill="background1" w:themeFillShade="BF"/>
            <w:vAlign w:val="center"/>
          </w:tcPr>
          <w:p w14:paraId="4FDCAA62" w14:textId="77777777" w:rsidR="00743E5A" w:rsidRPr="003E6DE0" w:rsidRDefault="00743E5A" w:rsidP="00237299">
            <w:pPr>
              <w:pStyle w:val="ProductList-OfferingBody"/>
              <w:ind w:left="-113"/>
              <w:jc w:val="center"/>
            </w:pPr>
          </w:p>
        </w:tc>
        <w:tc>
          <w:tcPr>
            <w:tcW w:w="596" w:type="dxa"/>
            <w:shd w:val="clear" w:color="auto" w:fill="70AD47" w:themeFill="accent6"/>
            <w:vAlign w:val="center"/>
          </w:tcPr>
          <w:p w14:paraId="4FDCAA63" w14:textId="77777777" w:rsidR="00743E5A" w:rsidRPr="003E6DE0" w:rsidRDefault="00743E5A" w:rsidP="00237299">
            <w:pPr>
              <w:pStyle w:val="ProductList-OfferingBody"/>
              <w:ind w:left="-113"/>
              <w:jc w:val="center"/>
            </w:pPr>
          </w:p>
        </w:tc>
        <w:tc>
          <w:tcPr>
            <w:tcW w:w="595" w:type="dxa"/>
            <w:shd w:val="clear" w:color="auto" w:fill="70AD47" w:themeFill="accent6"/>
            <w:vAlign w:val="center"/>
          </w:tcPr>
          <w:p w14:paraId="4FDCAA64" w14:textId="77777777" w:rsidR="00743E5A" w:rsidRPr="003E6DE0" w:rsidRDefault="00743E5A" w:rsidP="00237299">
            <w:pPr>
              <w:pStyle w:val="ProductList-OfferingBody"/>
              <w:ind w:left="-113"/>
              <w:jc w:val="center"/>
            </w:pPr>
          </w:p>
        </w:tc>
        <w:tc>
          <w:tcPr>
            <w:tcW w:w="595" w:type="dxa"/>
            <w:shd w:val="clear" w:color="auto" w:fill="70AD47" w:themeFill="accent6"/>
            <w:vAlign w:val="center"/>
          </w:tcPr>
          <w:p w14:paraId="4FDCAA65" w14:textId="36056328" w:rsidR="00743E5A" w:rsidRPr="003E6DE0" w:rsidRDefault="00743E5A" w:rsidP="00237299">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tcPr>
          <w:p w14:paraId="4FDCAA66" w14:textId="7BD71DE4" w:rsidR="00743E5A" w:rsidRPr="003E6DE0" w:rsidRDefault="00743E5A" w:rsidP="00237299">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A67" w14:textId="77777777" w:rsidR="00743E5A" w:rsidRPr="003E6DE0" w:rsidRDefault="00743E5A" w:rsidP="00237299">
            <w:pPr>
              <w:pStyle w:val="ProductList-OfferingBody"/>
              <w:ind w:left="-113"/>
              <w:jc w:val="center"/>
            </w:pPr>
          </w:p>
        </w:tc>
        <w:tc>
          <w:tcPr>
            <w:tcW w:w="596" w:type="dxa"/>
            <w:shd w:val="clear" w:color="auto" w:fill="70AD47" w:themeFill="accent6"/>
          </w:tcPr>
          <w:p w14:paraId="4FDCAA68" w14:textId="29EFF385" w:rsidR="00743E5A" w:rsidRPr="003E6DE0" w:rsidRDefault="00743E5A" w:rsidP="00237299">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bl>
    <w:p w14:paraId="4FDCAA6A" w14:textId="77777777"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EE6544">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Produkt-Pool: </w:t>
            </w:r>
            <w:r>
              <w:rPr>
                <w:b/>
              </w:rPr>
              <w:t>Server</w:t>
            </w:r>
          </w:p>
        </w:tc>
        <w:tc>
          <w:tcPr>
            <w:tcW w:w="3600" w:type="dxa"/>
          </w:tcPr>
          <w:p w14:paraId="4FDCAA6D" w14:textId="77777777" w:rsidR="000C0ACA" w:rsidRPr="00A13C12" w:rsidRDefault="000C0ACA" w:rsidP="005E2606">
            <w:pPr>
              <w:pStyle w:val="ProductList-Body"/>
              <w:rPr>
                <w:b/>
              </w:rPr>
            </w:pPr>
            <w:r>
              <w:t xml:space="preserve">Zur Verringerung berechtigt (SCE): </w:t>
            </w:r>
            <w:r>
              <w:rPr>
                <w:b/>
              </w:rPr>
              <w:t>Alle</w:t>
            </w:r>
          </w:p>
        </w:tc>
      </w:tr>
      <w:tr w:rsidR="000C0ACA" w14:paraId="4FDCAA74" w14:textId="77777777" w:rsidTr="00EE6544">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ED6336" w:rsidP="005E2606">
            <w:pPr>
              <w:pStyle w:val="ProductList-Body"/>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600" w:type="dxa"/>
          </w:tcPr>
          <w:p w14:paraId="4FDCAA72" w14:textId="77777777" w:rsidR="000C0ACA" w:rsidRDefault="000C0ACA" w:rsidP="005E2606">
            <w:pPr>
              <w:pStyle w:val="ProductList-Body"/>
            </w:pPr>
          </w:p>
        </w:tc>
      </w:tr>
    </w:tbl>
    <w:p w14:paraId="4FDCAA75"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AA76" w14:textId="4E315B42" w:rsidR="001F2DDF" w:rsidRPr="008B635B" w:rsidRDefault="001F2DDF" w:rsidP="001F2DDF">
      <w:pPr>
        <w:pStyle w:val="ProductList-Body"/>
        <w:rPr>
          <w:b/>
          <w:color w:val="00188F"/>
          <w:lang w:val="fr-FR"/>
        </w:rPr>
      </w:pPr>
      <w:r w:rsidRPr="008B635B">
        <w:rPr>
          <w:b/>
          <w:color w:val="00188F"/>
          <w:lang w:val="fr-FR"/>
        </w:rPr>
        <w:t>Core Infrastructure Server Suite (Standard oder Datacenter)</w:t>
      </w:r>
      <w:r>
        <w:fldChar w:fldCharType="begin"/>
      </w:r>
      <w:r w:rsidRPr="008B635B">
        <w:rPr>
          <w:lang w:val="fr-FR"/>
        </w:rPr>
        <w:instrText>XE "Core Infrastructure Server Suite Standard"</w:instrText>
      </w:r>
      <w:r>
        <w:fldChar w:fldCharType="end"/>
      </w:r>
    </w:p>
    <w:p w14:paraId="4FDCAA78" w14:textId="77777777" w:rsidR="001F2DDF" w:rsidRPr="001F2DDF" w:rsidRDefault="001F2DDF" w:rsidP="00516278">
      <w:pPr>
        <w:pStyle w:val="ProductList-Body"/>
        <w:ind w:left="180"/>
        <w:rPr>
          <w:b/>
        </w:rPr>
      </w:pPr>
      <w:r>
        <w:rPr>
          <w:b/>
          <w:color w:val="00188F"/>
        </w:rPr>
        <w:t>Migration zu Neuem Lizenzmodell</w:t>
      </w:r>
    </w:p>
    <w:p w14:paraId="4FDCAA79" w14:textId="79C495AC" w:rsidR="001F2DDF" w:rsidRDefault="001F2DDF" w:rsidP="00516278">
      <w:pPr>
        <w:pStyle w:val="ProductList-Body"/>
        <w:ind w:left="180"/>
      </w:pPr>
      <w:r>
        <w:t>Zum 1. April 2012 wurde das Lizenzmodell für Core Infrastructure Server („CIS“) geändert. Unter neuen Beitritten, die nach dem 1. April 2012 wirksam wurden, erworbene Lizenzen können bis zu zwei physische Prozessoren lizenzieren.</w:t>
      </w:r>
    </w:p>
    <w:p w14:paraId="4FDCAA7A" w14:textId="77777777" w:rsidR="001F2DDF" w:rsidRDefault="001F2DDF" w:rsidP="00516278">
      <w:pPr>
        <w:pStyle w:val="ProductList-Body"/>
        <w:ind w:left="180"/>
      </w:pPr>
    </w:p>
    <w:p w14:paraId="4FDCAA7B" w14:textId="679B2F22" w:rsidR="001F2DDF" w:rsidRDefault="001F2DDF" w:rsidP="00516278">
      <w:pPr>
        <w:pStyle w:val="ProductList-Body"/>
        <w:ind w:left="180"/>
      </w:pPr>
      <w:r>
        <w:t>Kunden, die zum 1. April 2012 über bestehende Beitritte verfügten, können weiterhin True-up-Bestellungen für Lizenzen unter dem alten Modell abgeben, unter dem jede Lizenz nur einen Prozessor lizenzieren kann. Die folgenden Migrationsrechte gelten für Lizenzen für diese Kunden:</w:t>
      </w:r>
    </w:p>
    <w:p w14:paraId="3E3EC5AE" w14:textId="45E69DBC" w:rsidR="00EF171D" w:rsidRDefault="00EF171D" w:rsidP="00516278">
      <w:pPr>
        <w:pStyle w:val="ProductList-Body"/>
        <w:ind w:left="180"/>
      </w:pPr>
    </w:p>
    <w:p w14:paraId="511FA415" w14:textId="3530273D" w:rsidR="00EF171D" w:rsidRDefault="00EF171D" w:rsidP="00516278">
      <w:pPr>
        <w:pStyle w:val="ProductList-Body"/>
        <w:ind w:left="180"/>
      </w:pPr>
      <w:r>
        <w:rPr>
          <w:b/>
          <w:color w:val="00188F"/>
        </w:rPr>
        <w:t>Core Infrastructure Suite</w:t>
      </w:r>
    </w:p>
    <w:p w14:paraId="19235301" w14:textId="19F56D99" w:rsidR="00EF171D" w:rsidRDefault="001F2DDF" w:rsidP="00516278">
      <w:pPr>
        <w:pStyle w:val="ProductList-Body"/>
        <w:ind w:left="180"/>
      </w:pPr>
      <w:r>
        <w:t>Für die Dauer ihres bestehenden Beitritts gelten die bestehenden und neuen Lizenzen der Kunden unter dem alten Modell als gleichwertig zu Lizenzen unter dem neuen Modell, und zwar im folgenden Verhältnis.</w:t>
      </w:r>
    </w:p>
    <w:p w14:paraId="485889E6" w14:textId="77777777" w:rsidR="00EF171D" w:rsidRPr="008B635B" w:rsidRDefault="00EF171D" w:rsidP="002B207D">
      <w:pPr>
        <w:pStyle w:val="ProductList-Body"/>
        <w:numPr>
          <w:ilvl w:val="0"/>
          <w:numId w:val="35"/>
        </w:numPr>
        <w:ind w:hanging="270"/>
        <w:rPr>
          <w:lang w:val="fr-FR"/>
        </w:rPr>
      </w:pPr>
      <w:r w:rsidRPr="008B635B">
        <w:rPr>
          <w:lang w:val="fr-FR"/>
        </w:rPr>
        <w:t xml:space="preserve">Core Infrastructure Server Suite Standard 1:1 und </w:t>
      </w:r>
    </w:p>
    <w:p w14:paraId="07AF2A2E" w14:textId="77777777" w:rsidR="00EF171D" w:rsidRPr="00553757" w:rsidRDefault="00EF171D" w:rsidP="002B207D">
      <w:pPr>
        <w:pStyle w:val="ProductList-Body"/>
        <w:numPr>
          <w:ilvl w:val="0"/>
          <w:numId w:val="35"/>
        </w:numPr>
        <w:ind w:hanging="270"/>
      </w:pPr>
      <w:r w:rsidRPr="008B635B">
        <w:rPr>
          <w:lang w:val="fr-FR"/>
        </w:rPr>
        <w:t xml:space="preserve">Core Infrastructure Server Suite Datacenter 2:1. </w:t>
      </w:r>
      <w:r>
        <w:t>Je zwei Lizenzen des alten Modells entsprechen einer Lizenz des neuen Modells.</w:t>
      </w:r>
    </w:p>
    <w:p w14:paraId="06B77D8F" w14:textId="77777777" w:rsidR="00EF171D" w:rsidRDefault="00EF171D" w:rsidP="00516278">
      <w:pPr>
        <w:pStyle w:val="ProductList-Body"/>
        <w:ind w:left="180"/>
      </w:pPr>
    </w:p>
    <w:p w14:paraId="4FDCAA7C" w14:textId="2B2B53EB" w:rsidR="001F2DDF" w:rsidRDefault="001F2DDF" w:rsidP="00516278">
      <w:pPr>
        <w:pStyle w:val="ProductList-Body"/>
        <w:ind w:left="180"/>
      </w:pPr>
      <w:r>
        <w:t xml:space="preserve"> Bei Verlängerung können Kunden SA zu Lizenzen unter dem neuen Modell verlängern.</w:t>
      </w:r>
    </w:p>
    <w:p w14:paraId="4FDCAA7D" w14:textId="77777777" w:rsidR="001F2DDF" w:rsidRDefault="001F2DDF" w:rsidP="00516278">
      <w:pPr>
        <w:pStyle w:val="ProductList-Body"/>
        <w:ind w:left="180"/>
      </w:pPr>
    </w:p>
    <w:p w14:paraId="0CEBA6A9" w14:textId="77777777" w:rsidR="005E208E" w:rsidRDefault="005E208E">
      <w:pPr>
        <w:rPr>
          <w:b/>
          <w:color w:val="00188F"/>
          <w:sz w:val="18"/>
        </w:rPr>
      </w:pPr>
      <w:r>
        <w:rPr>
          <w:b/>
          <w:color w:val="00188F"/>
        </w:rPr>
        <w:br w:type="page"/>
      </w:r>
    </w:p>
    <w:p w14:paraId="4FDCAA7E" w14:textId="08179CEB" w:rsidR="001F2DDF" w:rsidRPr="001F2DDF" w:rsidRDefault="001F2DDF" w:rsidP="00516278">
      <w:pPr>
        <w:pStyle w:val="ProductList-Body"/>
        <w:ind w:left="180"/>
        <w:rPr>
          <w:b/>
        </w:rPr>
      </w:pPr>
      <w:r>
        <w:rPr>
          <w:b/>
          <w:color w:val="00188F"/>
        </w:rPr>
        <w:lastRenderedPageBreak/>
        <w:t>Herausgabe einer Neuen Version von Windows Server</w:t>
      </w:r>
    </w:p>
    <w:p w14:paraId="4FDCAA7F" w14:textId="239FED55" w:rsidR="001F2DDF" w:rsidRDefault="001F2DDF" w:rsidP="00516278">
      <w:pPr>
        <w:pStyle w:val="ProductList-Body"/>
        <w:ind w:left="180"/>
      </w:pPr>
      <w:r>
        <w:t>Kunden mit Lizenzen für Core Infrastructure Server Suite (Standard oder Datacenter)</w:t>
      </w:r>
      <w:r>
        <w:fldChar w:fldCharType="begin"/>
      </w:r>
      <w:r>
        <w:instrText>XE "Core Infrastructure Server Suite Standard"</w:instrText>
      </w:r>
      <w:r>
        <w:fldChar w:fldCharType="end"/>
      </w:r>
      <w:r>
        <w:t>, die zum 1. September 2012 über aktive SA verfügten, sind berechtigt, die folgenden Produkte vorbehaltlich der Produktbenutzungsrechte für Core Infrastructure Server Suite (Standard oder Datacenter) zu nutzen:</w:t>
      </w:r>
    </w:p>
    <w:p w14:paraId="4FDCAA80" w14:textId="5D15781A"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E17DFBD" w14:textId="13AE2FD2" w:rsidR="00846616" w:rsidRDefault="001F2DDF" w:rsidP="00846616">
      <w:pPr>
        <w:pStyle w:val="ProductList-Body"/>
        <w:numPr>
          <w:ilvl w:val="0"/>
          <w:numId w:val="1"/>
        </w:numPr>
        <w:ind w:hanging="270"/>
      </w:pPr>
      <w:r>
        <w:t>System Center 2012 R2 Standard (Core Infrastructure Suite Standard)</w:t>
      </w:r>
    </w:p>
    <w:p w14:paraId="7527A16C" w14:textId="4E79E84F" w:rsidR="00846616" w:rsidRDefault="00846616" w:rsidP="00846616">
      <w:pPr>
        <w:pStyle w:val="ProductList-Body"/>
        <w:numPr>
          <w:ilvl w:val="0"/>
          <w:numId w:val="1"/>
        </w:numPr>
        <w:ind w:hanging="270"/>
      </w:pPr>
      <w:r>
        <w:t>Windows Server 2012 R2 Datacenter (Core Infrastructure Suite Datacenter)</w:t>
      </w:r>
    </w:p>
    <w:p w14:paraId="4FDCAA81" w14:textId="25D10D29"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14:paraId="4FDCAA82" w14:textId="77777777" w:rsidR="001F2DDF" w:rsidRDefault="001F2DDF" w:rsidP="001F2DDF">
      <w:pPr>
        <w:pStyle w:val="ProductList-Body"/>
      </w:pPr>
    </w:p>
    <w:p w14:paraId="4FDCAA83" w14:textId="2FAEAD3C" w:rsidR="001F2DDF" w:rsidRDefault="001F2DDF" w:rsidP="00516278">
      <w:pPr>
        <w:pStyle w:val="ProductList-Body"/>
        <w:ind w:left="180"/>
      </w:pPr>
      <w:r>
        <w:t>Für jeden Server, der ordnungsgemäß für Core Infrastructure Server Suite Standard</w:t>
      </w:r>
      <w:r>
        <w:fldChar w:fldCharType="begin"/>
      </w:r>
      <w:r>
        <w:instrText>XE "Core Infrastructure Server Suite Standard"</w:instrText>
      </w:r>
      <w:r>
        <w:fldChar w:fldCharType="end"/>
      </w:r>
      <w:r>
        <w:t xml:space="preserve"> lizenziert ist, sind Kunden berechtigt, eine Instanz von Windows Server 2008 R2</w:t>
      </w:r>
      <w:r>
        <w:fldChar w:fldCharType="begin"/>
      </w:r>
      <w:r>
        <w:instrText>XE "Windows Server 2008 R2"</w:instrText>
      </w:r>
      <w:r>
        <w:fldChar w:fldCharType="end"/>
      </w:r>
      <w:r>
        <w:t xml:space="preserve"> Enterprise anstelle von Windows Server Standard auszuführen.</w:t>
      </w:r>
    </w:p>
    <w:p w14:paraId="4FDCAA84" w14:textId="77777777" w:rsidR="001F2DDF" w:rsidRDefault="001F2DDF" w:rsidP="00516278">
      <w:pPr>
        <w:pStyle w:val="ProductList-Body"/>
        <w:ind w:left="180"/>
      </w:pPr>
    </w:p>
    <w:p w14:paraId="6655A1B8" w14:textId="46F39367" w:rsidR="00846616" w:rsidRDefault="001F2DDF" w:rsidP="00516278">
      <w:pPr>
        <w:pStyle w:val="ProductList-Body"/>
        <w:ind w:left="180"/>
      </w:pPr>
      <w:r>
        <w:rPr>
          <w:b/>
          <w:color w:val="00188F"/>
        </w:rPr>
        <w:t>Verlängerungsangebot für Software Assurance für Windows Server und System Center</w:t>
      </w:r>
      <w:r>
        <w:t xml:space="preserve"> </w:t>
      </w:r>
    </w:p>
    <w:p w14:paraId="4FDCAA85" w14:textId="7C1353F4" w:rsidR="00782C7B" w:rsidRDefault="001F2DDF" w:rsidP="00516278">
      <w:pPr>
        <w:pStyle w:val="ProductList-Body"/>
        <w:ind w:left="180"/>
      </w:pPr>
      <w:r>
        <w:t>Kunden, die über Lizenzen mit aktiver SA für Produkte in Spalte A der nachfolgenden Tabelle verfügen, sind berechtigt, nach Ablauf dieser SA Software Assurance für die entsprechende Core Infrastructure Server Suite in Spalte B</w:t>
      </w:r>
      <w:r>
        <w:fldChar w:fldCharType="begin"/>
      </w:r>
      <w:r>
        <w:instrText>XE "Core Infrastructure Server Suite Standard"</w:instrText>
      </w:r>
      <w:r>
        <w:fldChar w:fldCharType="end"/>
      </w:r>
      <w:r>
        <w:t xml:space="preserve"> zu erwerben, ohne die zugrunde liegende Lizenz für Core Infrastructure Server Suite zu erwerben.</w:t>
      </w:r>
    </w:p>
    <w:p w14:paraId="4FDCAA86"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14:paraId="4FDCAA88" w14:textId="17C5805F" w:rsidTr="000872EB">
        <w:trPr>
          <w:tblHeader/>
        </w:trPr>
        <w:tc>
          <w:tcPr>
            <w:tcW w:w="4140"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Spalte A</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Spalte B</w:t>
            </w:r>
          </w:p>
        </w:tc>
      </w:tr>
      <w:tr w:rsidR="00846616" w:rsidRPr="007C4DB9" w14:paraId="4FDCAA8A" w14:textId="63EE617A" w:rsidTr="00733083">
        <w:tc>
          <w:tcPr>
            <w:tcW w:w="4140" w:type="dxa"/>
          </w:tcPr>
          <w:p w14:paraId="372248B8" w14:textId="77777777" w:rsidR="00846616" w:rsidRDefault="00846616" w:rsidP="001F2DDF">
            <w:pPr>
              <w:pStyle w:val="ProductList-Body"/>
            </w:pPr>
            <w:r>
              <w:t>Windows Server Standard</w:t>
            </w:r>
          </w:p>
          <w:p w14:paraId="4FDCAA89" w14:textId="394C8865" w:rsidR="00846616" w:rsidRDefault="00846616" w:rsidP="001F2DDF">
            <w:pPr>
              <w:pStyle w:val="ProductList-Body"/>
            </w:pPr>
            <w:r>
              <w:t>System Center Standard</w:t>
            </w:r>
          </w:p>
        </w:tc>
        <w:tc>
          <w:tcPr>
            <w:tcW w:w="4140" w:type="dxa"/>
            <w:vAlign w:val="center"/>
          </w:tcPr>
          <w:p w14:paraId="4B1E74D0" w14:textId="710E7E21" w:rsidR="00846616" w:rsidRPr="008B635B" w:rsidRDefault="00846616" w:rsidP="00846616">
            <w:pPr>
              <w:pStyle w:val="ProductList-Body"/>
              <w:rPr>
                <w:lang w:val="fr-FR"/>
              </w:rPr>
            </w:pPr>
            <w:r w:rsidRPr="008B635B">
              <w:rPr>
                <w:lang w:val="fr-FR"/>
              </w:rPr>
              <w:t>Core Infrastructure Server Suite Standard</w:t>
            </w:r>
          </w:p>
        </w:tc>
      </w:tr>
      <w:tr w:rsidR="00846616" w:rsidRPr="007C4DB9" w14:paraId="4FDCAA8C" w14:textId="1C0EAA01" w:rsidTr="00733083">
        <w:tc>
          <w:tcPr>
            <w:tcW w:w="4140" w:type="dxa"/>
          </w:tcPr>
          <w:p w14:paraId="2070C33C" w14:textId="77777777" w:rsidR="00846616" w:rsidRPr="008B635B" w:rsidRDefault="00846616" w:rsidP="00846616">
            <w:pPr>
              <w:pStyle w:val="ProductList-Body"/>
              <w:rPr>
                <w:lang w:val="en-US"/>
              </w:rPr>
            </w:pPr>
            <w:r w:rsidRPr="008B635B">
              <w:rPr>
                <w:lang w:val="en-US"/>
              </w:rPr>
              <w:t>Windows Server Datacenter</w:t>
            </w:r>
          </w:p>
          <w:p w14:paraId="4FDCAA8B" w14:textId="72EDB7A1" w:rsidR="00846616" w:rsidRPr="008B635B" w:rsidRDefault="00846616" w:rsidP="00846616">
            <w:pPr>
              <w:pStyle w:val="ProductList-Body"/>
              <w:rPr>
                <w:lang w:val="en-US"/>
              </w:rPr>
            </w:pPr>
            <w:r w:rsidRPr="008B635B">
              <w:rPr>
                <w:lang w:val="en-US"/>
              </w:rPr>
              <w:t>System Center Datacenter</w:t>
            </w:r>
          </w:p>
        </w:tc>
        <w:tc>
          <w:tcPr>
            <w:tcW w:w="4140" w:type="dxa"/>
            <w:vAlign w:val="center"/>
          </w:tcPr>
          <w:p w14:paraId="799C9FCF" w14:textId="7FC5D98A" w:rsidR="00846616" w:rsidRPr="008B635B" w:rsidRDefault="00846616" w:rsidP="00846616">
            <w:pPr>
              <w:pStyle w:val="ProductList-Body"/>
              <w:rPr>
                <w:lang w:val="fr-FR"/>
              </w:rPr>
            </w:pPr>
            <w:r w:rsidRPr="008B635B">
              <w:rPr>
                <w:lang w:val="fr-FR"/>
              </w:rPr>
              <w:t>Core Infrastructure Server Suite Datacenter</w:t>
            </w:r>
          </w:p>
        </w:tc>
      </w:tr>
    </w:tbl>
    <w:p w14:paraId="4FDCAA8D" w14:textId="77777777" w:rsidR="001F2DDF" w:rsidRPr="008B635B" w:rsidRDefault="001F2DDF" w:rsidP="001F2DDF">
      <w:pPr>
        <w:pStyle w:val="ProductList-Body"/>
        <w:rPr>
          <w:lang w:val="fr-FR"/>
        </w:rPr>
      </w:pPr>
    </w:p>
    <w:p w14:paraId="4FDCAA8E" w14:textId="44FB50D3" w:rsidR="001F2DDF" w:rsidRDefault="001F2DDF" w:rsidP="00516278">
      <w:pPr>
        <w:pStyle w:val="ProductList-Body"/>
        <w:ind w:left="180"/>
      </w:pPr>
      <w:r>
        <w:t>Kunden sind berechtigt, für jeden Satz qualifizierender Lizenzen in der oben aufgeführten Tabelle SA für eine Lizenz von Core Infrastructure Server Suite</w:t>
      </w:r>
      <w:r>
        <w:fldChar w:fldCharType="begin"/>
      </w:r>
      <w:r>
        <w:instrText>XE "Core Infrastructure Server Suite Standard"</w:instrText>
      </w:r>
      <w:r>
        <w:fldChar w:fldCharType="end"/>
      </w:r>
      <w:r>
        <w:t xml:space="preserve"> zu erwerben. </w:t>
      </w:r>
    </w:p>
    <w:p w14:paraId="4FDCAA8F" w14:textId="77777777" w:rsidR="001F2DDF" w:rsidRDefault="001F2DDF" w:rsidP="00516278">
      <w:pPr>
        <w:pStyle w:val="ProductList-Body"/>
        <w:ind w:left="180"/>
      </w:pPr>
    </w:p>
    <w:p w14:paraId="4FDCAA90" w14:textId="7642A969" w:rsidR="001F2DDF" w:rsidRDefault="001F2DDF" w:rsidP="00516278">
      <w:pPr>
        <w:pStyle w:val="ProductList-Body"/>
        <w:ind w:left="180"/>
      </w:pPr>
      <w:r>
        <w:t>Kunden, die Core Infrastructure Server Suite (Standard oder Datacenter)</w:t>
      </w:r>
      <w:r>
        <w:fldChar w:fldCharType="begin"/>
      </w:r>
      <w:r>
        <w:instrText>XE "Core Infrastructure Server Suite Standard"</w:instrText>
      </w:r>
      <w:r>
        <w:fldChar w:fldCharType="end"/>
      </w:r>
      <w:r>
        <w:t xml:space="preserve"> unter diesem Angebot lizenzieren und verwenden, können Software unter ihren qualifizierenden Lizenzen nicht mehr nutzen. Lizenzen und SA, die unter einem Abonnementvertrag erworben wurden, sind für dieses Angebot nicht qualifiziert.</w:t>
      </w:r>
    </w:p>
    <w:p w14:paraId="4FDCAA91" w14:textId="77777777" w:rsidR="001F2DDF" w:rsidRDefault="001F2DDF" w:rsidP="00516278">
      <w:pPr>
        <w:pStyle w:val="ProductList-Body"/>
        <w:ind w:left="180"/>
      </w:pPr>
    </w:p>
    <w:p w14:paraId="4FDCAA92" w14:textId="1008C1B7" w:rsidR="001F2DDF" w:rsidRPr="007640A3" w:rsidRDefault="001F2DDF" w:rsidP="00516278">
      <w:pPr>
        <w:pStyle w:val="ProductList-Body"/>
        <w:ind w:left="180"/>
        <w:rPr>
          <w:b/>
          <w:lang w:val="en-US"/>
        </w:rPr>
      </w:pPr>
      <w:r w:rsidRPr="007640A3">
        <w:rPr>
          <w:b/>
          <w:color w:val="00188F"/>
          <w:lang w:val="en-US"/>
        </w:rPr>
        <w:t>Step-up von Windows Server oder System Center zu Core Infrastructure Server Suite</w:t>
      </w:r>
      <w:r w:rsidR="00EC3382" w:rsidRPr="007640A3">
        <w:rPr>
          <w:b/>
          <w:color w:val="00188F"/>
          <w:lang w:val="en-US"/>
        </w:rPr>
        <w:t xml:space="preserve"> </w:t>
      </w:r>
      <w:r>
        <w:fldChar w:fldCharType="begin"/>
      </w:r>
      <w:r w:rsidRPr="007640A3">
        <w:rPr>
          <w:lang w:val="en-US"/>
        </w:rPr>
        <w:instrText>XE "Core Infrastructure Server Suite Standard"</w:instrText>
      </w:r>
      <w:r>
        <w:fldChar w:fldCharType="end"/>
      </w:r>
    </w:p>
    <w:p w14:paraId="4FDCAA93" w14:textId="0733700A" w:rsidR="001F2DDF" w:rsidRDefault="001F2DDF" w:rsidP="00516278">
      <w:pPr>
        <w:pStyle w:val="ProductList-Body"/>
        <w:ind w:left="180"/>
      </w:pPr>
      <w:r>
        <w:t>Kunden sind berechtigt, ein Step-up von Windows Server oder System Center zu Core Infrastructure Server Suite</w:t>
      </w:r>
      <w:r>
        <w:fldChar w:fldCharType="begin"/>
      </w:r>
      <w:r>
        <w:instrText>XE "Core Infrastructure Server Suite Standard"</w:instrText>
      </w:r>
      <w:r>
        <w:fldChar w:fldCharType="end"/>
      </w:r>
      <w:r>
        <w:t xml:space="preserve"> durchzuführen, indem sie die entsprechende Step-up-Lizenz für Core Infrastructure Server Suite erwerben.</w:t>
      </w:r>
      <w:r w:rsidR="00EC3382">
        <w:t xml:space="preserve"> </w:t>
      </w:r>
      <w:r>
        <w:t>Um diese Step-up-Lizenz erwerben zu können, müssen die Kunden über aktive SA für ihre Windows Server- oder System Center-Lizenz verfügen.</w:t>
      </w:r>
      <w:r w:rsidR="00EC3382">
        <w:t xml:space="preserve"> </w:t>
      </w:r>
    </w:p>
    <w:p w14:paraId="4FDCAA98" w14:textId="77777777" w:rsidR="001F2DDF" w:rsidRDefault="001F2DDF" w:rsidP="00516278">
      <w:pPr>
        <w:pStyle w:val="ProductList-Body"/>
        <w:ind w:left="180"/>
      </w:pPr>
    </w:p>
    <w:p w14:paraId="4FDCAA99" w14:textId="3DC444FD" w:rsidR="001F2DDF" w:rsidRDefault="001F2DDF" w:rsidP="00516278">
      <w:pPr>
        <w:pStyle w:val="ProductList-Body"/>
        <w:ind w:left="180"/>
      </w:pPr>
      <w:r>
        <w:t>Das Recht der Kunden zur Nutzung der Software unter der Lizenz für Core Infrastructure Server Suite</w:t>
      </w:r>
      <w:r>
        <w:fldChar w:fldCharType="begin"/>
      </w:r>
      <w:r>
        <w:instrText>XE "Core Infrastructure Server Suite Standard"</w:instrText>
      </w:r>
      <w:r>
        <w:fldChar w:fldCharType="end"/>
      </w:r>
      <w:r>
        <w:t xml:space="preserve"> setzt voraus, dass die Kunden alle übrigen Zahlungsverpflichtungen in Bezug auf die Lizenz für das qualifizierende Produkt erfüllen.</w:t>
      </w:r>
      <w:r w:rsidR="00EC3382">
        <w:t xml:space="preserve"> </w:t>
      </w:r>
      <w:r>
        <w:t>Die Lizenz für Core Infrastructure Server Suite hat Vorrang vor der und ersetzt die zugrunde liegende Lizenz für das qualifizierende Produkt.</w:t>
      </w:r>
    </w:p>
    <w:p w14:paraId="4FDCAA9A" w14:textId="77777777"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14:paraId="4FDCAA9D" w14:textId="77777777" w:rsidTr="00733083">
        <w:trPr>
          <w:tblHeader/>
        </w:trPr>
        <w:tc>
          <w:tcPr>
            <w:tcW w:w="4140"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Qualifizierendes Produkt</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Step-up zu</w:t>
            </w:r>
          </w:p>
        </w:tc>
      </w:tr>
      <w:tr w:rsidR="001F2DDF" w:rsidRPr="007C4DB9" w14:paraId="4FDCAAA0" w14:textId="77777777" w:rsidTr="00733083">
        <w:tc>
          <w:tcPr>
            <w:tcW w:w="4140"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8B635B" w:rsidRDefault="001F2DDF" w:rsidP="001F2DDF">
            <w:pPr>
              <w:pStyle w:val="ProductList-Body"/>
              <w:rPr>
                <w:lang w:val="fr-FR"/>
              </w:rPr>
            </w:pPr>
            <w:r w:rsidRPr="008B635B">
              <w:rPr>
                <w:lang w:val="fr-FR"/>
              </w:rPr>
              <w:t>Core Infrastructure Server Suite Standard</w:t>
            </w:r>
            <w:r>
              <w:fldChar w:fldCharType="begin"/>
            </w:r>
            <w:r w:rsidRPr="008B635B">
              <w:rPr>
                <w:lang w:val="fr-FR"/>
              </w:rPr>
              <w:instrText>XE "Core Infrastructure Server Suite Standard"</w:instrText>
            </w:r>
            <w:r>
              <w:fldChar w:fldCharType="end"/>
            </w:r>
          </w:p>
        </w:tc>
      </w:tr>
      <w:tr w:rsidR="001F2DDF" w:rsidRPr="007C4DB9" w14:paraId="4FDCAAA3" w14:textId="77777777" w:rsidTr="00733083">
        <w:tc>
          <w:tcPr>
            <w:tcW w:w="4140"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8B635B" w:rsidRDefault="001F2DDF" w:rsidP="001F2DDF">
            <w:pPr>
              <w:pStyle w:val="ProductList-Body"/>
              <w:rPr>
                <w:lang w:val="fr-FR"/>
              </w:rPr>
            </w:pPr>
            <w:r w:rsidRPr="008B635B">
              <w:rPr>
                <w:lang w:val="fr-FR"/>
              </w:rPr>
              <w:t>Core Infrastructure Server Suite Standard</w:t>
            </w:r>
            <w:r>
              <w:fldChar w:fldCharType="begin"/>
            </w:r>
            <w:r w:rsidRPr="008B635B">
              <w:rPr>
                <w:lang w:val="fr-FR"/>
              </w:rPr>
              <w:instrText>XE "Core Infrastructure Server Suite Standard"</w:instrText>
            </w:r>
            <w:r>
              <w:fldChar w:fldCharType="end"/>
            </w:r>
          </w:p>
        </w:tc>
      </w:tr>
      <w:tr w:rsidR="00087BC2" w:rsidRPr="007C4DB9" w14:paraId="264311A4" w14:textId="77777777" w:rsidTr="00733083">
        <w:tc>
          <w:tcPr>
            <w:tcW w:w="4140"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8B635B" w:rsidRDefault="00087BC2" w:rsidP="00087BC2">
            <w:pPr>
              <w:pStyle w:val="ProductList-Body"/>
              <w:rPr>
                <w:lang w:val="fr-FR"/>
              </w:rPr>
            </w:pPr>
            <w:r w:rsidRPr="008B635B">
              <w:rPr>
                <w:lang w:val="fr-FR"/>
              </w:rPr>
              <w:t>Core Infrastructure Server Suite Datacenter</w:t>
            </w:r>
            <w:r>
              <w:fldChar w:fldCharType="begin"/>
            </w:r>
            <w:r w:rsidRPr="008B635B">
              <w:rPr>
                <w:lang w:val="fr-FR"/>
              </w:rPr>
              <w:instrText>XE "Core Infrastructure Server Suite Standard"</w:instrText>
            </w:r>
            <w:r>
              <w:fldChar w:fldCharType="end"/>
            </w:r>
          </w:p>
        </w:tc>
      </w:tr>
      <w:tr w:rsidR="00087BC2" w:rsidRPr="007C4DB9" w14:paraId="551617F8" w14:textId="77777777" w:rsidTr="00733083">
        <w:tc>
          <w:tcPr>
            <w:tcW w:w="4140"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8B635B" w:rsidRDefault="00087BC2" w:rsidP="00087BC2">
            <w:pPr>
              <w:pStyle w:val="ProductList-Body"/>
              <w:rPr>
                <w:lang w:val="fr-FR"/>
              </w:rPr>
            </w:pPr>
            <w:r w:rsidRPr="008B635B">
              <w:rPr>
                <w:lang w:val="fr-FR"/>
              </w:rPr>
              <w:t>Core Infrastructure Server Suite Datacenter</w:t>
            </w:r>
            <w:r>
              <w:fldChar w:fldCharType="begin"/>
            </w:r>
            <w:r w:rsidRPr="008B635B">
              <w:rPr>
                <w:lang w:val="fr-FR"/>
              </w:rPr>
              <w:instrText>XE "Core Infrastructure Server Suite Standard"</w:instrText>
            </w:r>
            <w:r>
              <w:fldChar w:fldCharType="end"/>
            </w:r>
          </w:p>
        </w:tc>
      </w:tr>
    </w:tbl>
    <w:p w14:paraId="4FDCAAA4" w14:textId="77777777" w:rsidR="001F2DDF" w:rsidRPr="008B635B" w:rsidRDefault="001F2DDF" w:rsidP="001F2DDF">
      <w:pPr>
        <w:pStyle w:val="ProductList-Body"/>
        <w:rPr>
          <w:lang w:val="fr-FR"/>
        </w:rPr>
      </w:pPr>
    </w:p>
    <w:p w14:paraId="4FDCAAA5" w14:textId="08224C44" w:rsidR="001F2DDF" w:rsidRPr="008B635B" w:rsidRDefault="001F2DDF" w:rsidP="001F2DDF">
      <w:pPr>
        <w:pStyle w:val="ProductList-Body"/>
        <w:rPr>
          <w:b/>
          <w:lang w:val="fr-FR"/>
        </w:rPr>
      </w:pPr>
      <w:r w:rsidRPr="008B635B">
        <w:rPr>
          <w:b/>
          <w:color w:val="00188F"/>
          <w:lang w:val="fr-FR"/>
        </w:rPr>
        <w:t>Core Infrastructure Server Suite Enterprise</w:t>
      </w:r>
      <w:r>
        <w:fldChar w:fldCharType="begin"/>
      </w:r>
      <w:r w:rsidRPr="008B635B">
        <w:rPr>
          <w:lang w:val="fr-FR"/>
        </w:rPr>
        <w:instrText>XE "Core Infrastructure Server Suite Enterprise"</w:instrText>
      </w:r>
      <w:r>
        <w:fldChar w:fldCharType="end"/>
      </w:r>
    </w:p>
    <w:p w14:paraId="4FDCAAA6" w14:textId="69157A93" w:rsidR="001F2DDF" w:rsidRDefault="001F2DDF" w:rsidP="001F2DDF">
      <w:pPr>
        <w:pStyle w:val="ProductList-Body"/>
      </w:pPr>
      <w:r w:rsidRPr="007640A3">
        <w:t>Mit Wirkung vom 1. April 2012 stellt Microsoft Core Infrastructure Server Suite Enterprise ein</w:t>
      </w:r>
      <w:r>
        <w:fldChar w:fldCharType="begin"/>
      </w:r>
      <w:r w:rsidRPr="007640A3">
        <w:instrText>XE "Core Infrastructure Server Suite Enterprise"</w:instrText>
      </w:r>
      <w:r>
        <w:fldChar w:fldCharType="end"/>
      </w:r>
      <w:r w:rsidRPr="007640A3">
        <w:t>. Core Infrastructure Server Suite Enterprise-Kunden, die am 1. </w:t>
      </w:r>
      <w:r>
        <w:t>April 2012 über aktive SA verfügten, sind für jede Lizenz für Core Infrastructure Server Suite Enterprise mit SA, die sie an dem Datum besaßen, zu einer Lizenz für Core Infrastructure Server Standard berechtigt.</w:t>
      </w:r>
      <w:r w:rsidR="00EC3382">
        <w:t xml:space="preserve"> </w:t>
      </w:r>
      <w:r>
        <w:t>Lizenzen für Core Infrastructure Server Suite Standard</w:t>
      </w:r>
      <w:r>
        <w:fldChar w:fldCharType="begin"/>
      </w:r>
      <w:r>
        <w:instrText>XE "Core Infrastructure Server Suite Standard"</w:instrText>
      </w:r>
      <w:r>
        <w:fldChar w:fldCharType="end"/>
      </w:r>
      <w:r>
        <w:t>, die unter diesem Angebot gewährt werden, umfassen SA, die bei Ablauf der SA für ihre qualifizierenden Core Infrastructure Server Suite Enterprise-Lizenzen endet. Kunden, die Core Infrastructure Server Suite Standard unter diesem Angebot verwenden, können Software unter ihren qualifizierenden Lizenzen nicht mehr nutzen.</w:t>
      </w:r>
      <w:r w:rsidR="00EC3382">
        <w:t xml:space="preserve"> </w:t>
      </w:r>
      <w:r>
        <w:t>Dieser Produkthinweis und die Dokumentation der qualifizierenden Lizenzen des Kunden belegt sein Recht, Core Infrastructure Server Suite Standard unter diesem Angebot zu verwenden.</w:t>
      </w:r>
      <w:r w:rsidR="00EC3382">
        <w:t xml:space="preserve"> </w:t>
      </w:r>
      <w:r>
        <w:t>Dieses Recht endet mit Ablauf der qualifizierenden Lizenzen.</w:t>
      </w:r>
    </w:p>
    <w:bookmarkStart w:id="99" w:name="_Toc378147622"/>
    <w:bookmarkStart w:id="100" w:name="_Toc378151524"/>
    <w:p w14:paraId="4FDCAAD4" w14:textId="6BF37905"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0C8D47B8" w14:textId="77777777" w:rsidR="005E208E" w:rsidRDefault="005E208E">
      <w:pPr>
        <w:rPr>
          <w:rFonts w:asciiTheme="majorHAnsi" w:hAnsiTheme="majorHAnsi"/>
          <w:b/>
          <w:sz w:val="28"/>
        </w:rPr>
      </w:pPr>
      <w:bookmarkStart w:id="101" w:name="_Toc379797108"/>
      <w:bookmarkStart w:id="102" w:name="_Toc380513134"/>
      <w:bookmarkStart w:id="103" w:name="_Toc380655173"/>
      <w:r>
        <w:br w:type="page"/>
      </w:r>
    </w:p>
    <w:p w14:paraId="4FDCAAD5" w14:textId="5D61D09F" w:rsidR="00407E60" w:rsidRDefault="00407E60" w:rsidP="00680B4D">
      <w:pPr>
        <w:pStyle w:val="ProductList-Offering1Heading"/>
        <w:outlineLvl w:val="1"/>
      </w:pPr>
      <w:bookmarkStart w:id="104" w:name="CALSuiteHeading"/>
      <w:bookmarkStart w:id="105" w:name="_Toc418195444"/>
      <w:r>
        <w:lastRenderedPageBreak/>
        <w:t>CAL Suite</w:t>
      </w:r>
      <w:bookmarkEnd w:id="99"/>
      <w:bookmarkEnd w:id="100"/>
      <w:bookmarkEnd w:id="101"/>
      <w:bookmarkEnd w:id="102"/>
      <w:bookmarkEnd w:id="103"/>
      <w:bookmarkEnd w:id="10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AAE4" w14:textId="77777777" w:rsidTr="00BB72E7">
        <w:trPr>
          <w:tblHeader/>
        </w:trPr>
        <w:tc>
          <w:tcPr>
            <w:tcW w:w="3060" w:type="dxa"/>
            <w:tcBorders>
              <w:bottom w:val="nil"/>
            </w:tcBorders>
            <w:shd w:val="clear" w:color="auto" w:fill="00188F"/>
          </w:tcPr>
          <w:bookmarkEnd w:id="104"/>
          <w:p w14:paraId="4FDCAAD6"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AD7" w14:textId="5519641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AAD8" w14:textId="2442DF5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AAD9" w14:textId="74D99C2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238205E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45BBC35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AADC" w14:textId="7FFA617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AADD" w14:textId="4917544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AADE" w14:textId="23ECF7B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AADF" w14:textId="62C6E12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AAE0" w14:textId="515A549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AAE1" w14:textId="1E15FA3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AAE2" w14:textId="4DB751B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AAE3" w14:textId="42916C2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C05A53" w14:paraId="4FDCAAF3" w14:textId="77777777" w:rsidTr="00BB72E7">
        <w:tc>
          <w:tcPr>
            <w:tcW w:w="3060" w:type="dxa"/>
            <w:tcBorders>
              <w:top w:val="nil"/>
              <w:left w:val="nil"/>
              <w:bottom w:val="dashSmallGap" w:sz="4" w:space="0" w:color="BFBFBF" w:themeColor="background1" w:themeShade="BF"/>
              <w:right w:val="nil"/>
            </w:tcBorders>
          </w:tcPr>
          <w:p w14:paraId="4FDCAAE5" w14:textId="3B097BA1" w:rsidR="00C05A53" w:rsidRPr="007640A3" w:rsidRDefault="008940CA" w:rsidP="00305488">
            <w:pPr>
              <w:pStyle w:val="ProductList-Offering1"/>
            </w:pPr>
            <w:bookmarkStart w:id="106" w:name="_Toc379797109"/>
            <w:bookmarkStart w:id="107" w:name="_Toc380513135"/>
            <w:bookmarkStart w:id="108" w:name="_Toc380655174"/>
            <w:bookmarkStart w:id="109" w:name="_Toc418195445"/>
            <w:r w:rsidRPr="007640A3">
              <w:t>Core CAL Suite</w:t>
            </w:r>
            <w:r>
              <w:fldChar w:fldCharType="begin"/>
            </w:r>
            <w:r w:rsidRPr="007640A3">
              <w:instrText>XE "Core CAL Suite"</w:instrText>
            </w:r>
            <w:r>
              <w:fldChar w:fldCharType="end"/>
            </w:r>
            <w:r w:rsidRPr="007640A3">
              <w:t xml:space="preserve"> (Gerät und Nutzer)</w:t>
            </w:r>
            <w:bookmarkEnd w:id="106"/>
            <w:bookmarkEnd w:id="107"/>
            <w:bookmarkEnd w:id="108"/>
            <w:bookmarkEnd w:id="109"/>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231965D5" w:rsidR="00C05A53" w:rsidRPr="003E6DE0" w:rsidRDefault="00743E5A" w:rsidP="00743E5A">
            <w:pPr>
              <w:pStyle w:val="ProductList-OfferingBody"/>
              <w:ind w:left="-113"/>
              <w:jc w:val="center"/>
            </w:pPr>
            <w:r w:rsidRPr="003E6DE0">
              <w:t>1,</w:t>
            </w:r>
            <w:r w:rsidRPr="003E6DE0">
              <w:fldChar w:fldCharType="begin"/>
            </w:r>
            <w:r w:rsidRPr="003E6DE0">
              <w:instrText>AutoTextList \sNoStyle\t "Produkt der School Desktopplattform"</w:instrText>
            </w:r>
            <w:r w:rsidRPr="003E6DE0">
              <w:fldChar w:fldCharType="separate"/>
            </w:r>
            <w:r w:rsidRPr="003E6DE0">
              <w:t>SD</w:t>
            </w:r>
            <w:r w:rsidRPr="003E6DE0">
              <w:fldChar w:fldCharType="end"/>
            </w:r>
          </w:p>
        </w:tc>
        <w:tc>
          <w:tcPr>
            <w:tcW w:w="596" w:type="dxa"/>
            <w:shd w:val="clear" w:color="auto" w:fill="70AD47" w:themeFill="accent6"/>
            <w:vAlign w:val="center"/>
          </w:tcPr>
          <w:p w14:paraId="4FDCAAEB" w14:textId="629A744B" w:rsidR="00C05A53" w:rsidRPr="003E6DE0" w:rsidRDefault="00743E5A" w:rsidP="00C05A53">
            <w:pPr>
              <w:pStyle w:val="ProductList-OfferingBody"/>
              <w:ind w:left="-113"/>
              <w:jc w:val="center"/>
            </w:pPr>
            <w:r w:rsidRPr="003E6DE0">
              <w:fldChar w:fldCharType="begin"/>
            </w:r>
            <w:r w:rsidRPr="003E6DE0">
              <w:instrText xml:space="preserve"> AutoTextList  \sNoStyle\t "Produkt der Professional Desktopplattform"</w:instrText>
            </w:r>
            <w:r w:rsidRPr="003E6DE0">
              <w:fldChar w:fldCharType="separate"/>
            </w:r>
            <w:r w:rsidRPr="003E6DE0">
              <w:t>PP</w:t>
            </w:r>
            <w:r w:rsidRPr="003E6DE0">
              <w:fldChar w:fldCharType="end"/>
            </w:r>
          </w:p>
        </w:tc>
        <w:tc>
          <w:tcPr>
            <w:tcW w:w="595" w:type="dxa"/>
            <w:shd w:val="clear" w:color="auto" w:fill="70AD47" w:themeFill="accent6"/>
            <w:vAlign w:val="center"/>
          </w:tcPr>
          <w:p w14:paraId="4FDCAAEC" w14:textId="4AA05959" w:rsidR="00C05A53" w:rsidRPr="003E6DE0" w:rsidRDefault="00743E5A" w:rsidP="00C05A53">
            <w:pPr>
              <w:pStyle w:val="ProductList-OfferingBody"/>
              <w:ind w:left="-113"/>
              <w:jc w:val="center"/>
            </w:pPr>
            <w:r w:rsidRPr="003E6DE0">
              <w:fldChar w:fldCharType="begin"/>
            </w:r>
            <w:r w:rsidRPr="003E6DE0">
              <w:instrText xml:space="preserve"> AutoTextList  \sNoStyle\t "Produkte der Education Desktopplattform" </w:instrText>
            </w:r>
            <w:r w:rsidRPr="003E6DE0">
              <w:fldChar w:fldCharType="separate"/>
            </w:r>
            <w:r w:rsidRPr="003E6DE0">
              <w:t>ED</w:t>
            </w:r>
            <w:r w:rsidRPr="003E6DE0">
              <w:fldChar w:fldCharType="end"/>
            </w:r>
            <w:r w:rsidRPr="003E6DE0">
              <w:t>,</w:t>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AAED" w14:textId="77777777" w:rsidR="00C05A53" w:rsidRPr="003E6DE0"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3E6DE0"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3E6DE0" w:rsidRDefault="00C05A53" w:rsidP="00C05A53">
            <w:pPr>
              <w:pStyle w:val="ProductList-OfferingBody"/>
              <w:ind w:left="-113"/>
              <w:jc w:val="center"/>
            </w:pPr>
          </w:p>
        </w:tc>
        <w:tc>
          <w:tcPr>
            <w:tcW w:w="596" w:type="dxa"/>
            <w:shd w:val="clear" w:color="auto" w:fill="70AD47" w:themeFill="accent6"/>
            <w:vAlign w:val="center"/>
          </w:tcPr>
          <w:p w14:paraId="4FDCAAF0" w14:textId="7240D860" w:rsidR="00C05A53" w:rsidRPr="003E6DE0" w:rsidRDefault="00743E5A" w:rsidP="00743E5A">
            <w:pPr>
              <w:pStyle w:val="ProductList-OfferingBody"/>
              <w:ind w:left="-113"/>
              <w:jc w:val="center"/>
            </w:pPr>
            <w:r w:rsidRPr="003E6DE0">
              <w:fldChar w:fldCharType="begin"/>
            </w:r>
            <w:r w:rsidRPr="003E6DE0">
              <w:instrText xml:space="preserve"> AutoTextList  \sNoStyle\t "Konzernprodukt"</w:instrText>
            </w:r>
            <w:r w:rsidRPr="003E6DE0">
              <w:fldChar w:fldCharType="separate"/>
            </w:r>
            <w:r w:rsidRPr="003E6DE0">
              <w:t xml:space="preserve"> E</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 xml:space="preserve">,P </w:t>
            </w:r>
            <w:r w:rsidRPr="003E6DE0">
              <w:fldChar w:fldCharType="end"/>
            </w:r>
          </w:p>
        </w:tc>
        <w:tc>
          <w:tcPr>
            <w:tcW w:w="595" w:type="dxa"/>
            <w:shd w:val="clear" w:color="auto" w:fill="70AD47" w:themeFill="accent6"/>
            <w:vAlign w:val="center"/>
          </w:tcPr>
          <w:p w14:paraId="4FDCAAF1" w14:textId="77777777" w:rsidR="00C05A53" w:rsidRPr="003E6DE0"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743E5A" w14:paraId="4FDCAB02" w14:textId="77777777" w:rsidTr="00BB72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35C9BFC1" w:rsidR="00743E5A" w:rsidRDefault="00743E5A" w:rsidP="00C25A5C">
            <w:pPr>
              <w:pStyle w:val="ProductList-Offering1"/>
            </w:pPr>
            <w:bookmarkStart w:id="110" w:name="_Toc379797110"/>
            <w:bookmarkStart w:id="111" w:name="_Toc380513136"/>
            <w:bookmarkStart w:id="112" w:name="_Toc380655175"/>
            <w:bookmarkStart w:id="113" w:name="_Toc418195446"/>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(Gerät und Nutzer)</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743E5A" w:rsidRDefault="00743E5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743E5A" w:rsidRDefault="00743E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743E5A" w:rsidRDefault="00743E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743E5A" w:rsidRDefault="00743E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743E5A" w:rsidRPr="003E6DE0" w:rsidRDefault="00743E5A" w:rsidP="00C05A53">
            <w:pPr>
              <w:pStyle w:val="ProductList-OfferingBody"/>
              <w:ind w:left="-113"/>
              <w:jc w:val="center"/>
            </w:pPr>
          </w:p>
        </w:tc>
        <w:tc>
          <w:tcPr>
            <w:tcW w:w="596" w:type="dxa"/>
            <w:shd w:val="clear" w:color="auto" w:fill="70AD47" w:themeFill="accent6"/>
            <w:vAlign w:val="center"/>
          </w:tcPr>
          <w:p w14:paraId="4FDCAAFA" w14:textId="122620BA" w:rsidR="00743E5A" w:rsidRPr="003E6DE0" w:rsidRDefault="00743E5A" w:rsidP="00C05A53">
            <w:pPr>
              <w:pStyle w:val="ProductList-OfferingBody"/>
              <w:ind w:left="-113"/>
              <w:jc w:val="center"/>
            </w:pPr>
            <w:r w:rsidRPr="003E6DE0">
              <w:fldChar w:fldCharType="begin"/>
            </w:r>
            <w:r w:rsidRPr="003E6DE0">
              <w:instrText xml:space="preserve"> AutoTextList  \sNoStyle\t "Konzernprodukt"</w:instrText>
            </w:r>
            <w:r w:rsidRPr="003E6DE0">
              <w:fldChar w:fldCharType="separate"/>
            </w:r>
            <w:r w:rsidRPr="003E6DE0">
              <w:t xml:space="preserve"> E </w:t>
            </w:r>
            <w:r w:rsidRPr="003E6DE0">
              <w:fldChar w:fldCharType="end"/>
            </w:r>
          </w:p>
        </w:tc>
        <w:tc>
          <w:tcPr>
            <w:tcW w:w="595" w:type="dxa"/>
            <w:shd w:val="clear" w:color="auto" w:fill="BFBFBF" w:themeFill="background1" w:themeFillShade="BF"/>
            <w:vAlign w:val="center"/>
          </w:tcPr>
          <w:p w14:paraId="4FDCAAFB" w14:textId="22D4A712"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AFC"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AFD"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AFE"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AFF"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00"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01" w14:textId="77777777" w:rsidR="00743E5A" w:rsidRDefault="00743E5A" w:rsidP="00C05A53">
            <w:pPr>
              <w:pStyle w:val="ProductList-OfferingBody"/>
              <w:ind w:left="-113"/>
              <w:jc w:val="center"/>
            </w:pPr>
          </w:p>
        </w:tc>
      </w:tr>
      <w:tr w:rsidR="00743E5A" w14:paraId="4FDCAB11" w14:textId="77777777" w:rsidTr="00BB72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743E5A" w:rsidRDefault="00743E5A" w:rsidP="00C05A53">
            <w:pPr>
              <w:pStyle w:val="ProductList-Offering1"/>
            </w:pPr>
            <w:bookmarkStart w:id="114" w:name="_Toc379797111"/>
            <w:bookmarkStart w:id="115" w:name="_Toc380513137"/>
            <w:bookmarkStart w:id="116" w:name="_Toc380655176"/>
            <w:bookmarkStart w:id="117" w:name="_Toc418195447"/>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r>
              <w:t xml:space="preserve"> (Gerät und Nutzer)</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743E5A" w:rsidRDefault="00743E5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743E5A" w:rsidRDefault="00743E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743E5A" w:rsidRDefault="00743E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743E5A" w:rsidRDefault="00743E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743E5A" w:rsidRPr="003E6DE0" w:rsidRDefault="00743E5A" w:rsidP="00C05A53">
            <w:pPr>
              <w:pStyle w:val="ProductList-OfferingBody"/>
              <w:ind w:left="-113"/>
              <w:jc w:val="center"/>
            </w:pPr>
          </w:p>
        </w:tc>
        <w:tc>
          <w:tcPr>
            <w:tcW w:w="596" w:type="dxa"/>
            <w:shd w:val="clear" w:color="auto" w:fill="70AD47" w:themeFill="accent6"/>
            <w:vAlign w:val="center"/>
          </w:tcPr>
          <w:p w14:paraId="4FDCAB09" w14:textId="46692B4C" w:rsidR="00743E5A" w:rsidRPr="003E6DE0" w:rsidRDefault="00743E5A" w:rsidP="00C05A53">
            <w:pPr>
              <w:pStyle w:val="ProductList-OfferingBody"/>
              <w:ind w:left="-113"/>
              <w:jc w:val="center"/>
            </w:pPr>
            <w:r w:rsidRPr="003E6DE0">
              <w:fldChar w:fldCharType="begin"/>
            </w:r>
            <w:r w:rsidRPr="003E6DE0">
              <w:instrText xml:space="preserve"> AutoTextList  \sNoStyle\t "Konzernprodukt"</w:instrText>
            </w:r>
            <w:r w:rsidRPr="003E6DE0">
              <w:fldChar w:fldCharType="separate"/>
            </w:r>
            <w:r w:rsidRPr="003E6DE0">
              <w:t xml:space="preserve"> E </w:t>
            </w:r>
            <w:r w:rsidRPr="003E6DE0">
              <w:fldChar w:fldCharType="end"/>
            </w:r>
          </w:p>
        </w:tc>
        <w:tc>
          <w:tcPr>
            <w:tcW w:w="595" w:type="dxa"/>
            <w:shd w:val="clear" w:color="auto" w:fill="BFBFBF" w:themeFill="background1" w:themeFillShade="BF"/>
            <w:vAlign w:val="center"/>
          </w:tcPr>
          <w:p w14:paraId="4FDCAB0A" w14:textId="0ABD21D3"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0B"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0C"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0D"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0E"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0F"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10" w14:textId="77777777" w:rsidR="00743E5A" w:rsidRDefault="00743E5A" w:rsidP="00C05A53">
            <w:pPr>
              <w:pStyle w:val="ProductList-OfferingBody"/>
              <w:ind w:left="-113"/>
              <w:jc w:val="center"/>
            </w:pPr>
          </w:p>
        </w:tc>
      </w:tr>
      <w:tr w:rsidR="00743E5A" w14:paraId="4FDCAB20" w14:textId="77777777" w:rsidTr="00BB72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170D5659" w:rsidR="00743E5A" w:rsidRDefault="00743E5A" w:rsidP="00C25A5C">
            <w:pPr>
              <w:pStyle w:val="ProductList-Offering1"/>
            </w:pPr>
            <w:bookmarkStart w:id="118" w:name="_Toc379797112"/>
            <w:bookmarkStart w:id="119" w:name="_Toc380513138"/>
            <w:bookmarkStart w:id="120" w:name="_Toc380655177"/>
            <w:bookmarkStart w:id="121" w:name="_Toc418195448"/>
            <w:r>
              <w:t>Core CAL Suite</w:t>
            </w:r>
            <w:r>
              <w:fldChar w:fldCharType="begin"/>
            </w:r>
            <w:r>
              <w:instrText>XE "Core CAL Suite"</w:instrText>
            </w:r>
            <w:r>
              <w:fldChar w:fldCharType="end"/>
            </w:r>
            <w:r>
              <w:t xml:space="preserve"> für Microsoft Intune</w:t>
            </w:r>
            <w:r>
              <w:fldChar w:fldCharType="begin"/>
            </w:r>
            <w:r>
              <w:instrText>XE "Core CAL Suite für Microsoft Intune"</w:instrText>
            </w:r>
            <w:r>
              <w:fldChar w:fldCharType="end"/>
            </w:r>
            <w:r>
              <w:t xml:space="preserve"> (Gerät und Nutzer)</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743E5A" w:rsidRDefault="00743E5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743E5A" w:rsidRDefault="00743E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743E5A" w:rsidRDefault="00743E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743E5A" w:rsidRDefault="00743E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743E5A" w:rsidRPr="003E6DE0" w:rsidRDefault="00743E5A" w:rsidP="00C05A53">
            <w:pPr>
              <w:pStyle w:val="ProductList-OfferingBody"/>
              <w:ind w:left="-113"/>
              <w:jc w:val="center"/>
            </w:pPr>
          </w:p>
        </w:tc>
        <w:tc>
          <w:tcPr>
            <w:tcW w:w="596" w:type="dxa"/>
            <w:shd w:val="clear" w:color="auto" w:fill="70AD47" w:themeFill="accent6"/>
            <w:vAlign w:val="center"/>
          </w:tcPr>
          <w:p w14:paraId="4FDCAB18" w14:textId="0C0FF330" w:rsidR="00743E5A" w:rsidRPr="003E6DE0" w:rsidRDefault="00743E5A" w:rsidP="00C05A53">
            <w:pPr>
              <w:pStyle w:val="ProductList-OfferingBody"/>
              <w:ind w:left="-113"/>
              <w:jc w:val="center"/>
            </w:pPr>
            <w:r w:rsidRPr="003E6DE0">
              <w:fldChar w:fldCharType="begin"/>
            </w:r>
            <w:r w:rsidRPr="003E6DE0">
              <w:instrText xml:space="preserve"> AutoTextList  \sNoStyle\t "Konzernprodukt"</w:instrText>
            </w:r>
            <w:r w:rsidRPr="003E6DE0">
              <w:fldChar w:fldCharType="separate"/>
            </w:r>
            <w:r w:rsidRPr="003E6DE0">
              <w:t xml:space="preserve"> E </w:t>
            </w:r>
            <w:r w:rsidRPr="003E6DE0">
              <w:fldChar w:fldCharType="end"/>
            </w:r>
          </w:p>
        </w:tc>
        <w:tc>
          <w:tcPr>
            <w:tcW w:w="595" w:type="dxa"/>
            <w:shd w:val="clear" w:color="auto" w:fill="BFBFBF" w:themeFill="background1" w:themeFillShade="BF"/>
            <w:vAlign w:val="center"/>
          </w:tcPr>
          <w:p w14:paraId="4FDCAB19" w14:textId="24A219F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1A"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1B"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1C"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1D"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1E"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1F" w14:textId="77777777" w:rsidR="00743E5A" w:rsidRDefault="00743E5A" w:rsidP="00C05A53">
            <w:pPr>
              <w:pStyle w:val="ProductList-OfferingBody"/>
              <w:ind w:left="-113"/>
              <w:jc w:val="center"/>
            </w:pPr>
          </w:p>
        </w:tc>
      </w:tr>
      <w:tr w:rsidR="00743E5A" w14:paraId="4FDCAB2F" w14:textId="77777777" w:rsidTr="00BB72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743E5A" w:rsidRPr="007640A3" w:rsidRDefault="00743E5A" w:rsidP="00305488">
            <w:pPr>
              <w:pStyle w:val="ProductList-Offering1"/>
            </w:pPr>
            <w:bookmarkStart w:id="122" w:name="_Toc379797113"/>
            <w:bookmarkStart w:id="123" w:name="_Toc380513139"/>
            <w:bookmarkStart w:id="124" w:name="_Toc380655178"/>
            <w:bookmarkStart w:id="125" w:name="_Toc418195449"/>
            <w:r w:rsidRPr="007640A3">
              <w:t>Enterprise CAL Suite</w:t>
            </w:r>
            <w:r>
              <w:fldChar w:fldCharType="begin"/>
            </w:r>
            <w:r w:rsidRPr="007640A3">
              <w:instrText>XE "Enterprise CAL Suite"</w:instrText>
            </w:r>
            <w:r>
              <w:fldChar w:fldCharType="end"/>
            </w:r>
            <w:r w:rsidRPr="007640A3">
              <w:t xml:space="preserve"> (Gerät und Nutzer)</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743E5A" w:rsidRDefault="00743E5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743E5A" w:rsidRDefault="00743E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743E5A" w:rsidRDefault="00743E5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743E5A" w:rsidRDefault="00743E5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237B6F43" w:rsidR="00743E5A" w:rsidRPr="003E6DE0" w:rsidRDefault="00743E5A" w:rsidP="00C05A53">
            <w:pPr>
              <w:pStyle w:val="ProductList-OfferingBody"/>
              <w:ind w:left="-113"/>
              <w:jc w:val="center"/>
            </w:pPr>
            <w:r w:rsidRPr="003E6DE0">
              <w:t>2,</w:t>
            </w:r>
            <w:r w:rsidRPr="003E6DE0">
              <w:fldChar w:fldCharType="begin"/>
            </w:r>
            <w:r w:rsidRPr="003E6DE0">
              <w:instrText>AutoTextList \sNoStyle\t "Produkt der School Desktopplattform"</w:instrText>
            </w:r>
            <w:r w:rsidRPr="003E6DE0">
              <w:fldChar w:fldCharType="separate"/>
            </w:r>
            <w:r w:rsidRPr="003E6DE0">
              <w:t>SD</w:t>
            </w:r>
            <w:r w:rsidRPr="003E6DE0">
              <w:fldChar w:fldCharType="end"/>
            </w:r>
          </w:p>
        </w:tc>
        <w:tc>
          <w:tcPr>
            <w:tcW w:w="596" w:type="dxa"/>
            <w:shd w:val="clear" w:color="auto" w:fill="70AD47" w:themeFill="accent6"/>
            <w:vAlign w:val="center"/>
          </w:tcPr>
          <w:p w14:paraId="4FDCAB27" w14:textId="1A63525D" w:rsidR="00743E5A" w:rsidRPr="003E6DE0" w:rsidRDefault="00743E5A" w:rsidP="00C05A53">
            <w:pPr>
              <w:pStyle w:val="ProductList-OfferingBody"/>
              <w:ind w:left="-113"/>
              <w:jc w:val="center"/>
            </w:pPr>
            <w:r w:rsidRPr="003E6DE0">
              <w:fldChar w:fldCharType="begin"/>
            </w:r>
            <w:r w:rsidRPr="003E6DE0">
              <w:instrText xml:space="preserve"> AutoTextList  \sNoStyle\t "Produkt der Enterprise Desktopplattform"</w:instrText>
            </w:r>
            <w:r w:rsidRPr="003E6DE0">
              <w:fldChar w:fldCharType="separate"/>
            </w:r>
            <w:r w:rsidRPr="003E6DE0">
              <w:t>EP</w:t>
            </w:r>
            <w:r w:rsidRPr="003E6DE0">
              <w:fldChar w:fldCharType="end"/>
            </w:r>
          </w:p>
        </w:tc>
        <w:tc>
          <w:tcPr>
            <w:tcW w:w="595" w:type="dxa"/>
            <w:shd w:val="clear" w:color="auto" w:fill="70AD47" w:themeFill="accent6"/>
            <w:vAlign w:val="center"/>
          </w:tcPr>
          <w:p w14:paraId="4FDCAB28" w14:textId="62ABC31F" w:rsidR="00743E5A" w:rsidRPr="003E6DE0" w:rsidRDefault="00743E5A" w:rsidP="00C05A53">
            <w:pPr>
              <w:pStyle w:val="ProductList-OfferingBody"/>
              <w:ind w:left="-113"/>
              <w:jc w:val="center"/>
            </w:pPr>
            <w:r w:rsidRPr="003E6DE0">
              <w:fldChar w:fldCharType="begin"/>
            </w:r>
            <w:r w:rsidRPr="003E6DE0">
              <w:instrText xml:space="preserve"> AutoTextList  \sNoStyle\t "Produkte der Education Desktopplattform" </w:instrText>
            </w:r>
            <w:r w:rsidRPr="003E6DE0">
              <w:fldChar w:fldCharType="separate"/>
            </w:r>
            <w:r w:rsidRPr="003E6DE0">
              <w:t>ED</w:t>
            </w:r>
            <w:r w:rsidRPr="003E6DE0">
              <w:fldChar w:fldCharType="end"/>
            </w:r>
            <w:r w:rsidRPr="003E6DE0">
              <w:t>,</w:t>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AB29"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2A" w14:textId="47766301" w:rsidR="00743E5A" w:rsidRPr="003E6DE0" w:rsidRDefault="00743E5A" w:rsidP="00C05A53">
            <w:pPr>
              <w:pStyle w:val="ProductList-OfferingBody"/>
              <w:ind w:left="-113"/>
              <w:jc w:val="center"/>
            </w:pPr>
            <w:r w:rsidRPr="003E6DE0">
              <w:t xml:space="preserve"> </w:t>
            </w:r>
          </w:p>
        </w:tc>
        <w:tc>
          <w:tcPr>
            <w:tcW w:w="595" w:type="dxa"/>
            <w:shd w:val="clear" w:color="auto" w:fill="BFBFBF" w:themeFill="background1" w:themeFillShade="BF"/>
            <w:vAlign w:val="center"/>
          </w:tcPr>
          <w:p w14:paraId="4FDCAB2B" w14:textId="77777777" w:rsidR="00743E5A" w:rsidRPr="003E6DE0" w:rsidRDefault="00743E5A" w:rsidP="00C05A53">
            <w:pPr>
              <w:pStyle w:val="ProductList-OfferingBody"/>
              <w:ind w:left="-113"/>
              <w:jc w:val="center"/>
            </w:pPr>
          </w:p>
        </w:tc>
        <w:tc>
          <w:tcPr>
            <w:tcW w:w="596" w:type="dxa"/>
            <w:shd w:val="clear" w:color="auto" w:fill="70AD47" w:themeFill="accent6"/>
            <w:vAlign w:val="center"/>
          </w:tcPr>
          <w:p w14:paraId="4FDCAB2C" w14:textId="10EC1C83" w:rsidR="00743E5A" w:rsidRPr="003E6DE0" w:rsidRDefault="00743E5A" w:rsidP="00C05A53">
            <w:pPr>
              <w:pStyle w:val="ProductList-OfferingBody"/>
              <w:ind w:left="-113"/>
              <w:jc w:val="center"/>
            </w:pPr>
            <w:r w:rsidRPr="003E6DE0">
              <w:fldChar w:fldCharType="begin"/>
            </w:r>
            <w:r w:rsidRPr="003E6DE0">
              <w:instrText xml:space="preserve"> AutoTextList  \sNoStyle\t "Angepasste Desktopplattform" </w:instrText>
            </w:r>
            <w:r w:rsidRPr="003E6DE0">
              <w:fldChar w:fldCharType="separate"/>
            </w:r>
            <w:r w:rsidRPr="003E6DE0">
              <w:t>CP</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 xml:space="preserve">,P </w:t>
            </w:r>
            <w:r w:rsidRPr="003E6DE0">
              <w:fldChar w:fldCharType="end"/>
            </w:r>
          </w:p>
        </w:tc>
        <w:tc>
          <w:tcPr>
            <w:tcW w:w="595" w:type="dxa"/>
            <w:shd w:val="clear" w:color="auto" w:fill="70AD47" w:themeFill="accent6"/>
            <w:vAlign w:val="center"/>
          </w:tcPr>
          <w:p w14:paraId="4FDCAB2D"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2E" w14:textId="77777777" w:rsidR="00743E5A" w:rsidRDefault="00743E5A" w:rsidP="00C05A53">
            <w:pPr>
              <w:pStyle w:val="ProductList-OfferingBody"/>
              <w:ind w:left="-113"/>
              <w:jc w:val="center"/>
            </w:pPr>
          </w:p>
        </w:tc>
      </w:tr>
      <w:tr w:rsidR="00743E5A" w14:paraId="4FDCAB3E" w14:textId="77777777" w:rsidTr="00BB72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743E5A" w:rsidRDefault="00743E5A" w:rsidP="00C351CD">
            <w:pPr>
              <w:pStyle w:val="ProductList-Offering1"/>
            </w:pPr>
            <w:bookmarkStart w:id="126" w:name="_Toc379797114"/>
            <w:bookmarkStart w:id="127" w:name="_Toc380513140"/>
            <w:bookmarkStart w:id="128" w:name="_Toc380655179"/>
            <w:bookmarkStart w:id="129" w:name="_Toc418195450"/>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(Gerät und Nutzer)</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743E5A" w:rsidRDefault="00743E5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743E5A" w:rsidRDefault="00743E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743E5A" w:rsidRDefault="00743E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743E5A" w:rsidRDefault="00743E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743E5A" w:rsidRPr="003E6DE0" w:rsidRDefault="00743E5A" w:rsidP="00C05A53">
            <w:pPr>
              <w:pStyle w:val="ProductList-OfferingBody"/>
              <w:ind w:left="-113"/>
              <w:jc w:val="center"/>
            </w:pPr>
          </w:p>
        </w:tc>
        <w:tc>
          <w:tcPr>
            <w:tcW w:w="596" w:type="dxa"/>
            <w:shd w:val="clear" w:color="auto" w:fill="70AD47" w:themeFill="accent6"/>
            <w:vAlign w:val="center"/>
          </w:tcPr>
          <w:p w14:paraId="4FDCAB36" w14:textId="50A05424" w:rsidR="00743E5A" w:rsidRPr="003E6DE0" w:rsidRDefault="00743E5A" w:rsidP="00C05A53">
            <w:pPr>
              <w:pStyle w:val="ProductList-OfferingBody"/>
              <w:ind w:left="-113"/>
              <w:jc w:val="center"/>
            </w:pPr>
            <w:r w:rsidRPr="003E6DE0">
              <w:fldChar w:fldCharType="begin"/>
            </w:r>
            <w:r w:rsidRPr="003E6DE0">
              <w:instrText xml:space="preserve"> AutoTextList  \sNoStyle\t "Konzernprodukt"</w:instrText>
            </w:r>
            <w:r w:rsidRPr="003E6DE0">
              <w:fldChar w:fldCharType="separate"/>
            </w:r>
            <w:r w:rsidRPr="003E6DE0">
              <w:t xml:space="preserve"> E </w:t>
            </w:r>
            <w:r w:rsidRPr="003E6DE0">
              <w:fldChar w:fldCharType="end"/>
            </w:r>
          </w:p>
        </w:tc>
        <w:tc>
          <w:tcPr>
            <w:tcW w:w="595" w:type="dxa"/>
            <w:shd w:val="clear" w:color="auto" w:fill="BFBFBF" w:themeFill="background1" w:themeFillShade="BF"/>
            <w:vAlign w:val="center"/>
          </w:tcPr>
          <w:p w14:paraId="4FDCAB37" w14:textId="291B516F"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38"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39"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3A"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3B"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3C"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3D" w14:textId="77777777" w:rsidR="00743E5A" w:rsidRDefault="00743E5A" w:rsidP="00C05A53">
            <w:pPr>
              <w:pStyle w:val="ProductList-OfferingBody"/>
              <w:ind w:left="-113"/>
              <w:jc w:val="center"/>
            </w:pPr>
          </w:p>
        </w:tc>
      </w:tr>
      <w:tr w:rsidR="00743E5A" w14:paraId="4FDCAB4D" w14:textId="77777777" w:rsidTr="00BB72E7">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743E5A" w:rsidRDefault="00743E5A" w:rsidP="00305488">
            <w:pPr>
              <w:pStyle w:val="ProductList-Offering1"/>
            </w:pPr>
            <w:bookmarkStart w:id="130" w:name="_Toc379797115"/>
            <w:bookmarkStart w:id="131" w:name="_Toc380513141"/>
            <w:bookmarkStart w:id="132" w:name="_Toc380655180"/>
            <w:bookmarkStart w:id="133" w:name="_Toc418195451"/>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r>
              <w:t xml:space="preserve"> (Gerät und Nutzer)</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743E5A" w:rsidRDefault="00743E5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743E5A" w:rsidRDefault="00743E5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743E5A" w:rsidRDefault="00743E5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743E5A" w:rsidRDefault="00743E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743E5A" w:rsidRPr="003E6DE0" w:rsidRDefault="00743E5A" w:rsidP="00C05A53">
            <w:pPr>
              <w:pStyle w:val="ProductList-OfferingBody"/>
              <w:ind w:left="-113"/>
              <w:jc w:val="center"/>
            </w:pPr>
          </w:p>
        </w:tc>
        <w:tc>
          <w:tcPr>
            <w:tcW w:w="596" w:type="dxa"/>
            <w:shd w:val="clear" w:color="auto" w:fill="70AD47" w:themeFill="accent6"/>
            <w:vAlign w:val="center"/>
          </w:tcPr>
          <w:p w14:paraId="4FDCAB45" w14:textId="7FB94E38" w:rsidR="00743E5A" w:rsidRPr="003E6DE0" w:rsidRDefault="00743E5A" w:rsidP="00C05A53">
            <w:pPr>
              <w:pStyle w:val="ProductList-OfferingBody"/>
              <w:ind w:left="-113"/>
              <w:jc w:val="center"/>
            </w:pPr>
            <w:r w:rsidRPr="003E6DE0">
              <w:fldChar w:fldCharType="begin"/>
            </w:r>
            <w:r w:rsidRPr="003E6DE0">
              <w:instrText xml:space="preserve"> AutoTextList  \sNoStyle\t "Konzernprodukt"</w:instrText>
            </w:r>
            <w:r w:rsidRPr="003E6DE0">
              <w:fldChar w:fldCharType="separate"/>
            </w:r>
            <w:r w:rsidRPr="003E6DE0">
              <w:t xml:space="preserve"> E </w:t>
            </w:r>
            <w:r w:rsidRPr="003E6DE0">
              <w:fldChar w:fldCharType="end"/>
            </w:r>
          </w:p>
        </w:tc>
        <w:tc>
          <w:tcPr>
            <w:tcW w:w="595" w:type="dxa"/>
            <w:shd w:val="clear" w:color="auto" w:fill="BFBFBF" w:themeFill="background1" w:themeFillShade="BF"/>
            <w:vAlign w:val="center"/>
          </w:tcPr>
          <w:p w14:paraId="4FDCAB46" w14:textId="70FBE359"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47"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48"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49"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4A"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4B"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4C" w14:textId="77777777" w:rsidR="00743E5A" w:rsidRDefault="00743E5A" w:rsidP="00C05A53">
            <w:pPr>
              <w:pStyle w:val="ProductList-OfferingBody"/>
              <w:ind w:left="-113"/>
              <w:jc w:val="center"/>
            </w:pPr>
          </w:p>
        </w:tc>
      </w:tr>
      <w:tr w:rsidR="00743E5A" w14:paraId="4FDCAB5C" w14:textId="77777777" w:rsidTr="00BB72E7">
        <w:tc>
          <w:tcPr>
            <w:tcW w:w="3060" w:type="dxa"/>
            <w:tcBorders>
              <w:top w:val="dashSmallGap" w:sz="4" w:space="0" w:color="BFBFBF" w:themeColor="background1" w:themeShade="BF"/>
              <w:left w:val="nil"/>
              <w:bottom w:val="nil"/>
              <w:right w:val="nil"/>
            </w:tcBorders>
          </w:tcPr>
          <w:p w14:paraId="4FDCAB4E" w14:textId="317F3404" w:rsidR="00743E5A" w:rsidRPr="007640A3" w:rsidRDefault="00743E5A" w:rsidP="00C05A53">
            <w:pPr>
              <w:pStyle w:val="ProductList-Offering1"/>
            </w:pPr>
            <w:bookmarkStart w:id="134" w:name="_Toc379797116"/>
            <w:bookmarkStart w:id="135" w:name="_Toc380513142"/>
            <w:bookmarkStart w:id="136" w:name="_Toc380655181"/>
            <w:bookmarkStart w:id="137" w:name="_Toc418195452"/>
            <w:r w:rsidRPr="007640A3">
              <w:t>Enterprise CAL Suite</w:t>
            </w:r>
            <w:r>
              <w:fldChar w:fldCharType="begin"/>
            </w:r>
            <w:r w:rsidRPr="007640A3">
              <w:instrText>XE "Enterprise CAL Suite"</w:instrText>
            </w:r>
            <w:r>
              <w:fldChar w:fldCharType="end"/>
            </w:r>
            <w:r w:rsidRPr="007640A3">
              <w:t xml:space="preserve"> Bridge für Microsoft Intune</w:t>
            </w:r>
            <w:r>
              <w:fldChar w:fldCharType="begin"/>
            </w:r>
            <w:r w:rsidRPr="007640A3">
              <w:instrText>XE "Enterprise CAL Suite Bridge für Microsoft Intune"</w:instrText>
            </w:r>
            <w:r>
              <w:fldChar w:fldCharType="end"/>
            </w:r>
            <w:r w:rsidRPr="007640A3">
              <w:t xml:space="preserve"> (Gerät und Nutzer)</w:t>
            </w:r>
            <w:bookmarkEnd w:id="134"/>
            <w:bookmarkEnd w:id="135"/>
            <w:bookmarkEnd w:id="136"/>
            <w:bookmarkEnd w:id="137"/>
          </w:p>
        </w:tc>
        <w:tc>
          <w:tcPr>
            <w:tcW w:w="595" w:type="dxa"/>
            <w:tcBorders>
              <w:top w:val="dashSmallGap" w:sz="4" w:space="0" w:color="BFBFBF" w:themeColor="background1" w:themeShade="BF"/>
              <w:left w:val="nil"/>
              <w:bottom w:val="nil"/>
              <w:right w:val="nil"/>
            </w:tcBorders>
            <w:vAlign w:val="center"/>
          </w:tcPr>
          <w:p w14:paraId="4FDCAB4F" w14:textId="77777777" w:rsidR="00743E5A" w:rsidRDefault="00743E5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743E5A" w:rsidRDefault="00743E5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743E5A" w:rsidRDefault="00743E5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743E5A" w:rsidRDefault="00743E5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743E5A" w:rsidRPr="003E6DE0" w:rsidRDefault="00743E5A" w:rsidP="00C05A53">
            <w:pPr>
              <w:pStyle w:val="ProductList-OfferingBody"/>
              <w:ind w:left="-113"/>
              <w:jc w:val="center"/>
            </w:pPr>
          </w:p>
        </w:tc>
        <w:tc>
          <w:tcPr>
            <w:tcW w:w="596" w:type="dxa"/>
            <w:shd w:val="clear" w:color="auto" w:fill="70AD47" w:themeFill="accent6"/>
            <w:vAlign w:val="center"/>
          </w:tcPr>
          <w:p w14:paraId="4FDCAB54" w14:textId="661012D5" w:rsidR="00743E5A" w:rsidRPr="003E6DE0" w:rsidRDefault="00743E5A" w:rsidP="00C05A53">
            <w:pPr>
              <w:pStyle w:val="ProductList-OfferingBody"/>
              <w:ind w:left="-113"/>
              <w:jc w:val="center"/>
            </w:pPr>
            <w:r w:rsidRPr="003E6DE0">
              <w:fldChar w:fldCharType="begin"/>
            </w:r>
            <w:r w:rsidRPr="003E6DE0">
              <w:instrText xml:space="preserve"> AutoTextList  \sNoStyle\t "Konzernprodukt"</w:instrText>
            </w:r>
            <w:r w:rsidRPr="003E6DE0">
              <w:fldChar w:fldCharType="separate"/>
            </w:r>
            <w:r w:rsidRPr="003E6DE0">
              <w:t xml:space="preserve"> E </w:t>
            </w:r>
            <w:r w:rsidRPr="003E6DE0">
              <w:fldChar w:fldCharType="end"/>
            </w:r>
          </w:p>
        </w:tc>
        <w:tc>
          <w:tcPr>
            <w:tcW w:w="595" w:type="dxa"/>
            <w:shd w:val="clear" w:color="auto" w:fill="BFBFBF" w:themeFill="background1" w:themeFillShade="BF"/>
            <w:vAlign w:val="center"/>
          </w:tcPr>
          <w:p w14:paraId="4FDCAB55" w14:textId="269E1E3C"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56"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57"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58"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59" w14:textId="77777777" w:rsidR="00743E5A" w:rsidRPr="003E6DE0" w:rsidRDefault="00743E5A" w:rsidP="00C05A53">
            <w:pPr>
              <w:pStyle w:val="ProductList-OfferingBody"/>
              <w:ind w:left="-113"/>
              <w:jc w:val="center"/>
            </w:pPr>
          </w:p>
        </w:tc>
        <w:tc>
          <w:tcPr>
            <w:tcW w:w="595" w:type="dxa"/>
            <w:shd w:val="clear" w:color="auto" w:fill="BFBFBF" w:themeFill="background1" w:themeFillShade="BF"/>
            <w:vAlign w:val="center"/>
          </w:tcPr>
          <w:p w14:paraId="4FDCAB5A" w14:textId="77777777" w:rsidR="00743E5A" w:rsidRPr="003E6DE0" w:rsidRDefault="00743E5A" w:rsidP="00C05A53">
            <w:pPr>
              <w:pStyle w:val="ProductList-OfferingBody"/>
              <w:ind w:left="-113"/>
              <w:jc w:val="center"/>
            </w:pPr>
          </w:p>
        </w:tc>
        <w:tc>
          <w:tcPr>
            <w:tcW w:w="596" w:type="dxa"/>
            <w:shd w:val="clear" w:color="auto" w:fill="BFBFBF" w:themeFill="background1" w:themeFillShade="BF"/>
            <w:vAlign w:val="center"/>
          </w:tcPr>
          <w:p w14:paraId="4FDCAB5B" w14:textId="77777777" w:rsidR="00743E5A" w:rsidRDefault="00743E5A" w:rsidP="00C05A53">
            <w:pPr>
              <w:pStyle w:val="ProductList-OfferingBody"/>
              <w:ind w:left="-113"/>
              <w:jc w:val="center"/>
            </w:pPr>
          </w:p>
        </w:tc>
      </w:tr>
    </w:tbl>
    <w:p w14:paraId="4FDCAB5D"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7C4DB9" w14:paraId="4FDCAB61" w14:textId="77777777" w:rsidTr="008347ED">
        <w:tc>
          <w:tcPr>
            <w:tcW w:w="3596" w:type="dxa"/>
          </w:tcPr>
          <w:p w14:paraId="4FDCAB5E" w14:textId="178DCD90" w:rsidR="00601776" w:rsidRDefault="00601776" w:rsidP="00601776">
            <w:pPr>
              <w:pStyle w:val="ProductList-Body"/>
              <w:spacing w:before="20" w:after="20"/>
            </w:pPr>
            <w:r>
              <w:t xml:space="preserve">Übergangsberechtigt: </w:t>
            </w:r>
            <w:r>
              <w:rPr>
                <w:b/>
              </w:rPr>
              <w:t>Alle bis auf Bridges</w:t>
            </w:r>
          </w:p>
        </w:tc>
        <w:tc>
          <w:tcPr>
            <w:tcW w:w="3597" w:type="dxa"/>
          </w:tcPr>
          <w:p w14:paraId="4FDCAB5F" w14:textId="77777777" w:rsidR="00601776" w:rsidRDefault="00601776" w:rsidP="00601776">
            <w:pPr>
              <w:pStyle w:val="ProductList-Body"/>
              <w:spacing w:before="20" w:after="20"/>
            </w:pPr>
            <w:r>
              <w:t xml:space="preserve">Produkt-Pool: </w:t>
            </w:r>
            <w:r>
              <w:rPr>
                <w:b/>
              </w:rPr>
              <w:t>Server</w:t>
            </w:r>
          </w:p>
        </w:tc>
        <w:tc>
          <w:tcPr>
            <w:tcW w:w="3597" w:type="dxa"/>
          </w:tcPr>
          <w:p w14:paraId="4FDCAB60" w14:textId="0C6925E6" w:rsidR="00601776" w:rsidRPr="008B635B" w:rsidRDefault="00601776" w:rsidP="00601776">
            <w:pPr>
              <w:pStyle w:val="ProductList-Body"/>
              <w:spacing w:before="20" w:after="20"/>
              <w:rPr>
                <w:lang w:val="en-US"/>
              </w:rPr>
            </w:pPr>
            <w:r>
              <w:fldChar w:fldCharType="begin"/>
            </w:r>
            <w:r w:rsidRPr="008B635B">
              <w:rPr>
                <w:lang w:val="en-US"/>
              </w:rPr>
              <w:instrText xml:space="preserve"> AutoTextList \sNoStyle\t "Up to Date Discount"</w:instrText>
            </w:r>
            <w:r>
              <w:fldChar w:fldCharType="separate"/>
            </w:r>
            <w:r w:rsidRPr="008B635B">
              <w:rPr>
                <w:lang w:val="en-US"/>
              </w:rPr>
              <w:t>U</w:t>
            </w:r>
            <w:r w:rsidR="00241D62" w:rsidRPr="008B635B">
              <w:rPr>
                <w:lang w:val="en-US"/>
              </w:rPr>
              <w:t xml:space="preserve">p </w:t>
            </w:r>
            <w:r w:rsidRPr="008B635B">
              <w:rPr>
                <w:lang w:val="en-US"/>
              </w:rPr>
              <w:t>T</w:t>
            </w:r>
            <w:r w:rsidR="00241D62" w:rsidRPr="008B635B">
              <w:rPr>
                <w:lang w:val="en-US"/>
              </w:rPr>
              <w:t xml:space="preserve">o </w:t>
            </w:r>
            <w:r w:rsidRPr="008B635B">
              <w:rPr>
                <w:lang w:val="en-US"/>
              </w:rPr>
              <w:t>D</w:t>
            </w:r>
            <w:r>
              <w:fldChar w:fldCharType="end"/>
            </w:r>
            <w:r w:rsidRPr="008B635B">
              <w:rPr>
                <w:lang w:val="en-US"/>
              </w:rPr>
              <w:t xml:space="preserve">Up-to-Date-Nachlass: </w:t>
            </w:r>
            <w:r w:rsidRPr="008B635B">
              <w:rPr>
                <w:b/>
                <w:lang w:val="en-US"/>
              </w:rPr>
              <w:t>Core CAL oder Enterprise CAL</w:t>
            </w:r>
            <w:r w:rsidR="00EC3382" w:rsidRPr="008B635B">
              <w:rPr>
                <w:b/>
                <w:lang w:val="en-US"/>
              </w:rPr>
              <w:t xml:space="preserve"> </w:t>
            </w:r>
          </w:p>
        </w:tc>
      </w:tr>
      <w:tr w:rsidR="00601776" w14:paraId="4FDCAB65" w14:textId="77777777" w:rsidTr="008347ED">
        <w:tc>
          <w:tcPr>
            <w:tcW w:w="3596" w:type="dxa"/>
          </w:tcPr>
          <w:p w14:paraId="4FDCAB62" w14:textId="35823889" w:rsidR="00601776" w:rsidRDefault="00C21E41" w:rsidP="00601776">
            <w:pPr>
              <w:pStyle w:val="ProductList-Body"/>
              <w:spacing w:before="20" w:after="20"/>
            </w:pPr>
            <w:r>
              <w:t xml:space="preserve">Suite: </w:t>
            </w:r>
            <w:r>
              <w:rPr>
                <w:b/>
              </w:rPr>
              <w:t>Ja</w:t>
            </w:r>
          </w:p>
        </w:tc>
        <w:tc>
          <w:tcPr>
            <w:tcW w:w="3597" w:type="dxa"/>
          </w:tcPr>
          <w:p w14:paraId="4FDCAB63" w14:textId="77777777" w:rsidR="00601776" w:rsidRDefault="00ED6336" w:rsidP="00601776">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AB64" w14:textId="77F353A9" w:rsidR="00601776" w:rsidRDefault="00C21E41" w:rsidP="00307DFF">
            <w:pPr>
              <w:pStyle w:val="ProductList-Body"/>
              <w:spacing w:before="20" w:after="20"/>
            </w:pPr>
            <w:r>
              <w:rPr>
                <w:b/>
              </w:rPr>
              <w:t>CAL Suite</w:t>
            </w:r>
            <w:r>
              <w:fldChar w:fldCharType="begin"/>
            </w:r>
            <w:r>
              <w:instrText>XE "Enterprise CAL Suite"</w:instrText>
            </w:r>
            <w:r>
              <w:fldChar w:fldCharType="end"/>
            </w:r>
          </w:p>
        </w:tc>
      </w:tr>
    </w:tbl>
    <w:p w14:paraId="4FDCAB66"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AB67" w14:textId="320BDA93" w:rsidR="00C351CD" w:rsidRPr="00553757" w:rsidRDefault="00E47D53" w:rsidP="00C351CD">
      <w:pPr>
        <w:pStyle w:val="ProductList-Body"/>
        <w:rPr>
          <w:b/>
          <w:color w:val="00188F"/>
        </w:rPr>
      </w:pPr>
      <w:r>
        <w:rPr>
          <w:b/>
          <w:color w:val="00188F"/>
        </w:rPr>
        <w:t>Vorgang zur Bestimmung der für CAL-Suites geltenden Nutzungsrechte</w:t>
      </w:r>
    </w:p>
    <w:p w14:paraId="4FDCAB68" w14:textId="75D92BEB" w:rsidR="00C351CD" w:rsidRDefault="00C351CD" w:rsidP="00C351CD">
      <w:pPr>
        <w:pStyle w:val="ProductList-Body"/>
      </w:pPr>
      <w:r>
        <w:t>Eine Lizenz für CAL-Suite hat keine Versionsnummer, und die Zugriffsrechte hängen vom Status der SA dafür ab.</w:t>
      </w:r>
      <w:r w:rsidR="00EC3382">
        <w:t xml:space="preserve"> </w:t>
      </w:r>
      <w:r>
        <w:t>Falls SA unterbrochen wird, hängen die Zugriffsrechte im Rahmen zeitlich unbeschränkter Lizenzen von den PUR ab, die vor der Unterbrechung galten.</w:t>
      </w:r>
    </w:p>
    <w:p w14:paraId="4FDCAB69" w14:textId="77777777" w:rsidR="00C351CD" w:rsidRPr="009E49BC" w:rsidRDefault="00C351CD" w:rsidP="00C351CD">
      <w:pPr>
        <w:pStyle w:val="ProductList-Body"/>
        <w:rPr>
          <w:sz w:val="14"/>
          <w:szCs w:val="14"/>
        </w:rPr>
      </w:pPr>
    </w:p>
    <w:p w14:paraId="4FDCAB6A" w14:textId="222A8B04" w:rsidR="00C351CD" w:rsidRPr="008B635B" w:rsidRDefault="00C351CD" w:rsidP="00C351CD">
      <w:pPr>
        <w:pStyle w:val="ProductList-Body"/>
        <w:rPr>
          <w:b/>
          <w:lang w:val="fr-FR"/>
        </w:rPr>
      </w:pPr>
      <w:r w:rsidRPr="008B635B">
        <w:rPr>
          <w:b/>
          <w:color w:val="00188F"/>
          <w:lang w:val="fr-FR"/>
        </w:rPr>
        <w:t>Core CAL Suite</w:t>
      </w:r>
      <w:r>
        <w:fldChar w:fldCharType="begin"/>
      </w:r>
      <w:r w:rsidRPr="008B635B">
        <w:rPr>
          <w:lang w:val="fr-FR"/>
        </w:rPr>
        <w:instrText>XE "Core CAL Suite"</w:instrText>
      </w:r>
      <w:r>
        <w:fldChar w:fldCharType="end"/>
      </w:r>
    </w:p>
    <w:p w14:paraId="4FDCAB6B" w14:textId="15C4CF22" w:rsidR="00C351CD" w:rsidRPr="008B635B" w:rsidRDefault="00C351CD" w:rsidP="00C351CD">
      <w:pPr>
        <w:pStyle w:val="ProductList-Body"/>
        <w:rPr>
          <w:lang w:val="fr-FR"/>
        </w:rPr>
      </w:pPr>
      <w:r w:rsidRPr="008B635B">
        <w:rPr>
          <w:lang w:val="fr-FR"/>
        </w:rPr>
        <w:t>Ab dem 1. Mai 2015 gewährt eine Lizenz für Core CAL Suite</w:t>
      </w:r>
      <w:r>
        <w:fldChar w:fldCharType="begin"/>
      </w:r>
      <w:r w:rsidRPr="008B635B">
        <w:rPr>
          <w:lang w:val="fr-FR"/>
        </w:rPr>
        <w:instrText>XE "Core CAL Suite"</w:instrText>
      </w:r>
      <w:r>
        <w:fldChar w:fldCharType="end"/>
      </w:r>
      <w:r w:rsidRPr="008B635B">
        <w:rPr>
          <w:lang w:val="fr-FR"/>
        </w:rPr>
        <w:t xml:space="preserve"> mit aktiver SA Rechte an Folgendem: Standard-CAL für Windows Server 2012</w:t>
      </w:r>
      <w:r>
        <w:fldChar w:fldCharType="begin"/>
      </w:r>
      <w:r w:rsidRPr="008B635B">
        <w:rPr>
          <w:lang w:val="fr-FR"/>
        </w:rPr>
        <w:instrText>XE "Windows Server 2012 CAL"</w:instrText>
      </w:r>
      <w:r>
        <w:fldChar w:fldCharType="end"/>
      </w:r>
      <w:r w:rsidRPr="008B635B">
        <w:rPr>
          <w:lang w:val="fr-FR"/>
        </w:rPr>
        <w:t>, Standard-CAL für Exchange Server 2013, Standard-CAL für Skype for Business Server 2015</w:t>
      </w:r>
      <w:r>
        <w:fldChar w:fldCharType="begin"/>
      </w:r>
      <w:r w:rsidRPr="008B635B">
        <w:rPr>
          <w:lang w:val="fr-FR"/>
        </w:rPr>
        <w:instrText>XE "Skype for Business Server 2015"</w:instrText>
      </w:r>
      <w:r>
        <w:fldChar w:fldCharType="end"/>
      </w:r>
      <w:r w:rsidRPr="008B635B">
        <w:rPr>
          <w:lang w:val="fr-FR"/>
        </w:rPr>
        <w:t>, Standard-CAL für SharePoint Server 2013</w:t>
      </w:r>
      <w:r>
        <w:fldChar w:fldCharType="begin"/>
      </w:r>
      <w:r w:rsidRPr="008B635B">
        <w:rPr>
          <w:lang w:val="fr-FR"/>
        </w:rPr>
        <w:instrText>XE "SharePoint Server 2013"</w:instrText>
      </w:r>
      <w:r>
        <w:fldChar w:fldCharType="end"/>
      </w:r>
      <w:r>
        <w:fldChar w:fldCharType="begin"/>
      </w:r>
      <w:r w:rsidRPr="008B635B">
        <w:rPr>
          <w:lang w:val="fr-FR"/>
        </w:rPr>
        <w:instrText>XE "Standard-CAL für SharePoint Server 2013"</w:instrText>
      </w:r>
      <w:r>
        <w:fldChar w:fldCharType="end"/>
      </w:r>
      <w:r w:rsidRPr="008B635B">
        <w:rPr>
          <w:lang w:val="fr-FR"/>
        </w:rPr>
        <w:t>, Client-Management-Lizenz für System Center 2012 R2 Configuration Manager und System Center 2012 R2 Endpoint Protection</w:t>
      </w:r>
      <w:r>
        <w:fldChar w:fldCharType="begin"/>
      </w:r>
      <w:r w:rsidRPr="008B635B">
        <w:rPr>
          <w:lang w:val="fr-FR"/>
        </w:rPr>
        <w:instrText>XE "System Center 2012 Endpoint Protection"</w:instrText>
      </w:r>
      <w:r>
        <w:fldChar w:fldCharType="end"/>
      </w:r>
      <w:r w:rsidRPr="008B635B">
        <w:rPr>
          <w:lang w:val="fr-FR"/>
        </w:rPr>
        <w:t>.</w:t>
      </w:r>
      <w:r w:rsidR="00EC3382" w:rsidRPr="008B635B">
        <w:rPr>
          <w:lang w:val="fr-FR"/>
        </w:rPr>
        <w:t xml:space="preserve"> </w:t>
      </w:r>
    </w:p>
    <w:p w14:paraId="4FDCAB6C" w14:textId="77777777" w:rsidR="00C351CD" w:rsidRPr="008B635B" w:rsidRDefault="00C351CD" w:rsidP="00C351CD">
      <w:pPr>
        <w:pStyle w:val="ProductList-Body"/>
        <w:rPr>
          <w:sz w:val="14"/>
          <w:szCs w:val="14"/>
          <w:lang w:val="fr-FR"/>
        </w:rPr>
      </w:pPr>
    </w:p>
    <w:p w14:paraId="4FDCAB6D" w14:textId="37026958" w:rsidR="00C351CD" w:rsidRDefault="00C351CD" w:rsidP="00C351CD">
      <w:pPr>
        <w:pStyle w:val="ProductList-Body"/>
      </w:pPr>
      <w:r>
        <w:t xml:space="preserve">Open Value-Kunden sind unter Umständen auf der Grundlage von vorhandenen Core CALs für einen Up-to-Date-Nachlass berechtigt. Siehe </w:t>
      </w:r>
      <w:hyperlink w:anchor="ChartKey" w:history="1">
        <w:r>
          <w:rPr>
            <w:rStyle w:val="Hyperlink"/>
          </w:rPr>
          <w:t>Tabellenlegende</w:t>
        </w:r>
      </w:hyperlink>
      <w:r>
        <w:t>.</w:t>
      </w:r>
    </w:p>
    <w:p w14:paraId="4FDCAB6E" w14:textId="77777777" w:rsidR="00C351CD" w:rsidRPr="009E49BC" w:rsidRDefault="00C351CD" w:rsidP="00C351CD">
      <w:pPr>
        <w:pStyle w:val="ProductList-Body"/>
        <w:rPr>
          <w:sz w:val="14"/>
          <w:szCs w:val="14"/>
        </w:rPr>
      </w:pPr>
    </w:p>
    <w:p w14:paraId="4FDCAB6F" w14:textId="5D74FF90"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14:paraId="4FDCAB70" w14:textId="6D0D1AEE" w:rsidR="00C351CD" w:rsidRDefault="00C351CD" w:rsidP="00C351CD">
      <w:pPr>
        <w:pStyle w:val="ProductList-Body"/>
      </w:pPr>
      <w:r>
        <w:t>Ab dem 1. Mai 2015 gewährt eine Lizenz für Enterprise CAL Suite</w:t>
      </w:r>
      <w:r>
        <w:fldChar w:fldCharType="begin"/>
      </w:r>
      <w:r>
        <w:instrText>XE "Enterprise CAL Suite"</w:instrText>
      </w:r>
      <w:r>
        <w:fldChar w:fldCharType="end"/>
      </w:r>
      <w:r>
        <w:t xml:space="preserve"> mit aktiver SA Rechte an Folgendem: allen aktuellen Komponenten von Core CAL Suite</w:t>
      </w:r>
      <w:r>
        <w:fldChar w:fldCharType="begin"/>
      </w:r>
      <w:r>
        <w:instrText>XE "Core CAL Suite"</w:instrText>
      </w:r>
      <w:r>
        <w:fldChar w:fldCharType="end"/>
      </w:r>
      <w:r>
        <w:t>, Exchange Enterprise CAL mit Diensten 2013, Exchange Online-Archivierung für Exchange Server</w:t>
      </w:r>
      <w:r>
        <w:fldChar w:fldCharType="begin"/>
      </w:r>
      <w:r>
        <w:instrText>XE "Exchange Online-Archivierung für Exchange Server"</w:instrText>
      </w:r>
      <w:r>
        <w:fldChar w:fldCharType="end"/>
      </w:r>
      <w:r>
        <w:t>, SharePoint Server Enterprise CAL 2013, Enterprise CAL für Skype for Business Server 2015, CAL für Windows Server 2012 Active Directory-Rechteverwaltungsdienste und allen aktuellen Komponenten von System Center 2012 Client Management Suite. Rechte im Zusammenhang mit Onlinediensten laufen bei einer Unterbrechung von SA ab, unabhängig davon, ob Enterprise CAL Suite zeitlich unbeschränkt ist.</w:t>
      </w:r>
      <w:r w:rsidR="00EC3382">
        <w:t xml:space="preserve"> </w:t>
      </w:r>
    </w:p>
    <w:p w14:paraId="4FDCAB71" w14:textId="77777777" w:rsidR="00C351CD" w:rsidRPr="009E49BC" w:rsidRDefault="00C351CD" w:rsidP="00C351CD">
      <w:pPr>
        <w:pStyle w:val="ProductList-Body"/>
        <w:rPr>
          <w:sz w:val="14"/>
          <w:szCs w:val="14"/>
        </w:rPr>
      </w:pPr>
    </w:p>
    <w:p w14:paraId="4FDCAB72" w14:textId="334EE80D" w:rsidR="00C351CD" w:rsidRDefault="00C351CD" w:rsidP="00C351CD">
      <w:pPr>
        <w:pStyle w:val="ProductList-Body"/>
      </w:pPr>
      <w:r>
        <w:t xml:space="preserve">Open Value-Kunden sind unter Umständen auf der Grundlage von vorhandenen Enterprise CALs für einen Up-to-Date-Nachlass berechtigt. Siehe </w:t>
      </w:r>
      <w:hyperlink w:anchor="ChartKey" w:history="1">
        <w:r>
          <w:rPr>
            <w:rStyle w:val="Hyperlink"/>
          </w:rPr>
          <w:t>Tabellenlegende</w:t>
        </w:r>
      </w:hyperlink>
      <w:r>
        <w:t>.</w:t>
      </w:r>
    </w:p>
    <w:p w14:paraId="4FDCAB73" w14:textId="77777777" w:rsidR="00C351CD" w:rsidRPr="009E49BC" w:rsidRDefault="00C351CD" w:rsidP="00C351CD">
      <w:pPr>
        <w:pStyle w:val="ProductList-Body"/>
        <w:rPr>
          <w:sz w:val="14"/>
          <w:szCs w:val="14"/>
        </w:rPr>
      </w:pPr>
    </w:p>
    <w:p w14:paraId="4FDCAB74" w14:textId="7FB864E9" w:rsidR="00C351CD" w:rsidRPr="009F7D89" w:rsidRDefault="00C351CD" w:rsidP="00C351CD">
      <w:pPr>
        <w:pStyle w:val="ProductList-Body"/>
        <w:rPr>
          <w:b/>
        </w:rPr>
      </w:pPr>
      <w:r>
        <w:rPr>
          <w:b/>
          <w:color w:val="00188F"/>
        </w:rPr>
        <w:t>In Enterprise CAL Suite enthaltene Onlinedienste</w:t>
      </w:r>
      <w:r>
        <w:fldChar w:fldCharType="begin"/>
      </w:r>
      <w:r>
        <w:instrText>XE "Enterprise CAL Suite"</w:instrText>
      </w:r>
      <w:r>
        <w:fldChar w:fldCharType="end"/>
      </w:r>
    </w:p>
    <w:p w14:paraId="4FDCAB75" w14:textId="1234D932" w:rsidR="00C351CD" w:rsidRDefault="00C351CD" w:rsidP="00C351CD">
      <w:pPr>
        <w:pStyle w:val="ProductList-Body"/>
      </w:pPr>
      <w:r>
        <w:t>Zum 1. April 2013 beinhaltet eine Lizenz für die Enterprise CAL Suite</w:t>
      </w:r>
      <w:r>
        <w:fldChar w:fldCharType="begin"/>
      </w:r>
      <w:r>
        <w:instrText>XE "Enterprise CAL Suite"</w:instrText>
      </w:r>
      <w:r>
        <w:fldChar w:fldCharType="end"/>
      </w:r>
      <w:r>
        <w:t xml:space="preserve"> mit aktiver SA die Rechte zur Exchange Online-Archiving für Exchange Server</w:t>
      </w:r>
      <w:r>
        <w:fldChar w:fldCharType="begin"/>
      </w:r>
      <w:r>
        <w:instrText>XE "Exchange Online-Archivierung für Exchange Server"</w:instrText>
      </w:r>
      <w:r>
        <w:fldChar w:fldCharType="end"/>
      </w:r>
      <w:r>
        <w:t>, Vermeidung von Datenverlusten und Exchange Online Protection</w:t>
      </w:r>
      <w:r>
        <w:fldChar w:fldCharType="begin"/>
      </w:r>
      <w:r>
        <w:instrText>XE "Exchange Online Protection"</w:instrText>
      </w:r>
      <w:r>
        <w:fldChar w:fldCharType="end"/>
      </w:r>
      <w:r>
        <w:t>.</w:t>
      </w:r>
    </w:p>
    <w:p w14:paraId="4FDCAB76" w14:textId="77777777" w:rsidR="00C351CD" w:rsidRPr="009E49BC" w:rsidRDefault="00C351CD" w:rsidP="00C351CD">
      <w:pPr>
        <w:pStyle w:val="ProductList-Body"/>
        <w:rPr>
          <w:sz w:val="14"/>
          <w:szCs w:val="14"/>
        </w:rPr>
      </w:pPr>
    </w:p>
    <w:p w14:paraId="4FDCAB77" w14:textId="77777777" w:rsidR="00C351CD" w:rsidRDefault="00C351CD" w:rsidP="002B207D">
      <w:pPr>
        <w:pStyle w:val="ProductList-Body"/>
        <w:numPr>
          <w:ilvl w:val="0"/>
          <w:numId w:val="2"/>
        </w:numPr>
        <w:ind w:left="450" w:hanging="270"/>
      </w:pPr>
      <w:r>
        <w:rPr>
          <w:b/>
        </w:rPr>
        <w:t>Internationale Verfügbarkeit</w:t>
      </w:r>
      <w:r w:rsidRPr="00D77C9B">
        <w:rPr>
          <w:b/>
        </w:rPr>
        <w:t>.</w:t>
      </w:r>
      <w:r>
        <w:t xml:space="preserve"> Diese Onlinedienste sind nur in Ländern verfügbar, in denen Office 365 verfügbar ist: </w:t>
      </w:r>
      <w:hyperlink r:id="rId26" w:anchor="international" w:history="1">
        <w:r>
          <w:rPr>
            <w:rStyle w:val="Hyperlink"/>
          </w:rPr>
          <w:t>http://www.microsoft.com/online/faq.aspx#international</w:t>
        </w:r>
      </w:hyperlink>
      <w:r>
        <w:t xml:space="preserve"> </w:t>
      </w:r>
    </w:p>
    <w:p w14:paraId="4FDCAB78" w14:textId="77777777" w:rsidR="00C351CD" w:rsidRDefault="00C351CD" w:rsidP="002B207D">
      <w:pPr>
        <w:pStyle w:val="ProductList-Body"/>
        <w:numPr>
          <w:ilvl w:val="0"/>
          <w:numId w:val="2"/>
        </w:numPr>
        <w:ind w:left="450" w:hanging="270"/>
      </w:pPr>
      <w:r>
        <w:rPr>
          <w:b/>
        </w:rPr>
        <w:t>Erbringung</w:t>
      </w:r>
      <w:r w:rsidRPr="00D77C9B">
        <w:rPr>
          <w:b/>
        </w:rPr>
        <w:t>.</w:t>
      </w:r>
      <w:r>
        <w:t xml:space="preserve"> Kunden können die Inanspruchnahme dieser Dienste aufnehmen, indem sie ihren Microsoft-Partner kontaktieren, der den für die Aktivierung eines jeden Dienstes erforderlichen Erbringungsprozess anstoßen kann.</w:t>
      </w:r>
    </w:p>
    <w:p w14:paraId="4FDCAB79" w14:textId="66439AA9" w:rsidR="00C351CD" w:rsidRDefault="00C351CD" w:rsidP="002B207D">
      <w:pPr>
        <w:pStyle w:val="ProductList-Body"/>
        <w:numPr>
          <w:ilvl w:val="0"/>
          <w:numId w:val="2"/>
        </w:numPr>
        <w:ind w:left="450" w:hanging="270"/>
      </w:pPr>
      <w:r>
        <w:rPr>
          <w:b/>
        </w:rPr>
        <w:t>Ergänzende Bestimmungen</w:t>
      </w:r>
      <w:r w:rsidRPr="00D77C9B">
        <w:rPr>
          <w:b/>
        </w:rPr>
        <w:t>.</w:t>
      </w:r>
      <w:r>
        <w:t xml:space="preserve"> Kunden mit Microsoft Business-Verträgen vor Oktober 2010, die nicht die Ergänzenden Bestimmungen für Onlinedienste über einen Beitritt nach Juli 2011 oder sonstwie zu ihrer Volumenlizenzvereinbarung hinzugefügt haben, unterliegen im Zusammenhang mit dem Erwerb und der Nutzung von in Enterprise CAL Suite</w:t>
      </w:r>
      <w:r>
        <w:fldChar w:fldCharType="begin"/>
      </w:r>
      <w:r>
        <w:instrText>XE "Enterprise CAL Suite"</w:instrText>
      </w:r>
      <w:r>
        <w:fldChar w:fldCharType="end"/>
      </w:r>
      <w:r>
        <w:t xml:space="preserve"> enthaltenen Onlinediensten den Ergänzenden Bestimmungen für mit der Software verwendete Onlinedienste – ältere Verträge finden Sie in Anhang A –, genauer den ergänzenden Bestimmungen des Programmvertrags.</w:t>
      </w:r>
      <w:r w:rsidR="00EC3382">
        <w:t xml:space="preserve"> </w:t>
      </w:r>
    </w:p>
    <w:p w14:paraId="4FDCAB7A" w14:textId="77777777" w:rsidR="00C351CD" w:rsidRPr="002D3BD3" w:rsidRDefault="00C351CD" w:rsidP="00C351CD">
      <w:pPr>
        <w:pStyle w:val="ProductList-Body"/>
        <w:rPr>
          <w:sz w:val="6"/>
        </w:rPr>
      </w:pPr>
    </w:p>
    <w:p w14:paraId="4FDCAB7B" w14:textId="283C0AFC" w:rsidR="00C351CD" w:rsidRPr="007640A3" w:rsidRDefault="00C351CD" w:rsidP="00C351CD">
      <w:pPr>
        <w:pStyle w:val="ProductList-Body"/>
        <w:rPr>
          <w:b/>
        </w:rPr>
      </w:pPr>
      <w:r w:rsidRPr="007640A3">
        <w:rPr>
          <w:b/>
          <w:color w:val="00188F"/>
        </w:rPr>
        <w:lastRenderedPageBreak/>
        <w:t>Forefront Unified Access Gateway</w:t>
      </w:r>
      <w:r>
        <w:fldChar w:fldCharType="begin"/>
      </w:r>
      <w:r w:rsidRPr="007640A3">
        <w:instrText>XE "Forefront Unified Access Gateway"</w:instrText>
      </w:r>
      <w:r>
        <w:fldChar w:fldCharType="end"/>
      </w:r>
      <w:r w:rsidRPr="007640A3">
        <w:rPr>
          <w:b/>
          <w:color w:val="00188F"/>
        </w:rPr>
        <w:t xml:space="preserve"> 2010</w:t>
      </w:r>
    </w:p>
    <w:p w14:paraId="4FDCAB7C" w14:textId="3F743AF0" w:rsidR="00C351CD" w:rsidRDefault="00C351CD" w:rsidP="00C351CD">
      <w:pPr>
        <w:pStyle w:val="ProductList-Body"/>
      </w:pPr>
      <w:r w:rsidRPr="007640A3">
        <w:t xml:space="preserve">Enterprise CAL-Kunden mit aktiver SA zum 1. </w:t>
      </w:r>
      <w:r>
        <w:t>Dezember 2012 sind möglicherweise zu besonderen Bestimmungen bezüglich der Nutzung von Forefront Unified Access Gateway</w:t>
      </w:r>
      <w:r>
        <w:fldChar w:fldCharType="begin"/>
      </w:r>
      <w:r>
        <w:instrText>XE "Forefront Unified Access Gateway"</w:instrText>
      </w:r>
      <w:r>
        <w:fldChar w:fldCharType="end"/>
      </w:r>
      <w:r>
        <w:t xml:space="preserve"> 2010 berechtigt. Weitere Informationen finden Sie in der Produktliste März 2014 </w:t>
      </w:r>
      <w:hyperlink r:id="rId27" w:history="1">
        <w:r>
          <w:rPr>
            <w:rStyle w:val="Hyperlink"/>
          </w:rPr>
          <w:t>http://go.microsoft.com/?linkid=9839207</w:t>
        </w:r>
      </w:hyperlink>
      <w:r>
        <w:t xml:space="preserve">. </w:t>
      </w:r>
    </w:p>
    <w:p w14:paraId="4FDCAB7D" w14:textId="77777777" w:rsidR="00C351CD" w:rsidRPr="003E6B25" w:rsidRDefault="00C351CD" w:rsidP="00C351CD">
      <w:pPr>
        <w:pStyle w:val="ProductList-Body"/>
        <w:rPr>
          <w:sz w:val="16"/>
          <w:szCs w:val="16"/>
        </w:rPr>
      </w:pPr>
    </w:p>
    <w:p w14:paraId="31F7439C" w14:textId="7DACCB6C" w:rsidR="00D87D89" w:rsidRDefault="00D87D89" w:rsidP="00C351CD">
      <w:pPr>
        <w:pStyle w:val="ProductList-Body"/>
        <w:rPr>
          <w:b/>
          <w:color w:val="00188F"/>
        </w:rPr>
      </w:pPr>
      <w:r>
        <w:rPr>
          <w:b/>
          <w:color w:val="00188F"/>
        </w:rPr>
        <w:t>Erweiterte Nutzungsrechte für Enterprise Cloud Suite-Kunden</w:t>
      </w:r>
    </w:p>
    <w:p w14:paraId="1207B43B" w14:textId="77777777" w:rsidR="00D87D89" w:rsidRDefault="00D87D89" w:rsidP="00D87D89">
      <w:pPr>
        <w:pStyle w:val="ProductList-Body"/>
      </w:pPr>
      <w:r>
        <w:t>Für qualifizierte Kunden bietet die Enterprise Cloud Suite oder die Kombination aus Office 365 und Enterprise Mobility Suite Zugriffsrechte auf die Komponentendienste von Exchange Online-Archivierung für Exchange Server und System Center Client Management Suite. „Qualifizierte Kunden“ sind Konzernbeitritts- oder Konzern-Abonnementbeitrittskunden, die zum 30. November 2014 über aktive Software Assurance für die Enterprise CAL Suite verfügen.</w:t>
      </w:r>
    </w:p>
    <w:p w14:paraId="4A777AE8" w14:textId="77777777" w:rsidR="00D87D89" w:rsidRPr="003E6B25" w:rsidRDefault="00D87D89" w:rsidP="00D87D89">
      <w:pPr>
        <w:pStyle w:val="ProductList-Body"/>
        <w:rPr>
          <w:sz w:val="16"/>
          <w:szCs w:val="16"/>
        </w:rPr>
      </w:pPr>
    </w:p>
    <w:p w14:paraId="5990D69A" w14:textId="682260C6" w:rsidR="00D87D89" w:rsidRDefault="00D87D89" w:rsidP="00D87D89">
      <w:pPr>
        <w:pStyle w:val="ProductList-Body"/>
      </w:pPr>
      <w:r>
        <w:t>Wenn ein qualifizierter Kunde einen Übergang für alle seine Enterprise CAL Suite-Lizenzen durchführt, sind Nutzer, die für Enterprise Cloud Suite oder die Kombination aus Office 365 und Enterprise Mobility Suite lizenziert sind, berechtigt, weiterhin auf Exchange Online-Archivierung für Exchange Server und System Center Client Management Suite zuzugreifen.</w:t>
      </w:r>
    </w:p>
    <w:p w14:paraId="396F11B3" w14:textId="77777777" w:rsidR="00D87D89" w:rsidRPr="003E6B25" w:rsidRDefault="00D87D89" w:rsidP="00C351CD">
      <w:pPr>
        <w:pStyle w:val="ProductList-Body"/>
        <w:rPr>
          <w:b/>
          <w:color w:val="00188F"/>
          <w:sz w:val="16"/>
          <w:szCs w:val="16"/>
        </w:rPr>
      </w:pPr>
    </w:p>
    <w:p w14:paraId="4FDCAB81" w14:textId="2B1EC55F" w:rsidR="00C351CD" w:rsidRPr="00D26825" w:rsidRDefault="00C351CD" w:rsidP="00C351CD">
      <w:pPr>
        <w:pStyle w:val="ProductList-Body"/>
        <w:rPr>
          <w:b/>
          <w:color w:val="00188F"/>
        </w:rPr>
      </w:pPr>
      <w:r>
        <w:rPr>
          <w:b/>
          <w:color w:val="00188F"/>
        </w:rPr>
        <w:t>Core CAL Suite</w:t>
      </w:r>
      <w:r>
        <w:fldChar w:fldCharType="begin"/>
      </w:r>
      <w:r>
        <w:instrText>XE "Core CAL Suite"</w:instrText>
      </w:r>
      <w:r>
        <w:fldChar w:fldCharType="end"/>
      </w:r>
      <w:r>
        <w:rPr>
          <w:b/>
          <w:color w:val="00188F"/>
        </w:rPr>
        <w:t xml:space="preserve"> Bridge für Office 365, für Office 365 und Microsoft Intune und für Microsoft Intune</w:t>
      </w:r>
    </w:p>
    <w:p w14:paraId="4FDCAB83" w14:textId="77777777" w:rsidR="00C351CD" w:rsidRPr="009F7D89" w:rsidRDefault="00C351CD" w:rsidP="008B6ABD">
      <w:pPr>
        <w:pStyle w:val="ProductList-Body"/>
        <w:ind w:left="180"/>
        <w:rPr>
          <w:b/>
        </w:rPr>
      </w:pPr>
      <w:r>
        <w:rPr>
          <w:b/>
          <w:color w:val="00188F"/>
        </w:rPr>
        <w:t>Anforderungen für CAL Suite Bridges</w:t>
      </w:r>
    </w:p>
    <w:p w14:paraId="4FDCAB84" w14:textId="229E2BAC" w:rsidR="00C351CD" w:rsidRDefault="00C351CD" w:rsidP="008B6ABD">
      <w:pPr>
        <w:pStyle w:val="ProductList-Body"/>
        <w:ind w:left="180"/>
      </w:pPr>
      <w:r>
        <w:t>Eine CAL Suite Bridge ist möglicherweise bei einem Übergang von einer CAL-Suite zu einer vergleichbaren Kombination aus Software und Onlinediensten erforderlich.</w:t>
      </w:r>
      <w:r w:rsidR="00EC3382">
        <w:t xml:space="preserve"> </w:t>
      </w:r>
      <w:r>
        <w:t>Wenn für einen Übergang eine CAL Suite Bridge erforderlich ist und die qualifizierende Lizenz vom Kunden vollständig bezahlt wurde, ist für die CAL Suite Bridge kein Lizenzerwerb erforderlich.</w:t>
      </w:r>
      <w:r w:rsidR="00EC3382">
        <w:t xml:space="preserve"> </w:t>
      </w:r>
      <w:r>
        <w:t>Stattdessen kann am Jahrestag des Beitritts, für den der Übergang wirksam ist, SA für die CAL Suite Bridge erworben werden.</w:t>
      </w:r>
      <w:r w:rsidR="00EC3382">
        <w:t xml:space="preserve"> </w:t>
      </w:r>
      <w:r>
        <w:t>Unter diesen Umständen darf das Übergangsverhältnis nur eine CAL Suite Bridge SA für eine CAL Suite SA betragen, und der Übergang muss für dieselbe Nutzer- oder Gerätelizenz gelten wie die qualifizierende CAL Suite.</w:t>
      </w:r>
      <w:r w:rsidR="00EC3382">
        <w:t xml:space="preserve"> </w:t>
      </w:r>
    </w:p>
    <w:p w14:paraId="4FDCAB85" w14:textId="77777777" w:rsidR="00C351CD" w:rsidRPr="003E6B25" w:rsidRDefault="00C351CD" w:rsidP="008B6ABD">
      <w:pPr>
        <w:pStyle w:val="ProductList-Body"/>
        <w:ind w:left="180"/>
        <w:rPr>
          <w:sz w:val="16"/>
          <w:szCs w:val="16"/>
        </w:rPr>
      </w:pPr>
    </w:p>
    <w:p w14:paraId="4FDCAB86" w14:textId="1D099BD9" w:rsidR="00782C7B" w:rsidRDefault="00C351CD" w:rsidP="008B6ABD">
      <w:pPr>
        <w:pStyle w:val="ProductList-Body"/>
        <w:ind w:left="180"/>
      </w:pPr>
      <w:r>
        <w:t>Eine CAL Suite Bridge ist ein Konzernprodukt und darf nur in Verbindung mit ihrem qualifizierenden Onlinedienst lizenziert werden, um die organisationsweite Anforderung dieser CAL Suite Bridge oder der übergeordneten CAL Suite zu erfüllen.</w:t>
      </w:r>
    </w:p>
    <w:p w14:paraId="4FDCAB87" w14:textId="77777777" w:rsidR="00407E60" w:rsidRPr="003E6B25" w:rsidRDefault="00407E60" w:rsidP="004F3C6D">
      <w:pPr>
        <w:pStyle w:val="ProductList-Body"/>
        <w:rPr>
          <w:sz w:val="16"/>
          <w:szCs w:val="16"/>
        </w:rPr>
      </w:pPr>
    </w:p>
    <w:tbl>
      <w:tblPr>
        <w:tblStyle w:val="TableGrid"/>
        <w:tblW w:w="10620" w:type="dxa"/>
        <w:tblInd w:w="175" w:type="dxa"/>
        <w:tblLook w:val="04A0" w:firstRow="1" w:lastRow="0" w:firstColumn="1" w:lastColumn="0" w:noHBand="0" w:noVBand="1"/>
      </w:tblPr>
      <w:tblGrid>
        <w:gridCol w:w="3870"/>
        <w:gridCol w:w="2790"/>
        <w:gridCol w:w="3960"/>
      </w:tblGrid>
      <w:tr w:rsidR="009F7D89" w14:paraId="4FDCAB8B" w14:textId="77777777" w:rsidTr="000872EB">
        <w:trPr>
          <w:tblHeader/>
        </w:trPr>
        <w:tc>
          <w:tcPr>
            <w:tcW w:w="3870"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Übergeordnete CAL Suite</w:t>
            </w:r>
          </w:p>
        </w:tc>
        <w:tc>
          <w:tcPr>
            <w:tcW w:w="396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Qualifizierende Onlinedienste</w:t>
            </w:r>
          </w:p>
        </w:tc>
      </w:tr>
      <w:tr w:rsidR="009F7D89" w14:paraId="4FDCAB91" w14:textId="77777777" w:rsidTr="008A0064">
        <w:tc>
          <w:tcPr>
            <w:tcW w:w="3870" w:type="dxa"/>
          </w:tcPr>
          <w:p w14:paraId="4FDCAB8C" w14:textId="13CDD9ED" w:rsidR="009F7D89" w:rsidRPr="00C34489" w:rsidRDefault="009F7D89" w:rsidP="009F7D89">
            <w:pPr>
              <w:pStyle w:val="ProductList-Body"/>
              <w:rPr>
                <w:lang w:val="fr-FR"/>
              </w:rPr>
            </w:pPr>
            <w:r w:rsidRPr="00C34489">
              <w:rPr>
                <w:lang w:val="fr-FR"/>
              </w:rPr>
              <w:t>Core CAL Suite</w:t>
            </w:r>
            <w:r>
              <w:fldChar w:fldCharType="begin"/>
            </w:r>
            <w:r w:rsidRPr="00C34489">
              <w:rPr>
                <w:lang w:val="fr-FR"/>
              </w:rPr>
              <w:instrText>XE "Core CAL Suite"</w:instrText>
            </w:r>
            <w:r>
              <w:fldChar w:fldCharType="end"/>
            </w:r>
            <w:r w:rsidRPr="00C34489">
              <w:rPr>
                <w:lang w:val="fr-FR"/>
              </w:rPr>
              <w:t xml:space="preserve"> Bridge für Office 365</w:t>
            </w:r>
            <w:r>
              <w:fldChar w:fldCharType="begin"/>
            </w:r>
            <w:r w:rsidRPr="00C34489">
              <w:rPr>
                <w:lang w:val="fr-FR"/>
              </w:rPr>
              <w:instrText>XE "Core CAL Suite Bridge für Office 365"</w:instrText>
            </w:r>
            <w:r>
              <w:fldChar w:fldCharType="end"/>
            </w:r>
          </w:p>
        </w:tc>
        <w:tc>
          <w:tcPr>
            <w:tcW w:w="2790"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8E" w14:textId="53ACF028" w:rsidR="009F7D89" w:rsidRDefault="009F7D89" w:rsidP="009F7D89">
            <w:pPr>
              <w:pStyle w:val="ProductList-Body"/>
            </w:pPr>
            <w:r>
              <w:t>Office 365 Enterprise E1</w:t>
            </w:r>
            <w:r>
              <w:fldChar w:fldCharType="begin"/>
            </w:r>
            <w:r>
              <w:instrText>XE "Office 365 Enterprise E1"</w:instrText>
            </w:r>
            <w:r>
              <w:fldChar w:fldCharType="end"/>
            </w:r>
            <w:r>
              <w:t xml:space="preserve"> oder</w:t>
            </w:r>
          </w:p>
          <w:p w14:paraId="4FDCAB8F" w14:textId="5C91C308"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0" w14:textId="6DE20A5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97" w14:textId="77777777" w:rsidTr="008A0064">
        <w:tc>
          <w:tcPr>
            <w:tcW w:w="3870" w:type="dxa"/>
          </w:tcPr>
          <w:p w14:paraId="4FDCAB92" w14:textId="146EEF0E" w:rsidR="009F7D89" w:rsidRPr="007539CD" w:rsidRDefault="009F7D89" w:rsidP="009F7D89">
            <w:pPr>
              <w:pStyle w:val="ProductList-Body"/>
            </w:pPr>
            <w:r>
              <w:t>Core CAL Suite</w:t>
            </w:r>
            <w:r>
              <w:fldChar w:fldCharType="begin"/>
            </w:r>
            <w:r>
              <w:instrText>XE "Core CAL Suite"</w:instrText>
            </w:r>
            <w:r>
              <w:fldChar w:fldCharType="end"/>
            </w:r>
            <w:r>
              <w:t xml:space="preserve"> Bridge für Office 365</w:t>
            </w:r>
            <w:r>
              <w:fldChar w:fldCharType="begin"/>
            </w:r>
            <w:r>
              <w:instrText>XE "Core CAL Suite Bridge für Office 365"</w:instrText>
            </w:r>
            <w:r>
              <w:fldChar w:fldCharType="end"/>
            </w:r>
            <w:r>
              <w:t xml:space="preserve"> und Microsoft Intune</w:t>
            </w:r>
            <w:r>
              <w:fldChar w:fldCharType="begin"/>
            </w:r>
            <w:r>
              <w:instrText>XE "Core CAL Suite Bridge für Office 365 und Microsoft Intune"</w:instrText>
            </w:r>
            <w:r>
              <w:fldChar w:fldCharType="end"/>
            </w:r>
          </w:p>
        </w:tc>
        <w:tc>
          <w:tcPr>
            <w:tcW w:w="2790"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4" w14:textId="641DAB92" w:rsidR="009F7D89" w:rsidRDefault="009F7D89" w:rsidP="009F7D89">
            <w:pPr>
              <w:pStyle w:val="ProductList-Body"/>
            </w:pPr>
            <w:r>
              <w:t>Office 365 Enterprise E1</w:t>
            </w:r>
            <w:r>
              <w:fldChar w:fldCharType="begin"/>
            </w:r>
            <w:r>
              <w:instrText>XE "Office 365 Enterprise E1"</w:instrText>
            </w:r>
            <w:r>
              <w:fldChar w:fldCharType="end"/>
            </w:r>
            <w:r>
              <w:t xml:space="preserve"> und Microsoft Intune</w:t>
            </w:r>
            <w:r>
              <w:fldChar w:fldCharType="begin"/>
            </w:r>
            <w:r>
              <w:instrText>XE "Microsoft Intune"</w:instrText>
            </w:r>
            <w:r>
              <w:fldChar w:fldCharType="end"/>
            </w:r>
            <w:r>
              <w:t xml:space="preserve"> oder</w:t>
            </w:r>
          </w:p>
          <w:p w14:paraId="4FDCAB95" w14:textId="31EA83AA" w:rsidR="009F7D8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96" w14:textId="35C748F5"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9B" w14:textId="77777777" w:rsidTr="008A0064">
        <w:tc>
          <w:tcPr>
            <w:tcW w:w="3870" w:type="dxa"/>
          </w:tcPr>
          <w:p w14:paraId="4FDCAB98" w14:textId="534E1E53" w:rsidR="009F7D89" w:rsidRPr="008B635B" w:rsidRDefault="009F7D89" w:rsidP="009F7D89">
            <w:pPr>
              <w:pStyle w:val="ProductList-Body"/>
              <w:rPr>
                <w:lang w:val="fr-FR"/>
              </w:rPr>
            </w:pPr>
            <w:r w:rsidRPr="008B635B">
              <w:rPr>
                <w:lang w:val="fr-FR"/>
              </w:rPr>
              <w:t>Core CAL Suite</w:t>
            </w:r>
            <w:r>
              <w:fldChar w:fldCharType="begin"/>
            </w:r>
            <w:r w:rsidRPr="008B635B">
              <w:rPr>
                <w:lang w:val="fr-FR"/>
              </w:rPr>
              <w:instrText>XE "Core CAL Suite"</w:instrText>
            </w:r>
            <w:r>
              <w:fldChar w:fldCharType="end"/>
            </w:r>
            <w:r w:rsidRPr="008B635B">
              <w:rPr>
                <w:lang w:val="fr-FR"/>
              </w:rPr>
              <w:t xml:space="preserve"> Bridge für Microsoft Intune</w:t>
            </w:r>
            <w:r>
              <w:fldChar w:fldCharType="begin"/>
            </w:r>
            <w:r w:rsidRPr="008B635B">
              <w:rPr>
                <w:lang w:val="fr-FR"/>
              </w:rPr>
              <w:instrText>XE "Microsoft Intune"</w:instrText>
            </w:r>
            <w:r>
              <w:fldChar w:fldCharType="end"/>
            </w:r>
          </w:p>
        </w:tc>
        <w:tc>
          <w:tcPr>
            <w:tcW w:w="2790"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8A0064">
        <w:tc>
          <w:tcPr>
            <w:tcW w:w="3870" w:type="dxa"/>
          </w:tcPr>
          <w:p w14:paraId="0E370FA6" w14:textId="54ECF3AB" w:rsidR="009A7F90" w:rsidRPr="008B635B" w:rsidRDefault="009A7F90" w:rsidP="009F7D89">
            <w:pPr>
              <w:pStyle w:val="ProductList-Body"/>
              <w:rPr>
                <w:lang w:val="fr-FR"/>
              </w:rPr>
            </w:pPr>
            <w:r w:rsidRPr="008B635B">
              <w:rPr>
                <w:lang w:val="fr-FR"/>
              </w:rPr>
              <w:t>Core CAL Suite Bridge für Enterprise Mobility Suite</w:t>
            </w:r>
          </w:p>
        </w:tc>
        <w:tc>
          <w:tcPr>
            <w:tcW w:w="2790" w:type="dxa"/>
          </w:tcPr>
          <w:p w14:paraId="71601012" w14:textId="6B36C920" w:rsidR="009A7F90" w:rsidRPr="007E0642" w:rsidRDefault="009A7F90" w:rsidP="009F7D89">
            <w:pPr>
              <w:pStyle w:val="ProductList-Body"/>
            </w:pPr>
            <w:r>
              <w:t>Core CAL Suite</w:t>
            </w:r>
          </w:p>
        </w:tc>
        <w:tc>
          <w:tcPr>
            <w:tcW w:w="3960" w:type="dxa"/>
          </w:tcPr>
          <w:p w14:paraId="0D55684C" w14:textId="4A5F23B3" w:rsidR="009A7F90" w:rsidRDefault="009A7F90" w:rsidP="009F7D89">
            <w:pPr>
              <w:pStyle w:val="ProductList-Body"/>
            </w:pPr>
            <w:r>
              <w:t>Enterprise Mobility Suite</w:t>
            </w:r>
          </w:p>
        </w:tc>
      </w:tr>
      <w:tr w:rsidR="009F7D89" w14:paraId="4FDCABA0" w14:textId="77777777" w:rsidTr="008A0064">
        <w:tc>
          <w:tcPr>
            <w:tcW w:w="3870" w:type="dxa"/>
          </w:tcPr>
          <w:p w14:paraId="4FDCAB9C" w14:textId="3CFEDDAB" w:rsidR="009F7D89" w:rsidRPr="00C34489" w:rsidRDefault="009F7D89" w:rsidP="009F7D89">
            <w:pPr>
              <w:pStyle w:val="ProductList-Body"/>
              <w:rPr>
                <w:lang w:val="fr-FR"/>
              </w:rPr>
            </w:pPr>
            <w:r w:rsidRPr="00C34489">
              <w:rPr>
                <w:lang w:val="fr-FR"/>
              </w:rPr>
              <w:t>Enterprise CAL Suite</w:t>
            </w:r>
            <w:r>
              <w:fldChar w:fldCharType="begin"/>
            </w:r>
            <w:r w:rsidRPr="00C34489">
              <w:rPr>
                <w:lang w:val="fr-FR"/>
              </w:rPr>
              <w:instrText>XE "Enterprise CAL Suite"</w:instrText>
            </w:r>
            <w:r>
              <w:fldChar w:fldCharType="end"/>
            </w:r>
            <w:r w:rsidRPr="00C34489">
              <w:rPr>
                <w:lang w:val="fr-FR"/>
              </w:rPr>
              <w:t xml:space="preserve"> Bridge für Office 365</w:t>
            </w:r>
            <w:r>
              <w:fldChar w:fldCharType="begin"/>
            </w:r>
            <w:r w:rsidRPr="00C34489">
              <w:rPr>
                <w:lang w:val="fr-FR"/>
              </w:rPr>
              <w:instrText>XE "Enterprise CAL Suite Bridge für Office 365"</w:instrText>
            </w:r>
            <w:r>
              <w:fldChar w:fldCharType="end"/>
            </w:r>
          </w:p>
        </w:tc>
        <w:tc>
          <w:tcPr>
            <w:tcW w:w="2790"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9E" w14:textId="08C45ACC" w:rsidR="009F7D89" w:rsidRDefault="009F7D89" w:rsidP="009F7D89">
            <w:pPr>
              <w:pStyle w:val="ProductList-Body"/>
            </w:pPr>
            <w:r>
              <w:t>Office 365 Enterprise E3</w:t>
            </w:r>
            <w:r>
              <w:fldChar w:fldCharType="begin"/>
            </w:r>
            <w:r>
              <w:instrText>XE "Office 365 Enterprise E3"</w:instrText>
            </w:r>
            <w:r>
              <w:fldChar w:fldCharType="end"/>
            </w:r>
            <w:r>
              <w:t xml:space="preserve"> oder</w:t>
            </w:r>
          </w:p>
          <w:p w14:paraId="4FDCAB9F" w14:textId="5F72C2D3"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4FDCABA5" w14:textId="77777777" w:rsidTr="008A0064">
        <w:tc>
          <w:tcPr>
            <w:tcW w:w="3870" w:type="dxa"/>
          </w:tcPr>
          <w:p w14:paraId="4FDCABA1" w14:textId="35C79275"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für Office 365</w:t>
            </w:r>
            <w:r>
              <w:fldChar w:fldCharType="begin"/>
            </w:r>
            <w:r>
              <w:instrText>XE "Enterprise CAL Suite Bridge für Office 365"</w:instrText>
            </w:r>
            <w:r>
              <w:fldChar w:fldCharType="end"/>
            </w:r>
            <w:r>
              <w:t xml:space="preserve"> und Microsoft Intune</w:t>
            </w:r>
            <w:r>
              <w:fldChar w:fldCharType="begin"/>
            </w:r>
            <w:r>
              <w:instrText>XE "Enterprise CAL Suite Bridge für Office 365 und Microsoft Intune"</w:instrText>
            </w:r>
            <w:r>
              <w:fldChar w:fldCharType="end"/>
            </w:r>
          </w:p>
        </w:tc>
        <w:tc>
          <w:tcPr>
            <w:tcW w:w="2790"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3" w14:textId="730661D9" w:rsidR="009F7D89" w:rsidRDefault="009F7D89" w:rsidP="009F7D89">
            <w:pPr>
              <w:pStyle w:val="ProductList-Body"/>
            </w:pPr>
            <w:r>
              <w:t>Office 365 Enterprise E3</w:t>
            </w:r>
            <w:r>
              <w:fldChar w:fldCharType="begin"/>
            </w:r>
            <w:r>
              <w:instrText>XE "Office 365 Enterprise E3"</w:instrText>
            </w:r>
            <w:r>
              <w:fldChar w:fldCharType="end"/>
            </w:r>
            <w:r>
              <w:t xml:space="preserve"> und Microsoft Intune</w:t>
            </w:r>
            <w:r>
              <w:fldChar w:fldCharType="begin"/>
            </w:r>
            <w:r>
              <w:instrText>XE "Microsoft Intune"</w:instrText>
            </w:r>
            <w:r>
              <w:fldChar w:fldCharType="end"/>
            </w:r>
            <w:r>
              <w:t xml:space="preserve"> oder</w:t>
            </w:r>
          </w:p>
          <w:p w14:paraId="4FDCABA4" w14:textId="2156609F" w:rsidR="009F7D89" w:rsidRDefault="009F7D89" w:rsidP="009F7D89">
            <w:pPr>
              <w:pStyle w:val="ProductList-Body"/>
            </w:pPr>
            <w:r>
              <w:t>Office 365 Enterprise E4</w:t>
            </w:r>
            <w:r>
              <w:fldChar w:fldCharType="begin"/>
            </w:r>
            <w:r>
              <w:instrText>XE "Office 365 Enterprise E4"</w:instrText>
            </w:r>
            <w:r>
              <w:fldChar w:fldCharType="end"/>
            </w:r>
            <w:r>
              <w:t xml:space="preserve"> und Microsoft Intune</w:t>
            </w:r>
            <w:r>
              <w:fldChar w:fldCharType="begin"/>
            </w:r>
            <w:r>
              <w:instrText>XE "Microsoft Intune"</w:instrText>
            </w:r>
            <w:r>
              <w:fldChar w:fldCharType="end"/>
            </w:r>
          </w:p>
        </w:tc>
      </w:tr>
      <w:tr w:rsidR="009F7D89" w14:paraId="4FDCABA9" w14:textId="77777777" w:rsidTr="008A0064">
        <w:tc>
          <w:tcPr>
            <w:tcW w:w="3870" w:type="dxa"/>
          </w:tcPr>
          <w:p w14:paraId="4FDCABA6" w14:textId="78101E8F" w:rsidR="009F7D89" w:rsidRPr="008B635B" w:rsidRDefault="009F7D89" w:rsidP="009F7D89">
            <w:pPr>
              <w:pStyle w:val="ProductList-Body"/>
              <w:rPr>
                <w:lang w:val="fr-FR"/>
              </w:rPr>
            </w:pPr>
            <w:r w:rsidRPr="008B635B">
              <w:rPr>
                <w:lang w:val="fr-FR"/>
              </w:rPr>
              <w:t>Enterprise CAL Suite</w:t>
            </w:r>
            <w:r>
              <w:fldChar w:fldCharType="begin"/>
            </w:r>
            <w:r w:rsidRPr="008B635B">
              <w:rPr>
                <w:lang w:val="fr-FR"/>
              </w:rPr>
              <w:instrText>XE "Enterprise CAL Suite"</w:instrText>
            </w:r>
            <w:r>
              <w:fldChar w:fldCharType="end"/>
            </w:r>
            <w:r w:rsidRPr="008B635B">
              <w:rPr>
                <w:lang w:val="fr-FR"/>
              </w:rPr>
              <w:t xml:space="preserve"> Bridge für Microsoft Intune</w:t>
            </w:r>
            <w:r>
              <w:fldChar w:fldCharType="begin"/>
            </w:r>
            <w:r w:rsidRPr="008B635B">
              <w:rPr>
                <w:lang w:val="fr-FR"/>
              </w:rPr>
              <w:instrText>XE "Enterprise CAL Suite Bridge für Microsoft Intune"</w:instrText>
            </w:r>
            <w:r>
              <w:fldChar w:fldCharType="end"/>
            </w:r>
          </w:p>
        </w:tc>
        <w:tc>
          <w:tcPr>
            <w:tcW w:w="2790"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8A0064">
        <w:tc>
          <w:tcPr>
            <w:tcW w:w="3870" w:type="dxa"/>
          </w:tcPr>
          <w:p w14:paraId="79D3F4CB" w14:textId="305ADAA4" w:rsidR="009A7F90" w:rsidRPr="008B635B" w:rsidRDefault="009A7F90" w:rsidP="009A7F90">
            <w:pPr>
              <w:pStyle w:val="ProductList-Body"/>
              <w:rPr>
                <w:lang w:val="fr-FR"/>
              </w:rPr>
            </w:pPr>
            <w:r w:rsidRPr="008B635B">
              <w:rPr>
                <w:lang w:val="fr-FR"/>
              </w:rPr>
              <w:t>Enterprise CAL Suite Bridge für Enterprise Mobility Suite</w:t>
            </w:r>
          </w:p>
        </w:tc>
        <w:tc>
          <w:tcPr>
            <w:tcW w:w="2790" w:type="dxa"/>
          </w:tcPr>
          <w:p w14:paraId="5363187D" w14:textId="11B5D621" w:rsidR="009A7F90" w:rsidRPr="007E0642" w:rsidRDefault="009A7F90" w:rsidP="009F7D89">
            <w:pPr>
              <w:pStyle w:val="ProductList-Body"/>
            </w:pPr>
            <w:r>
              <w:t>Enterprise CAL Suite</w:t>
            </w:r>
          </w:p>
        </w:tc>
        <w:tc>
          <w:tcPr>
            <w:tcW w:w="3960" w:type="dxa"/>
          </w:tcPr>
          <w:p w14:paraId="1BAF6049" w14:textId="1E1CCFAD" w:rsidR="009A7F90" w:rsidRDefault="009A7F90" w:rsidP="009F7D89">
            <w:pPr>
              <w:pStyle w:val="ProductList-Body"/>
            </w:pPr>
            <w:r>
              <w:t>Enterprise Mobility Suite</w:t>
            </w:r>
          </w:p>
        </w:tc>
      </w:tr>
    </w:tbl>
    <w:p w14:paraId="4FDCABAA" w14:textId="77777777" w:rsidR="009F7D89" w:rsidRPr="003E6B25" w:rsidRDefault="009F7D89" w:rsidP="004F3C6D">
      <w:pPr>
        <w:pStyle w:val="ProductList-Body"/>
        <w:rPr>
          <w:sz w:val="16"/>
          <w:szCs w:val="16"/>
        </w:rPr>
      </w:pPr>
    </w:p>
    <w:p w14:paraId="4FDCABAB" w14:textId="77777777" w:rsidR="009F7D89" w:rsidRPr="009F7D89" w:rsidRDefault="009F7D89" w:rsidP="008B6ABD">
      <w:pPr>
        <w:pStyle w:val="ProductList-Body"/>
        <w:ind w:left="180"/>
        <w:rPr>
          <w:b/>
        </w:rPr>
      </w:pPr>
      <w:r>
        <w:rPr>
          <w:b/>
          <w:color w:val="00188F"/>
        </w:rPr>
        <w:t>CALs für Studenten (Open- und Select-Lizenz für Forschung &amp; Lehre)</w:t>
      </w:r>
    </w:p>
    <w:p w14:paraId="4FDCABAC" w14:textId="77777777" w:rsidR="009F7D89" w:rsidRDefault="009F7D89" w:rsidP="008B6ABD">
      <w:pPr>
        <w:pStyle w:val="ProductList-Body"/>
        <w:ind w:left="180"/>
      </w:pPr>
      <w:r>
        <w:t>CALs für Studenten dienen nur der Lizenzierung von PCs, die Studenten oder Einrichtungen gehören und die ausschließlich für die individuelle studentische Nutzung und NICHT für die Nutzung in einem Labor oder Hörsaal bestimmt sind.</w:t>
      </w:r>
    </w:p>
    <w:p w14:paraId="591EA361" w14:textId="77777777" w:rsidR="00B17611" w:rsidRPr="003E6B25" w:rsidRDefault="00B17611" w:rsidP="008B6ABD">
      <w:pPr>
        <w:pStyle w:val="ProductList-Body"/>
        <w:ind w:left="180"/>
        <w:rPr>
          <w:sz w:val="16"/>
          <w:szCs w:val="16"/>
        </w:rPr>
      </w:pPr>
    </w:p>
    <w:p w14:paraId="076E9BF4" w14:textId="1806E6BA" w:rsidR="00B17611" w:rsidRDefault="00B17611" w:rsidP="008B6ABD">
      <w:pPr>
        <w:pStyle w:val="ProductList-Body"/>
        <w:ind w:left="180"/>
      </w:pPr>
      <w:r>
        <w:rPr>
          <w:b/>
          <w:color w:val="00188F"/>
        </w:rPr>
        <w:t>Übergänge</w:t>
      </w:r>
    </w:p>
    <w:tbl>
      <w:tblPr>
        <w:tblStyle w:val="TableGrid"/>
        <w:tblW w:w="0" w:type="auto"/>
        <w:tblInd w:w="175" w:type="dxa"/>
        <w:tblLook w:val="04A0" w:firstRow="1" w:lastRow="0" w:firstColumn="1" w:lastColumn="0" w:noHBand="0" w:noVBand="1"/>
      </w:tblPr>
      <w:tblGrid>
        <w:gridCol w:w="3870"/>
        <w:gridCol w:w="5130"/>
      </w:tblGrid>
      <w:tr w:rsidR="00B17611" w14:paraId="15CB11CC" w14:textId="77777777" w:rsidTr="00B17611">
        <w:trPr>
          <w:tblHeader/>
        </w:trPr>
        <w:tc>
          <w:tcPr>
            <w:tcW w:w="3870"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Gültige Übergangsoptionen</w:t>
            </w:r>
          </w:p>
        </w:tc>
      </w:tr>
      <w:tr w:rsidR="00B17611" w14:paraId="0F250AC7" w14:textId="77777777" w:rsidTr="00B17611">
        <w:tc>
          <w:tcPr>
            <w:tcW w:w="3870" w:type="dxa"/>
          </w:tcPr>
          <w:p w14:paraId="2A7677FB" w14:textId="052CEBB2" w:rsidR="00B17611" w:rsidRDefault="00B17611" w:rsidP="00B17611">
            <w:pPr>
              <w:pStyle w:val="ProductList-Body"/>
            </w:pPr>
            <w:r>
              <w:t>Core CAL Suite</w:t>
            </w:r>
          </w:p>
        </w:tc>
        <w:tc>
          <w:tcPr>
            <w:tcW w:w="5130" w:type="dxa"/>
          </w:tcPr>
          <w:p w14:paraId="1DE5ACDB" w14:textId="3A6E2DA5" w:rsidR="00B17611" w:rsidRDefault="00B17611" w:rsidP="009472AC">
            <w:pPr>
              <w:pStyle w:val="ProductList-Body"/>
            </w:pPr>
            <w:r>
              <w:t>Office 365 (Enterprise und Government E1, E3, E4)*, Microsoft Intune, Enterprise Mobility Suite</w:t>
            </w:r>
          </w:p>
        </w:tc>
      </w:tr>
      <w:tr w:rsidR="00B17611" w14:paraId="7DE10322" w14:textId="77777777" w:rsidTr="00B17611">
        <w:tc>
          <w:tcPr>
            <w:tcW w:w="3870" w:type="dxa"/>
          </w:tcPr>
          <w:p w14:paraId="1B1B3722" w14:textId="60608E5E" w:rsidR="00B17611" w:rsidRDefault="00B17611" w:rsidP="00B17611">
            <w:pPr>
              <w:pStyle w:val="ProductList-Body"/>
            </w:pPr>
            <w:r>
              <w:t>Enterprise CAL Suite</w:t>
            </w:r>
          </w:p>
        </w:tc>
        <w:tc>
          <w:tcPr>
            <w:tcW w:w="5130" w:type="dxa"/>
          </w:tcPr>
          <w:p w14:paraId="7E1EC7B9" w14:textId="6B26E1F0" w:rsidR="00B17611" w:rsidRDefault="00B17611" w:rsidP="009472AC">
            <w:pPr>
              <w:pStyle w:val="ProductList-Body"/>
            </w:pPr>
            <w:r>
              <w:t>Office 365 (Enterprise und Government E3, E4)*, Microsoft Intune, Enterprise Mobility Suite</w:t>
            </w:r>
          </w:p>
        </w:tc>
      </w:tr>
      <w:tr w:rsidR="00B17611" w14:paraId="4A0DB9DB" w14:textId="77777777" w:rsidTr="00B17611">
        <w:tc>
          <w:tcPr>
            <w:tcW w:w="3870" w:type="dxa"/>
          </w:tcPr>
          <w:p w14:paraId="3C42242A" w14:textId="5D2EA925" w:rsidR="00B17611" w:rsidRPr="008B635B" w:rsidRDefault="00B17611" w:rsidP="00B17611">
            <w:pPr>
              <w:pStyle w:val="ProductList-Body"/>
              <w:rPr>
                <w:lang w:val="fr-FR"/>
              </w:rPr>
            </w:pPr>
            <w:r w:rsidRPr="008B635B">
              <w:rPr>
                <w:lang w:val="fr-FR"/>
              </w:rPr>
              <w:t>Office Professional Plus und Core CAL Suite</w:t>
            </w:r>
          </w:p>
        </w:tc>
        <w:tc>
          <w:tcPr>
            <w:tcW w:w="5130" w:type="dxa"/>
          </w:tcPr>
          <w:p w14:paraId="50723FFD" w14:textId="220BEFA2" w:rsidR="00B17611" w:rsidRDefault="00B17611" w:rsidP="009472AC">
            <w:pPr>
              <w:pStyle w:val="ProductList-Body"/>
            </w:pPr>
            <w:r>
              <w:t>Office 365 (Enterprise &amp; Government E3, E4)*</w:t>
            </w:r>
          </w:p>
        </w:tc>
      </w:tr>
      <w:tr w:rsidR="00B17611" w14:paraId="2BFB610F" w14:textId="77777777" w:rsidTr="00B17611">
        <w:tc>
          <w:tcPr>
            <w:tcW w:w="3870" w:type="dxa"/>
          </w:tcPr>
          <w:p w14:paraId="0B9FE473" w14:textId="625C5919" w:rsidR="00B17611" w:rsidRPr="008B635B" w:rsidRDefault="00B17611" w:rsidP="00B17611">
            <w:pPr>
              <w:pStyle w:val="ProductList-Body"/>
              <w:rPr>
                <w:lang w:val="fr-FR"/>
              </w:rPr>
            </w:pPr>
            <w:r w:rsidRPr="008B635B">
              <w:rPr>
                <w:lang w:val="fr-FR"/>
              </w:rPr>
              <w:t>Office Professional Plus und Enterprise CAL Suite</w:t>
            </w:r>
          </w:p>
        </w:tc>
        <w:tc>
          <w:tcPr>
            <w:tcW w:w="5130" w:type="dxa"/>
          </w:tcPr>
          <w:p w14:paraId="100BB3BF" w14:textId="3EF4D006" w:rsidR="00B17611" w:rsidRDefault="00B17611" w:rsidP="00B17611">
            <w:pPr>
              <w:pStyle w:val="ProductList-Body"/>
            </w:pPr>
            <w:r>
              <w:t>Office 365 (Enterprise &amp; Government E3, E4)*</w:t>
            </w:r>
          </w:p>
        </w:tc>
      </w:tr>
    </w:tbl>
    <w:p w14:paraId="7138A1D7" w14:textId="7B5449FB" w:rsidR="00B17611" w:rsidRDefault="00B17611" w:rsidP="00B17611">
      <w:pPr>
        <w:pStyle w:val="ProductList-Body"/>
        <w:ind w:left="180"/>
      </w:pPr>
      <w:r>
        <w:t>* Erfordert eine entsprechende CAL Suite Bridge.</w:t>
      </w:r>
    </w:p>
    <w:bookmarkStart w:id="138" w:name="_Toc378147624"/>
    <w:bookmarkStart w:id="139" w:name="_Toc378151526"/>
    <w:p w14:paraId="4FDCABAD" w14:textId="3FEF1650"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5CED89FF" w14:textId="77777777" w:rsidR="001543B1" w:rsidRPr="00924715" w:rsidRDefault="001543B1" w:rsidP="001543B1">
      <w:pPr>
        <w:pStyle w:val="ProductList-Offering1Heading"/>
        <w:outlineLvl w:val="1"/>
      </w:pPr>
      <w:bookmarkStart w:id="140" w:name="_Toc379797135"/>
      <w:bookmarkStart w:id="141" w:name="_Toc380513161"/>
      <w:bookmarkStart w:id="142" w:name="_Toc380655203"/>
      <w:bookmarkStart w:id="143" w:name="_Toc408915953"/>
      <w:bookmarkStart w:id="144" w:name="_Toc378147627"/>
      <w:bookmarkStart w:id="145" w:name="_Toc378151529"/>
      <w:bookmarkStart w:id="146" w:name="_Toc379797144"/>
      <w:bookmarkStart w:id="147" w:name="_Toc380513169"/>
      <w:bookmarkStart w:id="148" w:name="_Toc380655211"/>
      <w:bookmarkStart w:id="149" w:name="MDOP"/>
      <w:bookmarkStart w:id="150" w:name="_Toc418195453"/>
      <w:bookmarkEnd w:id="138"/>
      <w:bookmarkEnd w:id="139"/>
      <w:r>
        <w:lastRenderedPageBreak/>
        <w:t>Forefront</w:t>
      </w:r>
      <w:bookmarkEnd w:id="140"/>
      <w:bookmarkEnd w:id="141"/>
      <w:bookmarkEnd w:id="142"/>
      <w:bookmarkEnd w:id="143"/>
      <w:bookmarkEnd w:id="1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543B1" w14:paraId="61B73447" w14:textId="77777777" w:rsidTr="001F1D78">
        <w:trPr>
          <w:tblHeader/>
        </w:trPr>
        <w:tc>
          <w:tcPr>
            <w:tcW w:w="3060" w:type="dxa"/>
            <w:tcBorders>
              <w:bottom w:val="nil"/>
            </w:tcBorders>
            <w:shd w:val="clear" w:color="auto" w:fill="00188F"/>
          </w:tcPr>
          <w:p w14:paraId="1FD3EDE8" w14:textId="77777777" w:rsidR="001543B1" w:rsidRPr="00EE0836" w:rsidRDefault="001543B1" w:rsidP="001F1D78">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05A90D6"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“Verfügbarkeitsdatum” </w:instrText>
            </w:r>
            <w:r w:rsidRPr="001D5EE7">
              <w:rPr>
                <w:color w:val="FFFFFF" w:themeColor="background1"/>
              </w:rPr>
              <w:fldChar w:fldCharType="separate"/>
            </w:r>
            <w:r w:rsidRPr="001D5EE7">
              <w:rPr>
                <w:color w:val="FFFFFF" w:themeColor="background1"/>
              </w:rPr>
              <w:t>DA</w:t>
            </w:r>
            <w:r w:rsidRPr="001D5EE7">
              <w:rPr>
                <w:color w:val="FFFFFF" w:themeColor="background1"/>
              </w:rPr>
              <w:fldChar w:fldCharType="end"/>
            </w:r>
          </w:p>
        </w:tc>
        <w:tc>
          <w:tcPr>
            <w:tcW w:w="595" w:type="dxa"/>
            <w:tcBorders>
              <w:bottom w:val="nil"/>
            </w:tcBorders>
            <w:shd w:val="clear" w:color="auto" w:fill="00188F"/>
            <w:vAlign w:val="center"/>
          </w:tcPr>
          <w:p w14:paraId="4D731405"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w:instrText>
            </w:r>
            <w:r w:rsidRPr="001D5EE7">
              <w:rPr>
                <w:color w:val="FFFFFF" w:themeColor="background1"/>
              </w:rPr>
              <w:fldChar w:fldCharType="separate"/>
            </w:r>
            <w:r w:rsidRPr="001D5EE7">
              <w:rPr>
                <w:color w:val="FFFFFF" w:themeColor="background1"/>
              </w:rPr>
              <w:t xml:space="preserve"> L </w:t>
            </w:r>
            <w:r w:rsidRPr="001D5EE7">
              <w:rPr>
                <w:color w:val="FFFFFF" w:themeColor="background1"/>
              </w:rPr>
              <w:fldChar w:fldCharType="end"/>
            </w:r>
          </w:p>
        </w:tc>
        <w:tc>
          <w:tcPr>
            <w:tcW w:w="596" w:type="dxa"/>
            <w:tcBorders>
              <w:bottom w:val="nil"/>
            </w:tcBorders>
            <w:shd w:val="clear" w:color="auto" w:fill="00188F"/>
            <w:vAlign w:val="center"/>
          </w:tcPr>
          <w:p w14:paraId="52D3D915"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“Lizenz und Software Assurance” </w:instrText>
            </w:r>
            <w:r w:rsidRPr="001D5EE7">
              <w:rPr>
                <w:color w:val="FFFFFF" w:themeColor="background1"/>
              </w:rPr>
              <w:fldChar w:fldCharType="separate"/>
            </w:r>
            <w:r w:rsidRPr="001D5EE7">
              <w:rPr>
                <w:color w:val="FFFFFF" w:themeColor="background1"/>
              </w:rPr>
              <w:t>L/SA</w:t>
            </w:r>
            <w:r w:rsidRPr="001D5EE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243BEF98"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“Software Assurance” </w:instrText>
            </w:r>
            <w:r w:rsidRPr="001D5EE7">
              <w:rPr>
                <w:color w:val="FFFFFF" w:themeColor="background1"/>
              </w:rPr>
              <w:fldChar w:fldCharType="separate"/>
            </w:r>
            <w:r w:rsidRPr="001D5EE7">
              <w:rPr>
                <w:color w:val="FFFFFF" w:themeColor="background1"/>
              </w:rPr>
              <w:t>SA</w:t>
            </w:r>
            <w:r w:rsidRPr="001D5EE7">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2A636274"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“Campus- und School-Vertrag” </w:instrText>
            </w:r>
            <w:r w:rsidRPr="001D5EE7">
              <w:rPr>
                <w:color w:val="FFFFFF" w:themeColor="background1"/>
              </w:rPr>
              <w:fldChar w:fldCharType="separate"/>
            </w:r>
            <w:r w:rsidRPr="001D5EE7">
              <w:rPr>
                <w:color w:val="FFFFFF" w:themeColor="background1"/>
              </w:rPr>
              <w:t>CA/SA</w:t>
            </w:r>
            <w:r w:rsidRPr="001D5EE7">
              <w:rPr>
                <w:color w:val="FFFFFF" w:themeColor="background1"/>
              </w:rPr>
              <w:fldChar w:fldCharType="end"/>
            </w:r>
          </w:p>
        </w:tc>
        <w:tc>
          <w:tcPr>
            <w:tcW w:w="596" w:type="dxa"/>
            <w:shd w:val="clear" w:color="auto" w:fill="00188F"/>
            <w:vAlign w:val="center"/>
          </w:tcPr>
          <w:p w14:paraId="41C4B383"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“Konzernvertrag und Konzern-Abonnementvertrag” </w:instrText>
            </w:r>
            <w:r w:rsidRPr="001D5EE7">
              <w:rPr>
                <w:color w:val="FFFFFF" w:themeColor="background1"/>
              </w:rPr>
              <w:fldChar w:fldCharType="separate"/>
            </w:r>
            <w:r w:rsidRPr="001D5EE7">
              <w:rPr>
                <w:color w:val="FFFFFF" w:themeColor="background1"/>
              </w:rPr>
              <w:t>EA/EAS</w:t>
            </w:r>
            <w:r w:rsidRPr="001D5EE7">
              <w:rPr>
                <w:color w:val="FFFFFF" w:themeColor="background1"/>
              </w:rPr>
              <w:fldChar w:fldCharType="end"/>
            </w:r>
          </w:p>
        </w:tc>
        <w:tc>
          <w:tcPr>
            <w:tcW w:w="595" w:type="dxa"/>
            <w:shd w:val="clear" w:color="auto" w:fill="00188F"/>
            <w:vAlign w:val="center"/>
          </w:tcPr>
          <w:p w14:paraId="32278B59"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“Beitritt für Bildungslösungen (EES)” </w:instrText>
            </w:r>
            <w:r w:rsidRPr="001D5EE7">
              <w:rPr>
                <w:color w:val="FFFFFF" w:themeColor="background1"/>
              </w:rPr>
              <w:fldChar w:fldCharType="separate"/>
            </w:r>
            <w:r w:rsidRPr="001D5EE7">
              <w:rPr>
                <w:color w:val="FFFFFF" w:themeColor="background1"/>
              </w:rPr>
              <w:t>EES</w:t>
            </w:r>
            <w:r w:rsidRPr="001D5EE7">
              <w:rPr>
                <w:color w:val="FFFFFF" w:themeColor="background1"/>
              </w:rPr>
              <w:fldChar w:fldCharType="end"/>
            </w:r>
          </w:p>
        </w:tc>
        <w:tc>
          <w:tcPr>
            <w:tcW w:w="596" w:type="dxa"/>
            <w:shd w:val="clear" w:color="auto" w:fill="00188F"/>
            <w:vAlign w:val="center"/>
          </w:tcPr>
          <w:p w14:paraId="3219983F"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“Microsoft Produkt- und Servicevertrag” </w:instrText>
            </w:r>
            <w:r w:rsidRPr="001D5EE7">
              <w:rPr>
                <w:color w:val="FFFFFF" w:themeColor="background1"/>
              </w:rPr>
              <w:fldChar w:fldCharType="separate"/>
            </w:r>
            <w:r w:rsidRPr="001D5EE7">
              <w:rPr>
                <w:color w:val="FFFFFF" w:themeColor="background1"/>
              </w:rPr>
              <w:t>MPSA</w:t>
            </w:r>
            <w:r w:rsidRPr="001D5EE7">
              <w:rPr>
                <w:color w:val="FFFFFF" w:themeColor="background1"/>
              </w:rPr>
              <w:fldChar w:fldCharType="end"/>
            </w:r>
          </w:p>
        </w:tc>
        <w:tc>
          <w:tcPr>
            <w:tcW w:w="595" w:type="dxa"/>
            <w:shd w:val="clear" w:color="auto" w:fill="00188F"/>
            <w:vAlign w:val="center"/>
          </w:tcPr>
          <w:p w14:paraId="1AF2643C"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“Open-Lizenz” </w:instrText>
            </w:r>
            <w:r w:rsidRPr="001D5EE7">
              <w:rPr>
                <w:color w:val="FFFFFF" w:themeColor="background1"/>
              </w:rPr>
              <w:fldChar w:fldCharType="separate"/>
            </w:r>
            <w:r w:rsidRPr="001D5EE7">
              <w:rPr>
                <w:color w:val="FFFFFF" w:themeColor="background1"/>
              </w:rPr>
              <w:t>OL</w:t>
            </w:r>
            <w:r w:rsidRPr="001D5EE7">
              <w:rPr>
                <w:color w:val="FFFFFF" w:themeColor="background1"/>
              </w:rPr>
              <w:fldChar w:fldCharType="end"/>
            </w:r>
          </w:p>
        </w:tc>
        <w:tc>
          <w:tcPr>
            <w:tcW w:w="595" w:type="dxa"/>
            <w:shd w:val="clear" w:color="auto" w:fill="00188F"/>
            <w:vAlign w:val="center"/>
          </w:tcPr>
          <w:p w14:paraId="5FFBFFE0" w14:textId="77777777" w:rsidR="001543B1" w:rsidRPr="00EE0836" w:rsidRDefault="001543B1" w:rsidP="001F1D78">
            <w:pPr>
              <w:pStyle w:val="ProductList-OfferingBody"/>
              <w:ind w:left="-113"/>
              <w:jc w:val="center"/>
              <w:rPr>
                <w:color w:val="FFFFFF" w:themeColor="background1"/>
              </w:rPr>
            </w:pPr>
            <w:r w:rsidRPr="001D5EE7">
              <w:rPr>
                <w:color w:val="FFFFFF" w:themeColor="background1"/>
              </w:rPr>
              <w:fldChar w:fldCharType="begin"/>
            </w:r>
            <w:r w:rsidRPr="001D5EE7">
              <w:rPr>
                <w:color w:val="FFFFFF" w:themeColor="background1"/>
              </w:rPr>
              <w:instrText xml:space="preserve"> AutoTextList  \s NoStyle \t “Mindestmenge bei Open-Programmen” </w:instrText>
            </w:r>
            <w:r w:rsidRPr="001D5EE7">
              <w:rPr>
                <w:color w:val="FFFFFF" w:themeColor="background1"/>
              </w:rPr>
              <w:fldChar w:fldCharType="separate"/>
            </w:r>
            <w:r w:rsidRPr="001D5EE7">
              <w:rPr>
                <w:color w:val="FFFFFF" w:themeColor="background1"/>
              </w:rPr>
              <w:t>OM</w:t>
            </w:r>
            <w:r w:rsidRPr="001D5EE7">
              <w:rPr>
                <w:color w:val="FFFFFF" w:themeColor="background1"/>
              </w:rPr>
              <w:fldChar w:fldCharType="end"/>
            </w:r>
          </w:p>
        </w:tc>
        <w:tc>
          <w:tcPr>
            <w:tcW w:w="596" w:type="dxa"/>
            <w:shd w:val="clear" w:color="auto" w:fill="00188F"/>
            <w:vAlign w:val="center"/>
          </w:tcPr>
          <w:p w14:paraId="61942969" w14:textId="77777777" w:rsidR="001543B1" w:rsidRPr="00EE0836" w:rsidRDefault="001543B1" w:rsidP="001F1D78">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“Open Value und Open Value Subscription” </w:instrText>
            </w:r>
            <w:r w:rsidRPr="00983024">
              <w:rPr>
                <w:color w:val="FFFFFF" w:themeColor="background1"/>
              </w:rPr>
              <w:fldChar w:fldCharType="separate"/>
            </w:r>
            <w:r w:rsidRPr="00983024">
              <w:rPr>
                <w:color w:val="FFFFFF" w:themeColor="background1"/>
              </w:rPr>
              <w:t>OV/OVS</w:t>
            </w:r>
            <w:r w:rsidRPr="00983024">
              <w:rPr>
                <w:color w:val="FFFFFF" w:themeColor="background1"/>
              </w:rPr>
              <w:fldChar w:fldCharType="end"/>
            </w:r>
          </w:p>
        </w:tc>
        <w:tc>
          <w:tcPr>
            <w:tcW w:w="595" w:type="dxa"/>
            <w:shd w:val="clear" w:color="auto" w:fill="00188F"/>
            <w:vAlign w:val="center"/>
          </w:tcPr>
          <w:p w14:paraId="0C0596B6" w14:textId="77777777" w:rsidR="001543B1" w:rsidRPr="00EE0836" w:rsidRDefault="001543B1" w:rsidP="001F1D78">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“Select und Select Plus” </w:instrText>
            </w:r>
            <w:r w:rsidRPr="00983024">
              <w:rPr>
                <w:color w:val="FFFFFF" w:themeColor="background1"/>
              </w:rPr>
              <w:fldChar w:fldCharType="separate"/>
            </w:r>
            <w:r w:rsidRPr="00983024">
              <w:rPr>
                <w:color w:val="FFFFFF" w:themeColor="background1"/>
              </w:rPr>
              <w:t>S/S+</w:t>
            </w:r>
            <w:r w:rsidRPr="00983024">
              <w:rPr>
                <w:color w:val="FFFFFF" w:themeColor="background1"/>
              </w:rPr>
              <w:fldChar w:fldCharType="end"/>
            </w:r>
          </w:p>
        </w:tc>
        <w:tc>
          <w:tcPr>
            <w:tcW w:w="596" w:type="dxa"/>
            <w:shd w:val="clear" w:color="auto" w:fill="00188F"/>
            <w:vAlign w:val="center"/>
          </w:tcPr>
          <w:p w14:paraId="4D73775E" w14:textId="77777777" w:rsidR="001543B1" w:rsidRPr="00EE0836" w:rsidRDefault="001543B1" w:rsidP="001F1D78">
            <w:pPr>
              <w:pStyle w:val="ProductList-OfferingBody"/>
              <w:ind w:left="-113"/>
              <w:jc w:val="center"/>
              <w:rPr>
                <w:color w:val="FFFFFF" w:themeColor="background1"/>
              </w:rPr>
            </w:pPr>
            <w:r w:rsidRPr="00983024">
              <w:rPr>
                <w:color w:val="FFFFFF" w:themeColor="background1"/>
              </w:rPr>
              <w:fldChar w:fldCharType="begin"/>
            </w:r>
            <w:r w:rsidRPr="00983024">
              <w:rPr>
                <w:color w:val="FFFFFF" w:themeColor="background1"/>
              </w:rPr>
              <w:instrText xml:space="preserve"> AutoTextList  \s NoStyle \t “Server- und Cloud-Beitritt” </w:instrText>
            </w:r>
            <w:r w:rsidRPr="00983024">
              <w:rPr>
                <w:color w:val="FFFFFF" w:themeColor="background1"/>
              </w:rPr>
              <w:fldChar w:fldCharType="separate"/>
            </w:r>
            <w:r w:rsidRPr="00983024">
              <w:rPr>
                <w:color w:val="FFFFFF" w:themeColor="background1"/>
              </w:rPr>
              <w:t>SCE</w:t>
            </w:r>
            <w:r w:rsidRPr="00983024">
              <w:rPr>
                <w:color w:val="FFFFFF" w:themeColor="background1"/>
              </w:rPr>
              <w:fldChar w:fldCharType="end"/>
            </w:r>
          </w:p>
        </w:tc>
      </w:tr>
      <w:tr w:rsidR="001543B1" w14:paraId="065342A7" w14:textId="77777777" w:rsidTr="001F1D78">
        <w:tc>
          <w:tcPr>
            <w:tcW w:w="3060" w:type="dxa"/>
            <w:tcBorders>
              <w:top w:val="nil"/>
              <w:left w:val="nil"/>
              <w:bottom w:val="dashSmallGap" w:sz="4" w:space="0" w:color="BFBFBF" w:themeColor="background1" w:themeShade="BF"/>
              <w:right w:val="nil"/>
            </w:tcBorders>
          </w:tcPr>
          <w:p w14:paraId="4C5D6D8C" w14:textId="77777777" w:rsidR="001543B1" w:rsidRDefault="001543B1" w:rsidP="001F1D78">
            <w:pPr>
              <w:pStyle w:val="ProductList-Offering1"/>
            </w:pPr>
            <w:bookmarkStart w:id="151" w:name="_Toc379797136"/>
            <w:bookmarkStart w:id="152" w:name="_Toc380513162"/>
            <w:bookmarkStart w:id="153" w:name="_Toc380655204"/>
            <w:bookmarkStart w:id="154" w:name="_Toc408915954"/>
            <w:bookmarkStart w:id="155" w:name="_Toc418195454"/>
            <w:r>
              <w:t>CAL für Forefront Identity Manager 2010 R2</w:t>
            </w:r>
            <w:r>
              <w:fldChar w:fldCharType="begin"/>
            </w:r>
            <w:r>
              <w:instrText>XE "CAL für Forefront Identity Manager 2010 R2"</w:instrText>
            </w:r>
            <w:r>
              <w:fldChar w:fldCharType="end"/>
            </w:r>
            <w:r>
              <w:t xml:space="preserve"> (Nutzer)</w:t>
            </w:r>
            <w:bookmarkEnd w:id="151"/>
            <w:bookmarkEnd w:id="152"/>
            <w:bookmarkEnd w:id="153"/>
            <w:bookmarkEnd w:id="154"/>
            <w:bookmarkEnd w:id="155"/>
          </w:p>
        </w:tc>
        <w:tc>
          <w:tcPr>
            <w:tcW w:w="595" w:type="dxa"/>
            <w:tcBorders>
              <w:top w:val="nil"/>
              <w:left w:val="nil"/>
              <w:bottom w:val="dashSmallGap" w:sz="4" w:space="0" w:color="BFBFBF" w:themeColor="background1" w:themeShade="BF"/>
              <w:right w:val="nil"/>
            </w:tcBorders>
            <w:vAlign w:val="center"/>
          </w:tcPr>
          <w:p w14:paraId="374060F6" w14:textId="77777777" w:rsidR="001543B1" w:rsidRDefault="001543B1" w:rsidP="001F1D78">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3BD493AF" w14:textId="77777777" w:rsidR="001543B1" w:rsidRDefault="001543B1" w:rsidP="001F1D78">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5328401" w14:textId="77777777" w:rsidR="001543B1" w:rsidRDefault="001543B1" w:rsidP="001F1D78">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FEF5A0" w14:textId="77777777" w:rsidR="001543B1" w:rsidRDefault="001543B1" w:rsidP="001F1D7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921DE1C" w14:textId="77777777" w:rsidR="001543B1" w:rsidRDefault="001543B1" w:rsidP="001F1D78">
            <w:pPr>
              <w:pStyle w:val="ProductList-OfferingBody"/>
              <w:ind w:left="-113"/>
              <w:jc w:val="center"/>
            </w:pPr>
            <w:r>
              <w:t>1</w:t>
            </w:r>
          </w:p>
        </w:tc>
        <w:tc>
          <w:tcPr>
            <w:tcW w:w="596" w:type="dxa"/>
            <w:shd w:val="clear" w:color="auto" w:fill="70AD47" w:themeFill="accent6"/>
            <w:vAlign w:val="center"/>
          </w:tcPr>
          <w:p w14:paraId="435289A0" w14:textId="77777777" w:rsidR="001543B1" w:rsidRPr="009C0672" w:rsidRDefault="001543B1" w:rsidP="001F1D78">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50769478" w14:textId="77777777" w:rsidR="001543B1" w:rsidRPr="009C0672" w:rsidRDefault="001543B1" w:rsidP="001F1D78">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w:t>
            </w:r>
            <w:r w:rsidRPr="009C0672">
              <w:fldChar w:fldCharType="end"/>
            </w:r>
            <w:r w:rsidRPr="009C0672">
              <w:t>,</w:t>
            </w:r>
            <w:r w:rsidRPr="009C0672">
              <w:fldChar w:fldCharType="begin"/>
            </w:r>
            <w:r w:rsidRPr="009C0672">
              <w:instrText xml:space="preserve"> AutoTextList  \s NoStyle \t “Studentenangebot” </w:instrText>
            </w:r>
            <w:r w:rsidRPr="009C0672">
              <w:fldChar w:fldCharType="separate"/>
            </w:r>
            <w:r w:rsidRPr="009C0672">
              <w:t>ST</w:t>
            </w:r>
            <w:r w:rsidRPr="009C0672">
              <w:fldChar w:fldCharType="end"/>
            </w:r>
          </w:p>
        </w:tc>
        <w:tc>
          <w:tcPr>
            <w:tcW w:w="596" w:type="dxa"/>
            <w:shd w:val="clear" w:color="auto" w:fill="70AD47" w:themeFill="accent6"/>
            <w:vAlign w:val="center"/>
          </w:tcPr>
          <w:p w14:paraId="702A9529" w14:textId="77777777" w:rsidR="001543B1" w:rsidRDefault="001543B1" w:rsidP="001F1D78">
            <w:pPr>
              <w:pStyle w:val="ProductList-OfferingBody"/>
              <w:ind w:left="-113"/>
              <w:jc w:val="center"/>
            </w:pPr>
          </w:p>
        </w:tc>
        <w:tc>
          <w:tcPr>
            <w:tcW w:w="595" w:type="dxa"/>
            <w:shd w:val="clear" w:color="auto" w:fill="70AD47" w:themeFill="accent6"/>
            <w:vAlign w:val="center"/>
          </w:tcPr>
          <w:p w14:paraId="2CA9305F" w14:textId="77777777" w:rsidR="001543B1" w:rsidRDefault="001543B1" w:rsidP="001F1D78">
            <w:pPr>
              <w:pStyle w:val="ProductList-OfferingBody"/>
              <w:ind w:left="-113"/>
              <w:jc w:val="center"/>
            </w:pPr>
          </w:p>
        </w:tc>
        <w:tc>
          <w:tcPr>
            <w:tcW w:w="595" w:type="dxa"/>
            <w:shd w:val="clear" w:color="auto" w:fill="BFBFBF" w:themeFill="background1" w:themeFillShade="BF"/>
            <w:vAlign w:val="center"/>
          </w:tcPr>
          <w:p w14:paraId="71B16455" w14:textId="77777777" w:rsidR="001543B1" w:rsidRDefault="001543B1" w:rsidP="001F1D78">
            <w:pPr>
              <w:pStyle w:val="ProductList-OfferingBody"/>
              <w:ind w:left="-113"/>
              <w:jc w:val="center"/>
            </w:pPr>
          </w:p>
        </w:tc>
        <w:tc>
          <w:tcPr>
            <w:tcW w:w="596" w:type="dxa"/>
            <w:shd w:val="clear" w:color="auto" w:fill="BFBFBF" w:themeFill="background1" w:themeFillShade="BF"/>
            <w:vAlign w:val="center"/>
          </w:tcPr>
          <w:p w14:paraId="3D62F715" w14:textId="77777777" w:rsidR="001543B1" w:rsidRDefault="001543B1" w:rsidP="001F1D78">
            <w:pPr>
              <w:pStyle w:val="ProductList-OfferingBody"/>
              <w:ind w:left="-113"/>
              <w:jc w:val="center"/>
            </w:pPr>
          </w:p>
        </w:tc>
        <w:tc>
          <w:tcPr>
            <w:tcW w:w="595" w:type="dxa"/>
            <w:shd w:val="clear" w:color="auto" w:fill="70AD47" w:themeFill="accent6"/>
            <w:vAlign w:val="center"/>
          </w:tcPr>
          <w:p w14:paraId="18ADB12E" w14:textId="77777777" w:rsidR="001543B1" w:rsidRDefault="001543B1" w:rsidP="001F1D78">
            <w:pPr>
              <w:pStyle w:val="ProductList-OfferingBody"/>
              <w:ind w:left="-113"/>
              <w:jc w:val="center"/>
            </w:pPr>
          </w:p>
        </w:tc>
        <w:tc>
          <w:tcPr>
            <w:tcW w:w="596" w:type="dxa"/>
            <w:shd w:val="clear" w:color="auto" w:fill="70AD47" w:themeFill="accent6"/>
            <w:vAlign w:val="center"/>
          </w:tcPr>
          <w:p w14:paraId="5A72EF4D" w14:textId="77777777" w:rsidR="001543B1" w:rsidRDefault="001543B1" w:rsidP="001F1D78">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1543B1" w14:paraId="0FE13663" w14:textId="77777777" w:rsidTr="001F1D78">
        <w:tc>
          <w:tcPr>
            <w:tcW w:w="3060" w:type="dxa"/>
            <w:tcBorders>
              <w:top w:val="dashSmallGap" w:sz="4" w:space="0" w:color="BFBFBF" w:themeColor="background1" w:themeShade="BF"/>
              <w:left w:val="nil"/>
              <w:bottom w:val="dashSmallGap" w:sz="4" w:space="0" w:color="BFBFBF" w:themeColor="background1" w:themeShade="BF"/>
              <w:right w:val="nil"/>
            </w:tcBorders>
          </w:tcPr>
          <w:p w14:paraId="4330C6CD" w14:textId="77777777" w:rsidR="001543B1" w:rsidRDefault="001543B1" w:rsidP="001F1D78">
            <w:pPr>
              <w:pStyle w:val="ProductList-Offering1"/>
            </w:pPr>
            <w:bookmarkStart w:id="156" w:name="_Toc379797137"/>
            <w:bookmarkStart w:id="157" w:name="_Toc380513163"/>
            <w:bookmarkStart w:id="158" w:name="_Toc380655205"/>
            <w:bookmarkStart w:id="159" w:name="_Toc408915955"/>
            <w:bookmarkStart w:id="160" w:name="_Toc418195455"/>
            <w:r>
              <w:t>Externer Connector für Forefront Identity Manager 2010 R2</w:t>
            </w:r>
            <w:bookmarkEnd w:id="156"/>
            <w:bookmarkEnd w:id="157"/>
            <w:bookmarkEnd w:id="158"/>
            <w:bookmarkEnd w:id="159"/>
            <w:bookmarkEnd w:id="160"/>
            <w:r>
              <w:fldChar w:fldCharType="begin"/>
            </w:r>
            <w:r>
              <w:instrText>XE "Externer Connector für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4780E9" w14:textId="77777777" w:rsidR="001543B1" w:rsidRDefault="001543B1" w:rsidP="001F1D78">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F294DB2" w14:textId="77777777" w:rsidR="001543B1" w:rsidRDefault="001543B1" w:rsidP="001F1D78">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96AAD0" w14:textId="77777777" w:rsidR="001543B1" w:rsidRDefault="001543B1" w:rsidP="001F1D78">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23BEDD" w14:textId="77777777" w:rsidR="001543B1" w:rsidRDefault="001543B1" w:rsidP="001F1D78">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175DDAD6" w14:textId="77777777" w:rsidR="001543B1" w:rsidRDefault="001543B1" w:rsidP="001F1D78">
            <w:pPr>
              <w:pStyle w:val="ProductList-OfferingBody"/>
              <w:ind w:left="-113"/>
              <w:jc w:val="center"/>
            </w:pPr>
            <w:r>
              <w:t>125</w:t>
            </w:r>
          </w:p>
        </w:tc>
        <w:tc>
          <w:tcPr>
            <w:tcW w:w="596" w:type="dxa"/>
            <w:shd w:val="clear" w:color="auto" w:fill="70AD47" w:themeFill="accent6"/>
            <w:vAlign w:val="center"/>
          </w:tcPr>
          <w:p w14:paraId="06A10037" w14:textId="77777777" w:rsidR="001543B1" w:rsidRDefault="001543B1" w:rsidP="001F1D78">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5" w:type="dxa"/>
            <w:shd w:val="clear" w:color="auto" w:fill="70AD47" w:themeFill="accent6"/>
            <w:vAlign w:val="center"/>
          </w:tcPr>
          <w:p w14:paraId="6991E17F" w14:textId="77777777" w:rsidR="001543B1" w:rsidRDefault="001543B1" w:rsidP="001F1D78">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c>
          <w:tcPr>
            <w:tcW w:w="596" w:type="dxa"/>
            <w:shd w:val="clear" w:color="auto" w:fill="70AD47" w:themeFill="accent6"/>
            <w:vAlign w:val="center"/>
          </w:tcPr>
          <w:p w14:paraId="1C84A2BA" w14:textId="77777777" w:rsidR="001543B1" w:rsidRDefault="001543B1" w:rsidP="001F1D78">
            <w:pPr>
              <w:pStyle w:val="ProductList-OfferingBody"/>
              <w:ind w:left="-113"/>
              <w:jc w:val="center"/>
            </w:pPr>
          </w:p>
        </w:tc>
        <w:tc>
          <w:tcPr>
            <w:tcW w:w="595" w:type="dxa"/>
            <w:shd w:val="clear" w:color="auto" w:fill="70AD47" w:themeFill="accent6"/>
            <w:vAlign w:val="center"/>
          </w:tcPr>
          <w:p w14:paraId="27636807" w14:textId="77777777" w:rsidR="001543B1" w:rsidRDefault="001543B1" w:rsidP="001F1D78">
            <w:pPr>
              <w:pStyle w:val="ProductList-OfferingBody"/>
              <w:ind w:left="-113"/>
              <w:jc w:val="center"/>
            </w:pPr>
          </w:p>
        </w:tc>
        <w:tc>
          <w:tcPr>
            <w:tcW w:w="595" w:type="dxa"/>
            <w:shd w:val="clear" w:color="auto" w:fill="70AD47" w:themeFill="accent6"/>
            <w:vAlign w:val="center"/>
          </w:tcPr>
          <w:p w14:paraId="2B9A9FB3" w14:textId="77777777" w:rsidR="001543B1" w:rsidRPr="009C0672" w:rsidRDefault="001543B1" w:rsidP="001F1D78">
            <w:pPr>
              <w:pStyle w:val="ProductList-OfferingBody"/>
              <w:ind w:left="-113"/>
              <w:jc w:val="center"/>
            </w:pPr>
            <w:r w:rsidRPr="009C0672">
              <w:fldChar w:fldCharType="begin"/>
            </w:r>
            <w:r w:rsidRPr="009C0672">
              <w:instrText xml:space="preserve"> AutoTextList  \s NoStyle \t “Open-Lizenz und Open Value” </w:instrText>
            </w:r>
            <w:r w:rsidRPr="009C0672">
              <w:fldChar w:fldCharType="separate"/>
            </w:r>
            <w:r w:rsidRPr="009C0672">
              <w:t>OF</w:t>
            </w:r>
            <w:r w:rsidRPr="009C0672">
              <w:fldChar w:fldCharType="end"/>
            </w:r>
          </w:p>
        </w:tc>
        <w:tc>
          <w:tcPr>
            <w:tcW w:w="596" w:type="dxa"/>
            <w:shd w:val="clear" w:color="auto" w:fill="70AD47" w:themeFill="accent6"/>
            <w:vAlign w:val="center"/>
          </w:tcPr>
          <w:p w14:paraId="65ED509F" w14:textId="77777777" w:rsidR="001543B1" w:rsidRPr="009C0672" w:rsidRDefault="001543B1" w:rsidP="001F1D78">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5C3ABF3F" w14:textId="77777777" w:rsidR="001543B1" w:rsidRDefault="001543B1" w:rsidP="001F1D78">
            <w:pPr>
              <w:pStyle w:val="ProductList-OfferingBody"/>
              <w:ind w:left="-113"/>
              <w:jc w:val="center"/>
            </w:pPr>
          </w:p>
        </w:tc>
        <w:tc>
          <w:tcPr>
            <w:tcW w:w="596" w:type="dxa"/>
            <w:shd w:val="clear" w:color="auto" w:fill="70AD47" w:themeFill="accent6"/>
            <w:vAlign w:val="center"/>
          </w:tcPr>
          <w:p w14:paraId="54C7CBC5" w14:textId="77777777" w:rsidR="001543B1" w:rsidRDefault="001543B1" w:rsidP="001F1D78">
            <w:pPr>
              <w:pStyle w:val="ProductList-OfferingBody"/>
              <w:ind w:left="-113"/>
              <w:jc w:val="center"/>
            </w:pPr>
            <w:r w:rsidRPr="009C0672">
              <w:fldChar w:fldCharType="begin"/>
            </w:r>
            <w:r w:rsidRPr="009C0672">
              <w:instrText xml:space="preserve"> AutoTextList  \s NoStyle \t “Zusätzliches Produkt” </w:instrText>
            </w:r>
            <w:r w:rsidRPr="009C0672">
              <w:fldChar w:fldCharType="separate"/>
            </w:r>
            <w:r w:rsidRPr="009C0672">
              <w:t xml:space="preserve"> A </w:t>
            </w:r>
            <w:r w:rsidRPr="009C0672">
              <w:fldChar w:fldCharType="end"/>
            </w:r>
          </w:p>
        </w:tc>
      </w:tr>
      <w:tr w:rsidR="001543B1" w14:paraId="00410438" w14:textId="77777777" w:rsidTr="001F1D78">
        <w:tc>
          <w:tcPr>
            <w:tcW w:w="3060" w:type="dxa"/>
            <w:tcBorders>
              <w:top w:val="dashSmallGap" w:sz="4" w:space="0" w:color="BFBFBF" w:themeColor="background1" w:themeShade="BF"/>
              <w:left w:val="nil"/>
              <w:bottom w:val="nil"/>
              <w:right w:val="nil"/>
            </w:tcBorders>
          </w:tcPr>
          <w:p w14:paraId="0FD12AA7" w14:textId="77777777" w:rsidR="001543B1" w:rsidRDefault="001543B1" w:rsidP="001F1D78">
            <w:pPr>
              <w:pStyle w:val="ProductList-Offering1"/>
            </w:pPr>
            <w:bookmarkStart w:id="161" w:name="_Toc379797139"/>
            <w:bookmarkStart w:id="162" w:name="_Toc380513165"/>
            <w:bookmarkStart w:id="163" w:name="_Toc380655207"/>
            <w:bookmarkStart w:id="164" w:name="_Toc408915957"/>
            <w:bookmarkStart w:id="165" w:name="_Toc418195456"/>
            <w:r>
              <w:t>Forefront Identity Manager 2010 R2 – Windows Live Edition</w:t>
            </w:r>
            <w:bookmarkEnd w:id="161"/>
            <w:bookmarkEnd w:id="162"/>
            <w:bookmarkEnd w:id="163"/>
            <w:bookmarkEnd w:id="164"/>
            <w:bookmarkEnd w:id="165"/>
            <w:r>
              <w:fldChar w:fldCharType="begin"/>
            </w:r>
            <w:r>
              <w:instrText>XE "Forefront Identity Manager 2012 R2 –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14:paraId="665E055C" w14:textId="77777777" w:rsidR="001543B1" w:rsidRDefault="001543B1" w:rsidP="001F1D78">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40007935" w14:textId="77777777" w:rsidR="001543B1" w:rsidRDefault="001543B1" w:rsidP="001F1D78">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6D36B779" w14:textId="77777777" w:rsidR="001543B1" w:rsidRDefault="001543B1" w:rsidP="001F1D78">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7299943" w14:textId="77777777" w:rsidR="001543B1" w:rsidRDefault="001543B1" w:rsidP="001F1D78">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1E9865E" w14:textId="77777777" w:rsidR="001543B1" w:rsidRDefault="001543B1" w:rsidP="001F1D78">
            <w:pPr>
              <w:pStyle w:val="ProductList-OfferingBody"/>
              <w:ind w:left="-113"/>
              <w:jc w:val="center"/>
            </w:pPr>
            <w:r>
              <w:t>25</w:t>
            </w:r>
          </w:p>
        </w:tc>
        <w:tc>
          <w:tcPr>
            <w:tcW w:w="596" w:type="dxa"/>
            <w:shd w:val="clear" w:color="auto" w:fill="BFBFBF" w:themeFill="background1" w:themeFillShade="BF"/>
            <w:vAlign w:val="center"/>
          </w:tcPr>
          <w:p w14:paraId="36D4949F" w14:textId="77777777" w:rsidR="001543B1" w:rsidRDefault="001543B1" w:rsidP="001F1D78">
            <w:pPr>
              <w:pStyle w:val="ProductList-OfferingBody"/>
              <w:ind w:left="-113"/>
              <w:jc w:val="center"/>
            </w:pPr>
          </w:p>
        </w:tc>
        <w:tc>
          <w:tcPr>
            <w:tcW w:w="595" w:type="dxa"/>
            <w:shd w:val="clear" w:color="auto" w:fill="BFBFBF" w:themeFill="background1" w:themeFillShade="BF"/>
            <w:vAlign w:val="center"/>
          </w:tcPr>
          <w:p w14:paraId="145674C0" w14:textId="77777777" w:rsidR="001543B1" w:rsidRDefault="001543B1" w:rsidP="001F1D78">
            <w:pPr>
              <w:pStyle w:val="ProductList-OfferingBody"/>
              <w:ind w:left="-113"/>
              <w:jc w:val="center"/>
            </w:pPr>
          </w:p>
        </w:tc>
        <w:tc>
          <w:tcPr>
            <w:tcW w:w="596" w:type="dxa"/>
            <w:shd w:val="clear" w:color="auto" w:fill="BFBFBF" w:themeFill="background1" w:themeFillShade="BF"/>
            <w:vAlign w:val="center"/>
          </w:tcPr>
          <w:p w14:paraId="53C9AD2F" w14:textId="77777777" w:rsidR="001543B1" w:rsidRDefault="001543B1" w:rsidP="001F1D78">
            <w:pPr>
              <w:pStyle w:val="ProductList-OfferingBody"/>
              <w:ind w:left="-113"/>
              <w:jc w:val="center"/>
            </w:pPr>
          </w:p>
        </w:tc>
        <w:tc>
          <w:tcPr>
            <w:tcW w:w="595" w:type="dxa"/>
            <w:shd w:val="clear" w:color="auto" w:fill="70AD47" w:themeFill="accent6"/>
            <w:vAlign w:val="center"/>
          </w:tcPr>
          <w:p w14:paraId="7B05D031" w14:textId="77777777" w:rsidR="001543B1" w:rsidRDefault="001543B1" w:rsidP="001F1D78">
            <w:pPr>
              <w:pStyle w:val="ProductList-OfferingBody"/>
              <w:ind w:left="-113"/>
              <w:jc w:val="center"/>
            </w:pPr>
          </w:p>
        </w:tc>
        <w:tc>
          <w:tcPr>
            <w:tcW w:w="595" w:type="dxa"/>
            <w:shd w:val="clear" w:color="auto" w:fill="BFBFBF" w:themeFill="background1" w:themeFillShade="BF"/>
            <w:vAlign w:val="center"/>
          </w:tcPr>
          <w:p w14:paraId="2910EC20" w14:textId="77777777" w:rsidR="001543B1" w:rsidRDefault="001543B1" w:rsidP="001F1D78">
            <w:pPr>
              <w:pStyle w:val="ProductList-OfferingBody"/>
              <w:ind w:left="-113"/>
              <w:jc w:val="center"/>
            </w:pPr>
          </w:p>
        </w:tc>
        <w:tc>
          <w:tcPr>
            <w:tcW w:w="596" w:type="dxa"/>
            <w:shd w:val="clear" w:color="auto" w:fill="70AD47" w:themeFill="accent6"/>
            <w:vAlign w:val="center"/>
          </w:tcPr>
          <w:p w14:paraId="093F5913" w14:textId="77777777" w:rsidR="001543B1" w:rsidRDefault="001543B1" w:rsidP="001F1D78">
            <w:pPr>
              <w:pStyle w:val="ProductList-OfferingBody"/>
              <w:ind w:left="-113"/>
              <w:jc w:val="center"/>
            </w:pPr>
            <w:r w:rsidRPr="009C0672">
              <w:fldChar w:fldCharType="begin"/>
            </w:r>
            <w:r w:rsidRPr="009C0672">
              <w:instrText xml:space="preserve"> AutoTextList  \s NoStyle \t “Nicht organisationsweite Produkte in Open Value” </w:instrText>
            </w:r>
            <w:r w:rsidRPr="009C0672">
              <w:fldChar w:fldCharType="separate"/>
            </w:r>
            <w:r w:rsidRPr="009C0672">
              <w:t xml:space="preserve"> P </w:t>
            </w:r>
            <w:r w:rsidRPr="009C0672">
              <w:fldChar w:fldCharType="end"/>
            </w:r>
          </w:p>
        </w:tc>
        <w:tc>
          <w:tcPr>
            <w:tcW w:w="595" w:type="dxa"/>
            <w:shd w:val="clear" w:color="auto" w:fill="70AD47" w:themeFill="accent6"/>
            <w:vAlign w:val="center"/>
          </w:tcPr>
          <w:p w14:paraId="5E48F263" w14:textId="77777777" w:rsidR="001543B1" w:rsidRDefault="001543B1" w:rsidP="001F1D78">
            <w:pPr>
              <w:pStyle w:val="ProductList-OfferingBody"/>
              <w:ind w:left="-113"/>
              <w:jc w:val="center"/>
            </w:pPr>
          </w:p>
        </w:tc>
        <w:tc>
          <w:tcPr>
            <w:tcW w:w="596" w:type="dxa"/>
            <w:shd w:val="clear" w:color="auto" w:fill="BFBFBF" w:themeFill="background1" w:themeFillShade="BF"/>
            <w:vAlign w:val="center"/>
          </w:tcPr>
          <w:p w14:paraId="2F879A8E" w14:textId="77777777" w:rsidR="001543B1" w:rsidRDefault="001543B1" w:rsidP="001F1D78">
            <w:pPr>
              <w:pStyle w:val="ProductList-OfferingBody"/>
              <w:ind w:left="-113"/>
              <w:jc w:val="center"/>
            </w:pPr>
          </w:p>
        </w:tc>
      </w:tr>
    </w:tbl>
    <w:p w14:paraId="594B8885" w14:textId="77777777" w:rsidR="001543B1" w:rsidRPr="00924715" w:rsidRDefault="001543B1" w:rsidP="001543B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780"/>
        <w:gridCol w:w="2510"/>
      </w:tblGrid>
      <w:tr w:rsidR="001543B1" w14:paraId="655F4577" w14:textId="77777777" w:rsidTr="001F1D78">
        <w:tc>
          <w:tcPr>
            <w:tcW w:w="4500" w:type="dxa"/>
          </w:tcPr>
          <w:p w14:paraId="41C14EA7" w14:textId="77777777" w:rsidR="001543B1" w:rsidRDefault="001543B1" w:rsidP="001F1D78">
            <w:pPr>
              <w:pStyle w:val="ProductList-Body"/>
              <w:ind w:left="162" w:hanging="162"/>
            </w:pPr>
            <w:r>
              <w:t xml:space="preserve">Frühere Version: </w:t>
            </w:r>
            <w:r>
              <w:rPr>
                <w:b/>
              </w:rPr>
              <w:t>Forefront Identity Manager 2010</w:t>
            </w:r>
            <w:r>
              <w:t xml:space="preserve"> (4/10)</w:t>
            </w:r>
          </w:p>
        </w:tc>
        <w:tc>
          <w:tcPr>
            <w:tcW w:w="3780" w:type="dxa"/>
          </w:tcPr>
          <w:p w14:paraId="2FF339F4" w14:textId="77777777" w:rsidR="001543B1" w:rsidRPr="00924715" w:rsidRDefault="001543B1" w:rsidP="001F1D78">
            <w:pPr>
              <w:pStyle w:val="ProductList-Body"/>
            </w:pPr>
            <w:r>
              <w:t xml:space="preserve">Produkt-Pool: </w:t>
            </w:r>
            <w:r>
              <w:rPr>
                <w:b/>
              </w:rPr>
              <w:t>Server</w:t>
            </w:r>
          </w:p>
          <w:p w14:paraId="210324F4" w14:textId="77777777" w:rsidR="001543B1" w:rsidRDefault="00ED6336" w:rsidP="001F1D78">
            <w:pPr>
              <w:pStyle w:val="ProductList-Body"/>
            </w:pPr>
            <w:hyperlink w:anchor="SoftwareAssurance" w:history="1">
              <w:r w:rsidR="001543B1">
                <w:rPr>
                  <w:rStyle w:val="Hyperlink"/>
                  <w:color w:val="000000" w:themeColor="text1"/>
                  <w:u w:val="none"/>
                </w:rPr>
                <w:t>Software Assurance-Vergünstigungen</w:t>
              </w:r>
            </w:hyperlink>
            <w:r w:rsidR="001543B1">
              <w:t xml:space="preserve">: </w:t>
            </w:r>
            <w:r w:rsidR="001543B1">
              <w:rPr>
                <w:b/>
              </w:rPr>
              <w:t>Server</w:t>
            </w:r>
          </w:p>
        </w:tc>
        <w:tc>
          <w:tcPr>
            <w:tcW w:w="2510" w:type="dxa"/>
          </w:tcPr>
          <w:p w14:paraId="10AD59EB" w14:textId="77777777" w:rsidR="001543B1" w:rsidRDefault="001543B1" w:rsidP="001F1D78">
            <w:pPr>
              <w:pStyle w:val="ProductList-Body"/>
            </w:pPr>
          </w:p>
        </w:tc>
      </w:tr>
    </w:tbl>
    <w:p w14:paraId="12F8CFCF" w14:textId="77777777" w:rsidR="001543B1" w:rsidRPr="00924715" w:rsidRDefault="001543B1" w:rsidP="001543B1">
      <w:pPr>
        <w:pStyle w:val="ProductList-Body"/>
        <w:shd w:val="clear" w:color="auto" w:fill="D9D9D9" w:themeFill="background1" w:themeFillShade="D9"/>
        <w:spacing w:before="120" w:after="120"/>
      </w:pPr>
      <w:r>
        <w:rPr>
          <w:b/>
        </w:rPr>
        <w:t>Zusätzliche Informationen</w:t>
      </w:r>
    </w:p>
    <w:p w14:paraId="6E48E90D" w14:textId="77777777" w:rsidR="001543B1" w:rsidRPr="00924715" w:rsidRDefault="001543B1" w:rsidP="001543B1">
      <w:pPr>
        <w:pStyle w:val="ProductList-Body"/>
      </w:pPr>
      <w:r>
        <w:rPr>
          <w:b/>
          <w:color w:val="00188F"/>
        </w:rPr>
        <w:t>Forefront Identity Manager 2010 – Windows Live Edition</w:t>
      </w:r>
    </w:p>
    <w:p w14:paraId="7E21820B" w14:textId="77777777" w:rsidR="001543B1" w:rsidRPr="00924715" w:rsidRDefault="001543B1" w:rsidP="001543B1">
      <w:pPr>
        <w:pStyle w:val="ProductList-Body"/>
      </w:pPr>
      <w:r>
        <w:t xml:space="preserve">Forefront Identity Manager 2010 – Windows Live Edition </w:t>
      </w:r>
      <w:r>
        <w:fldChar w:fldCharType="begin"/>
      </w:r>
      <w:r>
        <w:instrText>XE "Forefront Identity Manager 2010 – Windows Live Edition"</w:instrText>
      </w:r>
      <w:r>
        <w:fldChar w:fldCharType="end"/>
      </w:r>
      <w:r>
        <w:t>ist die nächste Version für Identity Lifecycle Manager 2007 – Windows Live Edition</w:t>
      </w:r>
      <w:r>
        <w:fldChar w:fldCharType="begin"/>
      </w:r>
      <w:r>
        <w:instrText>XE "Identity Lifecycle Manager 2007 – Windows Live Edition"</w:instrText>
      </w:r>
      <w:r>
        <w:fldChar w:fldCharType="end"/>
      </w:r>
    </w:p>
    <w:p w14:paraId="6686D69B" w14:textId="77777777" w:rsidR="001543B1" w:rsidRPr="00924715" w:rsidRDefault="001543B1" w:rsidP="001543B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w:t>
      </w:r>
    </w:p>
    <w:p w14:paraId="5DE3E6D4" w14:textId="77777777" w:rsidR="001543B1" w:rsidRPr="00924715" w:rsidRDefault="001543B1" w:rsidP="001543B1">
      <w:pPr>
        <w:pStyle w:val="ProductList-Body"/>
      </w:pPr>
      <w:r>
        <w:t>Forefront Protection 2010 for SharePoint</w:t>
      </w:r>
      <w:r>
        <w:fldChar w:fldCharType="begin"/>
      </w:r>
      <w:r>
        <w:instrText>XE "Forefront Protection 2010 for SharePoint"</w:instrText>
      </w:r>
      <w:r>
        <w:fldChar w:fldCharType="end"/>
      </w:r>
      <w:r>
        <w:t>, Forefront Protection 2010 für Exchange Server</w:t>
      </w:r>
      <w:r>
        <w:fldChar w:fldCharType="begin"/>
      </w:r>
      <w:r>
        <w:instrText>XE "Forefront Protection 2010 für Exchange Server"</w:instrText>
      </w:r>
      <w:r>
        <w:fldChar w:fldCharType="end"/>
      </w:r>
      <w:r>
        <w:t xml:space="preserve"> und Forefront Protection 2010 for Internet Sites</w:t>
      </w:r>
      <w:r>
        <w:fldChar w:fldCharType="begin"/>
      </w:r>
      <w:r>
        <w:instrText>XE "Forefront Protection 2010 for Internet Sites"</w:instrText>
      </w:r>
      <w:r>
        <w:fldChar w:fldCharType="end"/>
      </w:r>
      <w:r>
        <w:t xml:space="preserve"> sind ab dem 1. Dezember 2012 nicht mehr verfügbar. Bestehende Kunden mit aktiven Abonnements für die Onlinedienste zum 30. November 2012 sind berechtigt, die Onlinedienste bis zum 31. Dezember 2015 zu nutzen. Bestehende Kunden sind außerdem berechtigt, neue Nutzer nach Bedarf hinzuzufügen, ohne zusätzliche Nutzer-Abonnementlizenzen bestellen zu müssen. Die fortgesetzte Verwendung der Onlinedienste unterliegt weiterhin den Bestimmungen der Volumenlizenzvereinbarung des Kunden, den Vertragsbedingungen für den Onlinedienst und den hierin enthaltenen Bestimmungen. </w:t>
      </w:r>
    </w:p>
    <w:p w14:paraId="0B1B29C9" w14:textId="77777777" w:rsidR="001543B1" w:rsidRPr="00924715" w:rsidRDefault="001543B1" w:rsidP="001543B1">
      <w:pPr>
        <w:pStyle w:val="ProductList-Body"/>
      </w:pPr>
    </w:p>
    <w:p w14:paraId="2C1EC489" w14:textId="77777777" w:rsidR="001543B1" w:rsidRPr="00924715" w:rsidRDefault="001543B1" w:rsidP="001543B1">
      <w:pPr>
        <w:pStyle w:val="ProductList-Body"/>
      </w:pPr>
      <w:r>
        <w:rPr>
          <w:b/>
          <w:color w:val="00188F"/>
        </w:rPr>
        <w:t>Migrationsrecht für Forefront Protection 2010 für Exchange Server</w:t>
      </w:r>
      <w:r>
        <w:fldChar w:fldCharType="begin"/>
      </w:r>
      <w:r>
        <w:instrText>XE "Forefront Protection 2010 für Exchange Server"</w:instrText>
      </w:r>
      <w:r>
        <w:fldChar w:fldCharType="end"/>
      </w:r>
    </w:p>
    <w:p w14:paraId="33667E4F" w14:textId="77777777" w:rsidR="001543B1" w:rsidRPr="00924715" w:rsidRDefault="001543B1" w:rsidP="001543B1">
      <w:pPr>
        <w:pStyle w:val="ProductList-Body"/>
      </w:pPr>
      <w:r>
        <w:t>Kunden mit Volumenlizenzvereinbarungen, die eine Lizenz für Forefront Protection 2010 für Exchange Server</w:t>
      </w:r>
      <w:r>
        <w:fldChar w:fldCharType="begin"/>
      </w:r>
      <w:r>
        <w:instrText>XE "Forefront Protection 2010 für Exchange Server"</w:instrText>
      </w:r>
      <w:r>
        <w:fldChar w:fldCharType="end"/>
      </w:r>
      <w:r>
        <w:t xml:space="preserve"> erworben haben, sind berechtigt, statt diesem Produkt Antigen</w:t>
      </w:r>
      <w:r>
        <w:fldChar w:fldCharType="begin"/>
      </w:r>
      <w:r>
        <w:instrText>XE "Antigen"</w:instrText>
      </w:r>
      <w:r>
        <w:fldChar w:fldCharType="end"/>
      </w:r>
      <w:r>
        <w:t xml:space="preserve"> für Exchange, Antigen für SMTP Gateways und Antigen Spam Manager zu verwenden. Die Verwendung von Antigen für Exchange, Antigen für SMTP Gateways und Antigen Spam Manager unterliegt dem Lizenzvertrag des Kunden sowie den Nutzungsrechten für Forefront Protection 2010 für Exchange Server.* Das Recht des Kunden zur Nutzung von Antigen für Exchange, Antigen für SMTP Gateways und Antigen Spam Manager gilt bis zum Ablauf der Rechte im Rahmen der Lizenz für Forefront Protection 2010 für Exchange Server.</w:t>
      </w:r>
    </w:p>
    <w:p w14:paraId="7E085B90" w14:textId="77777777" w:rsidR="001543B1" w:rsidRPr="00924715" w:rsidRDefault="001543B1" w:rsidP="001543B1">
      <w:pPr>
        <w:pStyle w:val="ProductList-Body"/>
      </w:pPr>
    </w:p>
    <w:p w14:paraId="21AD8C5D" w14:textId="77777777" w:rsidR="001543B1" w:rsidRPr="00924715" w:rsidRDefault="001543B1" w:rsidP="001543B1">
      <w:pPr>
        <w:pStyle w:val="ProductList-Body"/>
      </w:pPr>
      <w:r>
        <w:t>Das Recht zur Nutzung von Antigen</w:t>
      </w:r>
      <w:r>
        <w:fldChar w:fldCharType="begin"/>
      </w:r>
      <w:r>
        <w:instrText>XE "Antigen"</w:instrText>
      </w:r>
      <w:r>
        <w:fldChar w:fldCharType="end"/>
      </w:r>
      <w:r>
        <w:t xml:space="preserve"> anstelle von Forefront Security gilt nicht für Kunden, die zunächst Lizenzen für einen oder mehrere Antigen-Dienste erwerben und dann zu Forefront Protection 2010 für Exchange Server</w:t>
      </w:r>
      <w:r>
        <w:fldChar w:fldCharType="begin"/>
      </w:r>
      <w:r>
        <w:instrText>XE "Forefront Protection 2010 für Exchange Server"</w:instrText>
      </w:r>
      <w:r>
        <w:fldChar w:fldCharType="end"/>
      </w:r>
      <w:r>
        <w:t xml:space="preserve"> migrieren. Beispielsweise ist es Kunden, die eine Lizenz für Antigen for Exchange erwerben, nicht gestattet, Antigen für SMTP Gateways oder Antigen Spam Manager im Rahmen ihrer Lizenz für Antigen für Exchange zu nutzen, die ihnen das Recht gibt, zu Forefront Protection 2010 für Exchange Server zu migrieren. </w:t>
      </w:r>
    </w:p>
    <w:p w14:paraId="19EE98BD" w14:textId="77777777" w:rsidR="001543B1" w:rsidRPr="00924715" w:rsidRDefault="001543B1" w:rsidP="001543B1">
      <w:pPr>
        <w:pStyle w:val="ProductList-Body"/>
      </w:pPr>
    </w:p>
    <w:p w14:paraId="7166530A" w14:textId="77777777" w:rsidR="001543B1" w:rsidRPr="00924715" w:rsidRDefault="001543B1" w:rsidP="001543B1">
      <w:pPr>
        <w:pStyle w:val="ProductList-Body"/>
      </w:pPr>
      <w:r>
        <w:rPr>
          <w:b/>
          <w:color w:val="00188F"/>
        </w:rPr>
        <w:t>Downgraderecht für Forefront Security for SharePoint</w:t>
      </w:r>
    </w:p>
    <w:p w14:paraId="7D8C924D" w14:textId="77777777" w:rsidR="001543B1" w:rsidRPr="00924715" w:rsidRDefault="001543B1" w:rsidP="001543B1">
      <w:pPr>
        <w:pStyle w:val="ProductList-Body"/>
      </w:pPr>
      <w:r>
        <w:t>Kunden mit Volumenlizenzvereinbarungen, die eine Lizenz für Forefront Protection 2010 for SharePoint</w:t>
      </w:r>
      <w:r>
        <w:fldChar w:fldCharType="begin"/>
      </w:r>
      <w:r>
        <w:instrText>XE "Forefront Protection 2010 for SharePoint"</w:instrText>
      </w:r>
      <w:r>
        <w:fldChar w:fldCharType="end"/>
      </w:r>
      <w:r>
        <w:t xml:space="preserve"> erworben haben, sind berechtigt, ein Downgrade durchzuführen und statt diesem Produkt Antigen</w:t>
      </w:r>
      <w:r>
        <w:fldChar w:fldCharType="begin"/>
      </w:r>
      <w:r>
        <w:instrText>XE "Antigen"</w:instrText>
      </w:r>
      <w:r>
        <w:fldChar w:fldCharType="end"/>
      </w:r>
      <w:r>
        <w:t xml:space="preserve"> für SharePoint zu verwenden. Die Nutzung von Antigen für SharePoint unterliegt dem Lizenzvertrag des Kunden sowie den Nutzungsrechten für Forefront Protection 2010 for SharePoint. Das Recht zur Nutzung von Antigen für SharePoint gilt bis zum Ablauf der Rechte im Rahmen der Lizenz für Forefront Protection 2010 for SharePoint.</w:t>
      </w:r>
    </w:p>
    <w:p w14:paraId="14D594ED" w14:textId="77777777" w:rsidR="001543B1" w:rsidRPr="00924715" w:rsidRDefault="001543B1" w:rsidP="001543B1">
      <w:pPr>
        <w:pStyle w:val="ProductList-Body"/>
      </w:pPr>
    </w:p>
    <w:p w14:paraId="60BF12CD" w14:textId="77777777" w:rsidR="001543B1" w:rsidRPr="00924715" w:rsidRDefault="001543B1" w:rsidP="001543B1">
      <w:pPr>
        <w:pStyle w:val="ProductList-Body"/>
      </w:pPr>
      <w:r>
        <w:t>Alle Nutzer (oder Geräte), die auf einen geschützten Server zugreifen, benötigen Nutzer- (oder Geräte-) ALs, außer die Lizenz läuft über den externen Connector für Forefront für Exchange oder die Add-On-ALs für Forefront Security for SharePoint for Internet Sites.</w:t>
      </w:r>
    </w:p>
    <w:p w14:paraId="1D411FFC" w14:textId="77777777" w:rsidR="001543B1" w:rsidRPr="00924715" w:rsidRDefault="001543B1" w:rsidP="001543B1">
      <w:pPr>
        <w:pStyle w:val="ProductList-Body"/>
      </w:pPr>
    </w:p>
    <w:p w14:paraId="6674D465" w14:textId="77777777" w:rsidR="001543B1" w:rsidRPr="00924715" w:rsidRDefault="001543B1" w:rsidP="001543B1">
      <w:pPr>
        <w:pStyle w:val="ProductList-Body"/>
      </w:pPr>
      <w:r>
        <w:t xml:space="preserve">Die Preise und Zahlungsbestimmungen für Onlinedienste können Sie dem Abschnitt </w:t>
      </w:r>
      <w:hyperlink w:anchor="OnlineServSubTermAndPayTerms" w:history="1">
        <w:r>
          <w:rPr>
            <w:rStyle w:val="Hyperlink"/>
          </w:rPr>
          <w:t>Abonnementlaufzeiten und Zahlungsbestimmungsoptionen im Zusammenhang mit Onlinediensten</w:t>
        </w:r>
      </w:hyperlink>
      <w:r>
        <w:t xml:space="preserve"> entnehmen.</w:t>
      </w:r>
    </w:p>
    <w:p w14:paraId="2B051C55" w14:textId="77777777" w:rsidR="001543B1" w:rsidRPr="00924715" w:rsidRDefault="001543B1" w:rsidP="001543B1">
      <w:pPr>
        <w:pStyle w:val="ProductList-Body"/>
      </w:pPr>
    </w:p>
    <w:p w14:paraId="7E1CA318" w14:textId="77777777" w:rsidR="001543B1" w:rsidRPr="00924715" w:rsidRDefault="001543B1" w:rsidP="001543B1">
      <w:pPr>
        <w:pStyle w:val="ProductList-Body"/>
      </w:pPr>
      <w:r>
        <w:rPr>
          <w:b/>
          <w:color w:val="00188F"/>
        </w:rPr>
        <w:t>Forefront Unified Access Gateway</w:t>
      </w:r>
      <w:r>
        <w:fldChar w:fldCharType="begin"/>
      </w:r>
      <w:r>
        <w:instrText>XE "Forefront Unified Access Gateway"</w:instrText>
      </w:r>
      <w:r>
        <w:fldChar w:fldCharType="end"/>
      </w:r>
    </w:p>
    <w:p w14:paraId="2BA9D518" w14:textId="77777777" w:rsidR="001543B1" w:rsidRPr="00924715" w:rsidRDefault="001543B1" w:rsidP="001543B1">
      <w:pPr>
        <w:pStyle w:val="ProductList-Body"/>
      </w:pPr>
      <w:r>
        <w:t>Die Version 2010 von Forefront Unified Access Gateway</w:t>
      </w:r>
      <w:r>
        <w:fldChar w:fldCharType="begin"/>
      </w:r>
      <w:r>
        <w:instrText>XE "Forefront Unified Access Gateway"</w:instrText>
      </w:r>
      <w:r>
        <w:fldChar w:fldCharType="end"/>
      </w:r>
      <w:r>
        <w:t xml:space="preserve"> (Forefront UAG) ist die endgültige Version dieses Produkts. Weitere Einzelheiten finden Sie in der Produktliste März 2014 unter </w:t>
      </w:r>
      <w:hyperlink r:id="rId28" w:history="1">
        <w:r>
          <w:rPr>
            <w:rStyle w:val="Hyperlink"/>
          </w:rPr>
          <w:t>http://go.microsoft.com/?linkid=9839207</w:t>
        </w:r>
      </w:hyperlink>
      <w:r>
        <w:t>.</w:t>
      </w:r>
    </w:p>
    <w:bookmarkStart w:id="166" w:name="_Toc378147626"/>
    <w:bookmarkStart w:id="167" w:name="_Toc378151528"/>
    <w:p w14:paraId="2D60B97C" w14:textId="77777777" w:rsidR="001543B1" w:rsidRPr="00924715" w:rsidRDefault="001543B1" w:rsidP="001543B1">
      <w:pPr>
        <w:pStyle w:val="ProductList-Body"/>
        <w:shd w:val="clear" w:color="auto" w:fill="A6A6A6" w:themeFill="background1" w:themeFillShade="A6"/>
        <w:spacing w:before="120" w:after="240"/>
        <w:jc w:val="right"/>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AF68" w14:textId="36D7FAC7" w:rsidR="00407E60" w:rsidRDefault="00407E60" w:rsidP="00680B4D">
      <w:pPr>
        <w:pStyle w:val="ProductList-Offering1Heading"/>
        <w:outlineLvl w:val="1"/>
      </w:pPr>
      <w:bookmarkStart w:id="168" w:name="_Toc418195457"/>
      <w:bookmarkEnd w:id="166"/>
      <w:bookmarkEnd w:id="167"/>
      <w:r>
        <w:t>Microsoft Desktop Optimization Pack</w:t>
      </w:r>
      <w:bookmarkEnd w:id="144"/>
      <w:bookmarkEnd w:id="145"/>
      <w:bookmarkEnd w:id="146"/>
      <w:bookmarkEnd w:id="147"/>
      <w:bookmarkEnd w:id="148"/>
      <w:bookmarkEnd w:id="149"/>
      <w:bookmarkEnd w:id="1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AF77" w14:textId="77777777" w:rsidTr="002A4A10">
        <w:trPr>
          <w:tblHeader/>
        </w:trPr>
        <w:tc>
          <w:tcPr>
            <w:tcW w:w="3060" w:type="dxa"/>
            <w:tcBorders>
              <w:bottom w:val="nil"/>
            </w:tcBorders>
            <w:shd w:val="clear" w:color="auto" w:fill="00188F"/>
          </w:tcPr>
          <w:p w14:paraId="4FDCAF69"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AF6A" w14:textId="284AE4D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AF6B" w14:textId="2E3E0B6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AF6C" w14:textId="62D31D7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6D" w14:textId="0BCC83D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6E" w14:textId="07125D2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AF6F" w14:textId="4B0C5EE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AF70" w14:textId="535CE88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AF71" w14:textId="15B53D5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AF72" w14:textId="1D5578C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AF73" w14:textId="7192714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AF74" w14:textId="36985DC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AF75" w14:textId="6F411A9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AF76" w14:textId="3DC1171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07363B" w14:paraId="4FDCAF86" w14:textId="77777777" w:rsidTr="002A4A10">
        <w:tc>
          <w:tcPr>
            <w:tcW w:w="3060" w:type="dxa"/>
            <w:tcBorders>
              <w:top w:val="nil"/>
              <w:left w:val="nil"/>
              <w:bottom w:val="nil"/>
              <w:right w:val="nil"/>
            </w:tcBorders>
          </w:tcPr>
          <w:p w14:paraId="4FDCAF78" w14:textId="4C1D7075" w:rsidR="0007363B" w:rsidRDefault="0007363B" w:rsidP="00B96E63">
            <w:pPr>
              <w:pStyle w:val="ProductList-Offering1"/>
            </w:pPr>
            <w:bookmarkStart w:id="169" w:name="_Toc379797145"/>
            <w:bookmarkStart w:id="170" w:name="_Toc380513170"/>
            <w:bookmarkStart w:id="171" w:name="_Toc380655212"/>
            <w:bookmarkStart w:id="172" w:name="_Toc418195458"/>
            <w:r>
              <w:t>Microsoft Desktop Optimization Pack für SA</w:t>
            </w:r>
            <w:bookmarkEnd w:id="169"/>
            <w:bookmarkEnd w:id="170"/>
            <w:bookmarkEnd w:id="171"/>
            <w:bookmarkEnd w:id="172"/>
            <w:r>
              <w:fldChar w:fldCharType="begin"/>
            </w:r>
            <w:r>
              <w:instrText>XE "Microsoft Desktop Optimization Pack für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AF7D" w14:textId="752E69AF" w:rsidR="0007363B" w:rsidRPr="003E6DE0" w:rsidRDefault="00743E5A" w:rsidP="00743E5A">
            <w:pPr>
              <w:pStyle w:val="ProductList-OfferingBody"/>
              <w:ind w:left="-113"/>
              <w:jc w:val="center"/>
            </w:pPr>
            <w:r w:rsidRPr="003E6DE0">
              <w:t>1</w:t>
            </w:r>
            <w:r w:rsidRPr="003E6DE0">
              <w:fldChar w:fldCharType="begin"/>
            </w:r>
            <w:r w:rsidRPr="003E6DE0">
              <w:instrText xml:space="preserve"> AutoTextList  \sNoStyle\t "Konzernprodukt"</w:instrText>
            </w:r>
            <w:r w:rsidRPr="003E6DE0">
              <w:fldChar w:fldCharType="separate"/>
            </w:r>
            <w:r w:rsidRPr="003E6DE0">
              <w:t xml:space="preserve">,E </w:t>
            </w:r>
            <w:r w:rsidRPr="003E6DE0">
              <w:fldChar w:fldCharType="end"/>
            </w:r>
          </w:p>
        </w:tc>
        <w:tc>
          <w:tcPr>
            <w:tcW w:w="596" w:type="dxa"/>
            <w:shd w:val="clear" w:color="auto" w:fill="70AD47" w:themeFill="accent6"/>
            <w:vAlign w:val="center"/>
          </w:tcPr>
          <w:p w14:paraId="4FDCAF7E" w14:textId="63CDBAB4" w:rsidR="0007363B" w:rsidRPr="003E6DE0" w:rsidRDefault="00743E5A" w:rsidP="003E6DE0">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003E6DE0" w:rsidRPr="003E6DE0">
              <w:t>,</w:t>
            </w:r>
            <w:r w:rsidRPr="003E6DE0">
              <w:fldChar w:fldCharType="end"/>
            </w:r>
            <w:r w:rsidRPr="003E6DE0">
              <w:fldChar w:fldCharType="begin"/>
            </w:r>
            <w:r w:rsidRPr="003E6DE0">
              <w:instrText xml:space="preserve"> AutoTextList  \sNoStyle\t "Produkt der Enterprise Desktopplattform"</w:instrText>
            </w:r>
            <w:r w:rsidRPr="003E6DE0">
              <w:fldChar w:fldCharType="separate"/>
            </w:r>
            <w:r w:rsidRPr="003E6DE0">
              <w:t>EP</w:t>
            </w:r>
            <w:r w:rsidRPr="003E6DE0">
              <w:fldChar w:fldCharType="end"/>
            </w:r>
            <w:r w:rsidRPr="003E6DE0">
              <w:t>,</w:t>
            </w:r>
            <w:r w:rsidRPr="003E6DE0">
              <w:fldChar w:fldCharType="begin"/>
            </w:r>
            <w:r w:rsidRPr="003E6DE0">
              <w:instrText xml:space="preserve"> AutoTextList  \sNoStyle\t "Produkt der Professional Desktopplattform"</w:instrText>
            </w:r>
            <w:r w:rsidRPr="003E6DE0">
              <w:fldChar w:fldCharType="separate"/>
            </w:r>
            <w:r w:rsidRPr="003E6DE0">
              <w:t>PP</w:t>
            </w:r>
            <w:r w:rsidRPr="003E6DE0">
              <w:fldChar w:fldCharType="end"/>
            </w:r>
          </w:p>
        </w:tc>
        <w:tc>
          <w:tcPr>
            <w:tcW w:w="595" w:type="dxa"/>
            <w:shd w:val="clear" w:color="auto" w:fill="70AD47" w:themeFill="accent6"/>
            <w:vAlign w:val="center"/>
          </w:tcPr>
          <w:p w14:paraId="4FDCAF7F" w14:textId="531B5A02" w:rsidR="0007363B" w:rsidRPr="003E6DE0" w:rsidRDefault="00743E5A" w:rsidP="00743E5A">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AF80" w14:textId="77777777" w:rsidR="0007363B" w:rsidRPr="003E6DE0"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3E6DE0"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3E6DE0" w:rsidRDefault="0007363B" w:rsidP="0007363B">
            <w:pPr>
              <w:pStyle w:val="ProductList-OfferingBody"/>
              <w:ind w:left="-113"/>
              <w:jc w:val="center"/>
            </w:pPr>
          </w:p>
        </w:tc>
        <w:tc>
          <w:tcPr>
            <w:tcW w:w="596" w:type="dxa"/>
            <w:shd w:val="clear" w:color="auto" w:fill="70AD47" w:themeFill="accent6"/>
            <w:vAlign w:val="center"/>
          </w:tcPr>
          <w:p w14:paraId="4FDCAF83" w14:textId="50AEDEFB" w:rsidR="0007363B" w:rsidRPr="003E6DE0" w:rsidRDefault="00743E5A" w:rsidP="0007363B">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F84" w14:textId="77777777" w:rsidR="0007363B" w:rsidRPr="003E6DE0" w:rsidRDefault="0007363B" w:rsidP="0007363B">
            <w:pPr>
              <w:pStyle w:val="ProductList-OfferingBody"/>
              <w:ind w:left="-113"/>
              <w:jc w:val="center"/>
            </w:pPr>
          </w:p>
        </w:tc>
        <w:tc>
          <w:tcPr>
            <w:tcW w:w="596" w:type="dxa"/>
            <w:shd w:val="clear" w:color="auto" w:fill="70AD47" w:themeFill="accent6"/>
            <w:vAlign w:val="center"/>
          </w:tcPr>
          <w:p w14:paraId="4FDCAF85" w14:textId="6D1048E2" w:rsidR="0007363B" w:rsidRPr="003E6DE0" w:rsidRDefault="00743E5A" w:rsidP="0007363B">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bl>
    <w:p w14:paraId="4FDCAF87"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690"/>
        <w:gridCol w:w="3860"/>
      </w:tblGrid>
      <w:tr w:rsidR="00AA0F4D" w:rsidRPr="007C4DB9" w14:paraId="4FDCAF8B" w14:textId="77777777" w:rsidTr="003F134E">
        <w:tc>
          <w:tcPr>
            <w:tcW w:w="3240" w:type="dxa"/>
          </w:tcPr>
          <w:p w14:paraId="4FDCAF88" w14:textId="77777777" w:rsidR="00AA0F4D" w:rsidRDefault="00AA0F4D" w:rsidP="00AA0F4D">
            <w:pPr>
              <w:pStyle w:val="ProductList-Body"/>
              <w:spacing w:before="20" w:after="20"/>
            </w:pPr>
          </w:p>
        </w:tc>
        <w:tc>
          <w:tcPr>
            <w:tcW w:w="3690" w:type="dxa"/>
          </w:tcPr>
          <w:p w14:paraId="4FDCAF89" w14:textId="77777777" w:rsidR="00AA0F4D" w:rsidRDefault="00AA0F4D" w:rsidP="00AA0F4D">
            <w:pPr>
              <w:pStyle w:val="ProductList-Body"/>
              <w:spacing w:before="20" w:after="20"/>
            </w:pPr>
            <w:r>
              <w:t xml:space="preserve">Produkt-Pool: </w:t>
            </w:r>
            <w:r>
              <w:rPr>
                <w:b/>
              </w:rPr>
              <w:t>System</w:t>
            </w:r>
          </w:p>
        </w:tc>
        <w:tc>
          <w:tcPr>
            <w:tcW w:w="3860" w:type="dxa"/>
          </w:tcPr>
          <w:p w14:paraId="4FDCAF8A" w14:textId="3E2004AF" w:rsidR="00AA0F4D" w:rsidRPr="008B635B" w:rsidRDefault="00AA0F4D" w:rsidP="00AA0F4D">
            <w:pPr>
              <w:pStyle w:val="ProductList-Body"/>
              <w:spacing w:before="20" w:after="20"/>
              <w:rPr>
                <w:b/>
                <w:lang w:val="en-US"/>
              </w:rPr>
            </w:pPr>
            <w:r w:rsidRPr="008B635B">
              <w:rPr>
                <w:lang w:val="en-US"/>
              </w:rPr>
              <w:t xml:space="preserve">Up-to-Date-Nachlass: </w:t>
            </w:r>
            <w:r w:rsidRPr="008B635B">
              <w:rPr>
                <w:b/>
                <w:lang w:val="en-US"/>
              </w:rPr>
              <w:t>Ja</w:t>
            </w:r>
          </w:p>
        </w:tc>
      </w:tr>
      <w:tr w:rsidR="00AA0F4D" w14:paraId="4FDCAF8F" w14:textId="77777777" w:rsidTr="003F134E">
        <w:tc>
          <w:tcPr>
            <w:tcW w:w="3240" w:type="dxa"/>
          </w:tcPr>
          <w:p w14:paraId="4FDCAF8C" w14:textId="77777777" w:rsidR="00AA0F4D" w:rsidRPr="008B635B" w:rsidRDefault="00AA0F4D" w:rsidP="00AA0F4D">
            <w:pPr>
              <w:pStyle w:val="ProductList-Body"/>
              <w:spacing w:before="20" w:after="20"/>
              <w:rPr>
                <w:lang w:val="en-US"/>
              </w:rPr>
            </w:pPr>
          </w:p>
        </w:tc>
        <w:tc>
          <w:tcPr>
            <w:tcW w:w="3690" w:type="dxa"/>
          </w:tcPr>
          <w:p w14:paraId="4FDCAF8D" w14:textId="77777777" w:rsidR="00AA0F4D" w:rsidRDefault="00ED6336" w:rsidP="00AA0F4D">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Desktop</w:t>
            </w:r>
          </w:p>
        </w:tc>
        <w:tc>
          <w:tcPr>
            <w:tcW w:w="3860" w:type="dxa"/>
          </w:tcPr>
          <w:p w14:paraId="4FDCAF8E" w14:textId="55422126" w:rsidR="00AA0F4D" w:rsidRDefault="007F2F44" w:rsidP="00D37586">
            <w:pPr>
              <w:pStyle w:val="ProductList-Body"/>
              <w:spacing w:before="20" w:after="20"/>
            </w:pPr>
            <w:r>
              <w:t xml:space="preserve">Zur Verringerung berechtigt: </w:t>
            </w:r>
            <w:r>
              <w:rPr>
                <w:b/>
              </w:rPr>
              <w:t>Wenn das Produkt als zusätzliches Produkt erworben wird</w:t>
            </w:r>
          </w:p>
        </w:tc>
      </w:tr>
    </w:tbl>
    <w:p w14:paraId="4FDCAF9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AF91" w14:textId="7BD0C8AC" w:rsidR="0007363B" w:rsidRDefault="0007363B" w:rsidP="0007363B">
      <w:pPr>
        <w:pStyle w:val="ProductList-Body"/>
      </w:pPr>
      <w:r>
        <w:t>Kunden, die das Microsoft Desktop Optimization Pack für SA</w:t>
      </w:r>
      <w:r>
        <w:fldChar w:fldCharType="begin"/>
      </w:r>
      <w:r>
        <w:instrText>XE "Microsoft Desktop Optimization Pack für SA"</w:instrText>
      </w:r>
      <w:r>
        <w:fldChar w:fldCharType="end"/>
      </w:r>
      <w:r>
        <w:t xml:space="preserve"> (MDOP</w:t>
      </w:r>
      <w:r>
        <w:fldChar w:fldCharType="begin"/>
      </w:r>
      <w:r>
        <w:instrText>XE "MDOP"</w:instrText>
      </w:r>
      <w:r>
        <w:fldChar w:fldCharType="end"/>
      </w:r>
      <w:r>
        <w:t>) erwerben möchten, müssen zunächst eines der folgenden Produkte erwerben und ihrem Desktop oder Nutzer zuweisen:</w:t>
      </w:r>
    </w:p>
    <w:p w14:paraId="4FDCAF92" w14:textId="0CEE4D46" w:rsidR="0007363B" w:rsidRDefault="0007363B" w:rsidP="002B207D">
      <w:pPr>
        <w:pStyle w:val="ProductList-Body"/>
        <w:numPr>
          <w:ilvl w:val="0"/>
          <w:numId w:val="4"/>
        </w:numPr>
        <w:ind w:left="450" w:hanging="270"/>
      </w:pPr>
      <w:r>
        <w:t>aktive SA für das Windows-Desktopbetriebssystem oder</w:t>
      </w:r>
    </w:p>
    <w:p w14:paraId="4FDCAF93" w14:textId="18BC3873" w:rsidR="0007363B" w:rsidRPr="008B635B" w:rsidRDefault="0007363B" w:rsidP="002B207D">
      <w:pPr>
        <w:pStyle w:val="ProductList-Body"/>
        <w:numPr>
          <w:ilvl w:val="0"/>
          <w:numId w:val="4"/>
        </w:numPr>
        <w:ind w:left="450" w:hanging="270"/>
        <w:rPr>
          <w:lang w:val="en-US"/>
        </w:rPr>
      </w:pPr>
      <w:r w:rsidRPr="008B635B">
        <w:rPr>
          <w:lang w:val="en-US"/>
        </w:rPr>
        <w:t>eine Windows Virtual Desktop Access</w:t>
      </w:r>
      <w:r>
        <w:fldChar w:fldCharType="begin"/>
      </w:r>
      <w:r w:rsidRPr="008B635B">
        <w:rPr>
          <w:lang w:val="en-US"/>
        </w:rPr>
        <w:instrText>XE "Windows Virtual Desktop Access"</w:instrText>
      </w:r>
      <w:r>
        <w:fldChar w:fldCharType="end"/>
      </w:r>
      <w:r w:rsidRPr="008B635B">
        <w:rPr>
          <w:lang w:val="en-US"/>
        </w:rPr>
        <w:t>-Lizenz.</w:t>
      </w:r>
    </w:p>
    <w:p w14:paraId="3E2AA05F" w14:textId="1A47FB96" w:rsidR="00E87EC1" w:rsidRDefault="00D609CB" w:rsidP="00D609CB">
      <w:pPr>
        <w:pStyle w:val="ProductList-Body"/>
      </w:pPr>
      <w:r>
        <w:t>Jede MDOP-Lizenz darf einem Nutzer oder einem Gerät zugewiesen werden. Nutzer, die mit dem Windows Software Assurance-Add-On pro Nutzer lizenziert sind, sind berechtigt, MDOP-Funktionen auf von ihnen genutzten Geräten zu verwenden, wenn dem primären Arbeitsgerät eine MDOP-Lizenz zugewiesen wurde.</w:t>
      </w:r>
    </w:p>
    <w:bookmarkStart w:id="173" w:name="_Toc378147630"/>
    <w:bookmarkStart w:id="174" w:name="_Toc378151532"/>
    <w:p w14:paraId="4FDCAF95" w14:textId="4179C467"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7CBAE116" w14:textId="3D07C858" w:rsidR="00CE5EEC" w:rsidRDefault="00CE5EEC" w:rsidP="00CE5EEC">
      <w:pPr>
        <w:pStyle w:val="ProductList-OfferingGroupHeading"/>
        <w:outlineLvl w:val="1"/>
      </w:pPr>
      <w:bookmarkStart w:id="175" w:name="_Toc379797117"/>
      <w:bookmarkStart w:id="176" w:name="_Toc380513143"/>
      <w:bookmarkStart w:id="177" w:name="_Toc380655182"/>
      <w:bookmarkStart w:id="178" w:name="_Toc379797146"/>
      <w:bookmarkStart w:id="179" w:name="_Toc380513171"/>
      <w:bookmarkStart w:id="180" w:name="_Toc380655213"/>
      <w:bookmarkStart w:id="181" w:name="_Toc418195459"/>
      <w:r>
        <w:t>Microsoft Dynamics</w:t>
      </w:r>
      <w:bookmarkEnd w:id="175"/>
      <w:bookmarkEnd w:id="176"/>
      <w:bookmarkEnd w:id="177"/>
      <w:bookmarkEnd w:id="181"/>
    </w:p>
    <w:p w14:paraId="285A0FF1" w14:textId="77777777" w:rsidR="00CE5EEC" w:rsidRDefault="00CE5EEC" w:rsidP="00CE5EEC">
      <w:pPr>
        <w:pStyle w:val="ProductList-Offering2Heading"/>
        <w:outlineLvl w:val="2"/>
      </w:pPr>
      <w:r>
        <w:tab/>
      </w:r>
      <w:bookmarkStart w:id="182" w:name="_Toc379797118"/>
      <w:bookmarkStart w:id="183" w:name="_Toc380513144"/>
      <w:bookmarkStart w:id="184" w:name="_Toc380655183"/>
      <w:bookmarkStart w:id="185" w:name="DynamicsAX"/>
      <w:bookmarkStart w:id="186" w:name="_Toc418195460"/>
      <w:r>
        <w:t>Microsoft Dynamics AX</w:t>
      </w:r>
      <w:bookmarkEnd w:id="182"/>
      <w:bookmarkEnd w:id="183"/>
      <w:bookmarkEnd w:id="184"/>
      <w:bookmarkEnd w:id="185"/>
      <w:bookmarkEnd w:id="1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6194322C" w14:textId="77777777" w:rsidTr="007A0169">
        <w:trPr>
          <w:tblHeader/>
        </w:trPr>
        <w:tc>
          <w:tcPr>
            <w:tcW w:w="3060" w:type="dxa"/>
            <w:tcBorders>
              <w:bottom w:val="nil"/>
            </w:tcBorders>
            <w:shd w:val="clear" w:color="auto" w:fill="00188F"/>
          </w:tcPr>
          <w:p w14:paraId="22224946" w14:textId="77777777" w:rsidR="00316C0A" w:rsidRPr="00EE0836" w:rsidRDefault="00316C0A"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1861C92A" w14:textId="18DA0097"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7A6F15B7" w14:textId="2C711CF4"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12A0F5EF" w14:textId="1C947AFF"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21116947"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13166472"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84DBB86" w14:textId="03B40A80"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691FD413" w14:textId="7B4C9B17"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0517D94A" w14:textId="658AC673"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7EF78D13" w14:textId="58500829"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79EBFDA5" w14:textId="26A9F5AC"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6D6EAAEF" w14:textId="4EB61E10"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9A086BD" w14:textId="59270711"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2E5DDA80" w14:textId="44987598"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3E6DE0" w14:paraId="35CECE3E" w14:textId="77777777" w:rsidTr="007A0169">
        <w:tc>
          <w:tcPr>
            <w:tcW w:w="3060" w:type="dxa"/>
            <w:tcBorders>
              <w:top w:val="nil"/>
              <w:left w:val="nil"/>
              <w:bottom w:val="dashSmallGap" w:sz="4" w:space="0" w:color="BFBFBF" w:themeColor="background1" w:themeShade="BF"/>
              <w:right w:val="nil"/>
            </w:tcBorders>
          </w:tcPr>
          <w:p w14:paraId="0D559B61" w14:textId="0584CCF1" w:rsidR="003E6DE0" w:rsidRPr="007640A3" w:rsidRDefault="003E6DE0" w:rsidP="00F364BF">
            <w:pPr>
              <w:pStyle w:val="ProductList-Offering2"/>
              <w:rPr>
                <w:lang w:val="fr-FR"/>
              </w:rPr>
            </w:pPr>
            <w:bookmarkStart w:id="187" w:name="_Toc379797119"/>
            <w:bookmarkStart w:id="188" w:name="_Toc380513145"/>
            <w:bookmarkStart w:id="189" w:name="_Toc380655184"/>
            <w:bookmarkStart w:id="190" w:name="_Toc418195461"/>
            <w:r w:rsidRPr="007640A3">
              <w:rPr>
                <w:lang w:val="fr-FR"/>
              </w:rPr>
              <w:t>Microsoft Dynamics AX 2012 R3 Server</w:t>
            </w:r>
            <w:bookmarkEnd w:id="187"/>
            <w:bookmarkEnd w:id="188"/>
            <w:bookmarkEnd w:id="189"/>
            <w:bookmarkEnd w:id="190"/>
            <w:r>
              <w:fldChar w:fldCharType="begin"/>
            </w:r>
            <w:r w:rsidRPr="007640A3">
              <w:rPr>
                <w:lang w:val="fr-F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3E6DE0" w:rsidRDefault="003E6DE0"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3E6DE0" w:rsidRDefault="003E6DE0"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3E6DE0" w:rsidRDefault="003E6DE0"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3E6DE0" w:rsidRDefault="003E6DE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3E6DE0" w:rsidRDefault="003E6DE0" w:rsidP="00F364BF">
            <w:pPr>
              <w:pStyle w:val="ProductList-OfferingBody"/>
              <w:ind w:left="-113"/>
              <w:jc w:val="center"/>
            </w:pPr>
            <w:r>
              <w:t>50</w:t>
            </w:r>
          </w:p>
        </w:tc>
        <w:tc>
          <w:tcPr>
            <w:tcW w:w="596" w:type="dxa"/>
            <w:shd w:val="clear" w:color="auto" w:fill="70AD47" w:themeFill="accent6"/>
            <w:vAlign w:val="center"/>
          </w:tcPr>
          <w:p w14:paraId="3DED2EED" w14:textId="751B7EE3"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2E052D" w14:textId="637C5D4A"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33896956"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399AE7DA"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06BD6759" w14:textId="77777777" w:rsidR="003E6DE0" w:rsidRDefault="003E6DE0" w:rsidP="00F364BF">
            <w:pPr>
              <w:pStyle w:val="ProductList-OfferingBody"/>
              <w:ind w:left="-113"/>
              <w:jc w:val="center"/>
            </w:pPr>
          </w:p>
        </w:tc>
        <w:tc>
          <w:tcPr>
            <w:tcW w:w="596" w:type="dxa"/>
            <w:shd w:val="clear" w:color="auto" w:fill="BFBFBF" w:themeFill="background1" w:themeFillShade="BF"/>
            <w:vAlign w:val="center"/>
          </w:tcPr>
          <w:p w14:paraId="2B3269F2"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48172DA0" w14:textId="77777777" w:rsidR="003E6DE0" w:rsidRDefault="003E6DE0" w:rsidP="00F364BF">
            <w:pPr>
              <w:pStyle w:val="ProductList-OfferingBody"/>
              <w:ind w:left="-113"/>
              <w:jc w:val="center"/>
            </w:pPr>
          </w:p>
        </w:tc>
        <w:tc>
          <w:tcPr>
            <w:tcW w:w="596" w:type="dxa"/>
            <w:shd w:val="clear" w:color="auto" w:fill="70AD47" w:themeFill="accent6"/>
            <w:vAlign w:val="center"/>
          </w:tcPr>
          <w:p w14:paraId="3C3E1C41" w14:textId="77777777" w:rsidR="003E6DE0" w:rsidRDefault="003E6DE0" w:rsidP="00F364BF">
            <w:pPr>
              <w:pStyle w:val="ProductList-OfferingBody"/>
              <w:ind w:left="-113"/>
              <w:jc w:val="center"/>
            </w:pPr>
          </w:p>
        </w:tc>
      </w:tr>
      <w:tr w:rsidR="003E6DE0" w14:paraId="3D2CA483" w14:textId="77777777" w:rsidTr="007A0169">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3E6DE0" w:rsidRPr="007640A3" w:rsidRDefault="003E6DE0" w:rsidP="00707860">
            <w:pPr>
              <w:pStyle w:val="ProductList-Offering2"/>
              <w:rPr>
                <w:lang w:val="en-US"/>
              </w:rPr>
            </w:pPr>
            <w:bookmarkStart w:id="191" w:name="_Toc418195462"/>
            <w:r w:rsidRPr="007640A3">
              <w:rPr>
                <w:lang w:val="en-US"/>
              </w:rPr>
              <w:t>Microsoft Dynamics AX 2012 R3 Store Server</w:t>
            </w:r>
            <w:bookmarkEnd w:id="191"/>
            <w:r>
              <w:fldChar w:fldCharType="begin"/>
            </w:r>
            <w:r w:rsidRPr="007640A3">
              <w:rPr>
                <w:lang w:val="en-US"/>
              </w:rP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3E6DE0" w:rsidRDefault="003E6DE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3E6DE0" w:rsidRDefault="003E6DE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3E6DE0" w:rsidRDefault="003E6DE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3E6DE0" w:rsidRDefault="003E6DE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3E6DE0" w:rsidRDefault="003E6DE0" w:rsidP="00707860">
            <w:pPr>
              <w:pStyle w:val="ProductList-OfferingBody"/>
              <w:ind w:left="-113"/>
              <w:jc w:val="center"/>
            </w:pPr>
            <w:r>
              <w:t>10</w:t>
            </w:r>
          </w:p>
        </w:tc>
        <w:tc>
          <w:tcPr>
            <w:tcW w:w="596" w:type="dxa"/>
            <w:shd w:val="clear" w:color="auto" w:fill="70AD47" w:themeFill="accent6"/>
            <w:vAlign w:val="center"/>
          </w:tcPr>
          <w:p w14:paraId="41CEF861" w14:textId="33F67052" w:rsidR="003E6DE0" w:rsidRPr="003E6DE0" w:rsidRDefault="003E6DE0" w:rsidP="00707860">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3C1B826C" w14:textId="550D0EBC" w:rsidR="003E6DE0" w:rsidRPr="003E6DE0" w:rsidRDefault="003E6DE0" w:rsidP="00707860">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06673344" w14:textId="77777777" w:rsidR="003E6DE0" w:rsidRDefault="003E6DE0" w:rsidP="00707860">
            <w:pPr>
              <w:pStyle w:val="ProductList-OfferingBody"/>
              <w:ind w:left="-113"/>
              <w:jc w:val="center"/>
            </w:pPr>
          </w:p>
        </w:tc>
        <w:tc>
          <w:tcPr>
            <w:tcW w:w="595" w:type="dxa"/>
            <w:shd w:val="clear" w:color="auto" w:fill="BFBFBF" w:themeFill="background1" w:themeFillShade="BF"/>
            <w:vAlign w:val="center"/>
          </w:tcPr>
          <w:p w14:paraId="40267CDD" w14:textId="77777777" w:rsidR="003E6DE0" w:rsidRDefault="003E6DE0" w:rsidP="00707860">
            <w:pPr>
              <w:pStyle w:val="ProductList-OfferingBody"/>
              <w:ind w:left="-113"/>
              <w:jc w:val="center"/>
            </w:pPr>
          </w:p>
        </w:tc>
        <w:tc>
          <w:tcPr>
            <w:tcW w:w="595" w:type="dxa"/>
            <w:shd w:val="clear" w:color="auto" w:fill="BFBFBF" w:themeFill="background1" w:themeFillShade="BF"/>
            <w:vAlign w:val="center"/>
          </w:tcPr>
          <w:p w14:paraId="1F90F6DD" w14:textId="77777777" w:rsidR="003E6DE0" w:rsidRDefault="003E6DE0" w:rsidP="00707860">
            <w:pPr>
              <w:pStyle w:val="ProductList-OfferingBody"/>
              <w:ind w:left="-113"/>
              <w:jc w:val="center"/>
            </w:pPr>
          </w:p>
        </w:tc>
        <w:tc>
          <w:tcPr>
            <w:tcW w:w="596" w:type="dxa"/>
            <w:shd w:val="clear" w:color="auto" w:fill="BFBFBF" w:themeFill="background1" w:themeFillShade="BF"/>
            <w:vAlign w:val="center"/>
          </w:tcPr>
          <w:p w14:paraId="175B4831" w14:textId="02F88892" w:rsidR="003E6DE0" w:rsidRDefault="003E6DE0" w:rsidP="00707860">
            <w:pPr>
              <w:pStyle w:val="ProductList-OfferingBody"/>
              <w:ind w:left="-113"/>
              <w:jc w:val="center"/>
            </w:pPr>
          </w:p>
        </w:tc>
        <w:tc>
          <w:tcPr>
            <w:tcW w:w="595" w:type="dxa"/>
            <w:shd w:val="clear" w:color="auto" w:fill="BFBFBF" w:themeFill="background1" w:themeFillShade="BF"/>
            <w:vAlign w:val="center"/>
          </w:tcPr>
          <w:p w14:paraId="23ED335A" w14:textId="77777777" w:rsidR="003E6DE0" w:rsidRDefault="003E6DE0" w:rsidP="00707860">
            <w:pPr>
              <w:pStyle w:val="ProductList-OfferingBody"/>
              <w:ind w:left="-113"/>
              <w:jc w:val="center"/>
            </w:pPr>
          </w:p>
        </w:tc>
        <w:tc>
          <w:tcPr>
            <w:tcW w:w="596" w:type="dxa"/>
            <w:shd w:val="clear" w:color="auto" w:fill="70AD47" w:themeFill="accent6"/>
            <w:vAlign w:val="center"/>
          </w:tcPr>
          <w:p w14:paraId="5DD7DC56" w14:textId="77777777" w:rsidR="003E6DE0" w:rsidRDefault="003E6DE0" w:rsidP="00707860">
            <w:pPr>
              <w:pStyle w:val="ProductList-OfferingBody"/>
              <w:ind w:left="-113"/>
              <w:jc w:val="center"/>
            </w:pPr>
          </w:p>
        </w:tc>
      </w:tr>
      <w:tr w:rsidR="003E6DE0" w14:paraId="2ECD07C9" w14:textId="77777777" w:rsidTr="007A0169">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3E6DE0" w:rsidRDefault="003E6DE0" w:rsidP="00D73C40">
            <w:pPr>
              <w:pStyle w:val="ProductList-Offering2"/>
            </w:pPr>
            <w:bookmarkStart w:id="192" w:name="_Toc418195463"/>
            <w:r>
              <w:t>Microsoft Dynamics AX 2012 R3 Standard Commerce Server Core (2 Pack Core-Lizenz)</w:t>
            </w:r>
            <w:bookmarkEnd w:id="192"/>
            <w:r>
              <w:fldChar w:fldCharType="begin"/>
            </w:r>
            <w:r>
              <w:instrText>XE "Microsoft Dynamics AX 2012 R3 Standard Commerce Server Core (2 Pack)"</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3E6DE0" w:rsidRDefault="003E6DE0"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3E6DE0" w:rsidRDefault="003E6DE0"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3E6DE0" w:rsidRDefault="003E6DE0"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3E6DE0" w:rsidRDefault="003E6DE0"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3E6DE0" w:rsidRDefault="003E6DE0" w:rsidP="00707860">
            <w:pPr>
              <w:pStyle w:val="ProductList-OfferingBody"/>
              <w:ind w:left="-113"/>
              <w:jc w:val="center"/>
            </w:pPr>
            <w:r>
              <w:t>125</w:t>
            </w:r>
          </w:p>
        </w:tc>
        <w:tc>
          <w:tcPr>
            <w:tcW w:w="596" w:type="dxa"/>
            <w:shd w:val="clear" w:color="auto" w:fill="70AD47" w:themeFill="accent6"/>
            <w:vAlign w:val="center"/>
          </w:tcPr>
          <w:p w14:paraId="0818269B" w14:textId="7A844638" w:rsidR="003E6DE0" w:rsidRPr="003E6DE0" w:rsidRDefault="003E6DE0" w:rsidP="00707860">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218DB15F" w14:textId="6D6A7143" w:rsidR="003E6DE0" w:rsidRPr="003E6DE0" w:rsidRDefault="003E6DE0" w:rsidP="00707860">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53DA51AB" w14:textId="77777777" w:rsidR="003E6DE0" w:rsidRDefault="003E6DE0" w:rsidP="00707860">
            <w:pPr>
              <w:pStyle w:val="ProductList-OfferingBody"/>
              <w:ind w:left="-113"/>
              <w:jc w:val="center"/>
            </w:pPr>
          </w:p>
        </w:tc>
        <w:tc>
          <w:tcPr>
            <w:tcW w:w="595" w:type="dxa"/>
            <w:shd w:val="clear" w:color="auto" w:fill="BFBFBF" w:themeFill="background1" w:themeFillShade="BF"/>
            <w:vAlign w:val="center"/>
          </w:tcPr>
          <w:p w14:paraId="797BE3E3" w14:textId="77777777" w:rsidR="003E6DE0" w:rsidRDefault="003E6DE0" w:rsidP="00707860">
            <w:pPr>
              <w:pStyle w:val="ProductList-OfferingBody"/>
              <w:ind w:left="-113"/>
              <w:jc w:val="center"/>
            </w:pPr>
          </w:p>
        </w:tc>
        <w:tc>
          <w:tcPr>
            <w:tcW w:w="595" w:type="dxa"/>
            <w:shd w:val="clear" w:color="auto" w:fill="BFBFBF" w:themeFill="background1" w:themeFillShade="BF"/>
            <w:vAlign w:val="center"/>
          </w:tcPr>
          <w:p w14:paraId="20E26258" w14:textId="77777777" w:rsidR="003E6DE0" w:rsidRDefault="003E6DE0" w:rsidP="00707860">
            <w:pPr>
              <w:pStyle w:val="ProductList-OfferingBody"/>
              <w:ind w:left="-113"/>
              <w:jc w:val="center"/>
            </w:pPr>
          </w:p>
        </w:tc>
        <w:tc>
          <w:tcPr>
            <w:tcW w:w="596" w:type="dxa"/>
            <w:shd w:val="clear" w:color="auto" w:fill="BFBFBF" w:themeFill="background1" w:themeFillShade="BF"/>
            <w:vAlign w:val="center"/>
          </w:tcPr>
          <w:p w14:paraId="27E38C95" w14:textId="77777777" w:rsidR="003E6DE0" w:rsidRDefault="003E6DE0" w:rsidP="00707860">
            <w:pPr>
              <w:pStyle w:val="ProductList-OfferingBody"/>
              <w:ind w:left="-113"/>
              <w:jc w:val="center"/>
            </w:pPr>
          </w:p>
        </w:tc>
        <w:tc>
          <w:tcPr>
            <w:tcW w:w="595" w:type="dxa"/>
            <w:shd w:val="clear" w:color="auto" w:fill="BFBFBF" w:themeFill="background1" w:themeFillShade="BF"/>
            <w:vAlign w:val="center"/>
          </w:tcPr>
          <w:p w14:paraId="5F94F5F6" w14:textId="77777777" w:rsidR="003E6DE0" w:rsidRDefault="003E6DE0" w:rsidP="00707860">
            <w:pPr>
              <w:pStyle w:val="ProductList-OfferingBody"/>
              <w:ind w:left="-113"/>
              <w:jc w:val="center"/>
            </w:pPr>
          </w:p>
        </w:tc>
        <w:tc>
          <w:tcPr>
            <w:tcW w:w="596" w:type="dxa"/>
            <w:shd w:val="clear" w:color="auto" w:fill="70AD47" w:themeFill="accent6"/>
            <w:vAlign w:val="center"/>
          </w:tcPr>
          <w:p w14:paraId="70ACC34B" w14:textId="261DB3F5" w:rsidR="003E6DE0" w:rsidRDefault="003E6DE0" w:rsidP="00707860">
            <w:pPr>
              <w:pStyle w:val="ProductList-OfferingBody"/>
              <w:ind w:left="-113"/>
              <w:jc w:val="center"/>
            </w:pPr>
          </w:p>
        </w:tc>
      </w:tr>
      <w:tr w:rsidR="003E6DE0" w14:paraId="73BEF510" w14:textId="77777777" w:rsidTr="007A0169">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3E6DE0" w:rsidRDefault="003E6DE0" w:rsidP="00F364BF">
            <w:pPr>
              <w:pStyle w:val="ProductList-Offering2"/>
            </w:pPr>
            <w:bookmarkStart w:id="193" w:name="_Toc379797120"/>
            <w:bookmarkStart w:id="194" w:name="_Toc380513146"/>
            <w:bookmarkStart w:id="195" w:name="_Toc380655185"/>
            <w:bookmarkStart w:id="196" w:name="_Toc418195464"/>
            <w:r>
              <w:t>Enterprise CAL für Microsoft Dynamics AX 2012 R3</w:t>
            </w:r>
            <w:r>
              <w:fldChar w:fldCharType="begin"/>
            </w:r>
            <w:r>
              <w:instrText>XE "Enterprise CAL für Microsoft Dynamics AX 2012 R3"</w:instrText>
            </w:r>
            <w:r>
              <w:fldChar w:fldCharType="end"/>
            </w:r>
            <w:r>
              <w:t xml:space="preserve"> (Gerät und Nutzer)</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3E6DE0" w:rsidRDefault="003E6DE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3E6DE0" w:rsidRDefault="003E6DE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3E6DE0" w:rsidRDefault="003E6DE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3E6DE0" w:rsidRDefault="003E6DE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3E6DE0" w:rsidRDefault="003E6DE0" w:rsidP="00F364BF">
            <w:pPr>
              <w:pStyle w:val="ProductList-OfferingBody"/>
              <w:ind w:left="-113"/>
              <w:jc w:val="center"/>
            </w:pPr>
            <w:r>
              <w:t>50</w:t>
            </w:r>
          </w:p>
        </w:tc>
        <w:tc>
          <w:tcPr>
            <w:tcW w:w="596" w:type="dxa"/>
            <w:shd w:val="clear" w:color="auto" w:fill="70AD47" w:themeFill="accent6"/>
            <w:vAlign w:val="center"/>
          </w:tcPr>
          <w:p w14:paraId="19085DD8" w14:textId="31598144"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7104EF96" w14:textId="298C11CC"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656833F4"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699E13CB"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706A521F" w14:textId="77777777" w:rsidR="003E6DE0" w:rsidRDefault="003E6DE0" w:rsidP="00F364BF">
            <w:pPr>
              <w:pStyle w:val="ProductList-OfferingBody"/>
              <w:ind w:left="-113"/>
              <w:jc w:val="center"/>
            </w:pPr>
          </w:p>
        </w:tc>
        <w:tc>
          <w:tcPr>
            <w:tcW w:w="596" w:type="dxa"/>
            <w:shd w:val="clear" w:color="auto" w:fill="BFBFBF" w:themeFill="background1" w:themeFillShade="BF"/>
            <w:vAlign w:val="center"/>
          </w:tcPr>
          <w:p w14:paraId="39DD675F"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7DD387F1" w14:textId="77777777" w:rsidR="003E6DE0" w:rsidRDefault="003E6DE0" w:rsidP="00F364BF">
            <w:pPr>
              <w:pStyle w:val="ProductList-OfferingBody"/>
              <w:ind w:left="-113"/>
              <w:jc w:val="center"/>
            </w:pPr>
          </w:p>
        </w:tc>
        <w:tc>
          <w:tcPr>
            <w:tcW w:w="596" w:type="dxa"/>
            <w:shd w:val="clear" w:color="auto" w:fill="70AD47" w:themeFill="accent6"/>
            <w:vAlign w:val="center"/>
          </w:tcPr>
          <w:p w14:paraId="37131FFD" w14:textId="77777777" w:rsidR="003E6DE0" w:rsidRDefault="003E6DE0" w:rsidP="00F364BF">
            <w:pPr>
              <w:pStyle w:val="ProductList-OfferingBody"/>
              <w:ind w:left="-113"/>
              <w:jc w:val="center"/>
            </w:pPr>
          </w:p>
        </w:tc>
      </w:tr>
      <w:tr w:rsidR="003E6DE0" w14:paraId="79EFE30A" w14:textId="77777777" w:rsidTr="007A0169">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3E6DE0" w:rsidRDefault="003E6DE0" w:rsidP="00F364BF">
            <w:pPr>
              <w:pStyle w:val="ProductList-Offering2"/>
            </w:pPr>
            <w:bookmarkStart w:id="197" w:name="_Toc379797121"/>
            <w:bookmarkStart w:id="198" w:name="_Toc380513147"/>
            <w:bookmarkStart w:id="199" w:name="_Toc380655186"/>
            <w:bookmarkStart w:id="200" w:name="_Toc418195465"/>
            <w:r>
              <w:t>Zusätzliche CAL für Microsoft Dynamics AX 2012 R3 Enterprise</w:t>
            </w:r>
            <w:r>
              <w:fldChar w:fldCharType="begin"/>
            </w:r>
            <w:r>
              <w:instrText>XE "Zusätzliche CAL für Microsoft Dynamics AX 2012 R3 Enterprise"</w:instrText>
            </w:r>
            <w:r>
              <w:fldChar w:fldCharType="end"/>
            </w:r>
            <w:r>
              <w:t xml:space="preserve"> (Gerät und Nutzer)</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3E6DE0" w:rsidRDefault="003E6DE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3E6DE0" w:rsidRDefault="003E6DE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3E6DE0" w:rsidRDefault="003E6DE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3E6DE0" w:rsidRDefault="003E6DE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3E6DE0" w:rsidRDefault="003E6DE0" w:rsidP="00F364BF">
            <w:pPr>
              <w:pStyle w:val="ProductList-OfferingBody"/>
              <w:ind w:left="-113"/>
              <w:jc w:val="center"/>
            </w:pPr>
            <w:r>
              <w:t>25</w:t>
            </w:r>
          </w:p>
        </w:tc>
        <w:tc>
          <w:tcPr>
            <w:tcW w:w="596" w:type="dxa"/>
            <w:shd w:val="clear" w:color="auto" w:fill="70AD47" w:themeFill="accent6"/>
            <w:vAlign w:val="center"/>
          </w:tcPr>
          <w:p w14:paraId="50ADCE5B" w14:textId="6FF2B781"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36D257FE" w14:textId="21E99941"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3E868A6F"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4A799206"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34E3D7E2" w14:textId="77777777" w:rsidR="003E6DE0" w:rsidRDefault="003E6DE0" w:rsidP="00F364BF">
            <w:pPr>
              <w:pStyle w:val="ProductList-OfferingBody"/>
              <w:ind w:left="-113"/>
              <w:jc w:val="center"/>
            </w:pPr>
          </w:p>
        </w:tc>
        <w:tc>
          <w:tcPr>
            <w:tcW w:w="596" w:type="dxa"/>
            <w:shd w:val="clear" w:color="auto" w:fill="BFBFBF" w:themeFill="background1" w:themeFillShade="BF"/>
            <w:vAlign w:val="center"/>
          </w:tcPr>
          <w:p w14:paraId="23DDBB91"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0C716193" w14:textId="77777777" w:rsidR="003E6DE0" w:rsidRDefault="003E6DE0" w:rsidP="00F364BF">
            <w:pPr>
              <w:pStyle w:val="ProductList-OfferingBody"/>
              <w:ind w:left="-113"/>
              <w:jc w:val="center"/>
            </w:pPr>
          </w:p>
        </w:tc>
        <w:tc>
          <w:tcPr>
            <w:tcW w:w="596" w:type="dxa"/>
            <w:shd w:val="clear" w:color="auto" w:fill="70AD47" w:themeFill="accent6"/>
            <w:vAlign w:val="center"/>
          </w:tcPr>
          <w:p w14:paraId="74B90B35" w14:textId="77777777" w:rsidR="003E6DE0" w:rsidRDefault="003E6DE0" w:rsidP="00F364BF">
            <w:pPr>
              <w:pStyle w:val="ProductList-OfferingBody"/>
              <w:ind w:left="-113"/>
              <w:jc w:val="center"/>
            </w:pPr>
          </w:p>
        </w:tc>
      </w:tr>
      <w:tr w:rsidR="003E6DE0" w14:paraId="3B6E1151" w14:textId="77777777" w:rsidTr="007A0169">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3E6DE0" w:rsidRDefault="003E6DE0" w:rsidP="00F364BF">
            <w:pPr>
              <w:pStyle w:val="ProductList-Offering2"/>
            </w:pPr>
            <w:bookmarkStart w:id="201" w:name="_Toc379797122"/>
            <w:bookmarkStart w:id="202" w:name="_Toc380513148"/>
            <w:bookmarkStart w:id="203" w:name="_Toc380655187"/>
            <w:bookmarkStart w:id="204" w:name="_Toc418195466"/>
            <w:r>
              <w:t>Funktions-CAL für Microsoft Dynamics AX 2012 R3</w:t>
            </w:r>
            <w:r>
              <w:fldChar w:fldCharType="begin"/>
            </w:r>
            <w:r>
              <w:instrText>XE "Funktions-CAL für Microsoft Dynamics AX 2012 R3"</w:instrText>
            </w:r>
            <w:r>
              <w:fldChar w:fldCharType="end"/>
            </w:r>
            <w:r>
              <w:t xml:space="preserve"> (Gerät und Nutzer)</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3E6DE0" w:rsidRDefault="003E6DE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3E6DE0" w:rsidRDefault="003E6DE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3E6DE0" w:rsidRDefault="003E6DE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3E6DE0" w:rsidRDefault="003E6DE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3E6DE0" w:rsidRDefault="003E6DE0" w:rsidP="00F364BF">
            <w:pPr>
              <w:pStyle w:val="ProductList-OfferingBody"/>
              <w:ind w:left="-113"/>
              <w:jc w:val="center"/>
            </w:pPr>
            <w:r>
              <w:t>15</w:t>
            </w:r>
          </w:p>
        </w:tc>
        <w:tc>
          <w:tcPr>
            <w:tcW w:w="596" w:type="dxa"/>
            <w:shd w:val="clear" w:color="auto" w:fill="70AD47" w:themeFill="accent6"/>
            <w:vAlign w:val="center"/>
          </w:tcPr>
          <w:p w14:paraId="1E4789ED" w14:textId="5DCBFF61"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39831A19" w14:textId="06A017E8"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758CF21E"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3B315C37"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6FAB726F" w14:textId="77777777" w:rsidR="003E6DE0" w:rsidRDefault="003E6DE0" w:rsidP="00F364BF">
            <w:pPr>
              <w:pStyle w:val="ProductList-OfferingBody"/>
              <w:ind w:left="-113"/>
              <w:jc w:val="center"/>
            </w:pPr>
          </w:p>
        </w:tc>
        <w:tc>
          <w:tcPr>
            <w:tcW w:w="596" w:type="dxa"/>
            <w:shd w:val="clear" w:color="auto" w:fill="BFBFBF" w:themeFill="background1" w:themeFillShade="BF"/>
            <w:vAlign w:val="center"/>
          </w:tcPr>
          <w:p w14:paraId="1F51FEF8"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27AF2046" w14:textId="77777777" w:rsidR="003E6DE0" w:rsidRDefault="003E6DE0" w:rsidP="00F364BF">
            <w:pPr>
              <w:pStyle w:val="ProductList-OfferingBody"/>
              <w:ind w:left="-113"/>
              <w:jc w:val="center"/>
            </w:pPr>
          </w:p>
        </w:tc>
        <w:tc>
          <w:tcPr>
            <w:tcW w:w="596" w:type="dxa"/>
            <w:shd w:val="clear" w:color="auto" w:fill="70AD47" w:themeFill="accent6"/>
            <w:vAlign w:val="center"/>
          </w:tcPr>
          <w:p w14:paraId="0475EF68" w14:textId="77777777" w:rsidR="003E6DE0" w:rsidRDefault="003E6DE0" w:rsidP="00F364BF">
            <w:pPr>
              <w:pStyle w:val="ProductList-OfferingBody"/>
              <w:ind w:left="-113"/>
              <w:jc w:val="center"/>
            </w:pPr>
          </w:p>
        </w:tc>
      </w:tr>
      <w:tr w:rsidR="003E6DE0" w14:paraId="58E4AF28" w14:textId="77777777" w:rsidTr="007A0169">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3E6DE0" w:rsidRDefault="003E6DE0" w:rsidP="00F364BF">
            <w:pPr>
              <w:pStyle w:val="ProductList-Offering2"/>
            </w:pPr>
            <w:bookmarkStart w:id="205" w:name="_Toc379797123"/>
            <w:bookmarkStart w:id="206" w:name="_Toc380513149"/>
            <w:bookmarkStart w:id="207" w:name="_Toc380655188"/>
            <w:bookmarkStart w:id="208" w:name="_Toc418195467"/>
            <w:r>
              <w:t>Zusätzliche Funktions-CAL für Microsoft Dynamics AX 2012 R3</w:t>
            </w:r>
            <w:r>
              <w:fldChar w:fldCharType="begin"/>
            </w:r>
            <w:r>
              <w:instrText>XE "Zusätzliche Funktions-CAL für Microsoft Dynamics AX 2012 R3"</w:instrText>
            </w:r>
            <w:r>
              <w:fldChar w:fldCharType="end"/>
            </w:r>
            <w:r>
              <w:t xml:space="preserve"> (Gerät und Nutzer)</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3E6DE0" w:rsidRDefault="003E6DE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3E6DE0" w:rsidRDefault="003E6DE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3E6DE0" w:rsidRDefault="003E6DE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3E6DE0" w:rsidRDefault="003E6DE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3E6DE0" w:rsidRDefault="003E6DE0" w:rsidP="00F364BF">
            <w:pPr>
              <w:pStyle w:val="ProductList-OfferingBody"/>
              <w:ind w:left="-113"/>
              <w:jc w:val="center"/>
            </w:pPr>
            <w:r>
              <w:t>10</w:t>
            </w:r>
          </w:p>
        </w:tc>
        <w:tc>
          <w:tcPr>
            <w:tcW w:w="596" w:type="dxa"/>
            <w:shd w:val="clear" w:color="auto" w:fill="70AD47" w:themeFill="accent6"/>
            <w:vAlign w:val="center"/>
          </w:tcPr>
          <w:p w14:paraId="18C03E20" w14:textId="06E39647"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221C0B52" w14:textId="16689B03"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28EB1D63"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5ED31536"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62E1A5F0" w14:textId="77777777" w:rsidR="003E6DE0" w:rsidRDefault="003E6DE0" w:rsidP="00F364BF">
            <w:pPr>
              <w:pStyle w:val="ProductList-OfferingBody"/>
              <w:ind w:left="-113"/>
              <w:jc w:val="center"/>
            </w:pPr>
          </w:p>
        </w:tc>
        <w:tc>
          <w:tcPr>
            <w:tcW w:w="596" w:type="dxa"/>
            <w:shd w:val="clear" w:color="auto" w:fill="BFBFBF" w:themeFill="background1" w:themeFillShade="BF"/>
            <w:vAlign w:val="center"/>
          </w:tcPr>
          <w:p w14:paraId="05A7C28E"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0FDF7750" w14:textId="77777777" w:rsidR="003E6DE0" w:rsidRDefault="003E6DE0" w:rsidP="00F364BF">
            <w:pPr>
              <w:pStyle w:val="ProductList-OfferingBody"/>
              <w:ind w:left="-113"/>
              <w:jc w:val="center"/>
            </w:pPr>
          </w:p>
        </w:tc>
        <w:tc>
          <w:tcPr>
            <w:tcW w:w="596" w:type="dxa"/>
            <w:shd w:val="clear" w:color="auto" w:fill="70AD47" w:themeFill="accent6"/>
            <w:vAlign w:val="center"/>
          </w:tcPr>
          <w:p w14:paraId="0AF0F49C" w14:textId="77777777" w:rsidR="003E6DE0" w:rsidRDefault="003E6DE0" w:rsidP="00F364BF">
            <w:pPr>
              <w:pStyle w:val="ProductList-OfferingBody"/>
              <w:ind w:left="-113"/>
              <w:jc w:val="center"/>
            </w:pPr>
          </w:p>
        </w:tc>
      </w:tr>
      <w:tr w:rsidR="003E6DE0" w14:paraId="17AF6BE1" w14:textId="77777777" w:rsidTr="007A0169">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3E6DE0" w:rsidRDefault="003E6DE0" w:rsidP="00F364BF">
            <w:pPr>
              <w:pStyle w:val="ProductList-Offering2"/>
            </w:pPr>
            <w:bookmarkStart w:id="209" w:name="_Toc379797124"/>
            <w:bookmarkStart w:id="210" w:name="_Toc380513150"/>
            <w:bookmarkStart w:id="211" w:name="_Toc380655189"/>
            <w:bookmarkStart w:id="212" w:name="_Toc418195468"/>
            <w:r>
              <w:t>CAL für Microsoft Dynamics AX 2012 R3 Self-Service</w:t>
            </w:r>
            <w:r>
              <w:fldChar w:fldCharType="begin"/>
            </w:r>
            <w:r>
              <w:instrText>XE "CAL für Microsoft Dynamics AX 2012 R3 Self-Service"</w:instrText>
            </w:r>
            <w:r>
              <w:fldChar w:fldCharType="end"/>
            </w:r>
            <w:r>
              <w:t xml:space="preserve"> (Gerät und Nutzer)</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3E6DE0" w:rsidRDefault="003E6DE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3E6DE0" w:rsidRDefault="003E6DE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3E6DE0" w:rsidRDefault="003E6DE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3E6DE0" w:rsidRDefault="003E6DE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3E6DE0" w:rsidRDefault="003E6DE0" w:rsidP="00F364BF">
            <w:pPr>
              <w:pStyle w:val="ProductList-OfferingBody"/>
              <w:ind w:left="-113"/>
              <w:jc w:val="center"/>
            </w:pPr>
            <w:r>
              <w:t>1</w:t>
            </w:r>
          </w:p>
        </w:tc>
        <w:tc>
          <w:tcPr>
            <w:tcW w:w="596" w:type="dxa"/>
            <w:shd w:val="clear" w:color="auto" w:fill="70AD47" w:themeFill="accent6"/>
            <w:vAlign w:val="center"/>
          </w:tcPr>
          <w:p w14:paraId="332DF3C1" w14:textId="40B9D772"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04ECFAF9" w14:textId="5AA24766"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1264DD5B"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428C96B1"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267DEBB4" w14:textId="77777777" w:rsidR="003E6DE0" w:rsidRDefault="003E6DE0" w:rsidP="00F364BF">
            <w:pPr>
              <w:pStyle w:val="ProductList-OfferingBody"/>
              <w:ind w:left="-113"/>
              <w:jc w:val="center"/>
            </w:pPr>
          </w:p>
        </w:tc>
        <w:tc>
          <w:tcPr>
            <w:tcW w:w="596" w:type="dxa"/>
            <w:shd w:val="clear" w:color="auto" w:fill="BFBFBF" w:themeFill="background1" w:themeFillShade="BF"/>
            <w:vAlign w:val="center"/>
          </w:tcPr>
          <w:p w14:paraId="47C82558"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644D6959" w14:textId="77777777" w:rsidR="003E6DE0" w:rsidRDefault="003E6DE0" w:rsidP="00F364BF">
            <w:pPr>
              <w:pStyle w:val="ProductList-OfferingBody"/>
              <w:ind w:left="-113"/>
              <w:jc w:val="center"/>
            </w:pPr>
          </w:p>
        </w:tc>
        <w:tc>
          <w:tcPr>
            <w:tcW w:w="596" w:type="dxa"/>
            <w:shd w:val="clear" w:color="auto" w:fill="70AD47" w:themeFill="accent6"/>
            <w:vAlign w:val="center"/>
          </w:tcPr>
          <w:p w14:paraId="08CF6702" w14:textId="77777777" w:rsidR="003E6DE0" w:rsidRDefault="003E6DE0" w:rsidP="00F364BF">
            <w:pPr>
              <w:pStyle w:val="ProductList-OfferingBody"/>
              <w:ind w:left="-113"/>
              <w:jc w:val="center"/>
            </w:pPr>
          </w:p>
        </w:tc>
      </w:tr>
      <w:tr w:rsidR="003E6DE0" w14:paraId="2AC66BA0" w14:textId="77777777" w:rsidTr="007A0169">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3E6DE0" w:rsidRDefault="003E6DE0" w:rsidP="00F364BF">
            <w:pPr>
              <w:pStyle w:val="ProductList-Offering2"/>
            </w:pPr>
            <w:bookmarkStart w:id="213" w:name="_Toc379797125"/>
            <w:bookmarkStart w:id="214" w:name="_Toc380513151"/>
            <w:bookmarkStart w:id="215" w:name="_Toc380655190"/>
            <w:bookmarkStart w:id="216" w:name="_Toc418195469"/>
            <w:r>
              <w:t>Aufgaben-CAL für Microsoft Dynamics AX 2012 R3</w:t>
            </w:r>
            <w:r>
              <w:fldChar w:fldCharType="begin"/>
            </w:r>
            <w:r>
              <w:instrText>XE "Aufgaben-CAL für Microsoft Dynamics AX 2012 R3"</w:instrText>
            </w:r>
            <w:r>
              <w:fldChar w:fldCharType="end"/>
            </w:r>
            <w:r>
              <w:t xml:space="preserve"> (Gerät und Nutzer)</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3E6DE0" w:rsidRDefault="003E6DE0"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3E6DE0" w:rsidRDefault="003E6DE0"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3E6DE0" w:rsidRDefault="003E6DE0"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3E6DE0" w:rsidRDefault="003E6DE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3E6DE0" w:rsidRDefault="003E6DE0" w:rsidP="00F364BF">
            <w:pPr>
              <w:pStyle w:val="ProductList-OfferingBody"/>
              <w:ind w:left="-113"/>
              <w:jc w:val="center"/>
            </w:pPr>
            <w:r>
              <w:t>1</w:t>
            </w:r>
          </w:p>
        </w:tc>
        <w:tc>
          <w:tcPr>
            <w:tcW w:w="596" w:type="dxa"/>
            <w:shd w:val="clear" w:color="auto" w:fill="70AD47" w:themeFill="accent6"/>
            <w:vAlign w:val="center"/>
          </w:tcPr>
          <w:p w14:paraId="7EF618FA" w14:textId="573D1874"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2292462" w14:textId="128D38C3"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3F659D4B"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385009FB"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719BC3D0" w14:textId="77777777" w:rsidR="003E6DE0" w:rsidRDefault="003E6DE0" w:rsidP="00F364BF">
            <w:pPr>
              <w:pStyle w:val="ProductList-OfferingBody"/>
              <w:ind w:left="-113"/>
              <w:jc w:val="center"/>
            </w:pPr>
          </w:p>
        </w:tc>
        <w:tc>
          <w:tcPr>
            <w:tcW w:w="596" w:type="dxa"/>
            <w:shd w:val="clear" w:color="auto" w:fill="BFBFBF" w:themeFill="background1" w:themeFillShade="BF"/>
            <w:vAlign w:val="center"/>
          </w:tcPr>
          <w:p w14:paraId="7FB3F666"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3600A05D" w14:textId="77777777" w:rsidR="003E6DE0" w:rsidRDefault="003E6DE0" w:rsidP="00F364BF">
            <w:pPr>
              <w:pStyle w:val="ProductList-OfferingBody"/>
              <w:ind w:left="-113"/>
              <w:jc w:val="center"/>
            </w:pPr>
          </w:p>
        </w:tc>
        <w:tc>
          <w:tcPr>
            <w:tcW w:w="596" w:type="dxa"/>
            <w:shd w:val="clear" w:color="auto" w:fill="70AD47" w:themeFill="accent6"/>
            <w:vAlign w:val="center"/>
          </w:tcPr>
          <w:p w14:paraId="5114EC9F" w14:textId="77777777" w:rsidR="003E6DE0" w:rsidRDefault="003E6DE0" w:rsidP="00F364BF">
            <w:pPr>
              <w:pStyle w:val="ProductList-OfferingBody"/>
              <w:ind w:left="-113"/>
              <w:jc w:val="center"/>
            </w:pPr>
          </w:p>
        </w:tc>
      </w:tr>
      <w:tr w:rsidR="003E6DE0" w14:paraId="7A941811" w14:textId="77777777" w:rsidTr="007A0169">
        <w:tc>
          <w:tcPr>
            <w:tcW w:w="3060" w:type="dxa"/>
            <w:tcBorders>
              <w:top w:val="dashSmallGap" w:sz="4" w:space="0" w:color="BFBFBF" w:themeColor="background1" w:themeShade="BF"/>
              <w:left w:val="nil"/>
              <w:bottom w:val="nil"/>
              <w:right w:val="nil"/>
            </w:tcBorders>
          </w:tcPr>
          <w:p w14:paraId="191BA721" w14:textId="44A44576" w:rsidR="003E6DE0" w:rsidRDefault="003E6DE0" w:rsidP="00F364BF">
            <w:pPr>
              <w:pStyle w:val="ProductList-Offering2"/>
            </w:pPr>
            <w:bookmarkStart w:id="217" w:name="_Toc379797126"/>
            <w:bookmarkStart w:id="218" w:name="_Toc380513152"/>
            <w:bookmarkStart w:id="219" w:name="_Toc380655191"/>
            <w:bookmarkStart w:id="220" w:name="_Toc418195470"/>
            <w:r>
              <w:t>Zusätzliche Aufgaben-CAL für Microsoft Dynamics AX 2012 R3</w:t>
            </w:r>
            <w:r>
              <w:fldChar w:fldCharType="begin"/>
            </w:r>
            <w:r>
              <w:instrText>XE "Zusätzliche Aufgaben-CAL für Microsoft Dynamics AX 2012 R3"</w:instrText>
            </w:r>
            <w:r>
              <w:fldChar w:fldCharType="end"/>
            </w:r>
            <w:r>
              <w:t xml:space="preserve"> (Gerät und Nutzer)</w:t>
            </w:r>
            <w:bookmarkEnd w:id="217"/>
            <w:bookmarkEnd w:id="218"/>
            <w:bookmarkEnd w:id="219"/>
            <w:bookmarkEnd w:id="220"/>
          </w:p>
        </w:tc>
        <w:tc>
          <w:tcPr>
            <w:tcW w:w="595" w:type="dxa"/>
            <w:tcBorders>
              <w:top w:val="dashSmallGap" w:sz="4" w:space="0" w:color="BFBFBF" w:themeColor="background1" w:themeShade="BF"/>
              <w:left w:val="nil"/>
              <w:bottom w:val="nil"/>
              <w:right w:val="nil"/>
            </w:tcBorders>
            <w:vAlign w:val="center"/>
          </w:tcPr>
          <w:p w14:paraId="54E753D6" w14:textId="22523DD6" w:rsidR="003E6DE0" w:rsidRDefault="003E6DE0"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3E6DE0" w:rsidRDefault="003E6DE0"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3E6DE0" w:rsidRDefault="003E6DE0"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3E6DE0" w:rsidRDefault="003E6DE0"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3E6DE0" w:rsidRDefault="003E6DE0" w:rsidP="00F364BF">
            <w:pPr>
              <w:pStyle w:val="ProductList-OfferingBody"/>
              <w:ind w:left="-113"/>
              <w:jc w:val="center"/>
            </w:pPr>
            <w:r>
              <w:t>1</w:t>
            </w:r>
          </w:p>
        </w:tc>
        <w:tc>
          <w:tcPr>
            <w:tcW w:w="596" w:type="dxa"/>
            <w:shd w:val="clear" w:color="auto" w:fill="70AD47" w:themeFill="accent6"/>
            <w:vAlign w:val="center"/>
          </w:tcPr>
          <w:p w14:paraId="787499F6" w14:textId="75B65DCC"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2C435AD2" w14:textId="4FF04DF0" w:rsidR="003E6DE0" w:rsidRPr="003E6DE0" w:rsidRDefault="003E6DE0" w:rsidP="00F364BF">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2EFFE5DC"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2A21EBE9"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72640BF4" w14:textId="77777777" w:rsidR="003E6DE0" w:rsidRDefault="003E6DE0" w:rsidP="00F364BF">
            <w:pPr>
              <w:pStyle w:val="ProductList-OfferingBody"/>
              <w:ind w:left="-113"/>
              <w:jc w:val="center"/>
            </w:pPr>
          </w:p>
        </w:tc>
        <w:tc>
          <w:tcPr>
            <w:tcW w:w="596" w:type="dxa"/>
            <w:shd w:val="clear" w:color="auto" w:fill="BFBFBF" w:themeFill="background1" w:themeFillShade="BF"/>
            <w:vAlign w:val="center"/>
          </w:tcPr>
          <w:p w14:paraId="032B8655" w14:textId="77777777" w:rsidR="003E6DE0" w:rsidRDefault="003E6DE0" w:rsidP="00F364BF">
            <w:pPr>
              <w:pStyle w:val="ProductList-OfferingBody"/>
              <w:ind w:left="-113"/>
              <w:jc w:val="center"/>
            </w:pPr>
          </w:p>
        </w:tc>
        <w:tc>
          <w:tcPr>
            <w:tcW w:w="595" w:type="dxa"/>
            <w:shd w:val="clear" w:color="auto" w:fill="BFBFBF" w:themeFill="background1" w:themeFillShade="BF"/>
            <w:vAlign w:val="center"/>
          </w:tcPr>
          <w:p w14:paraId="37CD1391" w14:textId="77777777" w:rsidR="003E6DE0" w:rsidRDefault="003E6DE0" w:rsidP="00F364BF">
            <w:pPr>
              <w:pStyle w:val="ProductList-OfferingBody"/>
              <w:ind w:left="-113"/>
              <w:jc w:val="center"/>
            </w:pPr>
          </w:p>
        </w:tc>
        <w:tc>
          <w:tcPr>
            <w:tcW w:w="596" w:type="dxa"/>
            <w:shd w:val="clear" w:color="auto" w:fill="70AD47" w:themeFill="accent6"/>
            <w:vAlign w:val="center"/>
          </w:tcPr>
          <w:p w14:paraId="51746D5B" w14:textId="77777777" w:rsidR="003E6DE0" w:rsidRDefault="003E6DE0" w:rsidP="00F364BF">
            <w:pPr>
              <w:pStyle w:val="ProductList-OfferingBody"/>
              <w:ind w:left="-113"/>
              <w:jc w:val="center"/>
            </w:pPr>
          </w:p>
        </w:tc>
      </w:tr>
    </w:tbl>
    <w:p w14:paraId="1E6C467A" w14:textId="77777777"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780"/>
        <w:gridCol w:w="2340"/>
      </w:tblGrid>
      <w:tr w:rsidR="00CE5EEC" w14:paraId="17BF076D" w14:textId="77777777" w:rsidTr="007A0169">
        <w:tc>
          <w:tcPr>
            <w:tcW w:w="4680" w:type="dxa"/>
          </w:tcPr>
          <w:p w14:paraId="3AD88B5D" w14:textId="481AFEDA" w:rsidR="00CE5EEC" w:rsidRDefault="00CE5EEC" w:rsidP="007A5D4D">
            <w:pPr>
              <w:pStyle w:val="ProductList-Body"/>
              <w:spacing w:before="20" w:after="20"/>
            </w:pPr>
            <w:r>
              <w:t xml:space="preserve">Frühere Version: </w:t>
            </w:r>
            <w:r>
              <w:rPr>
                <w:b/>
              </w:rPr>
              <w:t>Microsoft Dynamics AX 2012 R2</w:t>
            </w:r>
            <w:r>
              <w:t xml:space="preserve"> (12/12)</w:t>
            </w:r>
          </w:p>
        </w:tc>
        <w:tc>
          <w:tcPr>
            <w:tcW w:w="3780" w:type="dxa"/>
          </w:tcPr>
          <w:p w14:paraId="20674ED8" w14:textId="77777777" w:rsidR="00CE5EEC" w:rsidRDefault="00CE5EEC" w:rsidP="008E4C23">
            <w:pPr>
              <w:pStyle w:val="ProductList-Body"/>
              <w:spacing w:before="20" w:after="20"/>
            </w:pPr>
            <w:r>
              <w:t xml:space="preserve">Produkt-Pool: </w:t>
            </w:r>
            <w:r>
              <w:rPr>
                <w:b/>
              </w:rPr>
              <w:t>Server</w:t>
            </w:r>
          </w:p>
        </w:tc>
        <w:tc>
          <w:tcPr>
            <w:tcW w:w="2340" w:type="dxa"/>
          </w:tcPr>
          <w:p w14:paraId="36488910" w14:textId="77777777" w:rsidR="00CE5EEC" w:rsidRDefault="00CE5EEC" w:rsidP="008E4C23">
            <w:pPr>
              <w:pStyle w:val="ProductList-Body"/>
              <w:spacing w:before="20" w:after="20"/>
            </w:pPr>
          </w:p>
        </w:tc>
      </w:tr>
      <w:tr w:rsidR="00CE5EEC" w14:paraId="63C56CB0" w14:textId="77777777" w:rsidTr="007A0169">
        <w:tc>
          <w:tcPr>
            <w:tcW w:w="4680" w:type="dxa"/>
          </w:tcPr>
          <w:p w14:paraId="168CA78F" w14:textId="77777777" w:rsidR="00CE5EEC" w:rsidRDefault="00CE5EEC" w:rsidP="008E4C23">
            <w:pPr>
              <w:pStyle w:val="ProductList-Body"/>
              <w:spacing w:before="20" w:after="20"/>
            </w:pPr>
          </w:p>
        </w:tc>
        <w:tc>
          <w:tcPr>
            <w:tcW w:w="3780" w:type="dxa"/>
          </w:tcPr>
          <w:p w14:paraId="2D04CCF3" w14:textId="77777777" w:rsidR="00CE5EEC" w:rsidRDefault="00ED6336" w:rsidP="008E4C23">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2340" w:type="dxa"/>
          </w:tcPr>
          <w:p w14:paraId="2C37625E" w14:textId="77777777" w:rsidR="00CE5EEC" w:rsidRDefault="00CE5EEC" w:rsidP="008E4C23">
            <w:pPr>
              <w:pStyle w:val="ProductList-Body"/>
              <w:spacing w:before="20" w:after="20"/>
            </w:pPr>
          </w:p>
        </w:tc>
      </w:tr>
    </w:tbl>
    <w:p w14:paraId="27E79326" w14:textId="77777777"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14:paraId="7A04F244" w14:textId="77777777" w:rsidR="00CE5EEC" w:rsidRPr="00887E02" w:rsidRDefault="00CE5EEC" w:rsidP="00CE5EEC">
      <w:pPr>
        <w:pStyle w:val="ProductList-Body"/>
        <w:rPr>
          <w:b/>
        </w:rPr>
      </w:pPr>
      <w:r>
        <w:rPr>
          <w:b/>
          <w:color w:val="00188F"/>
        </w:rPr>
        <w:t>Lokalisierungen und Übersetzungen</w:t>
      </w:r>
    </w:p>
    <w:p w14:paraId="2ACF1643" w14:textId="49B0C292" w:rsidR="00CE5EEC" w:rsidRDefault="00CE5EEC" w:rsidP="00CE5EEC">
      <w:pPr>
        <w:pStyle w:val="ProductList-Body"/>
      </w:pPr>
      <w:r>
        <w:t xml:space="preserve">Unter </w:t>
      </w:r>
      <w:hyperlink r:id="rId29" w:history="1">
        <w:r>
          <w:rPr>
            <w:rStyle w:val="Hyperlink"/>
          </w:rPr>
          <w:t>http://www.microsoft.com/en-us/dynamics/erp-buy-ax-software.aspx</w:t>
        </w:r>
      </w:hyperlink>
      <w:r>
        <w:t xml:space="preserve"> können Sie sich über die Verfügbarkeit von Microsoft Dynamics AX R3 in bestimmten Ländern und Sprachen informieren.</w:t>
      </w:r>
    </w:p>
    <w:p w14:paraId="2840FF74" w14:textId="77777777" w:rsidR="00CE5EEC" w:rsidRDefault="00CE5EEC" w:rsidP="00CE5EEC">
      <w:pPr>
        <w:pStyle w:val="ProductList-Body"/>
      </w:pPr>
    </w:p>
    <w:p w14:paraId="6094C56D" w14:textId="3CC744FD" w:rsidR="00CE5EEC" w:rsidRPr="00887E02" w:rsidRDefault="00CE5EEC" w:rsidP="00CE5EEC">
      <w:pPr>
        <w:pStyle w:val="ProductList-Body"/>
        <w:rPr>
          <w:b/>
        </w:rPr>
      </w:pPr>
      <w:r>
        <w:rPr>
          <w:b/>
          <w:color w:val="00188F"/>
        </w:rPr>
        <w:t>Nutzungsrechte</w:t>
      </w:r>
    </w:p>
    <w:p w14:paraId="4666E0F5" w14:textId="43AE6910" w:rsidR="00CE5EEC" w:rsidRDefault="00CE5EEC" w:rsidP="00CE5EEC">
      <w:pPr>
        <w:pStyle w:val="ProductList-Body"/>
      </w:pPr>
      <w:r>
        <w:t>Die unter den verschiedenen CALs für Microsoft Dynamics AX 2012 R3 zulässigen Verwendungszwecke sind nachstehend dargelegt:</w:t>
      </w:r>
    </w:p>
    <w:p w14:paraId="73D0E23B" w14:textId="486B6574" w:rsidR="00CE5EEC" w:rsidRPr="008B635B" w:rsidRDefault="00CE5EEC" w:rsidP="00913546">
      <w:pPr>
        <w:pStyle w:val="ProductList-Body"/>
        <w:numPr>
          <w:ilvl w:val="0"/>
          <w:numId w:val="5"/>
        </w:numPr>
        <w:ind w:left="450" w:hanging="270"/>
        <w:rPr>
          <w:lang w:val="en-US"/>
        </w:rPr>
      </w:pPr>
      <w:r w:rsidRPr="008B635B">
        <w:rPr>
          <w:lang w:val="en-US"/>
        </w:rPr>
        <w:t>Self-Service-CAL (Basis-CAL)</w:t>
      </w:r>
    </w:p>
    <w:p w14:paraId="62D5A598" w14:textId="01613EC3" w:rsidR="00830432" w:rsidRDefault="00830432" w:rsidP="00830432">
      <w:pPr>
        <w:pStyle w:val="ProductList-Body"/>
        <w:ind w:left="450"/>
      </w:pPr>
      <w:r>
        <w:t>Gewährt einem Nutzer das Recht, zum eigenen Gebrauch und nicht im Namen anderer Personen (i) die verstrichene Zeit ausschließlich zu Zwecken der Lohnabrechnung zu erfassen, (ii) Ausgaben ausschließlich zu Erstattungszwecken zu erfassen, (iii) persönliche Informationen zu</w:t>
      </w:r>
      <w:r w:rsidR="007A0169">
        <w:t> </w:t>
      </w:r>
      <w:r>
        <w:t>verwalten, (iv) Anforderungen zu erstellen und (v) Budgets im Zusammenhang mit diesen Aktivitäten zu verwalten</w:t>
      </w:r>
    </w:p>
    <w:p w14:paraId="21843A3E" w14:textId="5B1FFF7C" w:rsidR="00CE5EEC" w:rsidRDefault="00CE5EEC" w:rsidP="00913546">
      <w:pPr>
        <w:pStyle w:val="ProductList-Body"/>
        <w:numPr>
          <w:ilvl w:val="0"/>
          <w:numId w:val="5"/>
        </w:numPr>
        <w:ind w:left="450" w:hanging="270"/>
      </w:pPr>
      <w:r>
        <w:t>Aufgaben-CAL (Self-Service-CAL + Zusätzliche Aufgaben-CAL)</w:t>
      </w:r>
    </w:p>
    <w:p w14:paraId="418BF7F1" w14:textId="3E46233D" w:rsidR="00830432" w:rsidRDefault="00830432" w:rsidP="00830432">
      <w:pPr>
        <w:pStyle w:val="ProductList-Body"/>
        <w:ind w:left="450"/>
      </w:pPr>
      <w:r>
        <w:lastRenderedPageBreak/>
        <w:t>Gewährt einem Nutzer das Recht, (i) alle Arten von Zeiten und Ausgaben zu erfassen und zu genehmigen, (ii) Rechnungen zu genehmigen, (iii)</w:t>
      </w:r>
      <w:r w:rsidR="007A0169">
        <w:t> </w:t>
      </w:r>
      <w:r>
        <w:t xml:space="preserve">Self-Service-Transaktionen zu genehmigen, (iv) ein Point-of-Sale-Gerät oder ein Lagergerät zu bedienen und (v) ein Geschäftsverwaltungsgerät zu bedienen. </w:t>
      </w:r>
    </w:p>
    <w:p w14:paraId="53571473" w14:textId="75F2E72F" w:rsidR="00830432" w:rsidRDefault="00830432" w:rsidP="00913546">
      <w:pPr>
        <w:pStyle w:val="ProductList-Body"/>
        <w:numPr>
          <w:ilvl w:val="1"/>
          <w:numId w:val="5"/>
        </w:numPr>
        <w:ind w:left="990" w:hanging="270"/>
      </w:pPr>
      <w:r>
        <w:t>Unter „Point-of-Sale-Gerät“ versteht sich ein Gerät am Geschäftsstandort, das von einer Person bedient wird, um Waren- oder Dienstleistungstransaktionen mit Kunden abzuwickeln.</w:t>
      </w:r>
    </w:p>
    <w:p w14:paraId="4EB87171" w14:textId="77777777" w:rsidR="00830432" w:rsidRDefault="00830432" w:rsidP="00913546">
      <w:pPr>
        <w:pStyle w:val="ProductList-Body"/>
        <w:numPr>
          <w:ilvl w:val="1"/>
          <w:numId w:val="5"/>
        </w:numPr>
        <w:ind w:left="990" w:hanging="270"/>
      </w:pPr>
      <w:r>
        <w:t>Ein „Lagergerät“ ist ein Gerät, das für Lagerfunktionen ausgelegt ist und zu keinen anderen Zwecken verwendet werden darf. Kein Lagergerät darf (i) Mobilfunkfunktionen haben, und (ii) wenn es sich um ein Handheld-Gerät handelt, muss ein Strichcode-Scanner integriert sein.</w:t>
      </w:r>
    </w:p>
    <w:p w14:paraId="14E4EAF3" w14:textId="77777777" w:rsidR="00830432" w:rsidRDefault="00830432" w:rsidP="00913546">
      <w:pPr>
        <w:pStyle w:val="ProductList-Body"/>
        <w:numPr>
          <w:ilvl w:val="1"/>
          <w:numId w:val="5"/>
        </w:numPr>
        <w:ind w:left="990" w:hanging="270"/>
      </w:pPr>
      <w:r>
        <w:t>Unter „Lagerfunktionen“ versteht sich das Empfangen, Einlagern, interne Umlagern, Kommissionieren, Verpacken und Versenden von Waren sowie Inventurzählungen im Rahmen eines Lagermanagementsystems sowie die Buchung von Ausgängen und Materialverbrauch für Fertigungsaufträge bei Erfassung als Transfers von Rohmaterialien und Fertigwaren zwischen einem Lager und einer Fertigungslinie (alle anderen Transaktionstypen sind ausgeschlossen).</w:t>
      </w:r>
    </w:p>
    <w:p w14:paraId="6DE17710" w14:textId="2D161929" w:rsidR="00830432" w:rsidRDefault="00830432" w:rsidP="00ED0BA1">
      <w:pPr>
        <w:pStyle w:val="ProductList-Body"/>
        <w:numPr>
          <w:ilvl w:val="1"/>
          <w:numId w:val="5"/>
        </w:numPr>
        <w:ind w:left="990" w:hanging="270"/>
      </w:pPr>
      <w:r>
        <w:t>„Geschäftsstandort“ oder „Geschäft“ ist ein physischer (statischer oder beweglicher) Standort, den Sie betreiben, im Zusammenhang mit dem Abschluss von Waren- oder Dienstleistungstransaktionen mit Kunden.</w:t>
      </w:r>
    </w:p>
    <w:p w14:paraId="404C8A4B" w14:textId="31E22040" w:rsidR="00C4629F" w:rsidRDefault="00C4629F" w:rsidP="00ED0BA1">
      <w:pPr>
        <w:pStyle w:val="ProductList-Body"/>
        <w:numPr>
          <w:ilvl w:val="1"/>
          <w:numId w:val="5"/>
        </w:numPr>
        <w:ind w:left="990" w:hanging="270"/>
      </w:pPr>
      <w:r>
        <w:t>„Geschäftsverwaltungsgerät“ bezieht sich auf ein Gerät am Geschäftsstandort, das von einer beliebigen Person verwendet wird, welche die folgenden Aufgaben nur an diesem Geschäftsstandort ausführt: (i) Bestand verwalten und nachfüllen, (ii) Kassen abrechnen und tägliche Eingänge verarbeiten, (iii) Menüoptionen, die auf den ISV-Geräten angezeigt werden, konfigurieren und pflegen, (iv) Vorräte und Services einkaufen, die für die Geschäftsvorgänge am Geschäftsstandort erforderlich sind, (v) Mitarbeiter am</w:t>
      </w:r>
      <w:r w:rsidR="005B4FF7">
        <w:t> </w:t>
      </w:r>
      <w:r>
        <w:t>Geschäftsstandort verwalten, (vi) Berichte verarbeiten, die zum Analysieren und Verwalten der Ergebnisse am Geschäftsstandort erforderlich sind, und (vii) Stammdaten im Zusammenhang mit den Geschäftsvorgängen am Geschäftsstandort verwalten.</w:t>
      </w:r>
    </w:p>
    <w:p w14:paraId="1D1E03B5" w14:textId="77777777" w:rsidR="00CE5EEC" w:rsidRDefault="00CE5EEC" w:rsidP="00913546">
      <w:pPr>
        <w:pStyle w:val="ProductList-Body"/>
        <w:numPr>
          <w:ilvl w:val="0"/>
          <w:numId w:val="5"/>
        </w:numPr>
        <w:ind w:left="450" w:hanging="270"/>
      </w:pPr>
      <w:r>
        <w:t>Funktions-CAL (Aufgaben-CAL + Zusätzliche Funktions-CAL)</w:t>
      </w:r>
    </w:p>
    <w:p w14:paraId="025E363E" w14:textId="0989242F" w:rsidR="00C15E68" w:rsidRDefault="00C15E68" w:rsidP="00C15E68">
      <w:pPr>
        <w:pStyle w:val="ProductList-Body"/>
        <w:ind w:left="450"/>
      </w:pPr>
      <w:r>
        <w:t>Gewährt einem Nutzer das Recht, (i) bewährte Betriebszyklen und Geschäftsprozesse zu nutzen, die von der Software bereitgestellt werden, (ii) (a) Positionsanforderungen oder (b) Stammdatensätze für Bewerber, Mitarbeiter, Kunden, Lieferanten oder Teilekataloge anzulegen oder zu aktualisieren, und (ii</w:t>
      </w:r>
      <w:r w:rsidR="0009168D">
        <w:t>i</w:t>
      </w:r>
      <w:r>
        <w:t>) alle Transaktionen im Zusammenhang mit Aufgaben und Self-Service zu genehmigen</w:t>
      </w:r>
    </w:p>
    <w:p w14:paraId="49A69C49" w14:textId="77777777" w:rsidR="00CE5EEC" w:rsidRDefault="00CE5EEC" w:rsidP="00913546">
      <w:pPr>
        <w:pStyle w:val="ProductList-Body"/>
        <w:numPr>
          <w:ilvl w:val="0"/>
          <w:numId w:val="5"/>
        </w:numPr>
        <w:ind w:left="450" w:hanging="270"/>
      </w:pPr>
      <w:r>
        <w:t>Enterprise CAL (Funktions-CAL + Zusätzliche Enterprise CAL)</w:t>
      </w:r>
    </w:p>
    <w:p w14:paraId="16E049BB" w14:textId="56E28658" w:rsidR="00C15E68" w:rsidRDefault="00C15E68" w:rsidP="00C15E68">
      <w:pPr>
        <w:pStyle w:val="ProductList-Body"/>
        <w:ind w:left="450"/>
      </w:pPr>
      <w:r>
        <w:t>Gewährt einem Nutzer den vollständigen, uneingeschränkten Zugriff auf alle Funktionen in der Serversoftware über die ganze ERP-Lösung hinweg.</w:t>
      </w:r>
    </w:p>
    <w:p w14:paraId="17C67011" w14:textId="77777777" w:rsidR="00CE5EEC" w:rsidRDefault="00CE5EEC" w:rsidP="00510C67">
      <w:pPr>
        <w:pStyle w:val="ProductList-Body"/>
        <w:numPr>
          <w:ilvl w:val="1"/>
          <w:numId w:val="5"/>
        </w:numPr>
        <w:tabs>
          <w:tab w:val="left" w:pos="990"/>
        </w:tabs>
        <w:ind w:left="720" w:firstLine="0"/>
      </w:pPr>
      <w:r>
        <w:t>Volle Nutzungsrechte</w:t>
      </w:r>
    </w:p>
    <w:p w14:paraId="32C603F5" w14:textId="77777777" w:rsidR="00CE5EEC" w:rsidRPr="00E40B50" w:rsidRDefault="00CE5EEC" w:rsidP="00CE5EEC">
      <w:pPr>
        <w:pStyle w:val="ProductList-Body"/>
        <w:rPr>
          <w:sz w:val="16"/>
          <w:szCs w:val="20"/>
        </w:rPr>
      </w:pPr>
    </w:p>
    <w:p w14:paraId="2A9C428D" w14:textId="77777777" w:rsidR="00F734A8" w:rsidRDefault="00C15E68" w:rsidP="00F734A8">
      <w:pPr>
        <w:pStyle w:val="ProductList-Body"/>
        <w:ind w:left="180"/>
      </w:pPr>
      <w:r>
        <w:t>Externe Nutzer benötigen keine CAL. Für die Auslagerung von Geschäftsprozessen dürfen keine externen Nutzerlizenzen verwendet werden.</w:t>
      </w:r>
    </w:p>
    <w:p w14:paraId="112FF732" w14:textId="77777777" w:rsidR="00F734A8" w:rsidRPr="00E40B50" w:rsidRDefault="00F734A8" w:rsidP="00F734A8">
      <w:pPr>
        <w:pStyle w:val="ProductList-Body"/>
        <w:ind w:left="180"/>
        <w:rPr>
          <w:sz w:val="16"/>
          <w:szCs w:val="20"/>
        </w:rPr>
      </w:pPr>
    </w:p>
    <w:p w14:paraId="7192A84A" w14:textId="79C1416B" w:rsidR="00CE5EEC" w:rsidRDefault="00F734A8" w:rsidP="00F734A8">
      <w:pPr>
        <w:pStyle w:val="ProductList-Body"/>
        <w:ind w:left="180"/>
      </w:pPr>
      <w:r>
        <w:t xml:space="preserve">Unter </w:t>
      </w:r>
      <w:hyperlink r:id="rId30" w:history="1">
        <w:r>
          <w:rPr>
            <w:rStyle w:val="Hyperlink"/>
          </w:rPr>
          <w:t>http://www.microsoft.com/en-us/dynamics/erp-buy-ax-software.aspx</w:t>
        </w:r>
      </w:hyperlink>
      <w:r w:rsidRPr="008B635B">
        <w:rPr>
          <w:rStyle w:val="Hyperlink"/>
          <w:u w:val="none"/>
        </w:rPr>
        <w:t xml:space="preserve"> </w:t>
      </w:r>
      <w:r>
        <w:t>finden Sie weitere Informationen zu den CAL-Optionen für Microsoft Dynamics AX R3.</w:t>
      </w:r>
    </w:p>
    <w:p w14:paraId="400BDE89" w14:textId="77777777" w:rsidR="00BF7633" w:rsidRPr="00E40B50" w:rsidRDefault="00BF7633" w:rsidP="00BF7633">
      <w:pPr>
        <w:pStyle w:val="ProductList-Body"/>
        <w:rPr>
          <w:sz w:val="16"/>
          <w:szCs w:val="20"/>
        </w:rPr>
      </w:pPr>
    </w:p>
    <w:p w14:paraId="22651254" w14:textId="5EB60251" w:rsidR="00BF7633" w:rsidRPr="001472FC" w:rsidRDefault="00BF7633" w:rsidP="00BF7633">
      <w:pPr>
        <w:pStyle w:val="ProductList-Body"/>
        <w:rPr>
          <w:b/>
          <w:color w:val="00188F"/>
        </w:rPr>
      </w:pPr>
      <w:r>
        <w:rPr>
          <w:b/>
          <w:color w:val="00188F"/>
        </w:rPr>
        <w:t>Upgraderechte für Microsoft Dynamics AX 2012 für Einzelhandelskunden mit aktiver Software Assurance</w:t>
      </w:r>
    </w:p>
    <w:p w14:paraId="1A7CE1DB" w14:textId="63231CFC" w:rsidR="00BF7633" w:rsidRPr="000D6060" w:rsidRDefault="00BF7633" w:rsidP="00BF7633">
      <w:pPr>
        <w:pStyle w:val="ProductList-Body"/>
      </w:pPr>
      <w:r>
        <w:t xml:space="preserve">Kunden, die ihre Microsoft Dynamics AX 2012-Lizenzen für den Einzelhandel erworben haben und zum 1. August 2014 oder später über aktive Software Assurance für diese Lizenzen verfügen, sind berechtigt, diese Lizenzen wie nachstehend aufgeführt upzugraden. Für diese Lizenzen gelten die Standardbestimmungen für die Migration (siehe Abschnitt </w:t>
      </w:r>
      <w:hyperlink w:anchor="SoftwareAssurance" w:history="1">
        <w:r>
          <w:rPr>
            <w:rStyle w:val="Hyperlink"/>
          </w:rPr>
          <w:t>Software Assurance</w:t>
        </w:r>
      </w:hyperlink>
      <w:r>
        <w:t>).</w:t>
      </w:r>
    </w:p>
    <w:p w14:paraId="43F15105" w14:textId="77777777" w:rsidR="00BF7633" w:rsidRPr="00E40B50" w:rsidRDefault="00BF7633" w:rsidP="00BF7633">
      <w:pPr>
        <w:pStyle w:val="ProductList-Body"/>
        <w:rPr>
          <w:sz w:val="16"/>
          <w:szCs w:val="20"/>
        </w:rPr>
      </w:pPr>
    </w:p>
    <w:tbl>
      <w:tblPr>
        <w:tblStyle w:val="TableGrid"/>
        <w:tblW w:w="0" w:type="auto"/>
        <w:tblInd w:w="108" w:type="dxa"/>
        <w:tblLook w:val="04A0" w:firstRow="1" w:lastRow="0" w:firstColumn="1" w:lastColumn="0" w:noHBand="0" w:noVBand="1"/>
      </w:tblPr>
      <w:tblGrid>
        <w:gridCol w:w="5342"/>
        <w:gridCol w:w="5340"/>
      </w:tblGrid>
      <w:tr w:rsidR="00BF7633" w14:paraId="12843655" w14:textId="77777777" w:rsidTr="000A33A6">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Qualifizierendes Produkt</w:t>
            </w:r>
          </w:p>
        </w:tc>
        <w:tc>
          <w:tcPr>
            <w:tcW w:w="5355"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Step-up zu</w:t>
            </w:r>
          </w:p>
        </w:tc>
      </w:tr>
      <w:tr w:rsidR="00BF7633" w:rsidRPr="007C4DB9" w14:paraId="76ECEA2A" w14:textId="77777777" w:rsidTr="000A33A6">
        <w:tc>
          <w:tcPr>
            <w:tcW w:w="5355" w:type="dxa"/>
          </w:tcPr>
          <w:p w14:paraId="752518D7" w14:textId="5A990CBF" w:rsidR="00BF7633" w:rsidRPr="000D6060" w:rsidRDefault="00BF7633" w:rsidP="00341301">
            <w:pPr>
              <w:pStyle w:val="ProductList-Body"/>
            </w:pPr>
            <w:r>
              <w:t>1 Microsoft Dynamics AX 2012 Funktions-CAL (Gerät) zur Verwendung für Einzelhandelsservices</w:t>
            </w:r>
          </w:p>
        </w:tc>
        <w:tc>
          <w:tcPr>
            <w:tcW w:w="5355" w:type="dxa"/>
          </w:tcPr>
          <w:p w14:paraId="2B36F8A0" w14:textId="7F5607B3" w:rsidR="00BF7633" w:rsidRPr="007640A3" w:rsidRDefault="00BF7633" w:rsidP="00261F60">
            <w:pPr>
              <w:pStyle w:val="ProductList-Body"/>
              <w:rPr>
                <w:lang w:val="en-US"/>
              </w:rPr>
            </w:pPr>
            <w:r w:rsidRPr="007640A3">
              <w:rPr>
                <w:lang w:val="en-US"/>
              </w:rPr>
              <w:t>1 Microsoft Dynamics AX 2012 R3 Store Server</w:t>
            </w:r>
            <w:r>
              <w:fldChar w:fldCharType="begin"/>
            </w:r>
            <w:r w:rsidRPr="007640A3">
              <w:rPr>
                <w:lang w:val="en-US"/>
              </w:rPr>
              <w:instrText>XE "Microsoft Dynamics AX 2012 R3 Store Server"</w:instrText>
            </w:r>
            <w:r>
              <w:fldChar w:fldCharType="end"/>
            </w:r>
          </w:p>
        </w:tc>
      </w:tr>
      <w:tr w:rsidR="00BF7633" w14:paraId="029A0A61" w14:textId="77777777" w:rsidTr="000A33A6">
        <w:tc>
          <w:tcPr>
            <w:tcW w:w="5355" w:type="dxa"/>
          </w:tcPr>
          <w:p w14:paraId="79E03781" w14:textId="77777777" w:rsidR="00BF7633" w:rsidRPr="000D6060" w:rsidRDefault="00BF7633" w:rsidP="00261F60">
            <w:pPr>
              <w:pStyle w:val="ProductList-Body"/>
            </w:pPr>
            <w:r>
              <w:t>1 Microsoft Dynamics AX 2012 Server-Lizenz plus 3 Enterprise Geräte-CALs zur Verwendung für eCommerce</w:t>
            </w:r>
          </w:p>
        </w:tc>
        <w:tc>
          <w:tcPr>
            <w:tcW w:w="5355" w:type="dxa"/>
          </w:tcPr>
          <w:p w14:paraId="29BE3F95" w14:textId="77777777" w:rsidR="00BF7633" w:rsidRPr="00CA02E2" w:rsidRDefault="00BF7633" w:rsidP="00261F60">
            <w:pPr>
              <w:pStyle w:val="ProductList-Body"/>
            </w:pPr>
            <w:r>
              <w:t>4 Microsoft Dynamics AX 2012 R3 Standard Commerce Server Core-Lizenzen</w:t>
            </w:r>
          </w:p>
        </w:tc>
      </w:tr>
    </w:tbl>
    <w:bookmarkStart w:id="221" w:name="_Toc378147629"/>
    <w:bookmarkStart w:id="222" w:name="_Toc378151531"/>
    <w:p w14:paraId="54998969" w14:textId="313D21C1" w:rsidR="00CE5EEC" w:rsidRPr="00585A48" w:rsidRDefault="00097620" w:rsidP="00CE5EEC">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1396D45" w14:textId="669544C4" w:rsidR="00CE5EEC" w:rsidRDefault="00CE5EEC" w:rsidP="00CE5EEC">
      <w:pPr>
        <w:pStyle w:val="ProductList-Offering2Heading"/>
        <w:outlineLvl w:val="2"/>
      </w:pPr>
      <w:r>
        <w:tab/>
      </w:r>
      <w:bookmarkStart w:id="223" w:name="_Toc379797127"/>
      <w:bookmarkStart w:id="224" w:name="_Toc380513153"/>
      <w:bookmarkStart w:id="225" w:name="_Toc380655192"/>
      <w:bookmarkStart w:id="226" w:name="_Toc418195471"/>
      <w:r>
        <w:t>Microsoft Dynamics CRM</w:t>
      </w:r>
      <w:bookmarkEnd w:id="221"/>
      <w:bookmarkEnd w:id="222"/>
      <w:bookmarkEnd w:id="223"/>
      <w:bookmarkEnd w:id="224"/>
      <w:bookmarkEnd w:id="225"/>
      <w:bookmarkEnd w:id="2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65A9640E" w14:textId="77777777" w:rsidTr="000A33A6">
        <w:trPr>
          <w:tblHeader/>
        </w:trPr>
        <w:tc>
          <w:tcPr>
            <w:tcW w:w="3060" w:type="dxa"/>
            <w:tcBorders>
              <w:bottom w:val="nil"/>
            </w:tcBorders>
            <w:shd w:val="clear" w:color="auto" w:fill="00188F"/>
          </w:tcPr>
          <w:p w14:paraId="3321A7AA" w14:textId="77777777" w:rsidR="00316C0A" w:rsidRPr="00EE0836" w:rsidRDefault="00316C0A" w:rsidP="008E4C2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D29F60E" w14:textId="307B8934"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3DD153FF" w14:textId="7D46A68F"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22904078" w14:textId="736D44A3"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0C2A0B55"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08898BAC"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2BA93951" w14:textId="20E47C61"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1608A395" w14:textId="09FF96F4"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647845B9" w14:textId="4037D90E"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7517A5B1" w14:textId="35B55F7A"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273C6F30" w14:textId="077A6D43"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54824FE4" w14:textId="6571B47A"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263FB44C" w14:textId="7C757813"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74F4929C" w14:textId="440FA83A" w:rsidR="00316C0A" w:rsidRPr="00EE0836" w:rsidRDefault="00316C0A" w:rsidP="008E4C2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3E6DE0" w14:paraId="660D8442" w14:textId="77777777" w:rsidTr="00743E5A">
        <w:tc>
          <w:tcPr>
            <w:tcW w:w="3060" w:type="dxa"/>
            <w:tcBorders>
              <w:top w:val="nil"/>
              <w:left w:val="nil"/>
              <w:bottom w:val="dashSmallGap" w:sz="4" w:space="0" w:color="BFBFBF" w:themeColor="background1" w:themeShade="BF"/>
              <w:right w:val="nil"/>
            </w:tcBorders>
          </w:tcPr>
          <w:p w14:paraId="2E7050D1" w14:textId="77777777" w:rsidR="003E6DE0" w:rsidRDefault="003E6DE0" w:rsidP="008E4C23">
            <w:pPr>
              <w:pStyle w:val="ProductList-Offering2"/>
            </w:pPr>
            <w:bookmarkStart w:id="227" w:name="_Toc379797128"/>
            <w:bookmarkStart w:id="228" w:name="_Toc380513154"/>
            <w:bookmarkStart w:id="229" w:name="_Toc380655193"/>
            <w:bookmarkStart w:id="230" w:name="_Toc418195472"/>
            <w:r>
              <w:t>CAL für Microsoft Dynamics CRM Basic (Gerät und Nutzer)</w:t>
            </w:r>
            <w:bookmarkEnd w:id="227"/>
            <w:bookmarkEnd w:id="228"/>
            <w:bookmarkEnd w:id="229"/>
            <w:bookmarkEnd w:id="230"/>
            <w:r>
              <w:fldChar w:fldCharType="begin"/>
            </w:r>
            <w:r>
              <w:instrText>XE "CAL für Microsoft Dynamics CRM Basic"</w:instrText>
            </w:r>
            <w:r>
              <w:fldChar w:fldCharType="end"/>
            </w:r>
          </w:p>
        </w:tc>
        <w:tc>
          <w:tcPr>
            <w:tcW w:w="595" w:type="dxa"/>
            <w:tcBorders>
              <w:top w:val="nil"/>
              <w:left w:val="nil"/>
              <w:bottom w:val="dashSmallGap" w:sz="4" w:space="0" w:color="BFBFBF" w:themeColor="background1" w:themeShade="BF"/>
              <w:right w:val="nil"/>
            </w:tcBorders>
            <w:vAlign w:val="center"/>
          </w:tcPr>
          <w:p w14:paraId="25D932B3" w14:textId="77777777" w:rsidR="003E6DE0" w:rsidRDefault="003E6DE0"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187ACF87" w14:textId="24E5543C" w:rsidR="003E6DE0" w:rsidRDefault="003E6DE0"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A7820FF" w14:textId="77777777" w:rsidR="003E6DE0" w:rsidRDefault="003E6DE0"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3E6DE0" w:rsidRDefault="003E6DE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3E6DE0" w:rsidRDefault="003E6DE0" w:rsidP="008E4C23">
            <w:pPr>
              <w:pStyle w:val="ProductList-OfferingBody"/>
              <w:ind w:left="-113"/>
              <w:jc w:val="center"/>
            </w:pPr>
            <w:r>
              <w:t>10</w:t>
            </w:r>
          </w:p>
        </w:tc>
        <w:tc>
          <w:tcPr>
            <w:tcW w:w="596" w:type="dxa"/>
            <w:shd w:val="clear" w:color="auto" w:fill="70AD47" w:themeFill="accent6"/>
            <w:vAlign w:val="center"/>
          </w:tcPr>
          <w:p w14:paraId="1A3E99C8" w14:textId="05185088" w:rsidR="003E6DE0" w:rsidRP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6E9E4BB2" w14:textId="01353095" w:rsidR="003E6DE0" w:rsidRP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9CAD4CA" w14:textId="77777777" w:rsidR="003E6DE0" w:rsidRPr="003E6DE0" w:rsidRDefault="003E6DE0" w:rsidP="008E4C23">
            <w:pPr>
              <w:pStyle w:val="ProductList-OfferingBody"/>
              <w:ind w:left="-113"/>
              <w:jc w:val="center"/>
            </w:pPr>
          </w:p>
        </w:tc>
        <w:tc>
          <w:tcPr>
            <w:tcW w:w="595" w:type="dxa"/>
            <w:shd w:val="clear" w:color="auto" w:fill="70AD47" w:themeFill="accent6"/>
            <w:vAlign w:val="center"/>
          </w:tcPr>
          <w:p w14:paraId="05521D3B" w14:textId="77777777" w:rsidR="003E6DE0" w:rsidRPr="003E6DE0" w:rsidRDefault="003E6DE0" w:rsidP="008E4C23">
            <w:pPr>
              <w:pStyle w:val="ProductList-OfferingBody"/>
              <w:ind w:left="-113"/>
              <w:jc w:val="center"/>
            </w:pPr>
          </w:p>
        </w:tc>
        <w:tc>
          <w:tcPr>
            <w:tcW w:w="595" w:type="dxa"/>
            <w:shd w:val="clear" w:color="auto" w:fill="70AD47" w:themeFill="accent6"/>
            <w:vAlign w:val="center"/>
          </w:tcPr>
          <w:p w14:paraId="3A381DBA" w14:textId="2EEF7FF1" w:rsidR="003E6DE0" w:rsidRPr="003E6DE0" w:rsidRDefault="003E6DE0" w:rsidP="00743E5A">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15D93261" w14:textId="2C79FEB5" w:rsidR="003E6DE0" w:rsidRPr="003E6DE0" w:rsidRDefault="003E6DE0" w:rsidP="00743E5A">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86E637E" w14:textId="77777777" w:rsidR="003E6DE0" w:rsidRPr="003E6DE0" w:rsidRDefault="003E6DE0" w:rsidP="008E4C23">
            <w:pPr>
              <w:pStyle w:val="ProductList-OfferingBody"/>
              <w:ind w:left="-113"/>
              <w:jc w:val="center"/>
            </w:pPr>
          </w:p>
        </w:tc>
        <w:tc>
          <w:tcPr>
            <w:tcW w:w="596" w:type="dxa"/>
            <w:shd w:val="clear" w:color="auto" w:fill="70AD47" w:themeFill="accent6"/>
            <w:vAlign w:val="center"/>
          </w:tcPr>
          <w:p w14:paraId="4DEBB1B6" w14:textId="656F0194" w:rsidR="003E6DE0" w:rsidRP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4F4D367" w14:textId="77777777" w:rsidTr="00743E5A">
        <w:tc>
          <w:tcPr>
            <w:tcW w:w="3060"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3E6DE0" w:rsidRDefault="003E6DE0" w:rsidP="008E4C23">
            <w:pPr>
              <w:pStyle w:val="ProductList-Offering2"/>
            </w:pPr>
            <w:bookmarkStart w:id="231" w:name="_Toc379797129"/>
            <w:bookmarkStart w:id="232" w:name="_Toc380513155"/>
            <w:bookmarkStart w:id="233" w:name="_Toc380655194"/>
            <w:bookmarkStart w:id="234" w:name="_Toc418195473"/>
            <w:r>
              <w:t>Zusätzliche CAL zur Grundlegenden Verwendung von Microsoft Dynamics CRM (Gerät und Nutzer)</w:t>
            </w:r>
            <w:bookmarkEnd w:id="231"/>
            <w:bookmarkEnd w:id="232"/>
            <w:bookmarkEnd w:id="233"/>
            <w:bookmarkEnd w:id="234"/>
            <w:r>
              <w:fldChar w:fldCharType="begin"/>
            </w:r>
            <w:r>
              <w:instrText>XE "Zusätzliche CAL zur Grundlegenden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3E6DE0" w:rsidRDefault="003E6D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3E6DE0" w:rsidRDefault="003E6D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3E6DE0" w:rsidRDefault="003E6DE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3E6DE0" w:rsidRDefault="003E6DE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3E6DE0" w:rsidRDefault="003E6DE0" w:rsidP="008E4C23">
            <w:pPr>
              <w:pStyle w:val="ProductList-OfferingBody"/>
              <w:ind w:left="-113"/>
              <w:jc w:val="center"/>
            </w:pPr>
            <w:r>
              <w:t>1</w:t>
            </w:r>
          </w:p>
        </w:tc>
        <w:tc>
          <w:tcPr>
            <w:tcW w:w="596" w:type="dxa"/>
            <w:shd w:val="clear" w:color="auto" w:fill="70AD47" w:themeFill="accent6"/>
            <w:vAlign w:val="center"/>
          </w:tcPr>
          <w:p w14:paraId="4886DB9C" w14:textId="04E870A7"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78A3B8A6" w14:textId="14AFF4D8"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3BEFB55C" w14:textId="77777777" w:rsidR="003E6DE0" w:rsidRDefault="003E6DE0" w:rsidP="008E4C23">
            <w:pPr>
              <w:pStyle w:val="ProductList-OfferingBody"/>
              <w:ind w:left="-113"/>
              <w:jc w:val="center"/>
            </w:pPr>
          </w:p>
        </w:tc>
        <w:tc>
          <w:tcPr>
            <w:tcW w:w="595" w:type="dxa"/>
            <w:shd w:val="clear" w:color="auto" w:fill="70AD47" w:themeFill="accent6"/>
            <w:vAlign w:val="center"/>
          </w:tcPr>
          <w:p w14:paraId="760D6A67" w14:textId="77777777" w:rsidR="003E6DE0" w:rsidRDefault="003E6DE0" w:rsidP="008E4C23">
            <w:pPr>
              <w:pStyle w:val="ProductList-OfferingBody"/>
              <w:ind w:left="-113"/>
              <w:jc w:val="center"/>
            </w:pPr>
          </w:p>
        </w:tc>
        <w:tc>
          <w:tcPr>
            <w:tcW w:w="595" w:type="dxa"/>
            <w:shd w:val="clear" w:color="auto" w:fill="70AD47" w:themeFill="accent6"/>
            <w:vAlign w:val="center"/>
          </w:tcPr>
          <w:p w14:paraId="7BB7E567" w14:textId="5C949442" w:rsidR="003E6DE0" w:rsidRDefault="003E6DE0" w:rsidP="00743E5A">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58E8A783" w14:textId="20B97CFB" w:rsidR="003E6DE0" w:rsidRDefault="003E6DE0" w:rsidP="00743E5A">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706F399C" w14:textId="77777777" w:rsidR="003E6DE0" w:rsidRDefault="003E6DE0" w:rsidP="008E4C23">
            <w:pPr>
              <w:pStyle w:val="ProductList-OfferingBody"/>
              <w:ind w:left="-113"/>
              <w:jc w:val="center"/>
            </w:pPr>
          </w:p>
        </w:tc>
        <w:tc>
          <w:tcPr>
            <w:tcW w:w="596" w:type="dxa"/>
            <w:shd w:val="clear" w:color="auto" w:fill="70AD47" w:themeFill="accent6"/>
            <w:vAlign w:val="center"/>
          </w:tcPr>
          <w:p w14:paraId="7601FA86" w14:textId="1A5ED25D"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0F366BC7" w14:textId="77777777" w:rsidTr="000A33A6">
        <w:tc>
          <w:tcPr>
            <w:tcW w:w="3060"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3E6DE0" w:rsidRDefault="003E6DE0" w:rsidP="008E4C23">
            <w:pPr>
              <w:pStyle w:val="ProductList-Offering2"/>
            </w:pPr>
            <w:bookmarkStart w:id="235" w:name="_Toc379797130"/>
            <w:bookmarkStart w:id="236" w:name="_Toc380513156"/>
            <w:bookmarkStart w:id="237" w:name="_Toc380655196"/>
            <w:bookmarkStart w:id="238" w:name="_Toc418195474"/>
            <w:r>
              <w:t>CAL für Microsoft Dynamics CRM Essentials (Gerät und Nutzer)</w:t>
            </w:r>
            <w:bookmarkEnd w:id="235"/>
            <w:bookmarkEnd w:id="236"/>
            <w:bookmarkEnd w:id="237"/>
            <w:bookmarkEnd w:id="238"/>
            <w:r>
              <w:fldChar w:fldCharType="begin"/>
            </w:r>
            <w:r>
              <w:instrText>XE "CAL für Microsoft Dynamics CRM Essentials"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3E6DE0" w:rsidRDefault="003E6D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3E6DE0" w:rsidRDefault="003E6D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3E6DE0" w:rsidRDefault="003E6DE0"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3E6DE0" w:rsidRDefault="003E6DE0"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3E6DE0" w:rsidRDefault="003E6DE0" w:rsidP="008E4C23">
            <w:pPr>
              <w:pStyle w:val="ProductList-OfferingBody"/>
              <w:ind w:left="-113"/>
              <w:jc w:val="center"/>
            </w:pPr>
            <w:r>
              <w:t>1</w:t>
            </w:r>
          </w:p>
        </w:tc>
        <w:tc>
          <w:tcPr>
            <w:tcW w:w="596" w:type="dxa"/>
            <w:shd w:val="clear" w:color="auto" w:fill="70AD47" w:themeFill="accent6"/>
            <w:vAlign w:val="center"/>
          </w:tcPr>
          <w:p w14:paraId="4BD2CA81" w14:textId="441F2D0A"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70AFA681" w14:textId="22C8EE71"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1D93956E" w14:textId="77777777" w:rsidR="003E6DE0" w:rsidRDefault="003E6DE0" w:rsidP="008E4C23">
            <w:pPr>
              <w:pStyle w:val="ProductList-OfferingBody"/>
              <w:ind w:left="-113"/>
              <w:jc w:val="center"/>
            </w:pPr>
          </w:p>
        </w:tc>
        <w:tc>
          <w:tcPr>
            <w:tcW w:w="595" w:type="dxa"/>
            <w:shd w:val="clear" w:color="auto" w:fill="70AD47" w:themeFill="accent6"/>
            <w:vAlign w:val="center"/>
          </w:tcPr>
          <w:p w14:paraId="41D86C76" w14:textId="77777777" w:rsidR="003E6DE0" w:rsidRDefault="003E6DE0" w:rsidP="008E4C23">
            <w:pPr>
              <w:pStyle w:val="ProductList-OfferingBody"/>
              <w:ind w:left="-113"/>
              <w:jc w:val="center"/>
            </w:pPr>
          </w:p>
        </w:tc>
        <w:tc>
          <w:tcPr>
            <w:tcW w:w="595" w:type="dxa"/>
            <w:shd w:val="clear" w:color="auto" w:fill="70AD47" w:themeFill="accent6"/>
            <w:vAlign w:val="center"/>
          </w:tcPr>
          <w:p w14:paraId="26C5B9FE" w14:textId="19E4859B" w:rsidR="003E6DE0" w:rsidRDefault="003E6DE0" w:rsidP="008E4C23">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0A7D17EC" w14:textId="15451131" w:rsidR="003E6DE0" w:rsidRDefault="003E6DE0" w:rsidP="008E4C2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7C0B799E" w14:textId="77777777" w:rsidR="003E6DE0" w:rsidRDefault="003E6DE0" w:rsidP="008E4C23">
            <w:pPr>
              <w:pStyle w:val="ProductList-OfferingBody"/>
              <w:ind w:left="-113"/>
              <w:jc w:val="center"/>
            </w:pPr>
          </w:p>
        </w:tc>
        <w:tc>
          <w:tcPr>
            <w:tcW w:w="596" w:type="dxa"/>
            <w:shd w:val="clear" w:color="auto" w:fill="70AD47" w:themeFill="accent6"/>
            <w:vAlign w:val="center"/>
          </w:tcPr>
          <w:p w14:paraId="5F45AE23" w14:textId="49D75854"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5DDE5496" w14:textId="77777777" w:rsidTr="000A33A6">
        <w:tc>
          <w:tcPr>
            <w:tcW w:w="3060"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3E6DE0" w:rsidRDefault="003E6DE0" w:rsidP="008E4C23">
            <w:pPr>
              <w:pStyle w:val="ProductList-Offering2"/>
            </w:pPr>
            <w:bookmarkStart w:id="239" w:name="_Toc379797131"/>
            <w:bookmarkStart w:id="240" w:name="_Toc380513157"/>
            <w:bookmarkStart w:id="241" w:name="_Toc380655198"/>
            <w:bookmarkStart w:id="242" w:name="_Toc418195475"/>
            <w:r>
              <w:lastRenderedPageBreak/>
              <w:t>CAL für Microsoft Dynamics CRM Professional (Gerät und Nutzer)</w:t>
            </w:r>
            <w:bookmarkEnd w:id="239"/>
            <w:bookmarkEnd w:id="240"/>
            <w:bookmarkEnd w:id="241"/>
            <w:bookmarkEnd w:id="242"/>
            <w:r>
              <w:fldChar w:fldCharType="begin"/>
            </w:r>
            <w:r>
              <w:instrText>XE "CAL für Microsoft Dynamics CRM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3E6DE0" w:rsidRDefault="003E6D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3E6DE0" w:rsidRDefault="003E6D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3E6DE0" w:rsidRDefault="003E6DE0"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3E6DE0" w:rsidRDefault="003E6DE0"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3E6DE0" w:rsidRDefault="003E6DE0" w:rsidP="008E4C23">
            <w:pPr>
              <w:pStyle w:val="ProductList-OfferingBody"/>
              <w:ind w:left="-113"/>
              <w:jc w:val="center"/>
            </w:pPr>
            <w:r>
              <w:t>10</w:t>
            </w:r>
          </w:p>
        </w:tc>
        <w:tc>
          <w:tcPr>
            <w:tcW w:w="596" w:type="dxa"/>
            <w:shd w:val="clear" w:color="auto" w:fill="70AD47" w:themeFill="accent6"/>
            <w:vAlign w:val="center"/>
          </w:tcPr>
          <w:p w14:paraId="581C1D61" w14:textId="58157BF4"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99FEE7A" w14:textId="1D753E99"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178C88CD" w14:textId="77777777" w:rsidR="003E6DE0" w:rsidRDefault="003E6DE0" w:rsidP="008E4C23">
            <w:pPr>
              <w:pStyle w:val="ProductList-OfferingBody"/>
              <w:ind w:left="-113"/>
              <w:jc w:val="center"/>
            </w:pPr>
          </w:p>
        </w:tc>
        <w:tc>
          <w:tcPr>
            <w:tcW w:w="595" w:type="dxa"/>
            <w:shd w:val="clear" w:color="auto" w:fill="70AD47" w:themeFill="accent6"/>
            <w:vAlign w:val="center"/>
          </w:tcPr>
          <w:p w14:paraId="0568E915" w14:textId="77777777" w:rsidR="003E6DE0" w:rsidRDefault="003E6DE0" w:rsidP="008E4C23">
            <w:pPr>
              <w:pStyle w:val="ProductList-OfferingBody"/>
              <w:ind w:left="-113"/>
              <w:jc w:val="center"/>
            </w:pPr>
          </w:p>
        </w:tc>
        <w:tc>
          <w:tcPr>
            <w:tcW w:w="595" w:type="dxa"/>
            <w:shd w:val="clear" w:color="auto" w:fill="70AD47" w:themeFill="accent6"/>
            <w:vAlign w:val="center"/>
          </w:tcPr>
          <w:p w14:paraId="24C27E7B" w14:textId="3332F6B1" w:rsidR="003E6DE0" w:rsidRDefault="003E6DE0" w:rsidP="008E4C23">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547B02D5" w14:textId="2A3EDF69" w:rsidR="003E6DE0" w:rsidRDefault="003E6DE0" w:rsidP="008E4C2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0E289088" w14:textId="77777777" w:rsidR="003E6DE0" w:rsidRDefault="003E6DE0" w:rsidP="008E4C23">
            <w:pPr>
              <w:pStyle w:val="ProductList-OfferingBody"/>
              <w:ind w:left="-113"/>
              <w:jc w:val="center"/>
            </w:pPr>
          </w:p>
        </w:tc>
        <w:tc>
          <w:tcPr>
            <w:tcW w:w="596" w:type="dxa"/>
            <w:shd w:val="clear" w:color="auto" w:fill="70AD47" w:themeFill="accent6"/>
            <w:vAlign w:val="center"/>
          </w:tcPr>
          <w:p w14:paraId="453D5B24" w14:textId="286B1BF7"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ECC5D69" w14:textId="77777777" w:rsidTr="000A33A6">
        <w:tc>
          <w:tcPr>
            <w:tcW w:w="3060"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3E6DE0" w:rsidRDefault="003E6DE0" w:rsidP="008E4C23">
            <w:pPr>
              <w:pStyle w:val="ProductList-Offering2"/>
            </w:pPr>
            <w:bookmarkStart w:id="243" w:name="_Toc379797132"/>
            <w:bookmarkStart w:id="244" w:name="_Toc380513158"/>
            <w:bookmarkStart w:id="245" w:name="_Toc380655200"/>
            <w:bookmarkStart w:id="246" w:name="_Toc418195476"/>
            <w:r>
              <w:t>Zusätzliche CAL zur Professionellen Verwendung von Microsoft Dynamics CRM (Gerät und Nutzer)</w:t>
            </w:r>
            <w:bookmarkEnd w:id="243"/>
            <w:bookmarkEnd w:id="244"/>
            <w:bookmarkEnd w:id="245"/>
            <w:bookmarkEnd w:id="246"/>
            <w:r>
              <w:fldChar w:fldCharType="begin"/>
            </w:r>
            <w:r>
              <w:instrText>XE "Zusätzliche CAL zur Professionellen Verwendung von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3E6DE0" w:rsidRDefault="003E6DE0"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3E6DE0" w:rsidRDefault="003E6DE0"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3E6DE0" w:rsidRDefault="003E6DE0"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3E6DE0" w:rsidRDefault="003E6DE0"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3E6DE0" w:rsidRDefault="003E6DE0" w:rsidP="008E4C23">
            <w:pPr>
              <w:pStyle w:val="ProductList-OfferingBody"/>
              <w:ind w:left="-113"/>
              <w:jc w:val="center"/>
            </w:pPr>
            <w:r>
              <w:t>5</w:t>
            </w:r>
          </w:p>
        </w:tc>
        <w:tc>
          <w:tcPr>
            <w:tcW w:w="596" w:type="dxa"/>
            <w:shd w:val="clear" w:color="auto" w:fill="70AD47" w:themeFill="accent6"/>
            <w:vAlign w:val="center"/>
          </w:tcPr>
          <w:p w14:paraId="761F57DB" w14:textId="52AE6168"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2B7A5815" w14:textId="3509DAF8"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0F91EA49" w14:textId="77777777" w:rsidR="003E6DE0" w:rsidRDefault="003E6DE0" w:rsidP="008E4C23">
            <w:pPr>
              <w:pStyle w:val="ProductList-OfferingBody"/>
              <w:ind w:left="-113"/>
              <w:jc w:val="center"/>
            </w:pPr>
          </w:p>
        </w:tc>
        <w:tc>
          <w:tcPr>
            <w:tcW w:w="595" w:type="dxa"/>
            <w:shd w:val="clear" w:color="auto" w:fill="70AD47" w:themeFill="accent6"/>
            <w:vAlign w:val="center"/>
          </w:tcPr>
          <w:p w14:paraId="6BD59F06" w14:textId="77777777" w:rsidR="003E6DE0" w:rsidRDefault="003E6DE0" w:rsidP="008E4C23">
            <w:pPr>
              <w:pStyle w:val="ProductList-OfferingBody"/>
              <w:ind w:left="-113"/>
              <w:jc w:val="center"/>
            </w:pPr>
          </w:p>
        </w:tc>
        <w:tc>
          <w:tcPr>
            <w:tcW w:w="595" w:type="dxa"/>
            <w:shd w:val="clear" w:color="auto" w:fill="70AD47" w:themeFill="accent6"/>
            <w:vAlign w:val="center"/>
          </w:tcPr>
          <w:p w14:paraId="7D42A555" w14:textId="77487CD7" w:rsidR="003E6DE0" w:rsidRDefault="003E6DE0" w:rsidP="008E4C23">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00CDAD56" w14:textId="608A9999" w:rsidR="003E6DE0" w:rsidRDefault="003E6DE0" w:rsidP="008E4C2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6D7F6EAB" w14:textId="77777777" w:rsidR="003E6DE0" w:rsidRDefault="003E6DE0" w:rsidP="008E4C23">
            <w:pPr>
              <w:pStyle w:val="ProductList-OfferingBody"/>
              <w:ind w:left="-113"/>
              <w:jc w:val="center"/>
            </w:pPr>
          </w:p>
        </w:tc>
        <w:tc>
          <w:tcPr>
            <w:tcW w:w="596" w:type="dxa"/>
            <w:shd w:val="clear" w:color="auto" w:fill="70AD47" w:themeFill="accent6"/>
            <w:vAlign w:val="center"/>
          </w:tcPr>
          <w:p w14:paraId="4CC57954" w14:textId="1210977F" w:rsidR="003E6DE0" w:rsidRDefault="003E6DE0"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743E5A" w14:paraId="667692B6" w14:textId="77777777" w:rsidTr="000A33A6">
        <w:tc>
          <w:tcPr>
            <w:tcW w:w="3060"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743E5A" w:rsidRDefault="00743E5A" w:rsidP="00B65D42">
            <w:pPr>
              <w:pStyle w:val="ProductList-Offering2"/>
            </w:pPr>
            <w:bookmarkStart w:id="247" w:name="_Toc379797133"/>
            <w:bookmarkStart w:id="248" w:name="_Toc380513159"/>
            <w:bookmarkStart w:id="249" w:name="_Toc380655201"/>
            <w:bookmarkStart w:id="250" w:name="_Toc418195477"/>
            <w:r>
              <w:t>Microsoft Dynamics CRM Server 2015</w:t>
            </w:r>
            <w:bookmarkEnd w:id="247"/>
            <w:bookmarkEnd w:id="248"/>
            <w:bookmarkEnd w:id="249"/>
            <w:bookmarkEnd w:id="250"/>
            <w:r>
              <w:fldChar w:fldCharType="begin"/>
            </w:r>
            <w:r>
              <w:instrText>XE "Microsoft Dynamics CRM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743E5A" w:rsidRDefault="00743E5A" w:rsidP="00D1755F">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743E5A" w:rsidRDefault="00743E5A"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743E5A" w:rsidRDefault="00743E5A"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743E5A" w:rsidRDefault="00743E5A"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743E5A" w:rsidRDefault="00743E5A" w:rsidP="008E4C23">
            <w:pPr>
              <w:pStyle w:val="ProductList-OfferingBody"/>
              <w:ind w:left="-113"/>
              <w:jc w:val="center"/>
            </w:pPr>
            <w:r>
              <w:t>50</w:t>
            </w:r>
          </w:p>
        </w:tc>
        <w:tc>
          <w:tcPr>
            <w:tcW w:w="596" w:type="dxa"/>
            <w:shd w:val="clear" w:color="auto" w:fill="70AD47" w:themeFill="accent6"/>
            <w:vAlign w:val="center"/>
          </w:tcPr>
          <w:p w14:paraId="7E4462E9" w14:textId="44B0D8BA" w:rsidR="00743E5A" w:rsidRPr="003E6DE0" w:rsidRDefault="00743E5A"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2093744A" w14:textId="2B5EB2EE" w:rsidR="00743E5A" w:rsidRPr="003E6DE0" w:rsidRDefault="00743E5A"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53E1073C" w14:textId="77777777" w:rsidR="00743E5A" w:rsidRPr="003E6DE0" w:rsidRDefault="00743E5A" w:rsidP="008E4C23">
            <w:pPr>
              <w:pStyle w:val="ProductList-OfferingBody"/>
              <w:ind w:left="-113"/>
              <w:jc w:val="center"/>
            </w:pPr>
          </w:p>
        </w:tc>
        <w:tc>
          <w:tcPr>
            <w:tcW w:w="595" w:type="dxa"/>
            <w:shd w:val="clear" w:color="auto" w:fill="70AD47" w:themeFill="accent6"/>
            <w:vAlign w:val="center"/>
          </w:tcPr>
          <w:p w14:paraId="7ADF6627" w14:textId="77777777" w:rsidR="00743E5A" w:rsidRPr="003E6DE0" w:rsidRDefault="00743E5A" w:rsidP="008E4C23">
            <w:pPr>
              <w:pStyle w:val="ProductList-OfferingBody"/>
              <w:ind w:left="-113"/>
              <w:jc w:val="center"/>
            </w:pPr>
          </w:p>
        </w:tc>
        <w:tc>
          <w:tcPr>
            <w:tcW w:w="595" w:type="dxa"/>
            <w:shd w:val="clear" w:color="auto" w:fill="70AD47" w:themeFill="accent6"/>
            <w:vAlign w:val="center"/>
          </w:tcPr>
          <w:p w14:paraId="675EF2CE" w14:textId="105ADBC5" w:rsidR="00743E5A" w:rsidRPr="003E6DE0" w:rsidRDefault="00743E5A" w:rsidP="008E4C23">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4095C6CA" w14:textId="0F728D91" w:rsidR="00743E5A" w:rsidRPr="003E6DE0" w:rsidRDefault="00743E5A" w:rsidP="008E4C2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CF81A2F" w14:textId="77777777" w:rsidR="00743E5A" w:rsidRPr="003E6DE0" w:rsidRDefault="00743E5A" w:rsidP="008E4C23">
            <w:pPr>
              <w:pStyle w:val="ProductList-OfferingBody"/>
              <w:ind w:left="-113"/>
              <w:jc w:val="center"/>
            </w:pPr>
          </w:p>
        </w:tc>
        <w:tc>
          <w:tcPr>
            <w:tcW w:w="596" w:type="dxa"/>
            <w:shd w:val="clear" w:color="auto" w:fill="70AD47" w:themeFill="accent6"/>
            <w:vAlign w:val="center"/>
          </w:tcPr>
          <w:p w14:paraId="65115F01" w14:textId="3EB90029" w:rsidR="00743E5A" w:rsidRPr="003E6DE0" w:rsidRDefault="00743E5A"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743E5A" w14:paraId="4EB29454" w14:textId="77777777" w:rsidTr="000A33A6">
        <w:tc>
          <w:tcPr>
            <w:tcW w:w="3060" w:type="dxa"/>
            <w:tcBorders>
              <w:top w:val="dashSmallGap" w:sz="4" w:space="0" w:color="BFBFBF" w:themeColor="background1" w:themeShade="BF"/>
              <w:left w:val="nil"/>
              <w:bottom w:val="nil"/>
              <w:right w:val="nil"/>
            </w:tcBorders>
          </w:tcPr>
          <w:p w14:paraId="6DE738CA" w14:textId="76A9CE10" w:rsidR="00743E5A" w:rsidRPr="00986787" w:rsidRDefault="00743E5A" w:rsidP="00B65D42">
            <w:pPr>
              <w:pStyle w:val="ProductList-Offering2"/>
              <w:rPr>
                <w:lang w:val="en-US"/>
              </w:rPr>
            </w:pPr>
            <w:bookmarkStart w:id="251" w:name="_Toc379797134"/>
            <w:bookmarkStart w:id="252" w:name="_Toc380513160"/>
            <w:bookmarkStart w:id="253" w:name="_Toc380655202"/>
            <w:bookmarkStart w:id="254" w:name="_Toc418195478"/>
            <w:r w:rsidRPr="00986787">
              <w:rPr>
                <w:lang w:val="en-US"/>
              </w:rPr>
              <w:t xml:space="preserve">Microsoft Dynamics CRM Workgroup </w:t>
            </w:r>
            <w:r w:rsidR="00986787" w:rsidRPr="00986787">
              <w:rPr>
                <w:lang w:val="en-US"/>
              </w:rPr>
              <w:br/>
            </w:r>
            <w:r w:rsidRPr="00986787">
              <w:rPr>
                <w:lang w:val="en-US"/>
              </w:rPr>
              <w:t>Server 2015</w:t>
            </w:r>
            <w:bookmarkEnd w:id="251"/>
            <w:bookmarkEnd w:id="252"/>
            <w:bookmarkEnd w:id="253"/>
            <w:bookmarkEnd w:id="254"/>
            <w:r>
              <w:fldChar w:fldCharType="begin"/>
            </w:r>
            <w:r w:rsidRPr="00986787">
              <w:rPr>
                <w:lang w:val="en-US"/>
              </w:rPr>
              <w:instrText>XE "Microsoft Dynamics CRM Workgroup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5A7A9411" w14:textId="2CEE12DC" w:rsidR="00743E5A" w:rsidRPr="00986787" w:rsidRDefault="00743E5A" w:rsidP="007D0C30">
            <w:pPr>
              <w:pStyle w:val="ProductList-OfferingBody"/>
              <w:ind w:left="-113"/>
              <w:jc w:val="center"/>
              <w:rPr>
                <w:lang w:val="en-US"/>
              </w:rPr>
            </w:pPr>
            <w:r w:rsidRPr="00986787">
              <w:rPr>
                <w:lang w:val="en-US"/>
              </w:rPr>
              <w:t>12/14</w:t>
            </w:r>
          </w:p>
        </w:tc>
        <w:tc>
          <w:tcPr>
            <w:tcW w:w="595" w:type="dxa"/>
            <w:tcBorders>
              <w:top w:val="dashSmallGap" w:sz="4" w:space="0" w:color="BFBFBF" w:themeColor="background1" w:themeShade="BF"/>
              <w:left w:val="nil"/>
              <w:bottom w:val="nil"/>
              <w:right w:val="nil"/>
            </w:tcBorders>
            <w:vAlign w:val="center"/>
          </w:tcPr>
          <w:p w14:paraId="2B8F4597" w14:textId="69951A04" w:rsidR="00743E5A" w:rsidRPr="00986787" w:rsidRDefault="00743E5A" w:rsidP="00237299">
            <w:pPr>
              <w:pStyle w:val="ProductList-OfferingBody"/>
              <w:ind w:left="-113"/>
              <w:jc w:val="center"/>
              <w:rPr>
                <w:lang w:val="en-US"/>
              </w:rPr>
            </w:pPr>
          </w:p>
        </w:tc>
        <w:tc>
          <w:tcPr>
            <w:tcW w:w="596" w:type="dxa"/>
            <w:tcBorders>
              <w:top w:val="dashSmallGap" w:sz="4" w:space="0" w:color="BFBFBF" w:themeColor="background1" w:themeShade="BF"/>
              <w:left w:val="nil"/>
              <w:bottom w:val="nil"/>
              <w:right w:val="nil"/>
            </w:tcBorders>
            <w:vAlign w:val="center"/>
          </w:tcPr>
          <w:p w14:paraId="326D7D89" w14:textId="77777777" w:rsidR="00743E5A" w:rsidRPr="00986787" w:rsidRDefault="00743E5A" w:rsidP="008E4C23">
            <w:pPr>
              <w:pStyle w:val="ProductList-OfferingBody"/>
              <w:ind w:left="-113"/>
              <w:jc w:val="center"/>
              <w:rPr>
                <w:lang w:val="en-US"/>
              </w:rPr>
            </w:pPr>
            <w:r w:rsidRPr="00986787">
              <w:rPr>
                <w:lang w:val="en-US"/>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743E5A" w:rsidRPr="00986787" w:rsidRDefault="00743E5A" w:rsidP="008E4C23">
            <w:pPr>
              <w:pStyle w:val="ProductList-OfferingBody"/>
              <w:ind w:left="-113"/>
              <w:jc w:val="center"/>
              <w:rPr>
                <w:lang w:val="en-US"/>
              </w:rPr>
            </w:pPr>
            <w:r w:rsidRPr="00986787">
              <w:rPr>
                <w:lang w:val="en-US"/>
              </w:rPr>
              <w:t>15</w:t>
            </w:r>
          </w:p>
        </w:tc>
        <w:tc>
          <w:tcPr>
            <w:tcW w:w="595" w:type="dxa"/>
            <w:tcBorders>
              <w:left w:val="single" w:sz="12" w:space="0" w:color="FFFFFF" w:themeColor="background1"/>
            </w:tcBorders>
            <w:shd w:val="clear" w:color="auto" w:fill="70AD47" w:themeFill="accent6"/>
            <w:vAlign w:val="center"/>
          </w:tcPr>
          <w:p w14:paraId="17CB784D" w14:textId="77777777" w:rsidR="00743E5A" w:rsidRPr="00986787" w:rsidRDefault="00743E5A" w:rsidP="008E4C23">
            <w:pPr>
              <w:pStyle w:val="ProductList-OfferingBody"/>
              <w:ind w:left="-113"/>
              <w:jc w:val="center"/>
              <w:rPr>
                <w:lang w:val="en-US"/>
              </w:rPr>
            </w:pPr>
            <w:r w:rsidRPr="00986787">
              <w:rPr>
                <w:lang w:val="en-US"/>
              </w:rPr>
              <w:t>25</w:t>
            </w:r>
          </w:p>
        </w:tc>
        <w:tc>
          <w:tcPr>
            <w:tcW w:w="596" w:type="dxa"/>
            <w:shd w:val="clear" w:color="auto" w:fill="70AD47" w:themeFill="accent6"/>
            <w:vAlign w:val="center"/>
          </w:tcPr>
          <w:p w14:paraId="73D2CFC0" w14:textId="00C5906D" w:rsidR="00743E5A" w:rsidRPr="00986787" w:rsidRDefault="00743E5A" w:rsidP="008E4C23">
            <w:pPr>
              <w:pStyle w:val="ProductList-OfferingBody"/>
              <w:ind w:left="-113"/>
              <w:jc w:val="center"/>
              <w:rPr>
                <w:lang w:val="en-US"/>
              </w:rPr>
            </w:pPr>
            <w:r w:rsidRPr="003E6DE0">
              <w:fldChar w:fldCharType="begin"/>
            </w:r>
            <w:r w:rsidRPr="00986787">
              <w:rPr>
                <w:lang w:val="en-US"/>
              </w:rPr>
              <w:instrText xml:space="preserve">AutoTextList  \s NoStyle \t "Zusätzliches Produkt" </w:instrText>
            </w:r>
            <w:r w:rsidRPr="003E6DE0">
              <w:fldChar w:fldCharType="separate"/>
            </w:r>
            <w:r w:rsidRPr="00986787">
              <w:rPr>
                <w:lang w:val="en-US"/>
              </w:rPr>
              <w:t xml:space="preserve"> A </w:t>
            </w:r>
            <w:r w:rsidRPr="003E6DE0">
              <w:fldChar w:fldCharType="end"/>
            </w:r>
          </w:p>
        </w:tc>
        <w:tc>
          <w:tcPr>
            <w:tcW w:w="595" w:type="dxa"/>
            <w:shd w:val="clear" w:color="auto" w:fill="BFBFBF" w:themeFill="background1" w:themeFillShade="BF"/>
            <w:vAlign w:val="center"/>
          </w:tcPr>
          <w:p w14:paraId="7978F846" w14:textId="77777777" w:rsidR="00743E5A" w:rsidRPr="00986787" w:rsidRDefault="00743E5A" w:rsidP="008E4C23">
            <w:pPr>
              <w:pStyle w:val="ProductList-OfferingBody"/>
              <w:ind w:left="-113"/>
              <w:jc w:val="center"/>
              <w:rPr>
                <w:lang w:val="en-US"/>
              </w:rPr>
            </w:pPr>
          </w:p>
        </w:tc>
        <w:tc>
          <w:tcPr>
            <w:tcW w:w="596" w:type="dxa"/>
            <w:shd w:val="clear" w:color="auto" w:fill="70AD47" w:themeFill="accent6"/>
            <w:vAlign w:val="center"/>
          </w:tcPr>
          <w:p w14:paraId="30D99BA1" w14:textId="77777777" w:rsidR="00743E5A" w:rsidRPr="00986787" w:rsidRDefault="00743E5A" w:rsidP="008E4C23">
            <w:pPr>
              <w:pStyle w:val="ProductList-OfferingBody"/>
              <w:ind w:left="-113"/>
              <w:jc w:val="center"/>
              <w:rPr>
                <w:lang w:val="en-US"/>
              </w:rPr>
            </w:pPr>
          </w:p>
        </w:tc>
        <w:tc>
          <w:tcPr>
            <w:tcW w:w="595" w:type="dxa"/>
            <w:shd w:val="clear" w:color="auto" w:fill="70AD47" w:themeFill="accent6"/>
            <w:vAlign w:val="center"/>
          </w:tcPr>
          <w:p w14:paraId="27342F41" w14:textId="77777777" w:rsidR="00743E5A" w:rsidRPr="00986787" w:rsidRDefault="00743E5A" w:rsidP="008E4C23">
            <w:pPr>
              <w:pStyle w:val="ProductList-OfferingBody"/>
              <w:ind w:left="-113"/>
              <w:jc w:val="center"/>
              <w:rPr>
                <w:lang w:val="en-US"/>
              </w:rPr>
            </w:pPr>
          </w:p>
        </w:tc>
        <w:tc>
          <w:tcPr>
            <w:tcW w:w="595" w:type="dxa"/>
            <w:shd w:val="clear" w:color="auto" w:fill="70AD47" w:themeFill="accent6"/>
            <w:vAlign w:val="center"/>
          </w:tcPr>
          <w:p w14:paraId="18059A32" w14:textId="78A79833" w:rsidR="00743E5A" w:rsidRPr="003E6DE0" w:rsidRDefault="00743E5A" w:rsidP="008E4C23">
            <w:pPr>
              <w:pStyle w:val="ProductList-OfferingBody"/>
              <w:ind w:left="-113"/>
              <w:jc w:val="center"/>
            </w:pPr>
            <w:r w:rsidRPr="003E6DE0">
              <w:fldChar w:fldCharType="begin"/>
            </w:r>
            <w:r w:rsidRPr="00986787">
              <w:rPr>
                <w:lang w:val="en-US"/>
              </w:rPr>
              <w:instrText xml:space="preserve">AutoTextList  \sNotStyle\t "Open-Lizenz und Open </w:instrText>
            </w:r>
            <w:r w:rsidRPr="003E6DE0">
              <w:instrText>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29F931E1" w14:textId="5F8CD22A" w:rsidR="00743E5A" w:rsidRPr="003E6DE0" w:rsidRDefault="00743E5A" w:rsidP="008E4C2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57FB43AD" w14:textId="77777777" w:rsidR="00743E5A" w:rsidRPr="003E6DE0" w:rsidRDefault="00743E5A" w:rsidP="008E4C23">
            <w:pPr>
              <w:pStyle w:val="ProductList-OfferingBody"/>
              <w:ind w:left="-113"/>
              <w:jc w:val="center"/>
            </w:pPr>
          </w:p>
        </w:tc>
        <w:tc>
          <w:tcPr>
            <w:tcW w:w="596" w:type="dxa"/>
            <w:shd w:val="clear" w:color="auto" w:fill="70AD47" w:themeFill="accent6"/>
            <w:vAlign w:val="center"/>
          </w:tcPr>
          <w:p w14:paraId="5D6033DD" w14:textId="17745EEE" w:rsidR="00743E5A" w:rsidRPr="003E6DE0" w:rsidRDefault="00743E5A" w:rsidP="008E4C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bl>
    <w:p w14:paraId="33F13BB3" w14:textId="77777777" w:rsidR="00CE5EEC" w:rsidRDefault="00CE5EEC" w:rsidP="00CE5EEC">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3600"/>
        <w:gridCol w:w="2880"/>
      </w:tblGrid>
      <w:tr w:rsidR="00CE5EEC" w14:paraId="5EC31C27" w14:textId="77777777" w:rsidTr="00EC5E30">
        <w:tc>
          <w:tcPr>
            <w:tcW w:w="4410" w:type="dxa"/>
          </w:tcPr>
          <w:p w14:paraId="488C0C0E" w14:textId="79A7CDF9" w:rsidR="00CE5EEC" w:rsidRDefault="00CE5EEC" w:rsidP="00D1755F">
            <w:pPr>
              <w:pStyle w:val="ProductList-Body"/>
              <w:spacing w:before="20" w:after="20"/>
            </w:pPr>
            <w:r>
              <w:t xml:space="preserve">Frühere Version: </w:t>
            </w:r>
            <w:r>
              <w:rPr>
                <w:b/>
              </w:rPr>
              <w:t>Microsoft Dynamics CRM 2013</w:t>
            </w:r>
            <w:r>
              <w:t xml:space="preserve"> (10/13) </w:t>
            </w:r>
          </w:p>
        </w:tc>
        <w:tc>
          <w:tcPr>
            <w:tcW w:w="3600" w:type="dxa"/>
          </w:tcPr>
          <w:p w14:paraId="3FB7609C" w14:textId="77777777" w:rsidR="00CE5EEC" w:rsidRDefault="00CE5EEC" w:rsidP="008E4C23">
            <w:pPr>
              <w:pStyle w:val="ProductList-Body"/>
              <w:spacing w:before="20" w:after="20"/>
            </w:pPr>
            <w:r>
              <w:t xml:space="preserve">Produkt-Pool: </w:t>
            </w:r>
            <w:r>
              <w:rPr>
                <w:b/>
              </w:rPr>
              <w:t>Server</w:t>
            </w:r>
          </w:p>
        </w:tc>
        <w:tc>
          <w:tcPr>
            <w:tcW w:w="2880" w:type="dxa"/>
          </w:tcPr>
          <w:p w14:paraId="79020D3F" w14:textId="52285641" w:rsidR="00CE5EEC" w:rsidRPr="00FD3474" w:rsidRDefault="00CE5EEC" w:rsidP="008E4C23">
            <w:pPr>
              <w:pStyle w:val="ProductList-Body"/>
              <w:spacing w:before="20" w:after="20"/>
              <w:rPr>
                <w:b/>
              </w:rPr>
            </w:pPr>
            <w:r>
              <w:t xml:space="preserve">Ausnahme Qualifizierter Nutzer: </w:t>
            </w:r>
            <w:r>
              <w:rPr>
                <w:b/>
              </w:rPr>
              <w:t>Ja</w:t>
            </w:r>
          </w:p>
        </w:tc>
      </w:tr>
      <w:tr w:rsidR="00CE5EEC" w14:paraId="2C68C20C" w14:textId="77777777" w:rsidTr="00EC5E30">
        <w:tc>
          <w:tcPr>
            <w:tcW w:w="4410" w:type="dxa"/>
          </w:tcPr>
          <w:p w14:paraId="7E1BDE27" w14:textId="57C83DBE" w:rsidR="00CE5EEC" w:rsidRDefault="00D1755F" w:rsidP="00E40B50">
            <w:pPr>
              <w:pStyle w:val="ProductList-Body"/>
              <w:spacing w:before="20" w:after="20"/>
              <w:ind w:left="1278"/>
            </w:pPr>
            <w:r>
              <w:rPr>
                <w:b/>
              </w:rPr>
              <w:t>Microsoft Dynamics CRM 2011</w:t>
            </w:r>
            <w:r>
              <w:t xml:space="preserve"> (8/12)</w:t>
            </w:r>
          </w:p>
        </w:tc>
        <w:tc>
          <w:tcPr>
            <w:tcW w:w="3600" w:type="dxa"/>
          </w:tcPr>
          <w:p w14:paraId="0E268425" w14:textId="77777777" w:rsidR="00CE5EEC" w:rsidRDefault="00ED6336" w:rsidP="008E4C23">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2880" w:type="dxa"/>
          </w:tcPr>
          <w:p w14:paraId="76A82A39" w14:textId="77777777" w:rsidR="00CE5EEC" w:rsidRDefault="00CE5EEC" w:rsidP="008E4C23">
            <w:pPr>
              <w:pStyle w:val="ProductList-Body"/>
              <w:spacing w:before="20" w:after="20"/>
            </w:pPr>
          </w:p>
        </w:tc>
      </w:tr>
    </w:tbl>
    <w:p w14:paraId="49E90B38" w14:textId="77777777" w:rsidR="00CE5EEC" w:rsidRPr="00782C7B" w:rsidRDefault="00CE5EEC" w:rsidP="00CE5EEC">
      <w:pPr>
        <w:pStyle w:val="ProductList-Body"/>
        <w:shd w:val="clear" w:color="auto" w:fill="D9D9D9" w:themeFill="background1" w:themeFillShade="D9"/>
        <w:spacing w:before="120" w:after="120"/>
        <w:rPr>
          <w:b/>
        </w:rPr>
      </w:pPr>
      <w:r>
        <w:rPr>
          <w:b/>
        </w:rPr>
        <w:t>Zusätzliche Informationen</w:t>
      </w:r>
    </w:p>
    <w:p w14:paraId="0C603A6A" w14:textId="77777777" w:rsidR="00CE5EEC" w:rsidRPr="00FD3474" w:rsidRDefault="00CE5EEC" w:rsidP="00CE5EEC">
      <w:pPr>
        <w:pStyle w:val="ProductList-Body"/>
        <w:rPr>
          <w:b/>
        </w:rPr>
      </w:pPr>
      <w:r>
        <w:rPr>
          <w:b/>
          <w:color w:val="00188F"/>
        </w:rPr>
        <w:t>Lizenzgewährungen im Zusammenhang mit dem Ende der Lebensdauer des Externen Connectors für Microsoft Dynamics CRM 2011</w:t>
      </w:r>
      <w:r>
        <w:fldChar w:fldCharType="begin"/>
      </w:r>
      <w:r>
        <w:instrText>XE "Externer Connector für Microsoft Dynamics CRM 2011"</w:instrText>
      </w:r>
      <w:r>
        <w:fldChar w:fldCharType="end"/>
      </w:r>
    </w:p>
    <w:p w14:paraId="62ADAA88" w14:textId="1D9241F8" w:rsidR="00CE5EEC" w:rsidRDefault="00CE5EEC" w:rsidP="00CE5EEC">
      <w:pPr>
        <w:pStyle w:val="ProductList-Body"/>
      </w:pPr>
      <w:r>
        <w:t xml:space="preserve">Volumenlizenzkunden, die am 1. Oktober 2013 oder später über SA für Externe Connector-Lizenzen für Microsoft Dynamics CRM verfügen, sind möglicherweise zum Erhalt von Lizenzen für Microsoft Dynamics CRM 2013 Server berechtigt. Weitere Einzelheiten finden Sie in der Produktliste November 2014 unter </w:t>
      </w:r>
      <w:hyperlink r:id="rId31" w:history="1">
        <w:r>
          <w:rPr>
            <w:rStyle w:val="Hyperlink"/>
          </w:rPr>
          <w:t>http://go.microsoft.com/?linkid=9839207</w:t>
        </w:r>
      </w:hyperlink>
      <w:r>
        <w:t>.</w:t>
      </w:r>
    </w:p>
    <w:p w14:paraId="3B73FBD2" w14:textId="77777777" w:rsidR="00CE5EEC" w:rsidRDefault="00CE5EEC" w:rsidP="00CE5EEC">
      <w:pPr>
        <w:pStyle w:val="ProductList-Body"/>
      </w:pPr>
    </w:p>
    <w:p w14:paraId="6B908E03" w14:textId="17CB3794" w:rsidR="00CE5EEC" w:rsidRPr="001472FC" w:rsidRDefault="00F776A8" w:rsidP="00CE5EEC">
      <w:pPr>
        <w:pStyle w:val="ProductList-Body"/>
        <w:rPr>
          <w:b/>
          <w:color w:val="00188F"/>
        </w:rPr>
      </w:pPr>
      <w:r>
        <w:rPr>
          <w:b/>
          <w:color w:val="00188F"/>
        </w:rPr>
        <w:t>Software Assurance-Upgrade-/Downgraderechte für frühere Versionen von CRM Server</w:t>
      </w:r>
    </w:p>
    <w:p w14:paraId="283A9F8B" w14:textId="4C24DA1A" w:rsidR="00CE5EEC" w:rsidRDefault="00F776A8" w:rsidP="00CE5EEC">
      <w:pPr>
        <w:pStyle w:val="ProductList-Body"/>
      </w:pPr>
      <w:r>
        <w:t xml:space="preserve">Microsoft Dynamics CRM 2011-Kunden, die am 1. Oktober 2013 oder später über SA für Clientzugriffslizenzen (CALs) für Microsoft Dynamics CRM 2013 verfügen, sind möglicherweise berechtigt, im Rahmen von Upgraderechten ein Upgrade auf Version 2013 durchzuführen. Kunden mit Microsoft Dynamics CRM 2013-Lizenzen sind berechtigt, im Rahmen von Downgraderechten Microsoft Dynamics CRM 2011 zu verwenden. Weitere Einzelheiten finden Sie in der Produktliste November 2014 unter </w:t>
      </w:r>
      <w:hyperlink r:id="rId32" w:history="1">
        <w:r>
          <w:rPr>
            <w:rStyle w:val="Hyperlink"/>
          </w:rPr>
          <w:t>http://go.microsoft.com/?linkid=9839207</w:t>
        </w:r>
      </w:hyperlink>
      <w:r>
        <w:t>.</w:t>
      </w:r>
    </w:p>
    <w:p w14:paraId="574347FD" w14:textId="77777777" w:rsidR="005442A2" w:rsidRDefault="005442A2" w:rsidP="00CE5EEC">
      <w:pPr>
        <w:pStyle w:val="ProductList-Body"/>
        <w:rPr>
          <w:b/>
          <w:color w:val="00188F"/>
        </w:rPr>
      </w:pPr>
    </w:p>
    <w:p w14:paraId="6C07572F" w14:textId="77777777" w:rsidR="00CE5EEC" w:rsidRPr="00FD3474" w:rsidRDefault="00CE5EEC" w:rsidP="00CE5EEC">
      <w:pPr>
        <w:pStyle w:val="ProductList-Body"/>
        <w:rPr>
          <w:b/>
        </w:rPr>
      </w:pPr>
      <w:r>
        <w:rPr>
          <w:b/>
          <w:color w:val="00188F"/>
        </w:rPr>
        <w:t>Clientzugriffslizenz-Optionen</w:t>
      </w:r>
    </w:p>
    <w:p w14:paraId="785ED078" w14:textId="2350B94B" w:rsidR="00B959E3" w:rsidRDefault="00CE5EEC" w:rsidP="00CE5EEC">
      <w:pPr>
        <w:pStyle w:val="ProductList-Body"/>
      </w:pPr>
      <w:r>
        <w:t xml:space="preserve">Die unter den verschiedenen CALs für Microsoft Dynamics CRM zulässigen Verwendungszwecke sind nachstehend dargelegt. </w:t>
      </w:r>
    </w:p>
    <w:p w14:paraId="4BE11139" w14:textId="77777777" w:rsidR="00B959E3" w:rsidRDefault="00B959E3" w:rsidP="00CE5EEC">
      <w:pPr>
        <w:pStyle w:val="ProductList-Body"/>
      </w:pPr>
    </w:p>
    <w:p w14:paraId="3D68889F" w14:textId="0D69C020" w:rsidR="00B959E3" w:rsidRDefault="00B959E3" w:rsidP="00CE5EEC">
      <w:pPr>
        <w:pStyle w:val="ProductList-Body"/>
      </w:pPr>
      <w:r>
        <w:t>Die unter einer CAL für Microsoft Dynamics CRM Essential zulässigen Verwendungszwecke lauten:</w:t>
      </w:r>
    </w:p>
    <w:p w14:paraId="1713A792" w14:textId="77777777" w:rsidR="00B959E3" w:rsidRDefault="00B959E3" w:rsidP="00B959E3">
      <w:pPr>
        <w:pStyle w:val="ProductList-Body"/>
        <w:numPr>
          <w:ilvl w:val="0"/>
          <w:numId w:val="79"/>
        </w:numPr>
        <w:ind w:left="450" w:hanging="270"/>
      </w:pPr>
      <w:r>
        <w:t>Volle Zugriffsrechte:</w:t>
      </w:r>
    </w:p>
    <w:p w14:paraId="68105A30" w14:textId="77777777" w:rsidR="00B959E3" w:rsidRPr="00BA0F74" w:rsidRDefault="00B959E3" w:rsidP="00B959E3">
      <w:pPr>
        <w:pStyle w:val="ProductList-Body"/>
        <w:numPr>
          <w:ilvl w:val="1"/>
          <w:numId w:val="79"/>
        </w:numPr>
        <w:tabs>
          <w:tab w:val="left" w:pos="450"/>
        </w:tabs>
        <w:ind w:left="720" w:hanging="270"/>
      </w:pPr>
      <w:r>
        <w:t>Aktivitäten, Hinweise, benutzerdefinierte Entitäten</w:t>
      </w:r>
    </w:p>
    <w:p w14:paraId="6E4E03D7" w14:textId="77777777" w:rsidR="00B959E3" w:rsidRDefault="00B959E3" w:rsidP="00CE5EEC">
      <w:pPr>
        <w:pStyle w:val="ProductList-Body"/>
      </w:pPr>
    </w:p>
    <w:p w14:paraId="70A88F0C" w14:textId="2591A205" w:rsidR="00CE5EEC" w:rsidRDefault="00B959E3" w:rsidP="00CE5EEC">
      <w:pPr>
        <w:pStyle w:val="ProductList-Body"/>
      </w:pPr>
      <w:r>
        <w:t>Die unter einer CAL für Microsoft Dynamics CRM Basic zulässigen Verwendungszwecke umfassen alle in einer CAL für Microsoft Dynamics CRM Essential enthaltenen Verwendungszwecke sowie die folgenden:</w:t>
      </w:r>
    </w:p>
    <w:p w14:paraId="6181EC9E" w14:textId="77777777" w:rsidR="00B959E3" w:rsidRPr="00BA0F74" w:rsidRDefault="00B959E3" w:rsidP="00B959E3">
      <w:pPr>
        <w:pStyle w:val="ProductList-Body"/>
        <w:numPr>
          <w:ilvl w:val="0"/>
          <w:numId w:val="79"/>
        </w:numPr>
        <w:ind w:left="450" w:hanging="270"/>
      </w:pPr>
      <w:r>
        <w:t>Volle Zugriffsrechte:</w:t>
      </w:r>
    </w:p>
    <w:p w14:paraId="505F4CAE" w14:textId="77777777" w:rsidR="00B959E3" w:rsidRPr="00BA0F74" w:rsidRDefault="00B959E3" w:rsidP="00B959E3">
      <w:pPr>
        <w:pStyle w:val="ProductList-Body"/>
        <w:numPr>
          <w:ilvl w:val="1"/>
          <w:numId w:val="79"/>
        </w:numPr>
        <w:ind w:left="720" w:hanging="270"/>
      </w:pPr>
      <w:r>
        <w:t>Konten, Kontakte, Fälle, Leads, Benutzerberichte, Dashboards und Diagramme</w:t>
      </w:r>
    </w:p>
    <w:p w14:paraId="730D7C89" w14:textId="245FC686" w:rsidR="00B959E3" w:rsidRPr="00BA0F74" w:rsidRDefault="00B959E3" w:rsidP="00B959E3">
      <w:pPr>
        <w:pStyle w:val="ProductList-Body"/>
        <w:numPr>
          <w:ilvl w:val="0"/>
          <w:numId w:val="79"/>
        </w:numPr>
        <w:ind w:left="450" w:hanging="270"/>
      </w:pPr>
      <w:r>
        <w:t>Nur Lesezugriff/beschränkte Zugriffsrechte:</w:t>
      </w:r>
      <w:r w:rsidR="00EC3382">
        <w:t xml:space="preserve"> </w:t>
      </w:r>
    </w:p>
    <w:p w14:paraId="676F7EFD" w14:textId="77777777" w:rsidR="00B959E3" w:rsidRPr="00BA0F74" w:rsidRDefault="00B959E3" w:rsidP="00B959E3">
      <w:pPr>
        <w:pStyle w:val="ProductList-Body"/>
        <w:numPr>
          <w:ilvl w:val="1"/>
          <w:numId w:val="79"/>
        </w:numPr>
        <w:ind w:left="720" w:hanging="270"/>
      </w:pPr>
      <w:r>
        <w:t>Systemberichte, Systemdiagramme, Systemdashboards, CRM-Anwendungsdaten</w:t>
      </w:r>
    </w:p>
    <w:p w14:paraId="3B67AD6A" w14:textId="77777777" w:rsidR="00B959E3" w:rsidRPr="00BA0F74" w:rsidRDefault="00B959E3" w:rsidP="00B959E3">
      <w:pPr>
        <w:pStyle w:val="ProductList-Body"/>
        <w:numPr>
          <w:ilvl w:val="1"/>
          <w:numId w:val="79"/>
        </w:numPr>
        <w:ind w:left="720" w:hanging="270"/>
      </w:pPr>
      <w:r>
        <w:t>Services, Ressourcen, Arbeitsstunden, Standort, Ausstattung, Artikel</w:t>
      </w:r>
    </w:p>
    <w:p w14:paraId="13749EDE" w14:textId="77777777" w:rsidR="00B959E3" w:rsidRPr="00BA0F74" w:rsidRDefault="00B959E3" w:rsidP="00B959E3">
      <w:pPr>
        <w:pStyle w:val="ProductList-Body"/>
        <w:numPr>
          <w:ilvl w:val="1"/>
          <w:numId w:val="79"/>
        </w:numPr>
        <w:ind w:left="720" w:hanging="270"/>
      </w:pPr>
      <w:r>
        <w:t>Werbekampagnen, Schnellkampagnen, Marketinglisten, Preislisten, Produktlisten</w:t>
      </w:r>
    </w:p>
    <w:p w14:paraId="7BFF5893" w14:textId="77777777" w:rsidR="00B959E3" w:rsidRPr="00BA0F74" w:rsidRDefault="00B959E3" w:rsidP="00B959E3">
      <w:pPr>
        <w:pStyle w:val="ProductList-Body"/>
        <w:numPr>
          <w:ilvl w:val="1"/>
          <w:numId w:val="79"/>
        </w:numPr>
        <w:ind w:left="720" w:hanging="270"/>
      </w:pPr>
      <w:r>
        <w:t>Chancen, Ziele, Verträge, Angebote, Bestellungen, Rechnungen, Wettbewerber</w:t>
      </w:r>
    </w:p>
    <w:p w14:paraId="0DF60CDF" w14:textId="77777777" w:rsidR="00B959E3" w:rsidRPr="00BA0F74" w:rsidRDefault="00B959E3" w:rsidP="00B959E3">
      <w:pPr>
        <w:pStyle w:val="ProductList-Body"/>
        <w:numPr>
          <w:ilvl w:val="1"/>
          <w:numId w:val="79"/>
        </w:numPr>
        <w:ind w:left="720" w:hanging="270"/>
      </w:pPr>
      <w:r>
        <w:t>Workflows ausführen</w:t>
      </w:r>
    </w:p>
    <w:p w14:paraId="02C9CC7A" w14:textId="5ECE338A" w:rsidR="00E0647C" w:rsidRDefault="00E0647C" w:rsidP="008C2391">
      <w:pPr>
        <w:pStyle w:val="ProductList-Body"/>
        <w:ind w:left="720"/>
      </w:pPr>
    </w:p>
    <w:p w14:paraId="5B219411" w14:textId="74A2DED7" w:rsidR="00E0647C" w:rsidRDefault="00E0647C" w:rsidP="00E0647C">
      <w:pPr>
        <w:pStyle w:val="ProductList-Body"/>
      </w:pPr>
      <w:r>
        <w:t>Die unter einer CAL für Microsoft Dynamics CRM Professional zulässigen Verwendungszwecke umfassen alle in einer CAL für Microsoft Dynamics CRM Basic enthaltenen Verwendungszwecke sowie die folgenden:</w:t>
      </w:r>
    </w:p>
    <w:p w14:paraId="3CD715D5" w14:textId="77777777" w:rsidR="00B959E3" w:rsidRPr="00B959E3" w:rsidRDefault="00B959E3" w:rsidP="00B959E3">
      <w:pPr>
        <w:pStyle w:val="ProductList-Body"/>
        <w:numPr>
          <w:ilvl w:val="0"/>
          <w:numId w:val="54"/>
        </w:numPr>
        <w:ind w:left="450" w:hanging="270"/>
      </w:pPr>
      <w:r>
        <w:t>Volle Zugriffsrechte:</w:t>
      </w:r>
    </w:p>
    <w:p w14:paraId="226D4E8B" w14:textId="77777777" w:rsidR="00B959E3" w:rsidRPr="00B959E3" w:rsidRDefault="00B959E3" w:rsidP="00B959E3">
      <w:pPr>
        <w:pStyle w:val="ProductList-Body"/>
        <w:numPr>
          <w:ilvl w:val="1"/>
          <w:numId w:val="54"/>
        </w:numPr>
        <w:ind w:left="720" w:hanging="270"/>
      </w:pPr>
      <w:r>
        <w:t>Systemberichte, Systemdiagramme, Systemdashboards, CRM-Anwendungsdaten</w:t>
      </w:r>
    </w:p>
    <w:p w14:paraId="566AECE2" w14:textId="77777777" w:rsidR="00B959E3" w:rsidRPr="00B959E3" w:rsidRDefault="00B959E3" w:rsidP="00B959E3">
      <w:pPr>
        <w:pStyle w:val="ProductList-Body"/>
        <w:numPr>
          <w:ilvl w:val="1"/>
          <w:numId w:val="54"/>
        </w:numPr>
        <w:ind w:left="720" w:hanging="270"/>
      </w:pPr>
      <w:r>
        <w:t>Services, Ressourcen, Arbeitsstunden, Standort, Ausstattung, Artikel</w:t>
      </w:r>
    </w:p>
    <w:p w14:paraId="5F0E7164" w14:textId="77777777" w:rsidR="00B959E3" w:rsidRPr="00B959E3" w:rsidRDefault="00B959E3" w:rsidP="00B959E3">
      <w:pPr>
        <w:pStyle w:val="ProductList-Body"/>
        <w:numPr>
          <w:ilvl w:val="1"/>
          <w:numId w:val="54"/>
        </w:numPr>
        <w:ind w:left="720" w:hanging="270"/>
      </w:pPr>
      <w:r>
        <w:t>Werbekampagnen, Schnellkampagnen, Marketinglisten, Preislisten, Produktlisten</w:t>
      </w:r>
    </w:p>
    <w:p w14:paraId="4820FA9F" w14:textId="77777777" w:rsidR="00B959E3" w:rsidRPr="00B959E3" w:rsidRDefault="00B959E3" w:rsidP="00B959E3">
      <w:pPr>
        <w:pStyle w:val="ProductList-Body"/>
        <w:numPr>
          <w:ilvl w:val="1"/>
          <w:numId w:val="54"/>
        </w:numPr>
        <w:ind w:left="720" w:hanging="270"/>
      </w:pPr>
      <w:r>
        <w:t>Chancen, Ziele, Verträge, Angebote, Bestellungen, Rechnungen, Wettbewerber</w:t>
      </w:r>
    </w:p>
    <w:p w14:paraId="343B71D1" w14:textId="23B8CD47" w:rsidR="00B959E3" w:rsidRPr="00B959E3" w:rsidRDefault="00B959E3" w:rsidP="00B959E3">
      <w:pPr>
        <w:pStyle w:val="ProductList-Body"/>
        <w:numPr>
          <w:ilvl w:val="1"/>
          <w:numId w:val="54"/>
        </w:numPr>
        <w:ind w:left="720" w:hanging="270"/>
      </w:pPr>
      <w:r>
        <w:t>Workflows ausführen</w:t>
      </w:r>
    </w:p>
    <w:p w14:paraId="27BD0E64" w14:textId="678A2069" w:rsidR="00B959E3" w:rsidRPr="00B959E3" w:rsidRDefault="00B959E3" w:rsidP="00B959E3">
      <w:pPr>
        <w:pStyle w:val="ProductList-Body"/>
        <w:numPr>
          <w:ilvl w:val="1"/>
          <w:numId w:val="54"/>
        </w:numPr>
        <w:ind w:left="720" w:hanging="270"/>
      </w:pPr>
      <w:r>
        <w:t>Workflows erstellen, Daten in Massen importieren und Anpassungen für alle juristischen Personen vornehmen</w:t>
      </w:r>
    </w:p>
    <w:p w14:paraId="7C6E4B8F" w14:textId="06599BAB" w:rsidR="00CE5EEC" w:rsidRPr="00585A48" w:rsidRDefault="00ED6336" w:rsidP="00CE5EEC">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AF96" w14:textId="21892A71" w:rsidR="00407E60" w:rsidRDefault="00407E60" w:rsidP="00680B4D">
      <w:pPr>
        <w:pStyle w:val="ProductList-Offering1Heading"/>
        <w:outlineLvl w:val="1"/>
      </w:pPr>
      <w:bookmarkStart w:id="255" w:name="_Toc418195479"/>
      <w:r>
        <w:t>Office 365-Desktop-Anwendungen</w:t>
      </w:r>
      <w:bookmarkEnd w:id="173"/>
      <w:bookmarkEnd w:id="174"/>
      <w:bookmarkEnd w:id="178"/>
      <w:bookmarkEnd w:id="179"/>
      <w:bookmarkEnd w:id="180"/>
      <w:bookmarkEnd w:id="2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316C0A" w14:paraId="4FDCAFA5" w14:textId="77777777" w:rsidTr="00E40B50">
        <w:trPr>
          <w:tblHeader/>
        </w:trPr>
        <w:tc>
          <w:tcPr>
            <w:tcW w:w="3150" w:type="dxa"/>
            <w:tcBorders>
              <w:bottom w:val="nil"/>
            </w:tcBorders>
            <w:shd w:val="clear" w:color="auto" w:fill="00188F"/>
          </w:tcPr>
          <w:p w14:paraId="4FDCAF97" w14:textId="77777777" w:rsidR="00316C0A" w:rsidRPr="00EE0836" w:rsidRDefault="00316C0A" w:rsidP="00C05A53">
            <w:pPr>
              <w:pStyle w:val="ProductList-OfferingBody"/>
              <w:ind w:left="-28"/>
              <w:rPr>
                <w:color w:val="FFFFFF" w:themeColor="background1"/>
              </w:rPr>
            </w:pPr>
            <w:r>
              <w:rPr>
                <w:color w:val="FFFFFF" w:themeColor="background1"/>
              </w:rPr>
              <w:lastRenderedPageBreak/>
              <w:t>Produkte</w:t>
            </w:r>
          </w:p>
        </w:tc>
        <w:tc>
          <w:tcPr>
            <w:tcW w:w="630" w:type="dxa"/>
            <w:tcBorders>
              <w:bottom w:val="nil"/>
            </w:tcBorders>
            <w:shd w:val="clear" w:color="auto" w:fill="00188F"/>
            <w:vAlign w:val="center"/>
          </w:tcPr>
          <w:p w14:paraId="4FDCAF98" w14:textId="340BB26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470" w:type="dxa"/>
            <w:tcBorders>
              <w:bottom w:val="nil"/>
            </w:tcBorders>
            <w:shd w:val="clear" w:color="auto" w:fill="00188F"/>
            <w:vAlign w:val="center"/>
          </w:tcPr>
          <w:p w14:paraId="4FDCAF99" w14:textId="6413DD3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AF9A" w14:textId="33A80DF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3E2D796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663BB55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AF9D" w14:textId="1117DBE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AF9E" w14:textId="5DB0D8A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AF9F" w14:textId="0702F1C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AFA0" w14:textId="457A228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AFA1" w14:textId="7B455F6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AFA2" w14:textId="22F7646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AFA3" w14:textId="50102B3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AFA4" w14:textId="0488517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3E6DE0" w14:paraId="4FDCAFB4" w14:textId="77777777" w:rsidTr="00E40B50">
        <w:tc>
          <w:tcPr>
            <w:tcW w:w="3150" w:type="dxa"/>
            <w:tcBorders>
              <w:top w:val="nil"/>
              <w:left w:val="nil"/>
              <w:bottom w:val="dashSmallGap" w:sz="4" w:space="0" w:color="BFBFBF" w:themeColor="background1" w:themeShade="BF"/>
              <w:right w:val="nil"/>
            </w:tcBorders>
          </w:tcPr>
          <w:p w14:paraId="4FDCAFA6" w14:textId="6E700DA4" w:rsidR="003E6DE0" w:rsidRDefault="003E6DE0" w:rsidP="00C05A53">
            <w:pPr>
              <w:pStyle w:val="ProductList-Offering1"/>
            </w:pPr>
            <w:bookmarkStart w:id="256" w:name="_Toc379797147"/>
            <w:bookmarkStart w:id="257" w:name="_Toc380513172"/>
            <w:bookmarkStart w:id="258" w:name="_Toc380655214"/>
            <w:bookmarkStart w:id="259" w:name="_Toc418195480"/>
            <w:r>
              <w:t>Access 2013</w:t>
            </w:r>
            <w:bookmarkEnd w:id="256"/>
            <w:bookmarkEnd w:id="257"/>
            <w:bookmarkEnd w:id="258"/>
            <w:bookmarkEnd w:id="259"/>
            <w:r>
              <w:fldChar w:fldCharType="begin"/>
            </w:r>
            <w:r>
              <w:instrText>XE "Access 2013"</w:instrText>
            </w:r>
            <w:r>
              <w:fldChar w:fldCharType="end"/>
            </w:r>
          </w:p>
        </w:tc>
        <w:tc>
          <w:tcPr>
            <w:tcW w:w="630" w:type="dxa"/>
            <w:tcBorders>
              <w:top w:val="nil"/>
              <w:left w:val="nil"/>
              <w:bottom w:val="dashSmallGap" w:sz="4" w:space="0" w:color="BFBFBF" w:themeColor="background1" w:themeShade="BF"/>
              <w:right w:val="nil"/>
            </w:tcBorders>
            <w:vAlign w:val="center"/>
          </w:tcPr>
          <w:p w14:paraId="4FDCAFA7" w14:textId="77777777" w:rsidR="003E6DE0" w:rsidRDefault="003E6DE0" w:rsidP="00C05A53">
            <w:pPr>
              <w:pStyle w:val="ProductList-OfferingBody"/>
              <w:ind w:left="-113"/>
              <w:jc w:val="center"/>
            </w:pPr>
            <w:r>
              <w:t>10/12</w:t>
            </w:r>
          </w:p>
        </w:tc>
        <w:tc>
          <w:tcPr>
            <w:tcW w:w="470" w:type="dxa"/>
            <w:tcBorders>
              <w:top w:val="nil"/>
              <w:left w:val="nil"/>
              <w:bottom w:val="dashSmallGap" w:sz="4" w:space="0" w:color="BFBFBF" w:themeColor="background1" w:themeShade="BF"/>
              <w:right w:val="nil"/>
            </w:tcBorders>
            <w:vAlign w:val="center"/>
          </w:tcPr>
          <w:p w14:paraId="4FDCAFA8" w14:textId="77777777" w:rsidR="003E6DE0" w:rsidRDefault="003E6D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3E6DE0" w:rsidRDefault="003E6DE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AFAC"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AFAD"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AFAE"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AFAF"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AFB0"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AFB1" w14:textId="44654EAC" w:rsidR="003E6DE0" w:rsidRP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FB2"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AFB3" w14:textId="77777777" w:rsidR="003E6DE0" w:rsidRDefault="003E6DE0" w:rsidP="00C05A53">
            <w:pPr>
              <w:pStyle w:val="ProductList-OfferingBody"/>
              <w:ind w:left="-113"/>
              <w:jc w:val="center"/>
            </w:pPr>
          </w:p>
        </w:tc>
      </w:tr>
      <w:tr w:rsidR="003E6DE0" w14:paraId="4FDCAFC3"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3E6DE0" w:rsidRDefault="003E6DE0" w:rsidP="0003651D">
            <w:pPr>
              <w:pStyle w:val="ProductList-Offering1"/>
            </w:pPr>
            <w:bookmarkStart w:id="260" w:name="_Toc379797148"/>
            <w:bookmarkStart w:id="261" w:name="_Toc380513173"/>
            <w:bookmarkStart w:id="262" w:name="_Toc380655215"/>
            <w:bookmarkStart w:id="263" w:name="_Toc418195481"/>
            <w:r>
              <w:t>Excel 2013</w:t>
            </w:r>
            <w:bookmarkEnd w:id="260"/>
            <w:bookmarkEnd w:id="261"/>
            <w:bookmarkEnd w:id="262"/>
            <w:bookmarkEnd w:id="263"/>
            <w:r>
              <w:fldChar w:fldCharType="begin"/>
            </w:r>
            <w:r>
              <w:instrText>XE "Excel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AFBB"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AFBC"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AFBD"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AFBE"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AFBF"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AFC0" w14:textId="611C0130"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FC1"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AFC2" w14:textId="77777777" w:rsidR="003E6DE0" w:rsidRDefault="003E6DE0" w:rsidP="00C05A53">
            <w:pPr>
              <w:pStyle w:val="ProductList-OfferingBody"/>
              <w:ind w:left="-113"/>
              <w:jc w:val="center"/>
            </w:pPr>
          </w:p>
        </w:tc>
      </w:tr>
      <w:tr w:rsidR="003E6DE0" w14:paraId="4FDCAFD2"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3E6DE0" w:rsidRDefault="003E6DE0" w:rsidP="00C05A53">
            <w:pPr>
              <w:pStyle w:val="ProductList-Offering1"/>
            </w:pPr>
            <w:bookmarkStart w:id="264" w:name="_Toc379797149"/>
            <w:bookmarkStart w:id="265" w:name="_Toc380513174"/>
            <w:bookmarkStart w:id="266" w:name="_Toc380655216"/>
            <w:bookmarkStart w:id="267" w:name="_Toc418195482"/>
            <w:r>
              <w:t>InfoPath 2013</w:t>
            </w:r>
            <w:bookmarkEnd w:id="264"/>
            <w:bookmarkEnd w:id="265"/>
            <w:bookmarkEnd w:id="266"/>
            <w:bookmarkEnd w:id="267"/>
            <w:r>
              <w:fldChar w:fldCharType="begin"/>
            </w:r>
            <w:r>
              <w:instrText>XE "InfoPath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AFCA"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AFCB"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AFCC"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AFCD"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AFCE"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AFCF" w14:textId="19C60EE9"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FD0"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AFD1" w14:textId="77777777" w:rsidR="003E6DE0" w:rsidRDefault="003E6DE0" w:rsidP="00C05A53">
            <w:pPr>
              <w:pStyle w:val="ProductList-OfferingBody"/>
              <w:ind w:left="-113"/>
              <w:jc w:val="center"/>
            </w:pPr>
          </w:p>
        </w:tc>
      </w:tr>
      <w:tr w:rsidR="003E6DE0" w14:paraId="4FDCAFE1"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3E6DE0" w:rsidRDefault="003E6DE0" w:rsidP="00DA5B8F">
            <w:pPr>
              <w:pStyle w:val="ProductList-Offering1"/>
            </w:pPr>
            <w:bookmarkStart w:id="268" w:name="_Toc379797150"/>
            <w:bookmarkStart w:id="269" w:name="_Toc380513175"/>
            <w:bookmarkStart w:id="270" w:name="_Toc380655217"/>
            <w:bookmarkStart w:id="271" w:name="_Toc418195483"/>
            <w:r>
              <w:t>Skype for Business 2015</w:t>
            </w:r>
            <w:bookmarkEnd w:id="268"/>
            <w:bookmarkEnd w:id="269"/>
            <w:bookmarkEnd w:id="270"/>
            <w:bookmarkEnd w:id="271"/>
            <w:r>
              <w:fldChar w:fldCharType="begin"/>
            </w:r>
            <w:r>
              <w:instrText>XE "Skype for Business Lync 2015"</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75790EE7" w:rsidR="003E6DE0" w:rsidRDefault="001543B1" w:rsidP="00C05A53">
            <w:pPr>
              <w:pStyle w:val="ProductList-OfferingBody"/>
              <w:ind w:left="-113"/>
              <w:jc w:val="center"/>
            </w:pPr>
            <w:r>
              <w:t>5/15</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3E6DE0" w:rsidRDefault="003E6DE0" w:rsidP="00C05A53">
            <w:pPr>
              <w:pStyle w:val="ProductList-OfferingBody"/>
              <w:ind w:left="-113"/>
              <w:jc w:val="center"/>
            </w:pPr>
            <w:r>
              <w:t>1</w:t>
            </w:r>
          </w:p>
        </w:tc>
        <w:tc>
          <w:tcPr>
            <w:tcW w:w="596" w:type="dxa"/>
            <w:shd w:val="clear" w:color="auto" w:fill="70AD47" w:themeFill="accent6"/>
            <w:vAlign w:val="center"/>
          </w:tcPr>
          <w:p w14:paraId="4FDCAFD9" w14:textId="70C90D2B"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AFDA" w14:textId="0342F4BB"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AFDB"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AFDC"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AFDD"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AFDE" w14:textId="757A85FB"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AFDF"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AFE0" w14:textId="5DFD0BC9"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03651D" w14:paraId="4FDCAFF0"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72" w:name="_Toc379797151"/>
            <w:bookmarkStart w:id="273" w:name="_Toc380513176"/>
            <w:bookmarkStart w:id="274" w:name="_Toc380655218"/>
            <w:bookmarkStart w:id="275" w:name="_Toc418195484"/>
            <w:r>
              <w:t>Kommerzielle Nutzung für Office Home &amp; Student 2013 RT</w:t>
            </w:r>
            <w:bookmarkEnd w:id="272"/>
            <w:bookmarkEnd w:id="273"/>
            <w:bookmarkEnd w:id="274"/>
            <w:bookmarkEnd w:id="275"/>
            <w:r>
              <w:fldChar w:fldCharType="begin"/>
            </w:r>
            <w:r>
              <w:instrText>XE "Kommerzielle Nutzung für Office Home &amp; Student 2013 RT"</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3E6DE0"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3E6DE0"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3E6DE0" w:rsidRDefault="0003651D" w:rsidP="00C05A53">
            <w:pPr>
              <w:pStyle w:val="ProductList-OfferingBody"/>
              <w:ind w:left="-113"/>
              <w:jc w:val="center"/>
            </w:pPr>
          </w:p>
        </w:tc>
      </w:tr>
      <w:tr w:rsidR="00B731A3" w14:paraId="4FDCAFFF"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B731A3" w:rsidRDefault="00B731A3" w:rsidP="00C05A53">
            <w:pPr>
              <w:pStyle w:val="ProductList-Offering1"/>
            </w:pPr>
            <w:bookmarkStart w:id="276" w:name="_Toc379797152"/>
            <w:bookmarkStart w:id="277" w:name="_Toc380513177"/>
            <w:bookmarkStart w:id="278" w:name="_Toc380655219"/>
            <w:bookmarkStart w:id="279" w:name="_Toc418195485"/>
            <w:r>
              <w:t>Office Multi Language Pack 2013</w:t>
            </w:r>
            <w:bookmarkEnd w:id="276"/>
            <w:bookmarkEnd w:id="277"/>
            <w:bookmarkEnd w:id="278"/>
            <w:bookmarkEnd w:id="279"/>
            <w:r>
              <w:fldChar w:fldCharType="begin"/>
            </w:r>
            <w:r>
              <w:instrText>XE "Office Multi Language Pack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B731A3" w:rsidRDefault="00B731A3"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B731A3" w:rsidRDefault="00B731A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B731A3" w:rsidRDefault="00B731A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B731A3" w:rsidRDefault="00B731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B731A3" w:rsidRDefault="00B731A3" w:rsidP="00C05A53">
            <w:pPr>
              <w:pStyle w:val="ProductList-OfferingBody"/>
              <w:ind w:left="-113"/>
              <w:jc w:val="center"/>
            </w:pPr>
            <w:r>
              <w:t>1</w:t>
            </w:r>
          </w:p>
        </w:tc>
        <w:tc>
          <w:tcPr>
            <w:tcW w:w="596" w:type="dxa"/>
            <w:shd w:val="clear" w:color="auto" w:fill="70AD47" w:themeFill="accent6"/>
            <w:vAlign w:val="center"/>
          </w:tcPr>
          <w:p w14:paraId="4FDCAFF7" w14:textId="1DA503F7"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AFF8" w14:textId="3373A02B"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AFF9" w14:textId="77777777" w:rsidR="00B731A3" w:rsidRDefault="00B731A3" w:rsidP="00C05A53">
            <w:pPr>
              <w:pStyle w:val="ProductList-OfferingBody"/>
              <w:ind w:left="-113"/>
              <w:jc w:val="center"/>
            </w:pPr>
          </w:p>
        </w:tc>
        <w:tc>
          <w:tcPr>
            <w:tcW w:w="595" w:type="dxa"/>
            <w:shd w:val="clear" w:color="auto" w:fill="70AD47" w:themeFill="accent6"/>
            <w:vAlign w:val="center"/>
          </w:tcPr>
          <w:p w14:paraId="4FDCAFFA" w14:textId="77777777" w:rsidR="00B731A3" w:rsidRDefault="00B731A3" w:rsidP="00C05A53">
            <w:pPr>
              <w:pStyle w:val="ProductList-OfferingBody"/>
              <w:ind w:left="-113"/>
              <w:jc w:val="center"/>
            </w:pPr>
          </w:p>
        </w:tc>
        <w:tc>
          <w:tcPr>
            <w:tcW w:w="595" w:type="dxa"/>
            <w:shd w:val="clear" w:color="auto" w:fill="BFBFBF" w:themeFill="background1" w:themeFillShade="BF"/>
            <w:vAlign w:val="center"/>
          </w:tcPr>
          <w:p w14:paraId="4FDCAFFB" w14:textId="77777777" w:rsidR="00B731A3" w:rsidRDefault="00B731A3" w:rsidP="00C05A53">
            <w:pPr>
              <w:pStyle w:val="ProductList-OfferingBody"/>
              <w:ind w:left="-113"/>
              <w:jc w:val="center"/>
            </w:pPr>
          </w:p>
        </w:tc>
        <w:tc>
          <w:tcPr>
            <w:tcW w:w="596" w:type="dxa"/>
            <w:shd w:val="clear" w:color="auto" w:fill="BFBFBF" w:themeFill="background1" w:themeFillShade="BF"/>
            <w:vAlign w:val="center"/>
          </w:tcPr>
          <w:p w14:paraId="4FDCAFFC" w14:textId="77777777" w:rsidR="00B731A3" w:rsidRDefault="00B731A3" w:rsidP="00C05A53">
            <w:pPr>
              <w:pStyle w:val="ProductList-OfferingBody"/>
              <w:ind w:left="-113"/>
              <w:jc w:val="center"/>
            </w:pPr>
          </w:p>
        </w:tc>
        <w:tc>
          <w:tcPr>
            <w:tcW w:w="595" w:type="dxa"/>
            <w:shd w:val="clear" w:color="auto" w:fill="70AD47" w:themeFill="accent6"/>
            <w:vAlign w:val="center"/>
          </w:tcPr>
          <w:p w14:paraId="4FDCAFFD" w14:textId="77777777" w:rsidR="00B731A3" w:rsidRDefault="00B731A3" w:rsidP="00C05A53">
            <w:pPr>
              <w:pStyle w:val="ProductList-OfferingBody"/>
              <w:ind w:left="-113"/>
              <w:jc w:val="center"/>
            </w:pPr>
          </w:p>
        </w:tc>
        <w:tc>
          <w:tcPr>
            <w:tcW w:w="596" w:type="dxa"/>
            <w:shd w:val="clear" w:color="auto" w:fill="70AD47" w:themeFill="accent6"/>
            <w:vAlign w:val="center"/>
          </w:tcPr>
          <w:p w14:paraId="4FDCAFFE" w14:textId="0D279259"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B731A3" w14:paraId="4FDCB00E"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B731A3" w:rsidRDefault="00B731A3" w:rsidP="00C05A53">
            <w:pPr>
              <w:pStyle w:val="ProductList-Offering1"/>
            </w:pPr>
            <w:bookmarkStart w:id="280" w:name="_Toc379797153"/>
            <w:bookmarkStart w:id="281" w:name="_Toc380513178"/>
            <w:bookmarkStart w:id="282" w:name="_Toc380655220"/>
            <w:bookmarkStart w:id="283" w:name="_Toc418195486"/>
            <w:r>
              <w:t>Office Professional Plus 2013</w:t>
            </w:r>
            <w:bookmarkEnd w:id="280"/>
            <w:bookmarkEnd w:id="281"/>
            <w:bookmarkEnd w:id="282"/>
            <w:bookmarkEnd w:id="283"/>
            <w:r>
              <w:fldChar w:fldCharType="begin"/>
            </w:r>
            <w:r>
              <w:instrText>XE "Office Professional Plus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B731A3" w:rsidRDefault="00B731A3"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B731A3" w:rsidRDefault="00B731A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B731A3" w:rsidRDefault="00B731A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B731A3" w:rsidRDefault="00B731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53DE314B" w:rsidR="00B731A3" w:rsidRPr="003E6DE0" w:rsidRDefault="00B731A3" w:rsidP="00C05A53">
            <w:pPr>
              <w:pStyle w:val="ProductList-OfferingBody"/>
              <w:ind w:left="-113"/>
              <w:jc w:val="center"/>
            </w:pPr>
            <w:r w:rsidRPr="003E6DE0">
              <w:t>1,</w:t>
            </w:r>
            <w:r w:rsidRPr="003E6DE0">
              <w:fldChar w:fldCharType="begin"/>
            </w:r>
            <w:r w:rsidRPr="003E6DE0">
              <w:instrText>AutoTextList \sNoStyle\t "Produkt der School Desktopplattform"</w:instrText>
            </w:r>
            <w:r w:rsidRPr="003E6DE0">
              <w:fldChar w:fldCharType="separate"/>
            </w:r>
            <w:r w:rsidRPr="003E6DE0">
              <w:t>SD</w:t>
            </w:r>
            <w:r w:rsidRPr="003E6DE0">
              <w:fldChar w:fldCharType="end"/>
            </w:r>
          </w:p>
        </w:tc>
        <w:tc>
          <w:tcPr>
            <w:tcW w:w="596" w:type="dxa"/>
            <w:shd w:val="clear" w:color="auto" w:fill="70AD47" w:themeFill="accent6"/>
            <w:vAlign w:val="center"/>
          </w:tcPr>
          <w:p w14:paraId="4FDCB006" w14:textId="3E8F3404" w:rsidR="00B731A3" w:rsidRPr="003E6DE0" w:rsidRDefault="00B731A3" w:rsidP="00C05A53">
            <w:pPr>
              <w:pStyle w:val="ProductList-OfferingBody"/>
              <w:ind w:left="-113"/>
              <w:jc w:val="center"/>
            </w:pPr>
            <w:r w:rsidRPr="003E6DE0">
              <w:fldChar w:fldCharType="begin"/>
            </w:r>
            <w:r w:rsidRPr="003E6DE0">
              <w:instrText xml:space="preserve"> AutoTextList  \sNoStyle\t "Produkt der Enterprise Desktopplattform"</w:instrText>
            </w:r>
            <w:r w:rsidRPr="003E6DE0">
              <w:fldChar w:fldCharType="separate"/>
            </w:r>
            <w:r w:rsidRPr="003E6DE0">
              <w:t>EP</w:t>
            </w:r>
            <w:r w:rsidRPr="003E6DE0">
              <w:fldChar w:fldCharType="end"/>
            </w:r>
            <w:r w:rsidRPr="003E6DE0">
              <w:t>,</w:t>
            </w:r>
            <w:r w:rsidRPr="003E6DE0">
              <w:fldChar w:fldCharType="begin"/>
            </w:r>
            <w:r w:rsidRPr="003E6DE0">
              <w:instrText xml:space="preserve"> AutoTextList  \sNoStyle\t "Produkt der Professional Desktopplattform"</w:instrText>
            </w:r>
            <w:r w:rsidRPr="003E6DE0">
              <w:fldChar w:fldCharType="separate"/>
            </w:r>
            <w:r w:rsidRPr="003E6DE0">
              <w:t>PP</w:t>
            </w:r>
            <w:r w:rsidRPr="003E6DE0">
              <w:fldChar w:fldCharType="end"/>
            </w:r>
          </w:p>
        </w:tc>
        <w:tc>
          <w:tcPr>
            <w:tcW w:w="595" w:type="dxa"/>
            <w:shd w:val="clear" w:color="auto" w:fill="70AD47" w:themeFill="accent6"/>
            <w:vAlign w:val="center"/>
          </w:tcPr>
          <w:p w14:paraId="4FDCB007" w14:textId="430E6254" w:rsidR="00B731A3" w:rsidRPr="003E6DE0" w:rsidRDefault="00B731A3" w:rsidP="00C05A53">
            <w:pPr>
              <w:pStyle w:val="ProductList-OfferingBody"/>
              <w:ind w:left="-113"/>
              <w:jc w:val="center"/>
            </w:pPr>
            <w:r w:rsidRPr="003E6DE0">
              <w:fldChar w:fldCharType="begin"/>
            </w:r>
            <w:r w:rsidRPr="003E6DE0">
              <w:instrText xml:space="preserve"> AutoTextList  \sNoStyle\t "Produkte der Education Desktopplattform" </w:instrText>
            </w:r>
            <w:r w:rsidRPr="003E6DE0">
              <w:fldChar w:fldCharType="separate"/>
            </w:r>
            <w:r w:rsidRPr="003E6DE0">
              <w:t>ED</w:t>
            </w:r>
            <w:r w:rsidRPr="003E6DE0">
              <w:fldChar w:fldCharType="end"/>
            </w:r>
            <w:r w:rsidRPr="003E6DE0">
              <w:t>,</w:t>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B008" w14:textId="77777777" w:rsidR="00B731A3" w:rsidRDefault="00B731A3" w:rsidP="00C05A53">
            <w:pPr>
              <w:pStyle w:val="ProductList-OfferingBody"/>
              <w:ind w:left="-113"/>
              <w:jc w:val="center"/>
            </w:pPr>
          </w:p>
        </w:tc>
        <w:tc>
          <w:tcPr>
            <w:tcW w:w="595" w:type="dxa"/>
            <w:shd w:val="clear" w:color="auto" w:fill="70AD47" w:themeFill="accent6"/>
            <w:vAlign w:val="center"/>
          </w:tcPr>
          <w:p w14:paraId="4FDCB009" w14:textId="77777777" w:rsidR="00B731A3" w:rsidRDefault="00B731A3" w:rsidP="00C05A53">
            <w:pPr>
              <w:pStyle w:val="ProductList-OfferingBody"/>
              <w:ind w:left="-113"/>
              <w:jc w:val="center"/>
            </w:pPr>
          </w:p>
        </w:tc>
        <w:tc>
          <w:tcPr>
            <w:tcW w:w="595" w:type="dxa"/>
            <w:shd w:val="clear" w:color="auto" w:fill="BFBFBF" w:themeFill="background1" w:themeFillShade="BF"/>
            <w:vAlign w:val="center"/>
          </w:tcPr>
          <w:p w14:paraId="4FDCB00A" w14:textId="77777777" w:rsidR="00B731A3" w:rsidRDefault="00B731A3" w:rsidP="00C05A53">
            <w:pPr>
              <w:pStyle w:val="ProductList-OfferingBody"/>
              <w:ind w:left="-113"/>
              <w:jc w:val="center"/>
            </w:pPr>
          </w:p>
        </w:tc>
        <w:tc>
          <w:tcPr>
            <w:tcW w:w="596" w:type="dxa"/>
            <w:shd w:val="clear" w:color="auto" w:fill="70AD47" w:themeFill="accent6"/>
            <w:vAlign w:val="center"/>
          </w:tcPr>
          <w:p w14:paraId="4FDCB00B" w14:textId="15F433DC" w:rsidR="00B731A3" w:rsidRPr="003E6DE0" w:rsidRDefault="00B731A3" w:rsidP="00C05A53">
            <w:pPr>
              <w:pStyle w:val="ProductList-OfferingBody"/>
              <w:ind w:left="-113"/>
              <w:jc w:val="center"/>
            </w:pPr>
            <w:r w:rsidRPr="003E6DE0">
              <w:fldChar w:fldCharType="begin"/>
            </w:r>
            <w:r w:rsidRPr="003E6DE0">
              <w:instrText xml:space="preserve"> AutoTextList  \sNoStyle\t "Angepasste Desktopplattform" </w:instrText>
            </w:r>
            <w:r w:rsidRPr="003E6DE0">
              <w:fldChar w:fldCharType="separate"/>
            </w:r>
            <w:r w:rsidRPr="003E6DE0">
              <w:t>CP</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 xml:space="preserve">,P </w:t>
            </w:r>
            <w:r w:rsidRPr="003E6DE0">
              <w:fldChar w:fldCharType="end"/>
            </w:r>
          </w:p>
        </w:tc>
        <w:tc>
          <w:tcPr>
            <w:tcW w:w="595" w:type="dxa"/>
            <w:shd w:val="clear" w:color="auto" w:fill="70AD47" w:themeFill="accent6"/>
            <w:vAlign w:val="center"/>
          </w:tcPr>
          <w:p w14:paraId="4FDCB00C" w14:textId="77777777" w:rsidR="00B731A3" w:rsidRDefault="00B731A3" w:rsidP="00C05A53">
            <w:pPr>
              <w:pStyle w:val="ProductList-OfferingBody"/>
              <w:ind w:left="-113"/>
              <w:jc w:val="center"/>
            </w:pPr>
          </w:p>
        </w:tc>
        <w:tc>
          <w:tcPr>
            <w:tcW w:w="596" w:type="dxa"/>
            <w:shd w:val="clear" w:color="auto" w:fill="BFBFBF" w:themeFill="background1" w:themeFillShade="BF"/>
            <w:vAlign w:val="center"/>
          </w:tcPr>
          <w:p w14:paraId="4FDCB00D" w14:textId="77777777" w:rsidR="00B731A3" w:rsidRDefault="00B731A3" w:rsidP="00C05A53">
            <w:pPr>
              <w:pStyle w:val="ProductList-OfferingBody"/>
              <w:ind w:left="-113"/>
              <w:jc w:val="center"/>
            </w:pPr>
          </w:p>
        </w:tc>
      </w:tr>
      <w:tr w:rsidR="003E6DE0" w14:paraId="4FDCB01D"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3E6DE0" w:rsidRDefault="003E6DE0" w:rsidP="00C05A53">
            <w:pPr>
              <w:pStyle w:val="ProductList-Offering1"/>
            </w:pPr>
            <w:bookmarkStart w:id="284" w:name="_Toc379797154"/>
            <w:bookmarkStart w:id="285" w:name="_Toc380513179"/>
            <w:bookmarkStart w:id="286" w:name="_Toc380655221"/>
            <w:bookmarkStart w:id="287" w:name="_Toc418195487"/>
            <w:r>
              <w:t>Office Standard 2013</w:t>
            </w:r>
            <w:bookmarkEnd w:id="284"/>
            <w:bookmarkEnd w:id="285"/>
            <w:bookmarkEnd w:id="286"/>
            <w:bookmarkEnd w:id="287"/>
            <w:r>
              <w:fldChar w:fldCharType="begin"/>
            </w:r>
            <w:r>
              <w:instrText>XE "Office Standard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3E6DE0" w:rsidRDefault="003E6DE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3E6DE0" w:rsidRDefault="003E6DE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15"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16"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17"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018"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19"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1A" w14:textId="065B1A11"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1B"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1C" w14:textId="77777777" w:rsidR="003E6DE0" w:rsidRDefault="003E6DE0" w:rsidP="00C05A53">
            <w:pPr>
              <w:pStyle w:val="ProductList-OfferingBody"/>
              <w:ind w:left="-113"/>
              <w:jc w:val="center"/>
            </w:pPr>
          </w:p>
        </w:tc>
      </w:tr>
      <w:tr w:rsidR="003E6DE0" w14:paraId="4FDCB02C"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3E6DE0" w:rsidRDefault="003E6DE0" w:rsidP="0003651D">
            <w:pPr>
              <w:pStyle w:val="ProductList-Offering1"/>
            </w:pPr>
            <w:bookmarkStart w:id="288" w:name="_Toc379797155"/>
            <w:bookmarkStart w:id="289" w:name="_Toc380513180"/>
            <w:bookmarkStart w:id="290" w:name="_Toc380655222"/>
            <w:bookmarkStart w:id="291" w:name="_Toc418195488"/>
            <w:r>
              <w:t>OneNote 2013</w:t>
            </w:r>
            <w:bookmarkEnd w:id="288"/>
            <w:bookmarkEnd w:id="289"/>
            <w:bookmarkEnd w:id="290"/>
            <w:bookmarkEnd w:id="291"/>
            <w:r>
              <w:fldChar w:fldCharType="begin"/>
            </w:r>
            <w:r>
              <w:instrText>XE "OneNote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24"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25"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26" w14:textId="77777777" w:rsidR="003E6DE0" w:rsidRPr="008E36F2" w:rsidRDefault="003E6DE0"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28"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29" w14:textId="59EE17E3"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2A"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2B" w14:textId="77777777" w:rsidR="003E6DE0" w:rsidRDefault="003E6DE0" w:rsidP="00C05A53">
            <w:pPr>
              <w:pStyle w:val="ProductList-OfferingBody"/>
              <w:ind w:left="-113"/>
              <w:jc w:val="center"/>
            </w:pPr>
          </w:p>
        </w:tc>
      </w:tr>
      <w:tr w:rsidR="003E6DE0" w14:paraId="4FDCB03B"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3E6DE0" w:rsidRDefault="003E6DE0" w:rsidP="00C05A53">
            <w:pPr>
              <w:pStyle w:val="ProductList-Offering1"/>
            </w:pPr>
            <w:bookmarkStart w:id="292" w:name="_Toc379797156"/>
            <w:bookmarkStart w:id="293" w:name="_Toc380513181"/>
            <w:bookmarkStart w:id="294" w:name="_Toc380655223"/>
            <w:bookmarkStart w:id="295" w:name="_Toc418195489"/>
            <w:r>
              <w:t>Outlook 2013</w:t>
            </w:r>
            <w:bookmarkEnd w:id="292"/>
            <w:bookmarkEnd w:id="293"/>
            <w:bookmarkEnd w:id="294"/>
            <w:bookmarkEnd w:id="295"/>
            <w:r>
              <w:fldChar w:fldCharType="begin"/>
            </w:r>
            <w:r>
              <w:instrText>XE "Outlook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33"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34"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35"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036"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37"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38" w14:textId="00AFC0F4"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39"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3A" w14:textId="77777777" w:rsidR="003E6DE0" w:rsidRDefault="003E6DE0" w:rsidP="00C05A53">
            <w:pPr>
              <w:pStyle w:val="ProductList-OfferingBody"/>
              <w:ind w:left="-113"/>
              <w:jc w:val="center"/>
            </w:pPr>
          </w:p>
        </w:tc>
      </w:tr>
      <w:tr w:rsidR="003E6DE0" w14:paraId="4FDCB04A"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3E6DE0" w:rsidRDefault="003E6DE0" w:rsidP="00C05A53">
            <w:pPr>
              <w:pStyle w:val="ProductList-Offering1"/>
            </w:pPr>
            <w:bookmarkStart w:id="296" w:name="_Toc379797157"/>
            <w:bookmarkStart w:id="297" w:name="_Toc380513182"/>
            <w:bookmarkStart w:id="298" w:name="_Toc380655224"/>
            <w:bookmarkStart w:id="299" w:name="_Toc418195490"/>
            <w:r>
              <w:t>PowerPoint 2013</w:t>
            </w:r>
            <w:bookmarkEnd w:id="296"/>
            <w:bookmarkEnd w:id="297"/>
            <w:bookmarkEnd w:id="298"/>
            <w:bookmarkEnd w:id="299"/>
            <w:r>
              <w:fldChar w:fldCharType="begin"/>
            </w:r>
            <w:r>
              <w:instrText>XE "PowerPoint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42"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43"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44"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045"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46"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47" w14:textId="574B3EE1"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48"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49" w14:textId="77777777" w:rsidR="003E6DE0" w:rsidRDefault="003E6DE0" w:rsidP="00C05A53">
            <w:pPr>
              <w:pStyle w:val="ProductList-OfferingBody"/>
              <w:ind w:left="-113"/>
              <w:jc w:val="center"/>
            </w:pPr>
          </w:p>
        </w:tc>
      </w:tr>
      <w:tr w:rsidR="003E6DE0" w14:paraId="4FDCB059"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3E6DE0" w:rsidRDefault="003E6DE0" w:rsidP="00AC7E59">
            <w:pPr>
              <w:pStyle w:val="ProductList-Offering1"/>
            </w:pPr>
            <w:bookmarkStart w:id="300" w:name="_Toc379797158"/>
            <w:bookmarkStart w:id="301" w:name="_Toc380513183"/>
            <w:bookmarkStart w:id="302" w:name="_Toc380655225"/>
            <w:bookmarkStart w:id="303" w:name="_Toc418195491"/>
            <w:r>
              <w:t>Project Professional 2013</w:t>
            </w:r>
            <w:bookmarkEnd w:id="300"/>
            <w:bookmarkEnd w:id="301"/>
            <w:bookmarkEnd w:id="302"/>
            <w:bookmarkEnd w:id="303"/>
            <w:r>
              <w:fldChar w:fldCharType="begin"/>
            </w:r>
            <w:r>
              <w:instrText>XE "Project Professional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3E6DE0" w:rsidRDefault="003E6DE0" w:rsidP="00306B0E">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3E6DE0" w:rsidRDefault="003E6DE0"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3E6DE0" w:rsidRDefault="003E6DE0"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3E6DE0" w:rsidRDefault="003E6DE0"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3E6DE0" w:rsidRDefault="003E6DE0" w:rsidP="00306B0E">
            <w:pPr>
              <w:pStyle w:val="ProductList-OfferingBody"/>
              <w:ind w:left="-113"/>
              <w:jc w:val="center"/>
            </w:pPr>
            <w:r>
              <w:t>1</w:t>
            </w:r>
          </w:p>
        </w:tc>
        <w:tc>
          <w:tcPr>
            <w:tcW w:w="596" w:type="dxa"/>
            <w:shd w:val="clear" w:color="auto" w:fill="70AD47" w:themeFill="accent6"/>
            <w:vAlign w:val="center"/>
          </w:tcPr>
          <w:p w14:paraId="4FDCB051" w14:textId="713508F3" w:rsidR="003E6DE0" w:rsidRPr="003E6DE0" w:rsidRDefault="003E6DE0" w:rsidP="00306B0E">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052" w14:textId="762FF37D" w:rsidR="003E6DE0" w:rsidRPr="003E6DE0" w:rsidRDefault="003E6DE0" w:rsidP="00B731A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,P,</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B053" w14:textId="77777777" w:rsidR="003E6DE0" w:rsidRDefault="003E6DE0" w:rsidP="00306B0E">
            <w:pPr>
              <w:pStyle w:val="ProductList-OfferingBody"/>
              <w:ind w:left="-113"/>
              <w:jc w:val="center"/>
            </w:pPr>
          </w:p>
        </w:tc>
        <w:tc>
          <w:tcPr>
            <w:tcW w:w="595" w:type="dxa"/>
            <w:shd w:val="clear" w:color="auto" w:fill="BFBFBF" w:themeFill="background1" w:themeFillShade="BF"/>
            <w:vAlign w:val="center"/>
          </w:tcPr>
          <w:p w14:paraId="4FDCB054" w14:textId="77777777" w:rsidR="003E6DE0" w:rsidRDefault="003E6DE0" w:rsidP="00306B0E">
            <w:pPr>
              <w:pStyle w:val="ProductList-OfferingBody"/>
              <w:ind w:left="-113"/>
              <w:jc w:val="center"/>
            </w:pPr>
          </w:p>
        </w:tc>
        <w:tc>
          <w:tcPr>
            <w:tcW w:w="595" w:type="dxa"/>
            <w:shd w:val="clear" w:color="auto" w:fill="BFBFBF" w:themeFill="background1" w:themeFillShade="BF"/>
            <w:vAlign w:val="center"/>
          </w:tcPr>
          <w:p w14:paraId="4FDCB055" w14:textId="77777777" w:rsidR="003E6DE0" w:rsidRDefault="003E6DE0" w:rsidP="00306B0E">
            <w:pPr>
              <w:pStyle w:val="ProductList-OfferingBody"/>
              <w:ind w:left="-113"/>
              <w:jc w:val="center"/>
            </w:pPr>
          </w:p>
        </w:tc>
        <w:tc>
          <w:tcPr>
            <w:tcW w:w="596" w:type="dxa"/>
            <w:shd w:val="clear" w:color="auto" w:fill="70AD47" w:themeFill="accent6"/>
            <w:vAlign w:val="center"/>
          </w:tcPr>
          <w:p w14:paraId="4FDCB056" w14:textId="40A93531" w:rsidR="003E6DE0" w:rsidRDefault="003E6DE0" w:rsidP="00306B0E">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57" w14:textId="77777777" w:rsidR="003E6DE0" w:rsidRDefault="003E6DE0" w:rsidP="00306B0E">
            <w:pPr>
              <w:pStyle w:val="ProductList-OfferingBody"/>
              <w:ind w:left="-113"/>
              <w:jc w:val="center"/>
            </w:pPr>
          </w:p>
        </w:tc>
        <w:tc>
          <w:tcPr>
            <w:tcW w:w="596" w:type="dxa"/>
            <w:shd w:val="clear" w:color="auto" w:fill="70AD47" w:themeFill="accent6"/>
            <w:vAlign w:val="center"/>
          </w:tcPr>
          <w:p w14:paraId="4FDCB058" w14:textId="6790A68F" w:rsidR="003E6DE0" w:rsidRPr="003E6DE0" w:rsidRDefault="003E6DE0" w:rsidP="00306B0E">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FDCB068"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5A" w14:textId="2DF1FE8B" w:rsidR="003E6DE0" w:rsidRDefault="003E6DE0" w:rsidP="00AC7E59">
            <w:pPr>
              <w:pStyle w:val="ProductList-Offering1"/>
            </w:pPr>
            <w:bookmarkStart w:id="304" w:name="_Toc379797159"/>
            <w:bookmarkStart w:id="305" w:name="_Toc380513184"/>
            <w:bookmarkStart w:id="306" w:name="_Toc380655226"/>
            <w:bookmarkStart w:id="307" w:name="_Toc418195492"/>
            <w:r>
              <w:t>Project Standard 2013</w:t>
            </w:r>
            <w:bookmarkEnd w:id="304"/>
            <w:bookmarkEnd w:id="305"/>
            <w:bookmarkEnd w:id="306"/>
            <w:bookmarkEnd w:id="307"/>
            <w:r>
              <w:fldChar w:fldCharType="begin"/>
            </w:r>
            <w:r>
              <w:instrText>XE "Project Standard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3E6DE0" w:rsidRDefault="003E6DE0" w:rsidP="00306B0E">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3E6DE0" w:rsidRDefault="003E6DE0"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3E6DE0" w:rsidRDefault="003E6DE0"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3E6DE0" w:rsidRDefault="003E6DE0"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3E6DE0" w:rsidRDefault="003E6DE0" w:rsidP="00306B0E">
            <w:pPr>
              <w:pStyle w:val="ProductList-OfferingBody"/>
              <w:ind w:left="-113"/>
              <w:jc w:val="center"/>
            </w:pPr>
          </w:p>
        </w:tc>
        <w:tc>
          <w:tcPr>
            <w:tcW w:w="596" w:type="dxa"/>
            <w:shd w:val="clear" w:color="auto" w:fill="70AD47" w:themeFill="accent6"/>
            <w:vAlign w:val="center"/>
          </w:tcPr>
          <w:p w14:paraId="4FDCB060" w14:textId="4F46994D" w:rsidR="003E6DE0" w:rsidRPr="003E6DE0" w:rsidRDefault="003E6DE0" w:rsidP="00306B0E">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BFBFBF" w:themeFill="background1" w:themeFillShade="BF"/>
            <w:vAlign w:val="center"/>
          </w:tcPr>
          <w:p w14:paraId="4FDCB061" w14:textId="77777777" w:rsidR="003E6DE0" w:rsidRPr="003E6DE0" w:rsidRDefault="003E6DE0" w:rsidP="00306B0E">
            <w:pPr>
              <w:pStyle w:val="ProductList-OfferingBody"/>
              <w:ind w:left="-113"/>
              <w:jc w:val="center"/>
            </w:pPr>
          </w:p>
        </w:tc>
        <w:tc>
          <w:tcPr>
            <w:tcW w:w="596" w:type="dxa"/>
            <w:shd w:val="clear" w:color="auto" w:fill="70AD47" w:themeFill="accent6"/>
            <w:vAlign w:val="center"/>
          </w:tcPr>
          <w:p w14:paraId="4FDCB062" w14:textId="77777777" w:rsidR="003E6DE0" w:rsidRDefault="003E6DE0" w:rsidP="00306B0E">
            <w:pPr>
              <w:pStyle w:val="ProductList-OfferingBody"/>
              <w:ind w:left="-113"/>
              <w:jc w:val="center"/>
            </w:pPr>
          </w:p>
        </w:tc>
        <w:tc>
          <w:tcPr>
            <w:tcW w:w="595" w:type="dxa"/>
            <w:shd w:val="clear" w:color="auto" w:fill="BFBFBF" w:themeFill="background1" w:themeFillShade="BF"/>
            <w:vAlign w:val="center"/>
          </w:tcPr>
          <w:p w14:paraId="4FDCB063" w14:textId="77777777" w:rsidR="003E6DE0" w:rsidRDefault="003E6DE0" w:rsidP="00306B0E">
            <w:pPr>
              <w:pStyle w:val="ProductList-OfferingBody"/>
              <w:ind w:left="-113"/>
              <w:jc w:val="center"/>
            </w:pPr>
          </w:p>
        </w:tc>
        <w:tc>
          <w:tcPr>
            <w:tcW w:w="595" w:type="dxa"/>
            <w:shd w:val="clear" w:color="auto" w:fill="BFBFBF" w:themeFill="background1" w:themeFillShade="BF"/>
            <w:vAlign w:val="center"/>
          </w:tcPr>
          <w:p w14:paraId="4FDCB064" w14:textId="77777777" w:rsidR="003E6DE0" w:rsidRDefault="003E6DE0" w:rsidP="00306B0E">
            <w:pPr>
              <w:pStyle w:val="ProductList-OfferingBody"/>
              <w:ind w:left="-113"/>
              <w:jc w:val="center"/>
            </w:pPr>
          </w:p>
        </w:tc>
        <w:tc>
          <w:tcPr>
            <w:tcW w:w="596" w:type="dxa"/>
            <w:shd w:val="clear" w:color="auto" w:fill="70AD47" w:themeFill="accent6"/>
            <w:vAlign w:val="center"/>
          </w:tcPr>
          <w:p w14:paraId="4FDCB065" w14:textId="2D078BE4" w:rsidR="003E6DE0" w:rsidRDefault="003E6DE0" w:rsidP="00306B0E">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66" w14:textId="77777777" w:rsidR="003E6DE0" w:rsidRDefault="003E6DE0" w:rsidP="00306B0E">
            <w:pPr>
              <w:pStyle w:val="ProductList-OfferingBody"/>
              <w:ind w:left="-113"/>
              <w:jc w:val="center"/>
            </w:pPr>
          </w:p>
        </w:tc>
        <w:tc>
          <w:tcPr>
            <w:tcW w:w="596" w:type="dxa"/>
            <w:shd w:val="clear" w:color="auto" w:fill="70AD47" w:themeFill="accent6"/>
            <w:vAlign w:val="center"/>
          </w:tcPr>
          <w:p w14:paraId="4FDCB067" w14:textId="03E165B2" w:rsidR="003E6DE0" w:rsidRPr="003E6DE0" w:rsidRDefault="003E6DE0" w:rsidP="00306B0E">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FDCB077"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3E6DE0" w:rsidRDefault="003E6DE0" w:rsidP="00C05A53">
            <w:pPr>
              <w:pStyle w:val="ProductList-Offering1"/>
            </w:pPr>
            <w:bookmarkStart w:id="308" w:name="_Toc379797160"/>
            <w:bookmarkStart w:id="309" w:name="_Toc380513185"/>
            <w:bookmarkStart w:id="310" w:name="_Toc380655227"/>
            <w:bookmarkStart w:id="311" w:name="_Toc418195493"/>
            <w:r>
              <w:t>Publisher 2013</w:t>
            </w:r>
            <w:bookmarkEnd w:id="308"/>
            <w:bookmarkEnd w:id="309"/>
            <w:bookmarkEnd w:id="310"/>
            <w:bookmarkEnd w:id="311"/>
            <w:r>
              <w:fldChar w:fldCharType="begin"/>
            </w:r>
            <w:r>
              <w:instrText>XE "Publisher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6F" w14:textId="77777777" w:rsidR="003E6DE0" w:rsidRP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70" w14:textId="77777777" w:rsidR="003E6DE0" w:rsidRPr="003E6DE0" w:rsidRDefault="003E6DE0" w:rsidP="00C05A53">
            <w:pPr>
              <w:pStyle w:val="ProductList-OfferingBody"/>
              <w:ind w:left="-113"/>
              <w:jc w:val="center"/>
            </w:pPr>
          </w:p>
        </w:tc>
        <w:tc>
          <w:tcPr>
            <w:tcW w:w="596" w:type="dxa"/>
            <w:shd w:val="clear" w:color="auto" w:fill="70AD47" w:themeFill="accent6"/>
            <w:vAlign w:val="center"/>
          </w:tcPr>
          <w:p w14:paraId="4FDCB071"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072"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73"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74" w14:textId="12BDBE14"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75"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76" w14:textId="77777777" w:rsidR="003E6DE0" w:rsidRDefault="003E6DE0" w:rsidP="00C05A53">
            <w:pPr>
              <w:pStyle w:val="ProductList-OfferingBody"/>
              <w:ind w:left="-113"/>
              <w:jc w:val="center"/>
            </w:pPr>
          </w:p>
        </w:tc>
      </w:tr>
      <w:tr w:rsidR="003E6DE0" w14:paraId="4FDCB086"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3E6DE0" w:rsidRDefault="003E6DE0" w:rsidP="00C05A53">
            <w:pPr>
              <w:pStyle w:val="ProductList-Offering1"/>
            </w:pPr>
            <w:bookmarkStart w:id="312" w:name="_Toc379797161"/>
            <w:bookmarkStart w:id="313" w:name="_Toc380513186"/>
            <w:bookmarkStart w:id="314" w:name="_Toc380655228"/>
            <w:bookmarkStart w:id="315" w:name="_Toc418195494"/>
            <w:r>
              <w:t>Visio 2013 Professional</w:t>
            </w:r>
            <w:bookmarkEnd w:id="312"/>
            <w:bookmarkEnd w:id="313"/>
            <w:bookmarkEnd w:id="314"/>
            <w:bookmarkEnd w:id="315"/>
            <w:r>
              <w:fldChar w:fldCharType="begin"/>
            </w:r>
            <w:r>
              <w:instrText>XE "Visio 2013 Professional"</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3E6DE0" w:rsidRDefault="003E6DE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3E6DE0" w:rsidRDefault="003E6DE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3E6DE0" w:rsidRDefault="003E6DE0" w:rsidP="00C05A53">
            <w:pPr>
              <w:pStyle w:val="ProductList-OfferingBody"/>
              <w:ind w:left="-113"/>
              <w:jc w:val="center"/>
            </w:pPr>
            <w:r>
              <w:t>1</w:t>
            </w:r>
          </w:p>
        </w:tc>
        <w:tc>
          <w:tcPr>
            <w:tcW w:w="596" w:type="dxa"/>
            <w:shd w:val="clear" w:color="auto" w:fill="70AD47" w:themeFill="accent6"/>
            <w:vAlign w:val="center"/>
          </w:tcPr>
          <w:p w14:paraId="4FDCB07E" w14:textId="0F39B36A"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BFBFBF" w:themeFill="background1" w:themeFillShade="BF"/>
            <w:vAlign w:val="center"/>
          </w:tcPr>
          <w:p w14:paraId="4FDCB07F" w14:textId="77777777" w:rsidR="003E6DE0" w:rsidRPr="003E6DE0" w:rsidRDefault="003E6DE0" w:rsidP="00C05A53">
            <w:pPr>
              <w:pStyle w:val="ProductList-OfferingBody"/>
              <w:ind w:left="-113"/>
              <w:jc w:val="center"/>
            </w:pPr>
          </w:p>
        </w:tc>
        <w:tc>
          <w:tcPr>
            <w:tcW w:w="596" w:type="dxa"/>
            <w:shd w:val="clear" w:color="auto" w:fill="70AD47" w:themeFill="accent6"/>
            <w:vAlign w:val="center"/>
          </w:tcPr>
          <w:p w14:paraId="4FDCB080"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081"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82"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83" w14:textId="53F35266"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84"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85" w14:textId="77777777" w:rsidR="003E6DE0" w:rsidRDefault="003E6DE0" w:rsidP="00C05A53">
            <w:pPr>
              <w:pStyle w:val="ProductList-OfferingBody"/>
              <w:ind w:left="-113"/>
              <w:jc w:val="center"/>
            </w:pPr>
          </w:p>
        </w:tc>
      </w:tr>
      <w:tr w:rsidR="003E6DE0" w14:paraId="4FDCB095"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3E6DE0" w:rsidRDefault="003E6DE0" w:rsidP="00C05A53">
            <w:pPr>
              <w:pStyle w:val="ProductList-Offering1"/>
            </w:pPr>
            <w:bookmarkStart w:id="316" w:name="_Toc379797162"/>
            <w:bookmarkStart w:id="317" w:name="_Toc380513187"/>
            <w:bookmarkStart w:id="318" w:name="_Toc380655229"/>
            <w:bookmarkStart w:id="319" w:name="_Toc418195495"/>
            <w:r>
              <w:t>Visio 2013 Standard</w:t>
            </w:r>
            <w:bookmarkEnd w:id="316"/>
            <w:bookmarkEnd w:id="317"/>
            <w:bookmarkEnd w:id="318"/>
            <w:bookmarkEnd w:id="319"/>
            <w:r>
              <w:fldChar w:fldCharType="begin"/>
            </w:r>
            <w:r>
              <w:instrText>XE "Visio 2013 Standard"</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8D" w14:textId="4BB19208"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BFBFBF" w:themeFill="background1" w:themeFillShade="BF"/>
            <w:vAlign w:val="center"/>
          </w:tcPr>
          <w:p w14:paraId="4FDCB08E" w14:textId="77777777" w:rsidR="003E6DE0" w:rsidRPr="003E6DE0" w:rsidRDefault="003E6DE0" w:rsidP="00C05A53">
            <w:pPr>
              <w:pStyle w:val="ProductList-OfferingBody"/>
              <w:ind w:left="-113"/>
              <w:jc w:val="center"/>
            </w:pPr>
          </w:p>
        </w:tc>
        <w:tc>
          <w:tcPr>
            <w:tcW w:w="596" w:type="dxa"/>
            <w:shd w:val="clear" w:color="auto" w:fill="70AD47" w:themeFill="accent6"/>
            <w:vAlign w:val="center"/>
          </w:tcPr>
          <w:p w14:paraId="4FDCB08F"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090"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91"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92" w14:textId="5FA3C0DC"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93"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94" w14:textId="77777777" w:rsidR="003E6DE0" w:rsidRDefault="003E6DE0" w:rsidP="00C05A53">
            <w:pPr>
              <w:pStyle w:val="ProductList-OfferingBody"/>
              <w:ind w:left="-113"/>
              <w:jc w:val="center"/>
            </w:pPr>
          </w:p>
        </w:tc>
      </w:tr>
      <w:tr w:rsidR="003E6DE0" w14:paraId="4FDCB0A4"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3E6DE0" w:rsidRDefault="003E6DE0" w:rsidP="00C05A53">
            <w:pPr>
              <w:pStyle w:val="ProductList-Offering1"/>
            </w:pPr>
            <w:bookmarkStart w:id="320" w:name="_Toc379797163"/>
            <w:bookmarkStart w:id="321" w:name="_Toc380513188"/>
            <w:bookmarkStart w:id="322" w:name="_Toc380655230"/>
            <w:bookmarkStart w:id="323" w:name="_Toc418195496"/>
            <w:r>
              <w:t>Word 2013</w:t>
            </w:r>
            <w:bookmarkEnd w:id="320"/>
            <w:bookmarkEnd w:id="321"/>
            <w:bookmarkEnd w:id="322"/>
            <w:bookmarkEnd w:id="323"/>
            <w:r>
              <w:fldChar w:fldCharType="begin"/>
            </w:r>
            <w:r>
              <w:instrText>XE "Word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3E6DE0" w:rsidRDefault="003E6DE0"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9C" w14:textId="77777777" w:rsidR="003E6DE0" w:rsidRP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9D" w14:textId="77777777" w:rsidR="003E6DE0" w:rsidRPr="003E6DE0" w:rsidRDefault="003E6DE0" w:rsidP="00C05A53">
            <w:pPr>
              <w:pStyle w:val="ProductList-OfferingBody"/>
              <w:ind w:left="-113"/>
              <w:jc w:val="center"/>
            </w:pPr>
          </w:p>
        </w:tc>
        <w:tc>
          <w:tcPr>
            <w:tcW w:w="596" w:type="dxa"/>
            <w:shd w:val="clear" w:color="auto" w:fill="70AD47" w:themeFill="accent6"/>
            <w:vAlign w:val="center"/>
          </w:tcPr>
          <w:p w14:paraId="4FDCB09E"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09F"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0A0"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0A1" w14:textId="0488731E"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0A2"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0A3" w14:textId="77777777" w:rsidR="003E6DE0" w:rsidRDefault="003E6DE0" w:rsidP="00C05A53">
            <w:pPr>
              <w:pStyle w:val="ProductList-OfferingBody"/>
              <w:ind w:left="-113"/>
              <w:jc w:val="center"/>
            </w:pPr>
          </w:p>
        </w:tc>
      </w:tr>
      <w:tr w:rsidR="00B731A3" w14:paraId="4FDCB0B3"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B731A3" w:rsidRPr="008B635B" w:rsidRDefault="00B731A3" w:rsidP="00C05A53">
            <w:pPr>
              <w:pStyle w:val="ProductList-Offering1"/>
              <w:rPr>
                <w:lang w:val="en-US"/>
              </w:rPr>
            </w:pPr>
            <w:bookmarkStart w:id="324" w:name="_Toc379797164"/>
            <w:bookmarkStart w:id="325" w:name="_Toc380513189"/>
            <w:bookmarkStart w:id="326" w:name="_Toc380655231"/>
            <w:bookmarkStart w:id="327" w:name="_Toc418195497"/>
            <w:r w:rsidRPr="008B635B">
              <w:rPr>
                <w:lang w:val="en-US"/>
              </w:rPr>
              <w:t>Work-at-Home-Lizenz für Office Professional Plus 2013</w:t>
            </w:r>
            <w:bookmarkEnd w:id="324"/>
            <w:bookmarkEnd w:id="325"/>
            <w:bookmarkEnd w:id="326"/>
            <w:bookmarkEnd w:id="327"/>
            <w:r>
              <w:fldChar w:fldCharType="begin"/>
            </w:r>
            <w:r w:rsidRPr="008B635B">
              <w:rPr>
                <w:lang w:val="en-US"/>
              </w:rPr>
              <w:instrText>XE "Work-at-Home-Lizenz für Office Professional Plus 2013"</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B731A3" w:rsidRDefault="00B731A3" w:rsidP="00C05A53">
            <w:pPr>
              <w:pStyle w:val="ProductList-OfferingBody"/>
              <w:ind w:left="-113"/>
              <w:jc w:val="center"/>
            </w:pPr>
            <w:r>
              <w:t>10/12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B731A3" w:rsidRDefault="00B731A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B731A3" w:rsidRDefault="00B731A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B731A3" w:rsidRDefault="00B731A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B731A3" w:rsidRDefault="00B731A3" w:rsidP="00C05A53">
            <w:pPr>
              <w:pStyle w:val="ProductList-OfferingBody"/>
              <w:ind w:left="-113"/>
              <w:jc w:val="center"/>
            </w:pPr>
          </w:p>
        </w:tc>
        <w:tc>
          <w:tcPr>
            <w:tcW w:w="596" w:type="dxa"/>
            <w:shd w:val="clear" w:color="auto" w:fill="70AD47" w:themeFill="accent6"/>
            <w:vAlign w:val="center"/>
          </w:tcPr>
          <w:p w14:paraId="4FDCB0AB" w14:textId="0D336BF8"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BFBFBF" w:themeFill="background1" w:themeFillShade="BF"/>
            <w:vAlign w:val="center"/>
          </w:tcPr>
          <w:p w14:paraId="4FDCB0AC" w14:textId="77777777" w:rsidR="00B731A3" w:rsidRPr="003E6DE0" w:rsidRDefault="00B731A3" w:rsidP="00C05A53">
            <w:pPr>
              <w:pStyle w:val="ProductList-OfferingBody"/>
              <w:ind w:left="-113"/>
              <w:jc w:val="center"/>
            </w:pPr>
          </w:p>
        </w:tc>
        <w:tc>
          <w:tcPr>
            <w:tcW w:w="596" w:type="dxa"/>
            <w:shd w:val="clear" w:color="auto" w:fill="BFBFBF" w:themeFill="background1" w:themeFillShade="BF"/>
            <w:vAlign w:val="center"/>
          </w:tcPr>
          <w:p w14:paraId="4FDCB0AD" w14:textId="77777777" w:rsidR="00B731A3" w:rsidRDefault="00B731A3" w:rsidP="00C05A53">
            <w:pPr>
              <w:pStyle w:val="ProductList-OfferingBody"/>
              <w:ind w:left="-113"/>
              <w:jc w:val="center"/>
            </w:pPr>
          </w:p>
        </w:tc>
        <w:tc>
          <w:tcPr>
            <w:tcW w:w="595" w:type="dxa"/>
            <w:shd w:val="clear" w:color="auto" w:fill="BFBFBF" w:themeFill="background1" w:themeFillShade="BF"/>
            <w:vAlign w:val="center"/>
          </w:tcPr>
          <w:p w14:paraId="4FDCB0AE" w14:textId="77777777" w:rsidR="00B731A3" w:rsidRDefault="00B731A3" w:rsidP="00C05A53">
            <w:pPr>
              <w:pStyle w:val="ProductList-OfferingBody"/>
              <w:ind w:left="-113"/>
              <w:jc w:val="center"/>
            </w:pPr>
          </w:p>
        </w:tc>
        <w:tc>
          <w:tcPr>
            <w:tcW w:w="595" w:type="dxa"/>
            <w:shd w:val="clear" w:color="auto" w:fill="BFBFBF" w:themeFill="background1" w:themeFillShade="BF"/>
            <w:vAlign w:val="center"/>
          </w:tcPr>
          <w:p w14:paraId="4FDCB0AF" w14:textId="77777777" w:rsidR="00B731A3" w:rsidRDefault="00B731A3" w:rsidP="00C05A53">
            <w:pPr>
              <w:pStyle w:val="ProductList-OfferingBody"/>
              <w:ind w:left="-113"/>
              <w:jc w:val="center"/>
            </w:pPr>
          </w:p>
        </w:tc>
        <w:tc>
          <w:tcPr>
            <w:tcW w:w="596" w:type="dxa"/>
            <w:shd w:val="clear" w:color="auto" w:fill="BFBFBF" w:themeFill="background1" w:themeFillShade="BF"/>
            <w:vAlign w:val="center"/>
          </w:tcPr>
          <w:p w14:paraId="4FDCB0B0" w14:textId="77777777" w:rsidR="00B731A3" w:rsidRDefault="00B731A3" w:rsidP="00C05A53">
            <w:pPr>
              <w:pStyle w:val="ProductList-OfferingBody"/>
              <w:ind w:left="-113"/>
              <w:jc w:val="center"/>
            </w:pPr>
          </w:p>
        </w:tc>
        <w:tc>
          <w:tcPr>
            <w:tcW w:w="595" w:type="dxa"/>
            <w:shd w:val="clear" w:color="auto" w:fill="70AD47" w:themeFill="accent6"/>
            <w:vAlign w:val="center"/>
          </w:tcPr>
          <w:p w14:paraId="4FDCB0B1" w14:textId="77777777" w:rsidR="00B731A3" w:rsidRDefault="00B731A3" w:rsidP="00C05A53">
            <w:pPr>
              <w:pStyle w:val="ProductList-OfferingBody"/>
              <w:ind w:left="-113"/>
              <w:jc w:val="center"/>
            </w:pPr>
          </w:p>
        </w:tc>
        <w:tc>
          <w:tcPr>
            <w:tcW w:w="596" w:type="dxa"/>
            <w:shd w:val="clear" w:color="auto" w:fill="BFBFBF" w:themeFill="background1" w:themeFillShade="BF"/>
            <w:vAlign w:val="center"/>
          </w:tcPr>
          <w:p w14:paraId="4FDCB0B2" w14:textId="77777777" w:rsidR="00B731A3" w:rsidRDefault="00B731A3" w:rsidP="00C05A53">
            <w:pPr>
              <w:pStyle w:val="ProductList-OfferingBody"/>
              <w:ind w:left="-113"/>
              <w:jc w:val="center"/>
            </w:pPr>
          </w:p>
        </w:tc>
      </w:tr>
      <w:tr w:rsidR="00B731A3" w14:paraId="4FDCB0C2" w14:textId="77777777" w:rsidTr="00E40B50">
        <w:tc>
          <w:tcPr>
            <w:tcW w:w="3150" w:type="dxa"/>
            <w:tcBorders>
              <w:top w:val="dashSmallGap" w:sz="4" w:space="0" w:color="BFBFBF" w:themeColor="background1" w:themeShade="BF"/>
              <w:left w:val="nil"/>
              <w:bottom w:val="nil"/>
              <w:right w:val="nil"/>
            </w:tcBorders>
          </w:tcPr>
          <w:p w14:paraId="4FDCB0B4" w14:textId="65EC3368" w:rsidR="00B731A3" w:rsidRPr="008B635B" w:rsidRDefault="00B731A3" w:rsidP="00C05A53">
            <w:pPr>
              <w:pStyle w:val="ProductList-Offering1"/>
              <w:rPr>
                <w:lang w:val="en-US"/>
              </w:rPr>
            </w:pPr>
            <w:bookmarkStart w:id="328" w:name="_Toc379797165"/>
            <w:bookmarkStart w:id="329" w:name="_Toc380513190"/>
            <w:bookmarkStart w:id="330" w:name="_Toc380655232"/>
            <w:bookmarkStart w:id="331" w:name="_Toc418195498"/>
            <w:r w:rsidRPr="008B635B">
              <w:rPr>
                <w:lang w:val="en-US"/>
              </w:rPr>
              <w:t>Work-at-Home-Lizenz für Office Standard 2013</w:t>
            </w:r>
            <w:bookmarkEnd w:id="328"/>
            <w:bookmarkEnd w:id="329"/>
            <w:bookmarkEnd w:id="330"/>
            <w:bookmarkEnd w:id="331"/>
            <w:r>
              <w:fldChar w:fldCharType="begin"/>
            </w:r>
            <w:r w:rsidRPr="008B635B">
              <w:rPr>
                <w:lang w:val="en-US"/>
              </w:rPr>
              <w:instrText>XE "Work-at-Home-Lizenz für Office Standard 2013"</w:instrText>
            </w:r>
            <w:r>
              <w:fldChar w:fldCharType="end"/>
            </w:r>
          </w:p>
        </w:tc>
        <w:tc>
          <w:tcPr>
            <w:tcW w:w="630" w:type="dxa"/>
            <w:tcBorders>
              <w:top w:val="dashSmallGap" w:sz="4" w:space="0" w:color="BFBFBF" w:themeColor="background1" w:themeShade="BF"/>
              <w:left w:val="nil"/>
              <w:bottom w:val="nil"/>
              <w:right w:val="nil"/>
            </w:tcBorders>
            <w:vAlign w:val="center"/>
          </w:tcPr>
          <w:p w14:paraId="4FDCB0B5" w14:textId="77777777" w:rsidR="00B731A3" w:rsidRDefault="00B731A3" w:rsidP="00C05A53">
            <w:pPr>
              <w:pStyle w:val="ProductList-OfferingBody"/>
              <w:ind w:left="-113"/>
              <w:jc w:val="center"/>
            </w:pPr>
            <w:r>
              <w:t>10/12</w:t>
            </w:r>
          </w:p>
        </w:tc>
        <w:tc>
          <w:tcPr>
            <w:tcW w:w="470" w:type="dxa"/>
            <w:tcBorders>
              <w:top w:val="dashSmallGap" w:sz="4" w:space="0" w:color="BFBFBF" w:themeColor="background1" w:themeShade="BF"/>
              <w:left w:val="nil"/>
              <w:bottom w:val="nil"/>
              <w:right w:val="nil"/>
            </w:tcBorders>
            <w:vAlign w:val="center"/>
          </w:tcPr>
          <w:p w14:paraId="4FDCB0B6" w14:textId="77777777" w:rsidR="00B731A3" w:rsidRDefault="00B731A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B731A3" w:rsidRDefault="00B731A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B731A3" w:rsidRDefault="00B731A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B731A3" w:rsidRDefault="00B731A3" w:rsidP="00C05A53">
            <w:pPr>
              <w:pStyle w:val="ProductList-OfferingBody"/>
              <w:ind w:left="-113"/>
              <w:jc w:val="center"/>
            </w:pPr>
          </w:p>
        </w:tc>
        <w:tc>
          <w:tcPr>
            <w:tcW w:w="596" w:type="dxa"/>
            <w:shd w:val="clear" w:color="auto" w:fill="70AD47" w:themeFill="accent6"/>
            <w:vAlign w:val="center"/>
          </w:tcPr>
          <w:p w14:paraId="4FDCB0BA" w14:textId="0B8B9D4B"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BFBFBF" w:themeFill="background1" w:themeFillShade="BF"/>
            <w:vAlign w:val="center"/>
          </w:tcPr>
          <w:p w14:paraId="4FDCB0BB" w14:textId="77777777" w:rsidR="00B731A3" w:rsidRPr="003E6DE0" w:rsidRDefault="00B731A3" w:rsidP="00C05A53">
            <w:pPr>
              <w:pStyle w:val="ProductList-OfferingBody"/>
              <w:ind w:left="-113"/>
              <w:jc w:val="center"/>
            </w:pPr>
          </w:p>
        </w:tc>
        <w:tc>
          <w:tcPr>
            <w:tcW w:w="596" w:type="dxa"/>
            <w:shd w:val="clear" w:color="auto" w:fill="BFBFBF" w:themeFill="background1" w:themeFillShade="BF"/>
            <w:vAlign w:val="center"/>
          </w:tcPr>
          <w:p w14:paraId="4FDCB0BC" w14:textId="77777777" w:rsidR="00B731A3" w:rsidRDefault="00B731A3" w:rsidP="00C05A53">
            <w:pPr>
              <w:pStyle w:val="ProductList-OfferingBody"/>
              <w:ind w:left="-113"/>
              <w:jc w:val="center"/>
            </w:pPr>
          </w:p>
        </w:tc>
        <w:tc>
          <w:tcPr>
            <w:tcW w:w="595" w:type="dxa"/>
            <w:shd w:val="clear" w:color="auto" w:fill="BFBFBF" w:themeFill="background1" w:themeFillShade="BF"/>
            <w:vAlign w:val="center"/>
          </w:tcPr>
          <w:p w14:paraId="4FDCB0BD" w14:textId="77777777" w:rsidR="00B731A3" w:rsidRDefault="00B731A3" w:rsidP="00C05A53">
            <w:pPr>
              <w:pStyle w:val="ProductList-OfferingBody"/>
              <w:ind w:left="-113"/>
              <w:jc w:val="center"/>
            </w:pPr>
          </w:p>
        </w:tc>
        <w:tc>
          <w:tcPr>
            <w:tcW w:w="595" w:type="dxa"/>
            <w:shd w:val="clear" w:color="auto" w:fill="BFBFBF" w:themeFill="background1" w:themeFillShade="BF"/>
            <w:vAlign w:val="center"/>
          </w:tcPr>
          <w:p w14:paraId="4FDCB0BE" w14:textId="77777777" w:rsidR="00B731A3" w:rsidRDefault="00B731A3" w:rsidP="00C05A53">
            <w:pPr>
              <w:pStyle w:val="ProductList-OfferingBody"/>
              <w:ind w:left="-113"/>
              <w:jc w:val="center"/>
            </w:pPr>
          </w:p>
        </w:tc>
        <w:tc>
          <w:tcPr>
            <w:tcW w:w="596" w:type="dxa"/>
            <w:shd w:val="clear" w:color="auto" w:fill="BFBFBF" w:themeFill="background1" w:themeFillShade="BF"/>
            <w:vAlign w:val="center"/>
          </w:tcPr>
          <w:p w14:paraId="4FDCB0BF" w14:textId="77777777" w:rsidR="00B731A3" w:rsidRDefault="00B731A3" w:rsidP="00C05A53">
            <w:pPr>
              <w:pStyle w:val="ProductList-OfferingBody"/>
              <w:ind w:left="-113"/>
              <w:jc w:val="center"/>
            </w:pPr>
          </w:p>
        </w:tc>
        <w:tc>
          <w:tcPr>
            <w:tcW w:w="595" w:type="dxa"/>
            <w:shd w:val="clear" w:color="auto" w:fill="70AD47" w:themeFill="accent6"/>
            <w:vAlign w:val="center"/>
          </w:tcPr>
          <w:p w14:paraId="4FDCB0C0" w14:textId="77777777" w:rsidR="00B731A3" w:rsidRDefault="00B731A3" w:rsidP="00C05A53">
            <w:pPr>
              <w:pStyle w:val="ProductList-OfferingBody"/>
              <w:ind w:left="-113"/>
              <w:jc w:val="center"/>
            </w:pPr>
          </w:p>
        </w:tc>
        <w:tc>
          <w:tcPr>
            <w:tcW w:w="596" w:type="dxa"/>
            <w:shd w:val="clear" w:color="auto" w:fill="BFBFBF" w:themeFill="background1" w:themeFillShade="BF"/>
            <w:vAlign w:val="center"/>
          </w:tcPr>
          <w:p w14:paraId="4FDCB0C1" w14:textId="77777777" w:rsidR="00B731A3" w:rsidRDefault="00B731A3" w:rsidP="00C05A53">
            <w:pPr>
              <w:pStyle w:val="ProductList-OfferingBody"/>
              <w:ind w:left="-113"/>
              <w:jc w:val="center"/>
            </w:pPr>
          </w:p>
        </w:tc>
      </w:tr>
    </w:tbl>
    <w:p w14:paraId="4FDCB0C3" w14:textId="77777777"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690"/>
        <w:gridCol w:w="3410"/>
      </w:tblGrid>
      <w:tr w:rsidR="00AA0F4D" w14:paraId="4FDCB0C8" w14:textId="77777777" w:rsidTr="00164167">
        <w:tc>
          <w:tcPr>
            <w:tcW w:w="3690" w:type="dxa"/>
          </w:tcPr>
          <w:p w14:paraId="4FDCB0C4" w14:textId="233A83CC" w:rsidR="00AA0F4D" w:rsidRDefault="008F5038" w:rsidP="006E6A2F">
            <w:pPr>
              <w:pStyle w:val="ProductList-Body"/>
              <w:tabs>
                <w:tab w:val="clear" w:pos="158"/>
                <w:tab w:val="left" w:pos="1062"/>
              </w:tabs>
              <w:spacing w:before="20" w:after="20"/>
              <w:ind w:left="162" w:hanging="162"/>
            </w:pPr>
            <w:r>
              <w:t xml:space="preserve">Frühere Version: </w:t>
            </w:r>
            <w:r w:rsidR="00AA0F4D">
              <w:rPr>
                <w:b/>
              </w:rPr>
              <w:t xml:space="preserve">Office 2010 und Office 2010-Anwendungen </w:t>
            </w:r>
            <w:r w:rsidR="00AA0F4D">
              <w:t>(4/10)</w:t>
            </w:r>
          </w:p>
        </w:tc>
        <w:tc>
          <w:tcPr>
            <w:tcW w:w="3690" w:type="dxa"/>
          </w:tcPr>
          <w:p w14:paraId="4FDCB0C5" w14:textId="77777777" w:rsidR="00AA0F4D" w:rsidRDefault="00AA0F4D" w:rsidP="00AA0F4D">
            <w:pPr>
              <w:pStyle w:val="ProductList-Body"/>
              <w:spacing w:before="20" w:after="20"/>
              <w:rPr>
                <w:b/>
              </w:rPr>
            </w:pPr>
            <w:r>
              <w:t xml:space="preserve">Produkt-Pool: </w:t>
            </w:r>
            <w:r>
              <w:rPr>
                <w:b/>
              </w:rPr>
              <w:t>Anwendung</w:t>
            </w:r>
          </w:p>
          <w:p w14:paraId="4FDCB0C6" w14:textId="77777777" w:rsidR="00AA0F4D" w:rsidRDefault="00ED6336" w:rsidP="00AA0F4D">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Desktop</w:t>
            </w:r>
          </w:p>
        </w:tc>
        <w:tc>
          <w:tcPr>
            <w:tcW w:w="3410" w:type="dxa"/>
          </w:tcPr>
          <w:p w14:paraId="4FDCB0C7" w14:textId="389B31F8" w:rsidR="00AA0F4D" w:rsidRDefault="00AA0F4D" w:rsidP="00BC7AF7">
            <w:pPr>
              <w:pStyle w:val="ProductList-Body"/>
              <w:spacing w:before="20" w:after="20"/>
              <w:ind w:left="169" w:hanging="169"/>
            </w:pPr>
            <w:r>
              <w:t xml:space="preserve">Plattformunabhängige Lizenzen: </w:t>
            </w:r>
            <w:r>
              <w:rPr>
                <w:b/>
              </w:rPr>
              <w:t>Office-Suites und Office-Anwendungen</w:t>
            </w:r>
          </w:p>
        </w:tc>
      </w:tr>
      <w:tr w:rsidR="006E6A2F" w:rsidRPr="007C4DB9" w14:paraId="1D587369" w14:textId="77777777" w:rsidTr="00164167">
        <w:tc>
          <w:tcPr>
            <w:tcW w:w="3690" w:type="dxa"/>
          </w:tcPr>
          <w:p w14:paraId="63BB282D" w14:textId="7F6B049A" w:rsidR="006E6A2F" w:rsidRDefault="006E6A2F" w:rsidP="006E6A2F">
            <w:pPr>
              <w:pStyle w:val="ProductList-Body"/>
              <w:spacing w:before="20" w:after="20"/>
              <w:ind w:left="162" w:hanging="162"/>
            </w:pPr>
            <w:r>
              <w:tab/>
            </w:r>
            <w:r>
              <w:rPr>
                <w:b/>
              </w:rPr>
              <w:t>Office 2007 und Office 2007-Anwendungen</w:t>
            </w:r>
            <w:r>
              <w:t xml:space="preserve"> (11/06)</w:t>
            </w:r>
          </w:p>
        </w:tc>
        <w:tc>
          <w:tcPr>
            <w:tcW w:w="3690" w:type="dxa"/>
          </w:tcPr>
          <w:p w14:paraId="1E0127D5" w14:textId="008A5204" w:rsidR="006E6A2F" w:rsidRPr="008B635B" w:rsidRDefault="006E6A2F" w:rsidP="00BC7AF7">
            <w:pPr>
              <w:pStyle w:val="ProductList-Body"/>
              <w:spacing w:before="20" w:after="20"/>
              <w:ind w:left="166" w:hanging="166"/>
              <w:rPr>
                <w:lang w:val="fr-FR"/>
              </w:rPr>
            </w:pPr>
            <w:r w:rsidRPr="008B635B">
              <w:rPr>
                <w:lang w:val="fr-FR"/>
              </w:rPr>
              <w:t xml:space="preserve">Suite: </w:t>
            </w:r>
            <w:r w:rsidRPr="008B635B">
              <w:rPr>
                <w:b/>
                <w:lang w:val="fr-FR"/>
              </w:rPr>
              <w:t>Office Professional Plus 2013</w:t>
            </w:r>
            <w:r>
              <w:fldChar w:fldCharType="begin"/>
            </w:r>
            <w:r w:rsidRPr="008B635B">
              <w:rPr>
                <w:lang w:val="fr-FR"/>
              </w:rPr>
              <w:instrText>XE "Office Professional Plus 2013"</w:instrText>
            </w:r>
            <w:r>
              <w:fldChar w:fldCharType="end"/>
            </w:r>
            <w:r w:rsidRPr="008B635B">
              <w:rPr>
                <w:b/>
                <w:lang w:val="fr-FR"/>
              </w:rPr>
              <w:t xml:space="preserve"> und Office Standard 2013</w:t>
            </w:r>
            <w:r>
              <w:fldChar w:fldCharType="begin"/>
            </w:r>
            <w:r w:rsidRPr="008B635B">
              <w:rPr>
                <w:lang w:val="fr-FR"/>
              </w:rPr>
              <w:instrText>XE "Office Standard 2013"</w:instrText>
            </w:r>
            <w:r>
              <w:fldChar w:fldCharType="end"/>
            </w:r>
          </w:p>
        </w:tc>
        <w:tc>
          <w:tcPr>
            <w:tcW w:w="3410" w:type="dxa"/>
          </w:tcPr>
          <w:p w14:paraId="2D61D5EB" w14:textId="2BAD99E1" w:rsidR="006E6A2F" w:rsidRPr="008B635B" w:rsidRDefault="006E6A2F" w:rsidP="00AA0F4D">
            <w:pPr>
              <w:pStyle w:val="ProductList-Body"/>
              <w:spacing w:before="20" w:after="20"/>
              <w:rPr>
                <w:lang w:val="en-US"/>
              </w:rPr>
            </w:pPr>
            <w:r w:rsidRPr="008B635B">
              <w:rPr>
                <w:lang w:val="en-US"/>
              </w:rPr>
              <w:t xml:space="preserve">Up-to-Date-Nachlass: </w:t>
            </w:r>
            <w:r w:rsidRPr="008B635B">
              <w:rPr>
                <w:b/>
                <w:lang w:val="en-US"/>
              </w:rPr>
              <w:t>Office Professional Plus</w:t>
            </w:r>
          </w:p>
        </w:tc>
      </w:tr>
      <w:tr w:rsidR="00AA0F4D" w14:paraId="4FDCB0CC" w14:textId="77777777" w:rsidTr="00164167">
        <w:tc>
          <w:tcPr>
            <w:tcW w:w="3690" w:type="dxa"/>
          </w:tcPr>
          <w:p w14:paraId="4FDCB0C9" w14:textId="77777777" w:rsidR="00AA0F4D" w:rsidRDefault="00AA0F4D" w:rsidP="00BC7AF7">
            <w:pPr>
              <w:pStyle w:val="ProductList-Body"/>
              <w:spacing w:before="20" w:after="20"/>
              <w:ind w:left="162" w:hanging="162"/>
            </w:pPr>
            <w:r>
              <w:t xml:space="preserve">Übergangsberechtigt: </w:t>
            </w:r>
            <w:r>
              <w:rPr>
                <w:b/>
              </w:rPr>
              <w:t>Office Professional Plus, Project Professional, Visio Professional</w:t>
            </w:r>
          </w:p>
        </w:tc>
        <w:tc>
          <w:tcPr>
            <w:tcW w:w="3690" w:type="dxa"/>
          </w:tcPr>
          <w:p w14:paraId="4FDCB0CA" w14:textId="69A170AF" w:rsidR="00AA0F4D" w:rsidRDefault="00AA0F4D" w:rsidP="00AA0F4D">
            <w:pPr>
              <w:pStyle w:val="ProductList-Body"/>
              <w:spacing w:before="20" w:after="20"/>
            </w:pPr>
          </w:p>
        </w:tc>
        <w:tc>
          <w:tcPr>
            <w:tcW w:w="3410" w:type="dxa"/>
          </w:tcPr>
          <w:p w14:paraId="4FDCB0CB" w14:textId="70013C94" w:rsidR="00AA0F4D" w:rsidRDefault="00AA0F4D" w:rsidP="00AA0F4D">
            <w:pPr>
              <w:pStyle w:val="ProductList-Body"/>
              <w:spacing w:before="20" w:after="20"/>
            </w:pPr>
          </w:p>
        </w:tc>
      </w:tr>
    </w:tbl>
    <w:p w14:paraId="4FDCB0C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0CE" w14:textId="77777777" w:rsidR="00306B0E" w:rsidRPr="00056FAF" w:rsidRDefault="00306B0E" w:rsidP="00306B0E">
      <w:pPr>
        <w:pStyle w:val="ProductList-Body"/>
        <w:rPr>
          <w:b/>
        </w:rPr>
      </w:pPr>
      <w:r>
        <w:rPr>
          <w:b/>
          <w:color w:val="00188F"/>
        </w:rPr>
        <w:t>Work-at-Home-Lizenz</w:t>
      </w:r>
    </w:p>
    <w:p w14:paraId="67B78847" w14:textId="5606F05B" w:rsidR="00F8294E" w:rsidRDefault="00F8294E" w:rsidP="00306B0E">
      <w:pPr>
        <w:pStyle w:val="ProductList-Body"/>
      </w:pPr>
      <w:r>
        <w:t>Bei einer Work-at-Home-Lizenz handelt es sich um eine optionale Lizenz, die in Verbindung mit einer Lizenz für die Vollversion von Office Standard oder Office Professional Plus erworben werden kann. Dadurch hat der Hauptnutzer der Software die Möglichkeit, die Software auch auf einem Desktop außerhalb der Geschäftsräume des Volumenlizenzkunden oder seiner verbundenen Unternehmen (z. B. zu Hause) zu installieren und zu nutzen. Das Work-at-Home-Angebot ist kein Angebot im Rahmen eines Employee Purchase Program. Die Rechte an der Work-at-Home-Lizenz verbleiben beim Volumenlizenzkunden (nicht beim Mitarbeiter).</w:t>
      </w:r>
      <w:r w:rsidR="00EC3382">
        <w:t xml:space="preserve"> </w:t>
      </w:r>
      <w:r>
        <w:t>„Hauptnutzer“ im Sinne dieses Abschnitts ist der Nutzer, der ein Lizenziertes Gerät in den Geschäftsräumen des Volumenlizenzkunden in einem Zeitraum von 90 Tagen mehr als 50 % der Zeit nutzt.</w:t>
      </w:r>
    </w:p>
    <w:p w14:paraId="4FDCB0D0" w14:textId="77777777" w:rsidR="00306B0E" w:rsidRDefault="00306B0E" w:rsidP="00306B0E">
      <w:pPr>
        <w:pStyle w:val="ProductList-Body"/>
      </w:pPr>
    </w:p>
    <w:p w14:paraId="4FDCB0D1" w14:textId="0D3116EE" w:rsidR="00056FAF" w:rsidRPr="001472FC" w:rsidRDefault="00056FAF" w:rsidP="00056FAF">
      <w:pPr>
        <w:pStyle w:val="ProductList-Body"/>
        <w:rPr>
          <w:b/>
          <w:color w:val="00188F"/>
        </w:rPr>
      </w:pPr>
      <w:r>
        <w:rPr>
          <w:b/>
          <w:color w:val="00188F"/>
        </w:rPr>
        <w:t>Office Professional Plus 2013</w:t>
      </w:r>
      <w:r>
        <w:fldChar w:fldCharType="begin"/>
      </w:r>
      <w:r>
        <w:instrText>XE "Office Professional Plus 2013"</w:instrText>
      </w:r>
      <w:r>
        <w:fldChar w:fldCharType="end"/>
      </w:r>
      <w:r>
        <w:rPr>
          <w:b/>
          <w:color w:val="00188F"/>
        </w:rPr>
        <w:t xml:space="preserve"> </w:t>
      </w:r>
    </w:p>
    <w:p w14:paraId="4FDCB0D2" w14:textId="743DBB54" w:rsidR="00056FAF" w:rsidRDefault="00056FAF" w:rsidP="00056FAF">
      <w:pPr>
        <w:pStyle w:val="ProductList-Body"/>
      </w:pPr>
      <w:r>
        <w:t>Eine Lizenz für Office Professional Plus 2013</w:t>
      </w:r>
      <w:r>
        <w:fldChar w:fldCharType="begin"/>
      </w:r>
      <w:r>
        <w:instrText>XE "Office Professional Plus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3" w14:textId="77777777" w:rsidR="00056FAF" w:rsidRDefault="00056FAF" w:rsidP="00056FAF">
      <w:pPr>
        <w:pStyle w:val="ProductList-Body"/>
      </w:pPr>
    </w:p>
    <w:p w14:paraId="4FDCB0D4" w14:textId="2299022D" w:rsidR="00056FAF" w:rsidRDefault="00056FAF" w:rsidP="00056FAF">
      <w:pPr>
        <w:pStyle w:val="ProductList-Body"/>
      </w:pPr>
      <w:r>
        <w:t>Open Value-Kunden sind unter Umständen auf der Grundlage von vorhandenen Lizenzen für Office Professional 2010</w:t>
      </w:r>
      <w:r>
        <w:fldChar w:fldCharType="begin"/>
      </w:r>
      <w:r>
        <w:instrText>XE "Office Professional 2010"</w:instrText>
      </w:r>
      <w:r>
        <w:fldChar w:fldCharType="end"/>
      </w:r>
      <w:r>
        <w:t xml:space="preserve"> bzw. 2013 oder Office Professional Plus 2010</w:t>
      </w:r>
      <w:r>
        <w:fldChar w:fldCharType="begin"/>
      </w:r>
      <w:r>
        <w:instrText>XE "Office Professional Plus 2010"</w:instrText>
      </w:r>
      <w:r>
        <w:fldChar w:fldCharType="end"/>
      </w:r>
      <w:r>
        <w:t xml:space="preserve"> bzw. 2013 für einen Up-to-Date-Nachlass berechtigt.</w:t>
      </w:r>
    </w:p>
    <w:p w14:paraId="4FDCB0D5" w14:textId="77777777" w:rsidR="00056FAF" w:rsidRDefault="00056FAF" w:rsidP="00056FAF">
      <w:pPr>
        <w:pStyle w:val="ProductList-Body"/>
      </w:pPr>
    </w:p>
    <w:p w14:paraId="4FDCB0D6" w14:textId="4F1AE618" w:rsidR="00056FAF" w:rsidRPr="00056FAF" w:rsidRDefault="00056FAF" w:rsidP="00056FAF">
      <w:pPr>
        <w:pStyle w:val="ProductList-Body"/>
        <w:rPr>
          <w:b/>
        </w:rPr>
      </w:pPr>
      <w:r>
        <w:rPr>
          <w:b/>
          <w:color w:val="00188F"/>
        </w:rPr>
        <w:t>Office Standard 2013</w:t>
      </w:r>
      <w:r>
        <w:fldChar w:fldCharType="begin"/>
      </w:r>
      <w:r>
        <w:instrText>XE "Office Standard 2013"</w:instrText>
      </w:r>
      <w:r>
        <w:fldChar w:fldCharType="end"/>
      </w:r>
    </w:p>
    <w:p w14:paraId="4FDCB0D7" w14:textId="59A8675E" w:rsidR="00056FAF" w:rsidRDefault="00056FAF" w:rsidP="00056FAF">
      <w:pPr>
        <w:pStyle w:val="ProductList-Body"/>
      </w:pPr>
      <w:r>
        <w:t>Eine Lizenz für Office Standard 2013</w:t>
      </w:r>
      <w:r>
        <w:fldChar w:fldCharType="begin"/>
      </w:r>
      <w:r>
        <w:instrText>XE "Office Standard 2013"</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w:t>
      </w:r>
      <w:r>
        <w:fldChar w:fldCharType="begin"/>
      </w:r>
      <w:r>
        <w:instrText>XE "Office Web Apps Server 2013"</w:instrText>
      </w:r>
      <w:r>
        <w:fldChar w:fldCharType="end"/>
      </w:r>
      <w:r>
        <w:t xml:space="preserve"> ein.</w:t>
      </w:r>
    </w:p>
    <w:p w14:paraId="4FDCB0D8" w14:textId="77777777" w:rsidR="00306B0E" w:rsidRDefault="00306B0E" w:rsidP="00056FAF">
      <w:pPr>
        <w:pStyle w:val="ProductList-Body"/>
      </w:pPr>
    </w:p>
    <w:p w14:paraId="6DEDF25D" w14:textId="77777777" w:rsidR="00B15570" w:rsidRDefault="00B15570" w:rsidP="00306B0E">
      <w:pPr>
        <w:pStyle w:val="ProductList-Body"/>
        <w:rPr>
          <w:b/>
          <w:color w:val="00188F"/>
        </w:rPr>
      </w:pPr>
    </w:p>
    <w:p w14:paraId="4D4E72D6" w14:textId="77777777" w:rsidR="00E40B50" w:rsidRDefault="00E40B50" w:rsidP="00306B0E">
      <w:pPr>
        <w:pStyle w:val="ProductList-Body"/>
        <w:rPr>
          <w:b/>
          <w:color w:val="00188F"/>
        </w:rPr>
      </w:pPr>
    </w:p>
    <w:p w14:paraId="4FDCB0D9" w14:textId="77777777" w:rsidR="00306B0E" w:rsidRPr="008B635B" w:rsidRDefault="00306B0E" w:rsidP="00306B0E">
      <w:pPr>
        <w:pStyle w:val="ProductList-Body"/>
        <w:rPr>
          <w:b/>
          <w:lang w:val="en-US"/>
        </w:rPr>
      </w:pPr>
      <w:r w:rsidRPr="008B635B">
        <w:rPr>
          <w:b/>
          <w:color w:val="00188F"/>
          <w:lang w:val="en-US"/>
        </w:rPr>
        <w:t>Downgraderechte für Office Multi-Language Pack 2013</w:t>
      </w:r>
    </w:p>
    <w:p w14:paraId="4FDCB0DA" w14:textId="18E6A169" w:rsidR="00306B0E" w:rsidRDefault="00306B0E" w:rsidP="00306B0E">
      <w:pPr>
        <w:pStyle w:val="ProductList-Body"/>
      </w:pPr>
      <w:r>
        <w:lastRenderedPageBreak/>
        <w:t>Kunden, die eine Lizenz für Office Multi-Language Pack 2013 sowie eine Lizenz für eines der folgenden Produkte besitzen, sind berechtigt, die</w:t>
      </w:r>
      <w:r w:rsidR="00DF0084">
        <w:t> </w:t>
      </w:r>
      <w:r>
        <w:t>englische/mehrsprachige Version einer Downgradeversion des Produktes anstatt der lizenzierten Version zu nutzen. Die Verwendung der Downgradeversion des Produktes unterliegt den Nutzungsrechten der 2013-Version. Diese Rechte gelten bis zum Ablauf der Rechte des Kunden am</w:t>
      </w:r>
      <w:r w:rsidR="00DF0084">
        <w:t> </w:t>
      </w:r>
      <w:r>
        <w:t>Office Multi-Language Pack 2013 oder dem oben genannten 2013-Produkt.</w:t>
      </w:r>
    </w:p>
    <w:p w14:paraId="4FDCB0DB" w14:textId="01080F7A" w:rsidR="00306B0E" w:rsidRDefault="00306B0E" w:rsidP="00913546">
      <w:pPr>
        <w:pStyle w:val="ProductList-Body"/>
        <w:numPr>
          <w:ilvl w:val="0"/>
          <w:numId w:val="6"/>
        </w:numPr>
        <w:ind w:left="450" w:hanging="270"/>
      </w:pPr>
      <w:r>
        <w:t>Office Standard 2013</w:t>
      </w:r>
      <w:r>
        <w:fldChar w:fldCharType="begin"/>
      </w:r>
      <w:r>
        <w:instrText>XE "Office Standard 2013"</w:instrText>
      </w:r>
      <w:r>
        <w:fldChar w:fldCharType="end"/>
      </w:r>
    </w:p>
    <w:p w14:paraId="4FDCB0DC" w14:textId="0BB12544" w:rsidR="00306B0E" w:rsidRDefault="00306B0E" w:rsidP="00913546">
      <w:pPr>
        <w:pStyle w:val="ProductList-Body"/>
        <w:numPr>
          <w:ilvl w:val="0"/>
          <w:numId w:val="6"/>
        </w:numPr>
        <w:ind w:left="450" w:hanging="270"/>
      </w:pPr>
      <w:r>
        <w:t>Office Professional Plus 2013</w:t>
      </w:r>
      <w:r>
        <w:fldChar w:fldCharType="begin"/>
      </w:r>
      <w:r>
        <w:instrText>XE "Office Professional Plus 2013"</w:instrText>
      </w:r>
      <w:r>
        <w:fldChar w:fldCharType="end"/>
      </w:r>
    </w:p>
    <w:p w14:paraId="4FDCB0DD" w14:textId="6BFBFE1D" w:rsidR="00306B0E" w:rsidRDefault="00306B0E" w:rsidP="00913546">
      <w:pPr>
        <w:pStyle w:val="ProductList-Body"/>
        <w:numPr>
          <w:ilvl w:val="0"/>
          <w:numId w:val="6"/>
        </w:numPr>
        <w:ind w:left="450" w:hanging="270"/>
      </w:pPr>
      <w:r>
        <w:t>Project Standard 2013</w:t>
      </w:r>
      <w:r>
        <w:fldChar w:fldCharType="begin"/>
      </w:r>
      <w:r>
        <w:instrText>XE "Project Standard 2013"</w:instrText>
      </w:r>
      <w:r>
        <w:fldChar w:fldCharType="end"/>
      </w:r>
    </w:p>
    <w:p w14:paraId="4FDCB0DE" w14:textId="014D9BE0" w:rsidR="00306B0E" w:rsidRDefault="00306B0E" w:rsidP="00913546">
      <w:pPr>
        <w:pStyle w:val="ProductList-Body"/>
        <w:numPr>
          <w:ilvl w:val="0"/>
          <w:numId w:val="6"/>
        </w:numPr>
        <w:ind w:left="450" w:hanging="270"/>
      </w:pPr>
      <w:r>
        <w:t>Project Professional 2013</w:t>
      </w:r>
      <w:r>
        <w:fldChar w:fldCharType="begin"/>
      </w:r>
      <w:r>
        <w:instrText>XE "Project Professional 2013"</w:instrText>
      </w:r>
      <w:r>
        <w:fldChar w:fldCharType="end"/>
      </w:r>
    </w:p>
    <w:p w14:paraId="4FDCB0DF" w14:textId="29145808" w:rsidR="00306B0E" w:rsidRDefault="00306B0E" w:rsidP="00913546">
      <w:pPr>
        <w:pStyle w:val="ProductList-Body"/>
        <w:numPr>
          <w:ilvl w:val="0"/>
          <w:numId w:val="6"/>
        </w:numPr>
        <w:ind w:left="450" w:hanging="270"/>
      </w:pPr>
      <w:r>
        <w:t>Visio Standard 2013</w:t>
      </w:r>
      <w:r>
        <w:fldChar w:fldCharType="begin"/>
      </w:r>
      <w:r>
        <w:instrText>XE "Visio Standard 2013"</w:instrText>
      </w:r>
      <w:r>
        <w:fldChar w:fldCharType="end"/>
      </w:r>
    </w:p>
    <w:p w14:paraId="4FDCB0E0" w14:textId="14B3F000" w:rsidR="00306B0E" w:rsidRDefault="00306B0E" w:rsidP="00913546">
      <w:pPr>
        <w:pStyle w:val="ProductList-Body"/>
        <w:numPr>
          <w:ilvl w:val="0"/>
          <w:numId w:val="6"/>
        </w:numPr>
        <w:ind w:left="450" w:hanging="270"/>
      </w:pPr>
      <w:r>
        <w:t>Visio Professional 2013</w:t>
      </w:r>
      <w:r>
        <w:fldChar w:fldCharType="begin"/>
      </w:r>
      <w:r>
        <w:instrText>XE "Visio Professional 2013"</w:instrText>
      </w:r>
      <w:r>
        <w:fldChar w:fldCharType="end"/>
      </w:r>
    </w:p>
    <w:p w14:paraId="4FDCB0E1" w14:textId="77777777" w:rsidR="00056FAF" w:rsidRPr="00713D96" w:rsidRDefault="00056FAF" w:rsidP="00056FAF">
      <w:pPr>
        <w:pStyle w:val="ProductList-Body"/>
        <w:rPr>
          <w:sz w:val="16"/>
          <w:szCs w:val="16"/>
        </w:rPr>
      </w:pPr>
    </w:p>
    <w:p w14:paraId="0CC4098A" w14:textId="77777777" w:rsidR="00B17611" w:rsidRDefault="00B17611" w:rsidP="00B17611">
      <w:pPr>
        <w:pStyle w:val="ProductList-Body"/>
        <w:tabs>
          <w:tab w:val="clear" w:pos="158"/>
          <w:tab w:val="left" w:pos="720"/>
        </w:tabs>
      </w:pPr>
      <w:r>
        <w:rPr>
          <w:b/>
          <w:color w:val="00188F"/>
        </w:rPr>
        <w:t>Übergänge</w:t>
      </w:r>
    </w:p>
    <w:tbl>
      <w:tblPr>
        <w:tblStyle w:val="TableGrid"/>
        <w:tblW w:w="0" w:type="auto"/>
        <w:tblInd w:w="108" w:type="dxa"/>
        <w:tblLook w:val="04A0" w:firstRow="1" w:lastRow="0" w:firstColumn="1" w:lastColumn="0" w:noHBand="0" w:noVBand="1"/>
      </w:tblPr>
      <w:tblGrid>
        <w:gridCol w:w="3870"/>
        <w:gridCol w:w="5130"/>
      </w:tblGrid>
      <w:tr w:rsidR="00B17611" w14:paraId="08B0C6FB" w14:textId="77777777" w:rsidTr="00497DCF">
        <w:trPr>
          <w:tblHeader/>
        </w:trPr>
        <w:tc>
          <w:tcPr>
            <w:tcW w:w="3870"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Produkte, für die ein Übergang erfolgen soll</w:t>
            </w:r>
          </w:p>
        </w:tc>
        <w:tc>
          <w:tcPr>
            <w:tcW w:w="5130"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Gültige Übergangsoptionen</w:t>
            </w:r>
          </w:p>
        </w:tc>
      </w:tr>
      <w:tr w:rsidR="00B17611" w:rsidRPr="007C4DB9" w14:paraId="37830B91" w14:textId="77777777" w:rsidTr="00497DCF">
        <w:tc>
          <w:tcPr>
            <w:tcW w:w="3870" w:type="dxa"/>
          </w:tcPr>
          <w:p w14:paraId="00CE39DE" w14:textId="24C934CA" w:rsidR="00B17611" w:rsidRDefault="00642513" w:rsidP="00EA5FCC">
            <w:pPr>
              <w:pStyle w:val="ProductList-Body"/>
            </w:pPr>
            <w:r>
              <w:t>Office Professional Plus</w:t>
            </w:r>
          </w:p>
        </w:tc>
        <w:tc>
          <w:tcPr>
            <w:tcW w:w="5130" w:type="dxa"/>
          </w:tcPr>
          <w:p w14:paraId="028EB359" w14:textId="0E53E0E6" w:rsidR="00B17611" w:rsidRPr="008B635B" w:rsidRDefault="00B17611" w:rsidP="009472AC">
            <w:pPr>
              <w:pStyle w:val="ProductList-Body"/>
              <w:rPr>
                <w:lang w:val="en-US"/>
              </w:rPr>
            </w:pPr>
            <w:r w:rsidRPr="008B635B">
              <w:rPr>
                <w:lang w:val="en-US"/>
              </w:rPr>
              <w:t>Office 365 (Enterprise &amp; Government E3, E4)*, Office 365 ProPlus</w:t>
            </w:r>
          </w:p>
        </w:tc>
      </w:tr>
      <w:tr w:rsidR="00642513" w14:paraId="1464CF4F" w14:textId="77777777" w:rsidTr="00497DCF">
        <w:tc>
          <w:tcPr>
            <w:tcW w:w="3870" w:type="dxa"/>
          </w:tcPr>
          <w:p w14:paraId="395F7B6C" w14:textId="30937EC5" w:rsidR="00642513" w:rsidRPr="008B635B" w:rsidRDefault="00642513" w:rsidP="00642513">
            <w:pPr>
              <w:pStyle w:val="ProductList-Body"/>
              <w:rPr>
                <w:lang w:val="fr-FR"/>
              </w:rPr>
            </w:pPr>
            <w:r w:rsidRPr="008B635B">
              <w:rPr>
                <w:lang w:val="fr-FR"/>
              </w:rPr>
              <w:t>Office Professional Plus und Core CAL Suite</w:t>
            </w:r>
          </w:p>
        </w:tc>
        <w:tc>
          <w:tcPr>
            <w:tcW w:w="5130" w:type="dxa"/>
          </w:tcPr>
          <w:p w14:paraId="1F0EC33D" w14:textId="42E77F1F" w:rsidR="00642513" w:rsidRDefault="00642513" w:rsidP="009472AC">
            <w:pPr>
              <w:pStyle w:val="ProductList-Body"/>
            </w:pPr>
            <w:r>
              <w:t>Office 365 (Enterprise &amp; Government E3, E4)*</w:t>
            </w:r>
          </w:p>
        </w:tc>
      </w:tr>
      <w:tr w:rsidR="00642513" w14:paraId="16E59545" w14:textId="77777777" w:rsidTr="00497DCF">
        <w:tc>
          <w:tcPr>
            <w:tcW w:w="3870" w:type="dxa"/>
          </w:tcPr>
          <w:p w14:paraId="7A71BC7F" w14:textId="257305F0" w:rsidR="00642513" w:rsidRPr="008B635B" w:rsidRDefault="00642513" w:rsidP="00642513">
            <w:pPr>
              <w:pStyle w:val="ProductList-Body"/>
              <w:rPr>
                <w:lang w:val="fr-FR"/>
              </w:rPr>
            </w:pPr>
            <w:r w:rsidRPr="008B635B">
              <w:rPr>
                <w:lang w:val="fr-FR"/>
              </w:rPr>
              <w:t>Office Professional Plus und Enterprise CAL Suite</w:t>
            </w:r>
          </w:p>
        </w:tc>
        <w:tc>
          <w:tcPr>
            <w:tcW w:w="5130" w:type="dxa"/>
          </w:tcPr>
          <w:p w14:paraId="78595A2E" w14:textId="46048F25" w:rsidR="00642513" w:rsidRDefault="00642513" w:rsidP="009472AC">
            <w:pPr>
              <w:pStyle w:val="ProductList-Body"/>
            </w:pPr>
            <w:r>
              <w:t>Office 365 (Enterprise &amp; Government E3, E4)*</w:t>
            </w:r>
          </w:p>
        </w:tc>
      </w:tr>
      <w:tr w:rsidR="00B17611" w14:paraId="2725839A" w14:textId="77777777" w:rsidTr="00497DCF">
        <w:tc>
          <w:tcPr>
            <w:tcW w:w="3870" w:type="dxa"/>
          </w:tcPr>
          <w:p w14:paraId="009C239B" w14:textId="48B78EC5" w:rsidR="00B17611" w:rsidRDefault="00642513" w:rsidP="00EA5FCC">
            <w:pPr>
              <w:pStyle w:val="ProductList-Body"/>
            </w:pPr>
            <w:r>
              <w:t>Project Professional</w:t>
            </w:r>
          </w:p>
        </w:tc>
        <w:tc>
          <w:tcPr>
            <w:tcW w:w="5130" w:type="dxa"/>
          </w:tcPr>
          <w:p w14:paraId="010E92E1" w14:textId="46250567" w:rsidR="00B17611" w:rsidRDefault="00642513" w:rsidP="00EA5FCC">
            <w:pPr>
              <w:pStyle w:val="ProductList-Body"/>
            </w:pPr>
            <w:r>
              <w:t>Project Pro für Office 365</w:t>
            </w:r>
          </w:p>
        </w:tc>
      </w:tr>
      <w:tr w:rsidR="00642513" w14:paraId="31D2454B" w14:textId="77777777" w:rsidTr="00497DCF">
        <w:tc>
          <w:tcPr>
            <w:tcW w:w="3870" w:type="dxa"/>
          </w:tcPr>
          <w:p w14:paraId="5A77B48C" w14:textId="44ECF974" w:rsidR="00642513" w:rsidRDefault="00642513" w:rsidP="00EA5FCC">
            <w:pPr>
              <w:pStyle w:val="ProductList-Body"/>
            </w:pPr>
            <w:r>
              <w:t>Visio Professional</w:t>
            </w:r>
          </w:p>
        </w:tc>
        <w:tc>
          <w:tcPr>
            <w:tcW w:w="5130" w:type="dxa"/>
          </w:tcPr>
          <w:p w14:paraId="3D564643" w14:textId="154D153D" w:rsidR="00642513" w:rsidRDefault="00642513" w:rsidP="00EA5FCC">
            <w:pPr>
              <w:pStyle w:val="ProductList-Body"/>
            </w:pPr>
            <w:r>
              <w:t>Visio Pro für Office 365</w:t>
            </w:r>
          </w:p>
        </w:tc>
      </w:tr>
    </w:tbl>
    <w:p w14:paraId="65368352" w14:textId="731911AC" w:rsidR="00B17611" w:rsidRDefault="00B17611" w:rsidP="00B17611">
      <w:pPr>
        <w:pStyle w:val="ProductList-Body"/>
        <w:tabs>
          <w:tab w:val="clear" w:pos="158"/>
          <w:tab w:val="left" w:pos="720"/>
        </w:tabs>
      </w:pPr>
      <w:r>
        <w:t>*Erfordert eine entsprechende CAL Suite Bridge.</w:t>
      </w:r>
    </w:p>
    <w:p w14:paraId="3453C547" w14:textId="77777777" w:rsidR="00B17611" w:rsidRPr="00713D96" w:rsidRDefault="00B17611" w:rsidP="00056FAF">
      <w:pPr>
        <w:pStyle w:val="ProductList-Body"/>
        <w:rPr>
          <w:sz w:val="16"/>
          <w:szCs w:val="16"/>
        </w:rPr>
      </w:pPr>
    </w:p>
    <w:p w14:paraId="4FDCB0E2" w14:textId="28F83BA3" w:rsidR="00056FAF" w:rsidRPr="00056FAF" w:rsidRDefault="00056FAF" w:rsidP="00056FAF">
      <w:pPr>
        <w:pStyle w:val="ProductList-Body"/>
        <w:rPr>
          <w:b/>
        </w:rPr>
      </w:pPr>
      <w:r>
        <w:rPr>
          <w:b/>
          <w:color w:val="00188F"/>
        </w:rPr>
        <w:t>Project Professional 2013</w:t>
      </w:r>
      <w:r>
        <w:fldChar w:fldCharType="begin"/>
      </w:r>
      <w:r>
        <w:instrText>XE "Project Professional 2013"</w:instrText>
      </w:r>
      <w:r>
        <w:fldChar w:fldCharType="end"/>
      </w:r>
    </w:p>
    <w:p w14:paraId="4FDCB0E3" w14:textId="6394BAD7" w:rsidR="00056FAF" w:rsidRDefault="00056FAF" w:rsidP="00056FAF">
      <w:pPr>
        <w:pStyle w:val="ProductList-Body"/>
      </w:pPr>
      <w:r>
        <w:t>Kunden, die Project Professional 2013</w:t>
      </w:r>
      <w:r>
        <w:fldChar w:fldCharType="begin"/>
      </w:r>
      <w:r>
        <w:instrText>XE "Project Professional 2013"</w:instrText>
      </w:r>
      <w:r>
        <w:fldChar w:fldCharType="end"/>
      </w:r>
      <w:r>
        <w:t xml:space="preserve"> lizenzieren, erhalten eine Geräte-CAL für Project Server 2013</w:t>
      </w:r>
      <w:r>
        <w:fldChar w:fldCharType="begin"/>
      </w:r>
      <w:r>
        <w:instrText>XE "Project Server 2013"</w:instrText>
      </w:r>
      <w:r>
        <w:fldChar w:fldCharType="end"/>
      </w:r>
      <w:r>
        <w:t>. Das Recht, unter dieser CAL auf Project Server 2013 zuzugreifen, gilt bis zum Ablauf der zugehörigen Project Professional-Lizenz. Kunden mit aktiver SA für ihre Project Professional-Lizenz haben damit SA für die zusätzliche Project Server-CAL. Diese gilt bis zum Ablauf von Software Assurance für Project Professional.</w:t>
      </w:r>
    </w:p>
    <w:p w14:paraId="4FDCB0E4" w14:textId="77777777" w:rsidR="00056FAF" w:rsidRPr="00713D96" w:rsidRDefault="00056FAF" w:rsidP="00056FAF">
      <w:pPr>
        <w:pStyle w:val="ProductList-Body"/>
        <w:rPr>
          <w:sz w:val="16"/>
          <w:szCs w:val="16"/>
        </w:rPr>
      </w:pPr>
    </w:p>
    <w:p w14:paraId="4FDCB0E5" w14:textId="54422FC6" w:rsidR="00056FAF" w:rsidRDefault="00056FAF" w:rsidP="00056FAF">
      <w:pPr>
        <w:pStyle w:val="ProductList-Body"/>
      </w:pPr>
      <w:r>
        <w:t>Zusätzliche Rechte, die für diese CALs gelten, finden Sie im Hinweis auf die Produktbedingungen zu Project Server.</w:t>
      </w:r>
    </w:p>
    <w:p w14:paraId="4FDCB0E6" w14:textId="2CBA9FEE" w:rsidR="00056FAF" w:rsidRPr="00713D96" w:rsidRDefault="00056FAF" w:rsidP="00056FAF">
      <w:pPr>
        <w:pStyle w:val="ProductList-Body"/>
        <w:rPr>
          <w:sz w:val="16"/>
          <w:szCs w:val="16"/>
        </w:rPr>
      </w:pPr>
    </w:p>
    <w:p w14:paraId="4FDCB0E7" w14:textId="59628E35"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14:paraId="4FDCB0E9" w14:textId="7B1A0CC4" w:rsidR="00056FAF" w:rsidRPr="00056FAF" w:rsidRDefault="00056FAF" w:rsidP="00D67524">
      <w:pPr>
        <w:pStyle w:val="ProductList-Body"/>
        <w:ind w:left="180"/>
        <w:rPr>
          <w:b/>
        </w:rPr>
      </w:pPr>
      <w:r>
        <w:rPr>
          <w:b/>
          <w:color w:val="00188F"/>
        </w:rPr>
        <w:t>Software Assurance-Migrationspfad für Visio Premium 2010</w:t>
      </w:r>
      <w:r>
        <w:fldChar w:fldCharType="begin"/>
      </w:r>
      <w:r>
        <w:instrText>XE "Visio Premium 2010"</w:instrText>
      </w:r>
      <w:r>
        <w:fldChar w:fldCharType="end"/>
      </w:r>
    </w:p>
    <w:p w14:paraId="4FDCB0EA" w14:textId="624F2FD2" w:rsidR="00056FAF" w:rsidRDefault="00056FAF" w:rsidP="00D67524">
      <w:pPr>
        <w:pStyle w:val="ProductList-Body"/>
        <w:ind w:left="180"/>
      </w:pPr>
      <w:r>
        <w:t>Kunden, die zum Verfügbarkeitsdatum des Downloads für Visio Professional 2013</w:t>
      </w:r>
      <w:r>
        <w:fldChar w:fldCharType="begin"/>
      </w:r>
      <w:r>
        <w:instrText>XE "Visio Professional 2013"</w:instrText>
      </w:r>
      <w:r>
        <w:fldChar w:fldCharType="end"/>
      </w:r>
      <w:r>
        <w:t xml:space="preserve"> über aktive SA für Visio Premium 2010</w:t>
      </w:r>
      <w:r>
        <w:fldChar w:fldCharType="begin"/>
      </w:r>
      <w:r>
        <w:instrText>XE "Visio Premium 2010"</w:instrText>
      </w:r>
      <w:r>
        <w:fldChar w:fldCharType="end"/>
      </w:r>
      <w:r>
        <w:t xml:space="preserve"> verfügen, sind berechtigt, Visio Professional 2013 anstelle von Visio Premium 2010 zu nutzen. Es gelten die Bestimmungen für Migrationsgewährungen (siehe</w:t>
      </w:r>
      <w:r w:rsidR="002E0FC0">
        <w:t> </w:t>
      </w:r>
      <w:r>
        <w:t xml:space="preserve">Abschnitt </w:t>
      </w:r>
      <w:hyperlink w:anchor="SoftwareAssurance" w:history="1">
        <w:r>
          <w:rPr>
            <w:rStyle w:val="Hyperlink"/>
          </w:rPr>
          <w:t>Software Assurance</w:t>
        </w:r>
      </w:hyperlink>
      <w:r>
        <w:t>).</w:t>
      </w:r>
    </w:p>
    <w:p w14:paraId="4FDCB0EB" w14:textId="77777777" w:rsidR="00056FAF" w:rsidRDefault="00056FAF" w:rsidP="00D67524">
      <w:pPr>
        <w:pStyle w:val="ProductList-Body"/>
        <w:ind w:left="180"/>
      </w:pPr>
    </w:p>
    <w:p w14:paraId="4FDCB0EC" w14:textId="3DEFB116" w:rsidR="00056FAF" w:rsidRPr="00056FAF" w:rsidRDefault="00056FAF" w:rsidP="00D67524">
      <w:pPr>
        <w:pStyle w:val="ProductList-Body"/>
        <w:ind w:left="180"/>
        <w:rPr>
          <w:b/>
        </w:rPr>
      </w:pPr>
      <w:r>
        <w:rPr>
          <w:b/>
          <w:color w:val="00188F"/>
        </w:rPr>
        <w:t>Downgraderechte für Visio Professional 2013</w:t>
      </w:r>
      <w:r>
        <w:fldChar w:fldCharType="begin"/>
      </w:r>
      <w:r>
        <w:instrText>XE "Visio Professional 2013"</w:instrText>
      </w:r>
      <w:r>
        <w:fldChar w:fldCharType="end"/>
      </w:r>
    </w:p>
    <w:p w14:paraId="4FDCB0ED" w14:textId="2ABE0FA9" w:rsidR="00056FAF" w:rsidRDefault="00056FAF" w:rsidP="00D67524">
      <w:pPr>
        <w:pStyle w:val="ProductList-Body"/>
        <w:ind w:left="180"/>
      </w:pPr>
      <w:r>
        <w:t>SA-Kunden, die nur Visio Premium 2010</w:t>
      </w:r>
      <w:r>
        <w:fldChar w:fldCharType="begin"/>
      </w:r>
      <w:r>
        <w:instrText>XE "Visio Premium 2010"</w:instrText>
      </w:r>
      <w:r>
        <w:fldChar w:fldCharType="end"/>
      </w:r>
      <w:r>
        <w:t xml:space="preserve"> bereitgestellt haben (d. h., sie verwenden in ihrer Organisation keine andere Visio-Edition) und zusätzliche Arbeitsplätze mit Visio Premium 2010 benötigen, sind berechtigt, Lizenzen für Visio Professional 2013</w:t>
      </w:r>
      <w:r>
        <w:fldChar w:fldCharType="begin"/>
      </w:r>
      <w:r>
        <w:instrText>XE "Visio Professional 2013"</w:instrText>
      </w:r>
      <w:r>
        <w:fldChar w:fldCharType="end"/>
      </w:r>
      <w:r>
        <w:t xml:space="preserve"> zu erwerben und ein Downgrade auf Visio Premium 2010 durchzuführen. Es sind keine anderen Downgrades von Visio Professional 2013 auf Visio Premium 2010 zulässig.</w:t>
      </w:r>
    </w:p>
    <w:bookmarkStart w:id="332" w:name="_Toc378147631"/>
    <w:bookmarkStart w:id="333" w:name="_Toc378151533"/>
    <w:p w14:paraId="4FDCB0EE" w14:textId="7325827D"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0EF" w14:textId="77777777" w:rsidR="00407E60" w:rsidRDefault="009919D2" w:rsidP="00680B4D">
      <w:pPr>
        <w:pStyle w:val="ProductList-Offering1Heading"/>
        <w:outlineLvl w:val="1"/>
      </w:pPr>
      <w:bookmarkStart w:id="334" w:name="_Toc379797166"/>
      <w:bookmarkStart w:id="335" w:name="_Toc380513191"/>
      <w:bookmarkStart w:id="336" w:name="_Toc380655233"/>
      <w:bookmarkStart w:id="337" w:name="_Toc418195499"/>
      <w:r>
        <w:t>Office für Mac</w:t>
      </w:r>
      <w:bookmarkEnd w:id="332"/>
      <w:bookmarkEnd w:id="333"/>
      <w:bookmarkEnd w:id="334"/>
      <w:bookmarkEnd w:id="335"/>
      <w:bookmarkEnd w:id="336"/>
      <w:bookmarkEnd w:id="3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0FE" w14:textId="77777777" w:rsidTr="00B452C2">
        <w:trPr>
          <w:tblHeader/>
        </w:trPr>
        <w:tc>
          <w:tcPr>
            <w:tcW w:w="3060" w:type="dxa"/>
            <w:tcBorders>
              <w:bottom w:val="nil"/>
            </w:tcBorders>
            <w:shd w:val="clear" w:color="auto" w:fill="00188F"/>
          </w:tcPr>
          <w:p w14:paraId="4FDCB0F0"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0F1" w14:textId="4C2A655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0F2" w14:textId="37668EE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0F3" w14:textId="5173554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07A956C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78DC101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0F6" w14:textId="56A1E16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0F7" w14:textId="07E3CEC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0F8" w14:textId="6FD9E51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0F9" w14:textId="5ABD5F7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0FA" w14:textId="70F09A7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0FB" w14:textId="66E482B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0FC" w14:textId="484CB38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0FD" w14:textId="7BEAAB2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3E6DE0" w14:paraId="4FDCB10D" w14:textId="77777777" w:rsidTr="00B452C2">
        <w:tc>
          <w:tcPr>
            <w:tcW w:w="3060" w:type="dxa"/>
            <w:tcBorders>
              <w:top w:val="nil"/>
              <w:left w:val="nil"/>
              <w:bottom w:val="dashSmallGap" w:sz="4" w:space="0" w:color="BFBFBF" w:themeColor="background1" w:themeShade="BF"/>
              <w:right w:val="nil"/>
            </w:tcBorders>
          </w:tcPr>
          <w:p w14:paraId="4FDCB0FF" w14:textId="677DFF8C" w:rsidR="003E6DE0" w:rsidRDefault="003E6DE0" w:rsidP="00056FAF">
            <w:pPr>
              <w:pStyle w:val="ProductList-Offering1"/>
            </w:pPr>
            <w:bookmarkStart w:id="338" w:name="_Toc379797167"/>
            <w:bookmarkStart w:id="339" w:name="_Toc380513192"/>
            <w:bookmarkStart w:id="340" w:name="_Toc380655234"/>
            <w:bookmarkStart w:id="341" w:name="_Toc418195500"/>
            <w:r>
              <w:t>Excel für Mac 2011</w:t>
            </w:r>
            <w:bookmarkEnd w:id="338"/>
            <w:bookmarkEnd w:id="339"/>
            <w:bookmarkEnd w:id="340"/>
            <w:bookmarkEnd w:id="341"/>
            <w:r>
              <w:fldChar w:fldCharType="begin"/>
            </w:r>
            <w:r>
              <w:instrText>XE "Excel für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3E6DE0" w:rsidRDefault="003E6DE0"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3E6DE0" w:rsidRDefault="003E6D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3E6DE0" w:rsidRDefault="003E6DE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05"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06"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07"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108"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09"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0A" w14:textId="1B6F433A"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10B"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0C" w14:textId="77777777" w:rsidR="003E6DE0" w:rsidRDefault="003E6DE0" w:rsidP="00C05A53">
            <w:pPr>
              <w:pStyle w:val="ProductList-OfferingBody"/>
              <w:ind w:left="-113"/>
              <w:jc w:val="center"/>
            </w:pPr>
          </w:p>
        </w:tc>
      </w:tr>
      <w:tr w:rsidR="003E6DE0" w14:paraId="4FDCB11C" w14:textId="77777777" w:rsidTr="00B452C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3E6DE0" w:rsidRDefault="003E6DE0" w:rsidP="00C05A53">
            <w:pPr>
              <w:pStyle w:val="ProductList-Offering1"/>
            </w:pPr>
            <w:bookmarkStart w:id="342" w:name="_Toc379797168"/>
            <w:bookmarkStart w:id="343" w:name="_Toc380513193"/>
            <w:bookmarkStart w:id="344" w:name="_Toc380655235"/>
            <w:bookmarkStart w:id="345" w:name="_Toc418195501"/>
            <w:r>
              <w:t>Lync für Mac 2011</w:t>
            </w:r>
            <w:bookmarkEnd w:id="342"/>
            <w:bookmarkEnd w:id="343"/>
            <w:bookmarkEnd w:id="344"/>
            <w:bookmarkEnd w:id="345"/>
            <w:r>
              <w:fldChar w:fldCharType="begin"/>
            </w:r>
            <w:r>
              <w:instrText>XE "Lync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3E6DE0" w:rsidRDefault="003E6DE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14"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15"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16"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117"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18"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19" w14:textId="4B9A2FA2"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11A"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1B" w14:textId="77777777" w:rsidR="003E6DE0" w:rsidRDefault="003E6DE0" w:rsidP="00C05A53">
            <w:pPr>
              <w:pStyle w:val="ProductList-OfferingBody"/>
              <w:ind w:left="-113"/>
              <w:jc w:val="center"/>
            </w:pPr>
          </w:p>
        </w:tc>
      </w:tr>
      <w:tr w:rsidR="003E6DE0" w14:paraId="4FDCB12B" w14:textId="77777777" w:rsidTr="00B452C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3E6DE0" w:rsidRDefault="003E6DE0" w:rsidP="00C05A53">
            <w:pPr>
              <w:pStyle w:val="ProductList-Offering1"/>
            </w:pPr>
            <w:bookmarkStart w:id="346" w:name="_Toc379797169"/>
            <w:bookmarkStart w:id="347" w:name="_Toc380513194"/>
            <w:bookmarkStart w:id="348" w:name="_Toc380655236"/>
            <w:bookmarkStart w:id="349" w:name="_Toc418195502"/>
            <w:r>
              <w:t>Office für Mac Standard 2011</w:t>
            </w:r>
            <w:bookmarkEnd w:id="346"/>
            <w:bookmarkEnd w:id="347"/>
            <w:bookmarkEnd w:id="348"/>
            <w:bookmarkEnd w:id="349"/>
            <w:r>
              <w:fldChar w:fldCharType="begin"/>
            </w:r>
            <w:r>
              <w:instrText>XE "Office für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3E6DE0" w:rsidRDefault="003E6DE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3E6DE0" w:rsidRDefault="003E6DE0"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3E6DE0" w:rsidRDefault="003E6DE0"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5B12FAEC" w:rsidR="003E6DE0" w:rsidRPr="003E6DE0" w:rsidRDefault="003E6DE0" w:rsidP="00C05A53">
            <w:pPr>
              <w:pStyle w:val="ProductList-OfferingBody"/>
              <w:ind w:left="-113"/>
              <w:jc w:val="center"/>
            </w:pPr>
            <w:r w:rsidRPr="003E6DE0">
              <w:t>1,</w:t>
            </w:r>
            <w:r w:rsidRPr="003E6DE0">
              <w:fldChar w:fldCharType="begin"/>
            </w:r>
            <w:r w:rsidRPr="003E6DE0">
              <w:instrText>AutoTextList \sNoStyle\t "Produkt der School Desktopplattform"</w:instrText>
            </w:r>
            <w:r w:rsidRPr="003E6DE0">
              <w:fldChar w:fldCharType="separate"/>
            </w:r>
            <w:r w:rsidRPr="003E6DE0">
              <w:t>SD</w:t>
            </w:r>
            <w:r w:rsidRPr="003E6DE0">
              <w:fldChar w:fldCharType="end"/>
            </w:r>
          </w:p>
        </w:tc>
        <w:tc>
          <w:tcPr>
            <w:tcW w:w="596" w:type="dxa"/>
            <w:shd w:val="clear" w:color="auto" w:fill="70AD47" w:themeFill="accent6"/>
            <w:vAlign w:val="center"/>
          </w:tcPr>
          <w:p w14:paraId="4FDCB123" w14:textId="14190C90" w:rsidR="003E6DE0" w:rsidRPr="003E6DE0" w:rsidRDefault="003E6DE0" w:rsidP="00C05A53">
            <w:pPr>
              <w:pStyle w:val="ProductList-OfferingBody"/>
              <w:ind w:left="-113"/>
              <w:jc w:val="center"/>
            </w:pPr>
            <w:r w:rsidRPr="003E6DE0">
              <w:fldChar w:fldCharType="begin"/>
            </w:r>
            <w:r w:rsidRPr="003E6DE0">
              <w:instrText xml:space="preserve"> AutoTextList  \sNoStyle\t "Produkte der Education Desktopplattform" </w:instrText>
            </w:r>
            <w:r w:rsidRPr="003E6DE0">
              <w:fldChar w:fldCharType="separate"/>
            </w:r>
            <w:r w:rsidRPr="003E6DE0">
              <w:t>ED</w:t>
            </w:r>
            <w:r w:rsidRPr="003E6DE0">
              <w:fldChar w:fldCharType="end"/>
            </w:r>
          </w:p>
        </w:tc>
        <w:tc>
          <w:tcPr>
            <w:tcW w:w="595" w:type="dxa"/>
            <w:shd w:val="clear" w:color="auto" w:fill="70AD47" w:themeFill="accent6"/>
            <w:vAlign w:val="center"/>
          </w:tcPr>
          <w:p w14:paraId="4FDCB124" w14:textId="1CB3D3A3" w:rsidR="003E6DE0" w:rsidRPr="003E6DE0" w:rsidRDefault="003E6DE0" w:rsidP="00C05A53">
            <w:pPr>
              <w:pStyle w:val="ProductList-OfferingBody"/>
              <w:ind w:left="-113"/>
              <w:jc w:val="center"/>
            </w:pPr>
            <w:r w:rsidRPr="003E6DE0">
              <w:fldChar w:fldCharType="begin"/>
            </w:r>
            <w:r w:rsidRPr="003E6DE0">
              <w:instrText xml:space="preserve"> AutoTextList  \sNoStyle\t "Konzernprodukt"</w:instrText>
            </w:r>
            <w:r w:rsidRPr="003E6DE0">
              <w:fldChar w:fldCharType="separate"/>
            </w:r>
            <w:r w:rsidRPr="003E6DE0">
              <w:t xml:space="preserve"> E </w:t>
            </w:r>
            <w:r w:rsidRPr="003E6DE0">
              <w:fldChar w:fldCharType="end"/>
            </w:r>
          </w:p>
        </w:tc>
        <w:tc>
          <w:tcPr>
            <w:tcW w:w="596" w:type="dxa"/>
            <w:shd w:val="clear" w:color="auto" w:fill="70AD47" w:themeFill="accent6"/>
            <w:vAlign w:val="center"/>
          </w:tcPr>
          <w:p w14:paraId="4FDCB125"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126"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27"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28" w14:textId="3CC117FD"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129"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2A" w14:textId="77777777" w:rsidR="003E6DE0" w:rsidRDefault="003E6DE0" w:rsidP="00C05A53">
            <w:pPr>
              <w:pStyle w:val="ProductList-OfferingBody"/>
              <w:ind w:left="-113"/>
              <w:jc w:val="center"/>
            </w:pPr>
          </w:p>
        </w:tc>
      </w:tr>
      <w:tr w:rsidR="003E6DE0" w14:paraId="4FDCB13A" w14:textId="77777777" w:rsidTr="00B452C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3E6DE0" w:rsidRDefault="003E6DE0" w:rsidP="00C05A53">
            <w:pPr>
              <w:pStyle w:val="ProductList-Offering1"/>
            </w:pPr>
            <w:bookmarkStart w:id="350" w:name="_Toc379797170"/>
            <w:bookmarkStart w:id="351" w:name="_Toc380513195"/>
            <w:bookmarkStart w:id="352" w:name="_Toc380655237"/>
            <w:bookmarkStart w:id="353" w:name="_Toc418195503"/>
            <w:r>
              <w:t>Outlook für Mac 2011</w:t>
            </w:r>
            <w:bookmarkEnd w:id="350"/>
            <w:bookmarkEnd w:id="351"/>
            <w:bookmarkEnd w:id="352"/>
            <w:bookmarkEnd w:id="353"/>
            <w:r>
              <w:fldChar w:fldCharType="begin"/>
            </w:r>
            <w:r>
              <w:instrText>XE "Outlook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3E6DE0" w:rsidRDefault="003E6DE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32"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33"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34"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135"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36"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37" w14:textId="71367101"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138"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39" w14:textId="77777777" w:rsidR="003E6DE0" w:rsidRDefault="003E6DE0" w:rsidP="00C05A53">
            <w:pPr>
              <w:pStyle w:val="ProductList-OfferingBody"/>
              <w:ind w:left="-113"/>
              <w:jc w:val="center"/>
            </w:pPr>
          </w:p>
        </w:tc>
      </w:tr>
      <w:tr w:rsidR="003E6DE0" w14:paraId="4FDCB149" w14:textId="77777777" w:rsidTr="00B452C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3E6DE0" w:rsidRDefault="003E6DE0" w:rsidP="00C05A53">
            <w:pPr>
              <w:pStyle w:val="ProductList-Offering1"/>
            </w:pPr>
            <w:bookmarkStart w:id="354" w:name="_Toc379797171"/>
            <w:bookmarkStart w:id="355" w:name="_Toc380513196"/>
            <w:bookmarkStart w:id="356" w:name="_Toc380655238"/>
            <w:bookmarkStart w:id="357" w:name="_Toc418195504"/>
            <w:r>
              <w:t>PowerPoint für Mac 2011</w:t>
            </w:r>
            <w:bookmarkEnd w:id="354"/>
            <w:bookmarkEnd w:id="355"/>
            <w:bookmarkEnd w:id="356"/>
            <w:bookmarkEnd w:id="357"/>
            <w:r>
              <w:fldChar w:fldCharType="begin"/>
            </w:r>
            <w:r>
              <w:instrText>XE "PowerPoint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3E6DE0" w:rsidRDefault="003E6DE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41"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42"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43"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144"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45"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46" w14:textId="44DBE8E4"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147"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48" w14:textId="77777777" w:rsidR="003E6DE0" w:rsidRDefault="003E6DE0" w:rsidP="00C05A53">
            <w:pPr>
              <w:pStyle w:val="ProductList-OfferingBody"/>
              <w:ind w:left="-113"/>
              <w:jc w:val="center"/>
            </w:pPr>
          </w:p>
        </w:tc>
      </w:tr>
      <w:tr w:rsidR="003E6DE0" w14:paraId="4FDCB158" w14:textId="77777777" w:rsidTr="00B452C2">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3E6DE0" w:rsidRDefault="003E6DE0" w:rsidP="00C05A53">
            <w:pPr>
              <w:pStyle w:val="ProductList-Offering1"/>
            </w:pPr>
            <w:bookmarkStart w:id="358" w:name="_Toc379797172"/>
            <w:bookmarkStart w:id="359" w:name="_Toc380513197"/>
            <w:bookmarkStart w:id="360" w:name="_Toc380655239"/>
            <w:bookmarkStart w:id="361" w:name="_Toc418195505"/>
            <w:r>
              <w:t>Word für Mac 2011</w:t>
            </w:r>
            <w:bookmarkEnd w:id="358"/>
            <w:bookmarkEnd w:id="359"/>
            <w:bookmarkEnd w:id="360"/>
            <w:bookmarkEnd w:id="361"/>
            <w:r>
              <w:fldChar w:fldCharType="begin"/>
            </w:r>
            <w:r>
              <w:instrText>XE "Word für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3E6DE0" w:rsidRDefault="003E6DE0"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50"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51"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52"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153"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54"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55" w14:textId="78C6EDA9" w:rsidR="003E6DE0" w:rsidRDefault="003E6DE0"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156" w14:textId="77777777" w:rsidR="003E6DE0" w:rsidRDefault="003E6DE0" w:rsidP="00C05A53">
            <w:pPr>
              <w:pStyle w:val="ProductList-OfferingBody"/>
              <w:ind w:left="-113"/>
              <w:jc w:val="center"/>
            </w:pPr>
          </w:p>
        </w:tc>
        <w:tc>
          <w:tcPr>
            <w:tcW w:w="596" w:type="dxa"/>
            <w:shd w:val="clear" w:color="auto" w:fill="BFBFBF" w:themeFill="background1" w:themeFillShade="BF"/>
            <w:vAlign w:val="center"/>
          </w:tcPr>
          <w:p w14:paraId="4FDCB157" w14:textId="77777777" w:rsidR="003E6DE0" w:rsidRDefault="003E6DE0" w:rsidP="00C05A53">
            <w:pPr>
              <w:pStyle w:val="ProductList-OfferingBody"/>
              <w:ind w:left="-113"/>
              <w:jc w:val="center"/>
            </w:pPr>
          </w:p>
        </w:tc>
      </w:tr>
      <w:tr w:rsidR="00C05A53" w14:paraId="4FDCB167" w14:textId="77777777" w:rsidTr="00B452C2">
        <w:tc>
          <w:tcPr>
            <w:tcW w:w="3060" w:type="dxa"/>
            <w:tcBorders>
              <w:top w:val="dashSmallGap" w:sz="4" w:space="0" w:color="BFBFBF" w:themeColor="background1" w:themeShade="BF"/>
              <w:left w:val="nil"/>
              <w:bottom w:val="nil"/>
              <w:right w:val="nil"/>
            </w:tcBorders>
          </w:tcPr>
          <w:p w14:paraId="4FDCB159" w14:textId="30C12D96" w:rsidR="00C05A53" w:rsidRPr="008B635B" w:rsidRDefault="00056FAF" w:rsidP="00C05A53">
            <w:pPr>
              <w:pStyle w:val="ProductList-Offering1"/>
              <w:rPr>
                <w:lang w:val="en-US"/>
              </w:rPr>
            </w:pPr>
            <w:bookmarkStart w:id="362" w:name="_Toc379797173"/>
            <w:bookmarkStart w:id="363" w:name="_Toc380513198"/>
            <w:bookmarkStart w:id="364" w:name="_Toc380655240"/>
            <w:bookmarkStart w:id="365" w:name="_Toc418195506"/>
            <w:r w:rsidRPr="008B635B">
              <w:rPr>
                <w:lang w:val="en-US"/>
              </w:rPr>
              <w:t>Work-at-Home-Lizenz für Mac 2011</w:t>
            </w:r>
            <w:bookmarkEnd w:id="362"/>
            <w:bookmarkEnd w:id="363"/>
            <w:bookmarkEnd w:id="364"/>
            <w:bookmarkEnd w:id="365"/>
            <w:r>
              <w:fldChar w:fldCharType="begin"/>
            </w:r>
            <w:r w:rsidRPr="008B635B">
              <w:rPr>
                <w:lang w:val="en-US"/>
              </w:rPr>
              <w:instrText>XE "Work-at-Home-Lizenz für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Default="00407E60" w:rsidP="004F3C6D">
      <w:pPr>
        <w:pStyle w:val="ProductList-Body"/>
      </w:pPr>
    </w:p>
    <w:tbl>
      <w:tblPr>
        <w:tblStyle w:val="TableGrid"/>
        <w:tblW w:w="10954"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61"/>
        <w:gridCol w:w="3597"/>
      </w:tblGrid>
      <w:tr w:rsidR="00782C7B" w14:paraId="4FDCB16C" w14:textId="77777777" w:rsidTr="00E40B50">
        <w:tc>
          <w:tcPr>
            <w:tcW w:w="3596" w:type="dxa"/>
          </w:tcPr>
          <w:p w14:paraId="4FDCB169" w14:textId="723D606C" w:rsidR="00782C7B" w:rsidRDefault="00056FAF" w:rsidP="00056FAF">
            <w:pPr>
              <w:pStyle w:val="ProductList-Body"/>
              <w:spacing w:before="20" w:after="20"/>
            </w:pPr>
            <w:r>
              <w:t xml:space="preserve">Frühere Version: </w:t>
            </w:r>
            <w:r>
              <w:rPr>
                <w:b/>
              </w:rPr>
              <w:t>Office für Mac 2008 und Office für Mac 2008-Anwendungen</w:t>
            </w:r>
            <w:r>
              <w:t xml:space="preserve"> (1/08)</w:t>
            </w:r>
          </w:p>
        </w:tc>
        <w:tc>
          <w:tcPr>
            <w:tcW w:w="3761" w:type="dxa"/>
          </w:tcPr>
          <w:p w14:paraId="4FDCB16A" w14:textId="77777777" w:rsidR="00782C7B" w:rsidRPr="00056FAF" w:rsidRDefault="00056FAF" w:rsidP="00056FAF">
            <w:pPr>
              <w:pStyle w:val="ProductList-Body"/>
              <w:spacing w:before="20" w:after="20"/>
              <w:rPr>
                <w:b/>
              </w:rPr>
            </w:pPr>
            <w:r>
              <w:t xml:space="preserve">Produkt-Pool: </w:t>
            </w:r>
            <w:r>
              <w:rPr>
                <w:b/>
              </w:rPr>
              <w:t>Anwendung</w:t>
            </w:r>
          </w:p>
        </w:tc>
        <w:tc>
          <w:tcPr>
            <w:tcW w:w="3597" w:type="dxa"/>
          </w:tcPr>
          <w:p w14:paraId="4FDCB16B" w14:textId="1F301A4D" w:rsidR="00782C7B" w:rsidRPr="00AC1338" w:rsidRDefault="00AC1338" w:rsidP="00306B0E">
            <w:pPr>
              <w:pStyle w:val="ProductList-Body"/>
              <w:spacing w:before="20" w:after="20"/>
              <w:rPr>
                <w:b/>
              </w:rPr>
            </w:pPr>
            <w:r>
              <w:t xml:space="preserve">Plattformunabhängige Lizenzen: </w:t>
            </w:r>
            <w:r>
              <w:rPr>
                <w:b/>
              </w:rPr>
              <w:t>Office für Mac Suites</w:t>
            </w:r>
            <w:r w:rsidR="00EC3382">
              <w:rPr>
                <w:b/>
              </w:rPr>
              <w:t xml:space="preserve"> </w:t>
            </w:r>
          </w:p>
        </w:tc>
      </w:tr>
      <w:tr w:rsidR="00782C7B" w14:paraId="4FDCB170" w14:textId="77777777" w:rsidTr="00E40B50">
        <w:tc>
          <w:tcPr>
            <w:tcW w:w="3596" w:type="dxa"/>
          </w:tcPr>
          <w:p w14:paraId="4FDCB16D" w14:textId="5DA52E4F" w:rsidR="00782C7B" w:rsidRDefault="00AC1338" w:rsidP="00056FAF">
            <w:pPr>
              <w:pStyle w:val="ProductList-Body"/>
              <w:spacing w:before="20" w:after="20"/>
            </w:pPr>
            <w:r>
              <w:t xml:space="preserve">Suite: </w:t>
            </w:r>
            <w:r>
              <w:rPr>
                <w:b/>
              </w:rPr>
              <w:t>Office für Mac Standard 2011</w:t>
            </w:r>
            <w:r>
              <w:fldChar w:fldCharType="begin"/>
            </w:r>
            <w:r>
              <w:instrText>XE "Office für Mac Standard 2011"</w:instrText>
            </w:r>
            <w:r>
              <w:fldChar w:fldCharType="end"/>
            </w:r>
          </w:p>
        </w:tc>
        <w:tc>
          <w:tcPr>
            <w:tcW w:w="3761" w:type="dxa"/>
          </w:tcPr>
          <w:p w14:paraId="4FDCB16E" w14:textId="77777777" w:rsidR="00782C7B" w:rsidRDefault="00ED6336" w:rsidP="00056FAF">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Desktop</w:t>
            </w:r>
          </w:p>
        </w:tc>
        <w:tc>
          <w:tcPr>
            <w:tcW w:w="3597" w:type="dxa"/>
          </w:tcPr>
          <w:p w14:paraId="4FDCB16F" w14:textId="77777777" w:rsidR="00782C7B" w:rsidRDefault="00306B0E" w:rsidP="00056FAF">
            <w:pPr>
              <w:pStyle w:val="ProductList-Body"/>
              <w:spacing w:before="20" w:after="20"/>
            </w:pPr>
            <w:r>
              <w:rPr>
                <w:b/>
              </w:rPr>
              <w:t>und Office für Mac-Anwendungen</w:t>
            </w:r>
          </w:p>
        </w:tc>
      </w:tr>
    </w:tbl>
    <w:p w14:paraId="4FDCB171" w14:textId="77777777" w:rsidR="00782C7B" w:rsidRPr="00782C7B" w:rsidRDefault="00782C7B" w:rsidP="006E6A2F">
      <w:pPr>
        <w:pStyle w:val="ProductList-Body"/>
        <w:shd w:val="clear" w:color="auto" w:fill="D9D9D9" w:themeFill="background1" w:themeFillShade="D9"/>
        <w:spacing w:before="120" w:after="120"/>
        <w:rPr>
          <w:b/>
        </w:rPr>
      </w:pPr>
      <w:r>
        <w:rPr>
          <w:b/>
        </w:rPr>
        <w:t>Zusätzliche Informationen</w:t>
      </w:r>
    </w:p>
    <w:p w14:paraId="4FDCB172" w14:textId="62B73D18" w:rsidR="00AC1338" w:rsidRPr="00AC1338" w:rsidRDefault="00AC1338" w:rsidP="00AC1338">
      <w:pPr>
        <w:pStyle w:val="ProductList-Body"/>
        <w:rPr>
          <w:b/>
        </w:rPr>
      </w:pPr>
      <w:r>
        <w:rPr>
          <w:b/>
          <w:color w:val="00188F"/>
        </w:rPr>
        <w:lastRenderedPageBreak/>
        <w:t>Office für Mac Standard 2011</w:t>
      </w:r>
      <w:r>
        <w:fldChar w:fldCharType="begin"/>
      </w:r>
      <w:r>
        <w:instrText>XE "Office für Mac Standard 2011"</w:instrText>
      </w:r>
      <w:r>
        <w:fldChar w:fldCharType="end"/>
      </w:r>
    </w:p>
    <w:p w14:paraId="4FDCB173" w14:textId="33BE11AB" w:rsidR="00AC1338" w:rsidRDefault="00AC1338" w:rsidP="00AC1338">
      <w:pPr>
        <w:pStyle w:val="ProductList-Body"/>
      </w:pPr>
      <w:r>
        <w:t>Eine Lizenz für Office für Mac Standard 2011</w:t>
      </w:r>
      <w:r>
        <w:fldChar w:fldCharType="begin"/>
      </w:r>
      <w:r>
        <w:instrText>XE "Office für Mac Standard 2011"</w:instrText>
      </w:r>
      <w:r>
        <w:fldChar w:fldCharType="end"/>
      </w:r>
      <w:r>
        <w:t xml:space="preserve"> schließt auch eine Lizenz für die kommerzielle Nutzung von Office Home &amp; Student RT 2013</w:t>
      </w:r>
      <w:r>
        <w:fldChar w:fldCharType="begin"/>
      </w:r>
      <w:r>
        <w:instrText>XE "Kommerzielle Nutzung für Office Home &amp; Student 2013 RT"</w:instrText>
      </w:r>
      <w:r>
        <w:fldChar w:fldCharType="end"/>
      </w:r>
      <w:r>
        <w:t xml:space="preserve"> und Office Web Apps Server 2013 ein. Lizenzen, die am oder nach dem 1. Oktober 2011 erworben wurden, umfassen Lync für Mac 2011 anstelle von Communicator für Mac 2011</w:t>
      </w:r>
      <w:r>
        <w:fldChar w:fldCharType="begin"/>
      </w:r>
      <w:r>
        <w:instrText>XE "Communicator für Mac 2011"</w:instrText>
      </w:r>
      <w:r>
        <w:fldChar w:fldCharType="end"/>
      </w:r>
      <w:r>
        <w:t>. Kunden mit aktiver SA am oder nach dem 1. Oktober 2011 können entweder Communicator für Mac 2011 oder Lync für Mac 2011</w:t>
      </w:r>
      <w:r>
        <w:fldChar w:fldCharType="begin"/>
      </w:r>
      <w:r>
        <w:instrText>XE "Lync für Mac 2011"</w:instrText>
      </w:r>
      <w:r>
        <w:fldChar w:fldCharType="end"/>
      </w:r>
      <w:r>
        <w:t xml:space="preserve"> verwenden.</w:t>
      </w:r>
    </w:p>
    <w:p w14:paraId="4FDCB174" w14:textId="77777777" w:rsidR="00AC1338" w:rsidRDefault="00AC1338" w:rsidP="00AC1338">
      <w:pPr>
        <w:pStyle w:val="ProductList-Body"/>
      </w:pPr>
    </w:p>
    <w:p w14:paraId="32F4C52F" w14:textId="77777777" w:rsidR="00733083" w:rsidRPr="00AC1338" w:rsidRDefault="00733083" w:rsidP="00733083">
      <w:pPr>
        <w:pStyle w:val="ProductList-Body"/>
        <w:rPr>
          <w:b/>
        </w:rPr>
      </w:pPr>
      <w:r>
        <w:rPr>
          <w:b/>
          <w:color w:val="00188F"/>
        </w:rPr>
        <w:t>Outlook für Mac 2011</w:t>
      </w:r>
      <w:r>
        <w:fldChar w:fldCharType="begin"/>
      </w:r>
      <w:r>
        <w:instrText>XE "Outlook für Mac 2011"</w:instrText>
      </w:r>
      <w:r>
        <w:fldChar w:fldCharType="end"/>
      </w:r>
    </w:p>
    <w:p w14:paraId="733D6B7F" w14:textId="67243256" w:rsidR="00733083" w:rsidRDefault="00733083" w:rsidP="00733083">
      <w:pPr>
        <w:pStyle w:val="ProductList-Body"/>
      </w:pPr>
      <w:r>
        <w:t>Die Folgeversion von Entourage für Mac 2008 ist Office für Mac 2011.</w:t>
      </w:r>
    </w:p>
    <w:p w14:paraId="77F0ACDA" w14:textId="77777777" w:rsidR="00733083" w:rsidRDefault="00733083" w:rsidP="00733083">
      <w:pPr>
        <w:pStyle w:val="ProductList-Body"/>
      </w:pPr>
    </w:p>
    <w:p w14:paraId="4FDCB175" w14:textId="003F6BD8" w:rsidR="00306B0E" w:rsidRPr="00AC1338" w:rsidRDefault="00306B0E" w:rsidP="00306B0E">
      <w:pPr>
        <w:pStyle w:val="ProductList-Body"/>
        <w:rPr>
          <w:b/>
        </w:rPr>
      </w:pPr>
      <w:r>
        <w:rPr>
          <w:b/>
          <w:color w:val="00188F"/>
        </w:rPr>
        <w:t>Lync für Mac 2011</w:t>
      </w:r>
      <w:r>
        <w:fldChar w:fldCharType="begin"/>
      </w:r>
      <w:r>
        <w:instrText>XE "Lync für Mac 2011"</w:instrText>
      </w:r>
      <w:r>
        <w:fldChar w:fldCharType="end"/>
      </w:r>
    </w:p>
    <w:p w14:paraId="4FDCB176" w14:textId="5FDEE31E" w:rsidR="00306B0E" w:rsidRDefault="00306B0E" w:rsidP="00306B0E">
      <w:pPr>
        <w:pStyle w:val="ProductList-Body"/>
      </w:pPr>
      <w:r>
        <w:t>Lync für Mac 2011</w:t>
      </w:r>
      <w:r>
        <w:fldChar w:fldCharType="begin"/>
      </w:r>
      <w:r>
        <w:instrText>XE "Lync für Mac 2011"</w:instrText>
      </w:r>
      <w:r>
        <w:fldChar w:fldCharType="end"/>
      </w:r>
      <w:r>
        <w:t xml:space="preserve"> ist die Folgeversion von Communicator für Mac 2011</w:t>
      </w:r>
      <w:r>
        <w:fldChar w:fldCharType="begin"/>
      </w:r>
      <w:r>
        <w:instrText>XE "Communicator für Mac 2011"</w:instrText>
      </w:r>
      <w:r>
        <w:fldChar w:fldCharType="end"/>
      </w:r>
      <w:r>
        <w:t>.</w:t>
      </w:r>
    </w:p>
    <w:p w14:paraId="4FDCB17A" w14:textId="4353145A"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17B" w14:textId="53BEBEB0" w:rsidR="009708AE" w:rsidRDefault="009708AE" w:rsidP="00B26BEF">
      <w:pPr>
        <w:pStyle w:val="ProductList-OfferingGroupHeading"/>
        <w:outlineLvl w:val="1"/>
      </w:pPr>
      <w:bookmarkStart w:id="366" w:name="_Toc379797174"/>
      <w:bookmarkStart w:id="367" w:name="_Toc380513199"/>
      <w:bookmarkStart w:id="368" w:name="_Toc380655241"/>
      <w:bookmarkStart w:id="369" w:name="_Toc418195507"/>
      <w:r>
        <w:t>Office Productivity Servers</w:t>
      </w:r>
      <w:bookmarkEnd w:id="366"/>
      <w:bookmarkEnd w:id="367"/>
      <w:bookmarkEnd w:id="368"/>
      <w:bookmarkEnd w:id="369"/>
    </w:p>
    <w:p w14:paraId="4FDCB17C" w14:textId="77777777" w:rsidR="009708AE" w:rsidRDefault="009708AE" w:rsidP="00B26BEF">
      <w:pPr>
        <w:pStyle w:val="ProductList-Offering2Heading"/>
        <w:outlineLvl w:val="2"/>
      </w:pPr>
      <w:bookmarkStart w:id="370" w:name="_Toc378147623"/>
      <w:bookmarkStart w:id="371" w:name="_Toc378151525"/>
      <w:bookmarkStart w:id="372" w:name="_Toc378147632"/>
      <w:bookmarkStart w:id="373" w:name="_Toc378151534"/>
      <w:r>
        <w:tab/>
      </w:r>
      <w:bookmarkStart w:id="374" w:name="_Toc379797175"/>
      <w:bookmarkStart w:id="375" w:name="_Toc380513200"/>
      <w:bookmarkStart w:id="376" w:name="_Toc380655242"/>
      <w:bookmarkStart w:id="377" w:name="_Toc418195508"/>
      <w:r>
        <w:t>Exchange Server</w:t>
      </w:r>
      <w:bookmarkEnd w:id="370"/>
      <w:bookmarkEnd w:id="371"/>
      <w:bookmarkEnd w:id="374"/>
      <w:bookmarkEnd w:id="375"/>
      <w:bookmarkEnd w:id="376"/>
      <w:bookmarkEnd w:id="3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18B" w14:textId="77777777" w:rsidTr="009B6D6F">
        <w:trPr>
          <w:tblHeader/>
        </w:trPr>
        <w:tc>
          <w:tcPr>
            <w:tcW w:w="3060" w:type="dxa"/>
            <w:tcBorders>
              <w:bottom w:val="nil"/>
            </w:tcBorders>
            <w:shd w:val="clear" w:color="auto" w:fill="00188F"/>
          </w:tcPr>
          <w:p w14:paraId="4FDCB17D"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17E" w14:textId="0333E71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17F" w14:textId="1260E57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180" w14:textId="3AB196F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08898AF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3C93AF9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183" w14:textId="6664DF4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184" w14:textId="33DCD5C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185" w14:textId="1033F76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186" w14:textId="76A2DEB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187" w14:textId="69D3451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188" w14:textId="68FFE2F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189" w14:textId="71DB0FD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18A" w14:textId="01971F7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3E6DE0" w14:paraId="4FDCB1B8" w14:textId="77777777" w:rsidTr="009B6D6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E6DE0" w:rsidRDefault="003E6DE0" w:rsidP="00477621">
            <w:pPr>
              <w:pStyle w:val="ProductList-Offering2"/>
            </w:pPr>
            <w:bookmarkStart w:id="378" w:name="_Toc379797178"/>
            <w:bookmarkStart w:id="379" w:name="_Toc380513203"/>
            <w:bookmarkStart w:id="380" w:name="_Toc380655245"/>
            <w:bookmarkStart w:id="381" w:name="_Toc418195509"/>
            <w:r>
              <w:t>Exchange Server Enterprise 2013</w:t>
            </w:r>
            <w:bookmarkEnd w:id="378"/>
            <w:bookmarkEnd w:id="379"/>
            <w:bookmarkEnd w:id="380"/>
            <w:bookmarkEnd w:id="38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E6DE0" w:rsidRDefault="003E6DE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E6DE0" w:rsidRDefault="003E6DE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E6DE0" w:rsidRDefault="003E6DE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E6DE0" w:rsidRDefault="003E6DE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E6DE0" w:rsidRDefault="003E6DE0" w:rsidP="00C05A53">
            <w:pPr>
              <w:pStyle w:val="ProductList-OfferingBody"/>
              <w:ind w:left="-113"/>
              <w:jc w:val="center"/>
            </w:pPr>
            <w:r>
              <w:t>50</w:t>
            </w:r>
          </w:p>
        </w:tc>
        <w:tc>
          <w:tcPr>
            <w:tcW w:w="596" w:type="dxa"/>
            <w:shd w:val="clear" w:color="auto" w:fill="70AD47" w:themeFill="accent6"/>
            <w:vAlign w:val="center"/>
          </w:tcPr>
          <w:p w14:paraId="4FDCB1B0" w14:textId="7838A341"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1B1"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B2"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1B3"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1B4"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B5" w14:textId="4829C422" w:rsidR="003E6DE0" w:rsidRPr="003E6DE0" w:rsidRDefault="003E6DE0" w:rsidP="00B731A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 xml:space="preserve">,P </w:t>
            </w:r>
            <w:r w:rsidRPr="003E6DE0">
              <w:fldChar w:fldCharType="end"/>
            </w:r>
          </w:p>
        </w:tc>
        <w:tc>
          <w:tcPr>
            <w:tcW w:w="595" w:type="dxa"/>
            <w:shd w:val="clear" w:color="auto" w:fill="70AD47" w:themeFill="accent6"/>
            <w:vAlign w:val="center"/>
          </w:tcPr>
          <w:p w14:paraId="4FDCB1B6"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1B7" w14:textId="2E4F0131" w:rsid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FDCB1C7" w14:textId="77777777" w:rsidTr="009B6D6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3E6DE0" w:rsidRDefault="003E6DE0" w:rsidP="00E652A8">
            <w:pPr>
              <w:pStyle w:val="ProductList-Offering2"/>
            </w:pPr>
            <w:bookmarkStart w:id="382" w:name="_Toc379797179"/>
            <w:bookmarkStart w:id="383" w:name="_Toc380513204"/>
            <w:bookmarkStart w:id="384" w:name="_Toc380655246"/>
            <w:bookmarkStart w:id="385" w:name="_Toc418195510"/>
            <w:r>
              <w:t>CAL</w:t>
            </w:r>
            <w:r>
              <w:fldChar w:fldCharType="begin"/>
            </w:r>
            <w:r>
              <w:instrText>XE "Cal für Exchange Server Enterprise 2013"</w:instrText>
            </w:r>
            <w:r>
              <w:fldChar w:fldCharType="end"/>
            </w:r>
            <w:r>
              <w:t xml:space="preserve"> für Exchange Server Enterprise 2013</w:t>
            </w:r>
            <w:r>
              <w:fldChar w:fldCharType="begin"/>
            </w:r>
            <w:r>
              <w:instrText>XE "Exchange Server Enterprise 2013"</w:instrText>
            </w:r>
            <w:r>
              <w:fldChar w:fldCharType="end"/>
            </w:r>
            <w:r>
              <w:t xml:space="preserve"> (Gerät und Nutzer)</w:t>
            </w:r>
            <w:bookmarkEnd w:id="382"/>
            <w:bookmarkEnd w:id="383"/>
            <w:bookmarkEnd w:id="384"/>
            <w:bookmarkEnd w:id="3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3E6DE0" w:rsidRDefault="003E6DE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3E6DE0" w:rsidRDefault="003E6DE0"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3E6DE0" w:rsidRDefault="003E6DE0"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3E6DE0" w:rsidRDefault="003E6DE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3E6DE0" w:rsidRDefault="003E6DE0" w:rsidP="00E652A8">
            <w:pPr>
              <w:pStyle w:val="ProductList-OfferingBody"/>
              <w:ind w:left="-113"/>
              <w:jc w:val="center"/>
            </w:pPr>
            <w:r>
              <w:t>1</w:t>
            </w:r>
          </w:p>
        </w:tc>
        <w:tc>
          <w:tcPr>
            <w:tcW w:w="596" w:type="dxa"/>
            <w:shd w:val="clear" w:color="auto" w:fill="70AD47" w:themeFill="accent6"/>
            <w:vAlign w:val="center"/>
          </w:tcPr>
          <w:p w14:paraId="4FDCB1BF" w14:textId="22A81A8E" w:rsidR="003E6DE0" w:rsidRPr="00287117" w:rsidRDefault="003E6DE0" w:rsidP="00E652A8">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1C0" w14:textId="77777777" w:rsidR="003E6DE0" w:rsidRDefault="003E6DE0" w:rsidP="00E652A8">
            <w:pPr>
              <w:pStyle w:val="ProductList-OfferingBody"/>
              <w:ind w:left="-113"/>
              <w:jc w:val="center"/>
            </w:pPr>
          </w:p>
        </w:tc>
        <w:tc>
          <w:tcPr>
            <w:tcW w:w="596" w:type="dxa"/>
            <w:shd w:val="clear" w:color="auto" w:fill="70AD47" w:themeFill="accent6"/>
            <w:vAlign w:val="center"/>
          </w:tcPr>
          <w:p w14:paraId="4FDCB1C1" w14:textId="77777777" w:rsidR="003E6DE0" w:rsidRDefault="003E6DE0" w:rsidP="00E652A8">
            <w:pPr>
              <w:pStyle w:val="ProductList-OfferingBody"/>
              <w:ind w:left="-113"/>
              <w:jc w:val="center"/>
            </w:pPr>
          </w:p>
        </w:tc>
        <w:tc>
          <w:tcPr>
            <w:tcW w:w="595" w:type="dxa"/>
            <w:shd w:val="clear" w:color="auto" w:fill="70AD47" w:themeFill="accent6"/>
            <w:vAlign w:val="center"/>
          </w:tcPr>
          <w:p w14:paraId="4FDCB1C2" w14:textId="77777777" w:rsidR="003E6DE0" w:rsidRDefault="003E6DE0" w:rsidP="00E652A8">
            <w:pPr>
              <w:pStyle w:val="ProductList-OfferingBody"/>
              <w:ind w:left="-113"/>
              <w:jc w:val="center"/>
            </w:pPr>
          </w:p>
        </w:tc>
        <w:tc>
          <w:tcPr>
            <w:tcW w:w="595" w:type="dxa"/>
            <w:shd w:val="clear" w:color="auto" w:fill="BFBFBF" w:themeFill="background1" w:themeFillShade="BF"/>
            <w:vAlign w:val="center"/>
          </w:tcPr>
          <w:p w14:paraId="4FDCB1C3" w14:textId="77777777" w:rsidR="003E6DE0" w:rsidRDefault="003E6DE0" w:rsidP="00E652A8">
            <w:pPr>
              <w:pStyle w:val="ProductList-OfferingBody"/>
              <w:ind w:left="-113"/>
              <w:jc w:val="center"/>
            </w:pPr>
          </w:p>
        </w:tc>
        <w:tc>
          <w:tcPr>
            <w:tcW w:w="596" w:type="dxa"/>
            <w:shd w:val="clear" w:color="auto" w:fill="70AD47" w:themeFill="accent6"/>
            <w:vAlign w:val="center"/>
          </w:tcPr>
          <w:p w14:paraId="4FDCB1C4" w14:textId="38ACE6F5" w:rsidR="003E6DE0" w:rsidRPr="003E6DE0" w:rsidRDefault="003E6DE0" w:rsidP="00B731A3">
            <w:pPr>
              <w:pStyle w:val="ProductList-OfferingBody"/>
              <w:ind w:left="-113"/>
              <w:jc w:val="center"/>
            </w:pPr>
            <w:r w:rsidRPr="003E6DE0">
              <w:fldChar w:fldCharType="begin"/>
            </w:r>
            <w:r w:rsidRPr="003E6DE0">
              <w:instrText xml:space="preserve"> AutoTextList  \sNoStyle\t "Organisationsweites Zusätzliches Produkt" </w:instrText>
            </w:r>
            <w:r w:rsidRPr="003E6DE0">
              <w:fldChar w:fldCharType="separate"/>
            </w:r>
            <w:r w:rsidRPr="003E6DE0">
              <w:t>AO</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,P,</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5" w:type="dxa"/>
            <w:shd w:val="clear" w:color="auto" w:fill="70AD47" w:themeFill="accent6"/>
            <w:vAlign w:val="center"/>
          </w:tcPr>
          <w:p w14:paraId="4FDCB1C5" w14:textId="77777777" w:rsidR="003E6DE0" w:rsidRDefault="003E6DE0" w:rsidP="00E652A8">
            <w:pPr>
              <w:pStyle w:val="ProductList-OfferingBody"/>
              <w:ind w:left="-113"/>
              <w:jc w:val="center"/>
            </w:pPr>
          </w:p>
        </w:tc>
        <w:tc>
          <w:tcPr>
            <w:tcW w:w="596" w:type="dxa"/>
            <w:shd w:val="clear" w:color="auto" w:fill="BFBFBF" w:themeFill="background1" w:themeFillShade="BF"/>
            <w:vAlign w:val="center"/>
          </w:tcPr>
          <w:p w14:paraId="4FDCB1C6" w14:textId="77777777" w:rsidR="003E6DE0" w:rsidRPr="00287117" w:rsidRDefault="003E6DE0" w:rsidP="00E652A8">
            <w:pPr>
              <w:pStyle w:val="ProductList-OfferingBody"/>
              <w:ind w:left="-113"/>
              <w:jc w:val="center"/>
            </w:pPr>
          </w:p>
        </w:tc>
      </w:tr>
      <w:tr w:rsidR="003E6DE0" w14:paraId="4FDCB1D6" w14:textId="77777777" w:rsidTr="009B6D6F">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3E6DE0" w:rsidRDefault="003E6DE0" w:rsidP="00E652A8">
            <w:pPr>
              <w:pStyle w:val="ProductList-Offering2"/>
            </w:pPr>
            <w:bookmarkStart w:id="386" w:name="_Toc379797180"/>
            <w:bookmarkStart w:id="387" w:name="_Toc380513205"/>
            <w:bookmarkStart w:id="388" w:name="_Toc380655247"/>
            <w:bookmarkStart w:id="389" w:name="_Toc418195511"/>
            <w:r>
              <w:t>Exchange Server Standard 2013</w:t>
            </w:r>
            <w:bookmarkEnd w:id="386"/>
            <w:bookmarkEnd w:id="387"/>
            <w:bookmarkEnd w:id="388"/>
            <w:bookmarkEnd w:id="38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3E6DE0" w:rsidRDefault="003E6DE0"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3E6DE0" w:rsidRDefault="003E6DE0"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3E6DE0" w:rsidRDefault="003E6DE0"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3E6DE0" w:rsidRDefault="003E6DE0"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3E6DE0" w:rsidRDefault="003E6DE0" w:rsidP="00E652A8">
            <w:pPr>
              <w:pStyle w:val="ProductList-OfferingBody"/>
              <w:ind w:left="-113"/>
              <w:jc w:val="center"/>
            </w:pPr>
            <w:r>
              <w:t>10</w:t>
            </w:r>
          </w:p>
        </w:tc>
        <w:tc>
          <w:tcPr>
            <w:tcW w:w="596" w:type="dxa"/>
            <w:shd w:val="clear" w:color="auto" w:fill="70AD47" w:themeFill="accent6"/>
            <w:vAlign w:val="center"/>
          </w:tcPr>
          <w:p w14:paraId="4FDCB1CE" w14:textId="3DBFF7F8" w:rsidR="003E6DE0" w:rsidRDefault="003E6DE0" w:rsidP="00E652A8">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1CF" w14:textId="77777777" w:rsidR="003E6DE0" w:rsidRDefault="003E6DE0" w:rsidP="00E652A8">
            <w:pPr>
              <w:pStyle w:val="ProductList-OfferingBody"/>
              <w:ind w:left="-113"/>
              <w:jc w:val="center"/>
            </w:pPr>
          </w:p>
        </w:tc>
        <w:tc>
          <w:tcPr>
            <w:tcW w:w="596" w:type="dxa"/>
            <w:shd w:val="clear" w:color="auto" w:fill="70AD47" w:themeFill="accent6"/>
            <w:vAlign w:val="center"/>
          </w:tcPr>
          <w:p w14:paraId="4FDCB1D0" w14:textId="77777777" w:rsidR="003E6DE0" w:rsidRDefault="003E6DE0" w:rsidP="00E652A8">
            <w:pPr>
              <w:pStyle w:val="ProductList-OfferingBody"/>
              <w:ind w:left="-113"/>
              <w:jc w:val="center"/>
            </w:pPr>
          </w:p>
        </w:tc>
        <w:tc>
          <w:tcPr>
            <w:tcW w:w="595" w:type="dxa"/>
            <w:shd w:val="clear" w:color="auto" w:fill="70AD47" w:themeFill="accent6"/>
            <w:vAlign w:val="center"/>
          </w:tcPr>
          <w:p w14:paraId="4FDCB1D1" w14:textId="77777777" w:rsidR="003E6DE0" w:rsidRDefault="003E6DE0" w:rsidP="00E652A8">
            <w:pPr>
              <w:pStyle w:val="ProductList-OfferingBody"/>
              <w:ind w:left="-113"/>
              <w:jc w:val="center"/>
            </w:pPr>
          </w:p>
        </w:tc>
        <w:tc>
          <w:tcPr>
            <w:tcW w:w="595" w:type="dxa"/>
            <w:shd w:val="clear" w:color="auto" w:fill="BFBFBF" w:themeFill="background1" w:themeFillShade="BF"/>
            <w:vAlign w:val="center"/>
          </w:tcPr>
          <w:p w14:paraId="4FDCB1D2" w14:textId="77777777" w:rsidR="003E6DE0" w:rsidRDefault="003E6DE0" w:rsidP="00E652A8">
            <w:pPr>
              <w:pStyle w:val="ProductList-OfferingBody"/>
              <w:ind w:left="-113"/>
              <w:jc w:val="center"/>
            </w:pPr>
          </w:p>
        </w:tc>
        <w:tc>
          <w:tcPr>
            <w:tcW w:w="596" w:type="dxa"/>
            <w:shd w:val="clear" w:color="auto" w:fill="70AD47" w:themeFill="accent6"/>
            <w:vAlign w:val="center"/>
          </w:tcPr>
          <w:p w14:paraId="4FDCB1D3" w14:textId="5526552A" w:rsidR="003E6DE0" w:rsidRPr="003E6DE0" w:rsidRDefault="003E6DE0" w:rsidP="00B731A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 xml:space="preserve">,P </w:t>
            </w:r>
            <w:r w:rsidRPr="003E6DE0">
              <w:fldChar w:fldCharType="end"/>
            </w:r>
          </w:p>
        </w:tc>
        <w:tc>
          <w:tcPr>
            <w:tcW w:w="595" w:type="dxa"/>
            <w:shd w:val="clear" w:color="auto" w:fill="70AD47" w:themeFill="accent6"/>
            <w:vAlign w:val="center"/>
          </w:tcPr>
          <w:p w14:paraId="4FDCB1D4" w14:textId="77777777" w:rsidR="003E6DE0" w:rsidRDefault="003E6DE0" w:rsidP="00E652A8">
            <w:pPr>
              <w:pStyle w:val="ProductList-OfferingBody"/>
              <w:ind w:left="-113"/>
              <w:jc w:val="center"/>
            </w:pPr>
          </w:p>
        </w:tc>
        <w:tc>
          <w:tcPr>
            <w:tcW w:w="596" w:type="dxa"/>
            <w:shd w:val="clear" w:color="auto" w:fill="70AD47" w:themeFill="accent6"/>
            <w:vAlign w:val="center"/>
          </w:tcPr>
          <w:p w14:paraId="4FDCB1D5" w14:textId="2454084A" w:rsidR="003E6DE0" w:rsidRPr="00287117" w:rsidRDefault="003E6DE0" w:rsidP="00E652A8">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FDCB1E5" w14:textId="77777777" w:rsidTr="009B6D6F">
        <w:tc>
          <w:tcPr>
            <w:tcW w:w="3060" w:type="dxa"/>
            <w:tcBorders>
              <w:top w:val="dashSmallGap" w:sz="4" w:space="0" w:color="BFBFBF" w:themeColor="background1" w:themeShade="BF"/>
              <w:left w:val="nil"/>
              <w:bottom w:val="nil"/>
              <w:right w:val="nil"/>
            </w:tcBorders>
          </w:tcPr>
          <w:p w14:paraId="4FDCB1D7" w14:textId="442B23EA" w:rsidR="003E6DE0" w:rsidRDefault="003E6DE0" w:rsidP="00E652A8">
            <w:pPr>
              <w:pStyle w:val="ProductList-Offering2"/>
            </w:pPr>
            <w:bookmarkStart w:id="390" w:name="_Toc379797181"/>
            <w:bookmarkStart w:id="391" w:name="_Toc380513206"/>
            <w:bookmarkStart w:id="392" w:name="_Toc380655248"/>
            <w:bookmarkStart w:id="393" w:name="_Toc418195512"/>
            <w:r>
              <w:t>CAL</w:t>
            </w:r>
            <w:r>
              <w:fldChar w:fldCharType="begin"/>
            </w:r>
            <w:r>
              <w:instrText>XE "Cal für Exchange Server Standard 2013"</w:instrText>
            </w:r>
            <w:r>
              <w:fldChar w:fldCharType="end"/>
            </w:r>
            <w:r>
              <w:t xml:space="preserve"> für Exchange Server Standard 2013</w:t>
            </w:r>
            <w:r>
              <w:fldChar w:fldCharType="begin"/>
            </w:r>
            <w:r>
              <w:instrText>XE "Exchange Server Standard 2013"</w:instrText>
            </w:r>
            <w:r>
              <w:fldChar w:fldCharType="end"/>
            </w:r>
            <w:r>
              <w:t xml:space="preserve"> (Gerät und Nutzer)</w:t>
            </w:r>
            <w:bookmarkEnd w:id="390"/>
            <w:bookmarkEnd w:id="391"/>
            <w:bookmarkEnd w:id="392"/>
            <w:bookmarkEnd w:id="393"/>
          </w:p>
        </w:tc>
        <w:tc>
          <w:tcPr>
            <w:tcW w:w="595" w:type="dxa"/>
            <w:tcBorders>
              <w:top w:val="dashSmallGap" w:sz="4" w:space="0" w:color="BFBFBF" w:themeColor="background1" w:themeShade="BF"/>
              <w:left w:val="nil"/>
              <w:bottom w:val="nil"/>
              <w:right w:val="nil"/>
            </w:tcBorders>
            <w:vAlign w:val="center"/>
          </w:tcPr>
          <w:p w14:paraId="4FDCB1D8" w14:textId="77777777" w:rsidR="003E6DE0" w:rsidRDefault="003E6DE0"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3E6DE0" w:rsidRDefault="003E6DE0"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3E6DE0" w:rsidRDefault="003E6DE0"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3E6DE0" w:rsidRDefault="003E6DE0"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3E6DE0" w:rsidRDefault="003E6DE0" w:rsidP="00E652A8">
            <w:pPr>
              <w:pStyle w:val="ProductList-OfferingBody"/>
              <w:ind w:left="-113"/>
              <w:jc w:val="center"/>
            </w:pPr>
            <w:r>
              <w:t>1</w:t>
            </w:r>
          </w:p>
        </w:tc>
        <w:tc>
          <w:tcPr>
            <w:tcW w:w="596" w:type="dxa"/>
            <w:shd w:val="clear" w:color="auto" w:fill="70AD47" w:themeFill="accent6"/>
            <w:vAlign w:val="center"/>
          </w:tcPr>
          <w:p w14:paraId="4FDCB1DD" w14:textId="6723C585" w:rsidR="003E6DE0" w:rsidRDefault="003E6DE0" w:rsidP="00E652A8">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1DE" w14:textId="77777777" w:rsidR="003E6DE0" w:rsidRDefault="003E6DE0" w:rsidP="00E652A8">
            <w:pPr>
              <w:pStyle w:val="ProductList-OfferingBody"/>
              <w:ind w:left="-113"/>
              <w:jc w:val="center"/>
            </w:pPr>
          </w:p>
        </w:tc>
        <w:tc>
          <w:tcPr>
            <w:tcW w:w="596" w:type="dxa"/>
            <w:shd w:val="clear" w:color="auto" w:fill="70AD47" w:themeFill="accent6"/>
            <w:vAlign w:val="center"/>
          </w:tcPr>
          <w:p w14:paraId="4FDCB1DF" w14:textId="77777777" w:rsidR="003E6DE0" w:rsidRDefault="003E6DE0" w:rsidP="00E652A8">
            <w:pPr>
              <w:pStyle w:val="ProductList-OfferingBody"/>
              <w:ind w:left="-113"/>
              <w:jc w:val="center"/>
            </w:pPr>
          </w:p>
        </w:tc>
        <w:tc>
          <w:tcPr>
            <w:tcW w:w="595" w:type="dxa"/>
            <w:shd w:val="clear" w:color="auto" w:fill="70AD47" w:themeFill="accent6"/>
            <w:vAlign w:val="center"/>
          </w:tcPr>
          <w:p w14:paraId="4FDCB1E0" w14:textId="77777777" w:rsidR="003E6DE0" w:rsidRDefault="003E6DE0" w:rsidP="00E652A8">
            <w:pPr>
              <w:pStyle w:val="ProductList-OfferingBody"/>
              <w:ind w:left="-113"/>
              <w:jc w:val="center"/>
            </w:pPr>
          </w:p>
        </w:tc>
        <w:tc>
          <w:tcPr>
            <w:tcW w:w="595" w:type="dxa"/>
            <w:shd w:val="clear" w:color="auto" w:fill="BFBFBF" w:themeFill="background1" w:themeFillShade="BF"/>
            <w:vAlign w:val="center"/>
          </w:tcPr>
          <w:p w14:paraId="4FDCB1E1" w14:textId="77777777" w:rsidR="003E6DE0" w:rsidRDefault="003E6DE0" w:rsidP="00E652A8">
            <w:pPr>
              <w:pStyle w:val="ProductList-OfferingBody"/>
              <w:ind w:left="-113"/>
              <w:jc w:val="center"/>
            </w:pPr>
          </w:p>
        </w:tc>
        <w:tc>
          <w:tcPr>
            <w:tcW w:w="596" w:type="dxa"/>
            <w:shd w:val="clear" w:color="auto" w:fill="70AD47" w:themeFill="accent6"/>
            <w:vAlign w:val="center"/>
          </w:tcPr>
          <w:p w14:paraId="4FDCB1E2" w14:textId="193D0645" w:rsidR="003E6DE0" w:rsidRPr="003E6DE0" w:rsidRDefault="003E6DE0" w:rsidP="00E652A8">
            <w:pPr>
              <w:pStyle w:val="ProductList-OfferingBody"/>
              <w:ind w:left="-113"/>
              <w:jc w:val="center"/>
            </w:pPr>
            <w:r w:rsidRPr="003E6DE0">
              <w:fldChar w:fldCharType="begin"/>
            </w:r>
            <w:r w:rsidRPr="003E6DE0">
              <w:instrText xml:space="preserve"> AutoTextList  \sNoStyle\t "Organisationsweites Zusätzliches Produkt" </w:instrText>
            </w:r>
            <w:r w:rsidRPr="003E6DE0">
              <w:fldChar w:fldCharType="separate"/>
            </w:r>
            <w:r w:rsidRPr="003E6DE0">
              <w:t>AO</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,P,</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5" w:type="dxa"/>
            <w:shd w:val="clear" w:color="auto" w:fill="70AD47" w:themeFill="accent6"/>
            <w:vAlign w:val="center"/>
          </w:tcPr>
          <w:p w14:paraId="4FDCB1E3" w14:textId="77777777" w:rsidR="003E6DE0" w:rsidRDefault="003E6DE0" w:rsidP="00E652A8">
            <w:pPr>
              <w:pStyle w:val="ProductList-OfferingBody"/>
              <w:ind w:left="-113"/>
              <w:jc w:val="center"/>
            </w:pPr>
          </w:p>
        </w:tc>
        <w:tc>
          <w:tcPr>
            <w:tcW w:w="596" w:type="dxa"/>
            <w:shd w:val="clear" w:color="auto" w:fill="BFBFBF" w:themeFill="background1" w:themeFillShade="BF"/>
            <w:vAlign w:val="center"/>
          </w:tcPr>
          <w:p w14:paraId="4FDCB1E4" w14:textId="77777777" w:rsidR="003E6DE0" w:rsidRDefault="003E6DE0" w:rsidP="00E652A8">
            <w:pPr>
              <w:pStyle w:val="ProductList-OfferingBody"/>
              <w:ind w:left="-113"/>
              <w:jc w:val="center"/>
            </w:pPr>
          </w:p>
        </w:tc>
      </w:tr>
    </w:tbl>
    <w:p w14:paraId="4FDCB1E6"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90"/>
        <w:gridCol w:w="3140"/>
      </w:tblGrid>
      <w:tr w:rsidR="000C0ACA" w14:paraId="4FDCB1EB" w14:textId="77777777" w:rsidTr="005E4F64">
        <w:tc>
          <w:tcPr>
            <w:tcW w:w="3960" w:type="dxa"/>
          </w:tcPr>
          <w:p w14:paraId="4FDCB1E7" w14:textId="68DA7990" w:rsidR="000C0ACA" w:rsidRDefault="000C0ACA" w:rsidP="005E4F64">
            <w:pPr>
              <w:pStyle w:val="ProductList-Body"/>
              <w:tabs>
                <w:tab w:val="clear" w:pos="158"/>
                <w:tab w:val="left" w:pos="1152"/>
              </w:tabs>
            </w:pPr>
            <w:r>
              <w:t xml:space="preserve">Frühere Versionen: </w:t>
            </w:r>
            <w:r>
              <w:rPr>
                <w:b/>
              </w:rPr>
              <w:t>Exchange Server 2010</w:t>
            </w:r>
            <w:r>
              <w:t xml:space="preserve"> (11/09)</w:t>
            </w:r>
          </w:p>
        </w:tc>
        <w:tc>
          <w:tcPr>
            <w:tcW w:w="3690" w:type="dxa"/>
          </w:tcPr>
          <w:p w14:paraId="4FDCB1E8" w14:textId="77777777" w:rsidR="000C0ACA" w:rsidRDefault="000C0ACA" w:rsidP="003D7A21">
            <w:pPr>
              <w:pStyle w:val="ProductList-Body"/>
            </w:pPr>
            <w:r>
              <w:t xml:space="preserve">Produkt-Pool: </w:t>
            </w:r>
            <w:r>
              <w:rPr>
                <w:b/>
              </w:rPr>
              <w:t>Server</w:t>
            </w:r>
          </w:p>
        </w:tc>
        <w:tc>
          <w:tcPr>
            <w:tcW w:w="3140" w:type="dxa"/>
          </w:tcPr>
          <w:p w14:paraId="4FDCB1E9" w14:textId="77777777" w:rsidR="000C0ACA" w:rsidRDefault="000C0ACA" w:rsidP="003D7A21">
            <w:pPr>
              <w:pStyle w:val="ProductList-Body"/>
            </w:pPr>
          </w:p>
        </w:tc>
      </w:tr>
      <w:tr w:rsidR="000C0ACA" w14:paraId="4FDCB1F0" w14:textId="77777777" w:rsidTr="005E4F64">
        <w:tc>
          <w:tcPr>
            <w:tcW w:w="3960" w:type="dxa"/>
          </w:tcPr>
          <w:p w14:paraId="1F051D1D" w14:textId="77777777" w:rsidR="000C0ACA" w:rsidRDefault="000C0ACA" w:rsidP="005E4F64">
            <w:pPr>
              <w:pStyle w:val="ProductList-Body"/>
              <w:tabs>
                <w:tab w:val="clear" w:pos="158"/>
                <w:tab w:val="left" w:pos="1449"/>
              </w:tabs>
            </w:pPr>
            <w:r>
              <w:tab/>
            </w:r>
            <w:r>
              <w:rPr>
                <w:b/>
              </w:rPr>
              <w:t xml:space="preserve">Exchange Server 2007 </w:t>
            </w:r>
            <w:r>
              <w:t>(3/08)</w:t>
            </w:r>
          </w:p>
          <w:p w14:paraId="4FDCB1EC" w14:textId="3A84778E" w:rsidR="00FE161B" w:rsidRDefault="00FE161B" w:rsidP="005E4F64">
            <w:pPr>
              <w:pStyle w:val="ProductList-Body"/>
              <w:tabs>
                <w:tab w:val="clear" w:pos="158"/>
                <w:tab w:val="left" w:pos="1449"/>
              </w:tabs>
            </w:pPr>
            <w:r>
              <w:tab/>
            </w:r>
            <w:r>
              <w:rPr>
                <w:b/>
              </w:rPr>
              <w:t xml:space="preserve">Exchange Server 2003 </w:t>
            </w:r>
            <w:r>
              <w:t>(5/03)</w:t>
            </w:r>
          </w:p>
        </w:tc>
        <w:tc>
          <w:tcPr>
            <w:tcW w:w="3690" w:type="dxa"/>
          </w:tcPr>
          <w:p w14:paraId="4FDCB1ED" w14:textId="77777777" w:rsidR="000C0ACA" w:rsidRDefault="00ED6336" w:rsidP="003D7A21">
            <w:pPr>
              <w:pStyle w:val="ProductList-Body"/>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140" w:type="dxa"/>
          </w:tcPr>
          <w:p w14:paraId="4FDCB1EE" w14:textId="77777777" w:rsidR="000C0ACA" w:rsidRDefault="000C0ACA" w:rsidP="003D7A21">
            <w:pPr>
              <w:pStyle w:val="ProductList-Body"/>
            </w:pPr>
          </w:p>
        </w:tc>
      </w:tr>
    </w:tbl>
    <w:p w14:paraId="4FDCB1F1"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1F2" w14:textId="0D607F2F" w:rsidR="003D7A21" w:rsidRPr="003D7A21" w:rsidRDefault="003D7A21" w:rsidP="003D7A21">
      <w:pPr>
        <w:pStyle w:val="ProductList-Body"/>
        <w:rPr>
          <w:b/>
        </w:rPr>
      </w:pPr>
      <w:r>
        <w:rPr>
          <w:b/>
          <w:color w:val="00188F"/>
        </w:rPr>
        <w:t>Lizenzgewährung für Kunden mit Externem Connector</w:t>
      </w:r>
      <w:r>
        <w:fldChar w:fldCharType="begin"/>
      </w:r>
      <w:r>
        <w:instrText>XE "Externer Connector für Exchange Server 2010"</w:instrText>
      </w:r>
      <w:r>
        <w:fldChar w:fldCharType="end"/>
      </w:r>
      <w:r>
        <w:rPr>
          <w:b/>
          <w:color w:val="00188F"/>
        </w:rPr>
        <w:t xml:space="preserve"> für Exchange Server 2010</w:t>
      </w:r>
    </w:p>
    <w:p w14:paraId="4FDCB1F3" w14:textId="75DBD350" w:rsidR="003D7A21" w:rsidRDefault="003D7A21" w:rsidP="003D7A21">
      <w:pPr>
        <w:pStyle w:val="ProductList-Body"/>
      </w:pPr>
      <w:r>
        <w:t>Die 2010-Version der Externen Connector</w:t>
      </w:r>
      <w:r>
        <w:fldChar w:fldCharType="begin"/>
      </w:r>
      <w:r>
        <w:instrText>XE "Externer Connector für Exchange Server 2010"</w:instrText>
      </w:r>
      <w:r>
        <w:fldChar w:fldCharType="end"/>
      </w:r>
      <w:r>
        <w:t>-Lizenz für Exchange Server 2010 ist die letzte Version dieser Lizenz. Kunden mit Externen Connector-Lizenzen für Exchange Server 2010 mit aktiver SA zum 1. Oktober 2012 gelten als Inhaber einer Lizenz für Exchange Server 2013 Enterprise für jede der Externen Connector-Lizenzen.</w:t>
      </w:r>
      <w:r w:rsidR="00EC3382">
        <w:t xml:space="preserve"> </w:t>
      </w:r>
      <w:r>
        <w:t xml:space="preserve">Für diese Lizenzen gelten die Standardbestimmungen für die Migration (siehe Abschnitt </w:t>
      </w:r>
      <w:hyperlink w:anchor="SoftwareAssurance" w:history="1">
        <w:r>
          <w:rPr>
            <w:rStyle w:val="Hyperlink"/>
          </w:rPr>
          <w:t>Software Assurance</w:t>
        </w:r>
      </w:hyperlink>
      <w:r>
        <w:t>).</w:t>
      </w:r>
    </w:p>
    <w:p w14:paraId="4FDCB1F4" w14:textId="77777777" w:rsidR="003D7A21" w:rsidRDefault="003D7A21" w:rsidP="003D7A21">
      <w:pPr>
        <w:pStyle w:val="ProductList-Body"/>
      </w:pPr>
    </w:p>
    <w:p w14:paraId="4FDCB1F5" w14:textId="77777777" w:rsidR="003D7A21" w:rsidRPr="003D7A21" w:rsidRDefault="003D7A21" w:rsidP="003D7A21">
      <w:pPr>
        <w:pStyle w:val="ProductList-Body"/>
        <w:rPr>
          <w:b/>
        </w:rPr>
      </w:pPr>
      <w:bookmarkStart w:id="394" w:name="ExchangeEntCALWithServ2013"/>
      <w:r>
        <w:rPr>
          <w:b/>
          <w:color w:val="00188F"/>
        </w:rPr>
        <w:t>Exchange Enterprise CAL mit Diensten 2013</w:t>
      </w:r>
    </w:p>
    <w:bookmarkEnd w:id="394"/>
    <w:p w14:paraId="4FDCB1F6" w14:textId="18A8EB25" w:rsidR="003D7A21" w:rsidRDefault="003D7A21" w:rsidP="003D7A21">
      <w:pPr>
        <w:pStyle w:val="ProductList-Body"/>
      </w:pPr>
      <w:r>
        <w:t>Ab dem 1. April 2013 umfasst eine Lizenz für Exchange Enterprise CAL mit Diensten 2013 mit aktiver SA die Rechte für Datenverlustprävention und Exchange Online Protection</w:t>
      </w:r>
      <w:r>
        <w:fldChar w:fldCharType="begin"/>
      </w:r>
      <w:r>
        <w:instrText>XE "Exchange Online Protection"</w:instrText>
      </w:r>
      <w:r>
        <w:fldChar w:fldCharType="end"/>
      </w:r>
      <w:r>
        <w:t>.</w:t>
      </w:r>
    </w:p>
    <w:p w14:paraId="4FDCB1F7" w14:textId="77777777" w:rsidR="003D7A21" w:rsidRDefault="003D7A21" w:rsidP="00913546">
      <w:pPr>
        <w:pStyle w:val="ProductList-Body"/>
        <w:numPr>
          <w:ilvl w:val="0"/>
          <w:numId w:val="3"/>
        </w:numPr>
        <w:ind w:left="450" w:hanging="270"/>
      </w:pPr>
      <w:r>
        <w:rPr>
          <w:b/>
        </w:rPr>
        <w:t>Internationale Verfügbarkeit</w:t>
      </w:r>
      <w:r w:rsidRPr="00502AAB">
        <w:rPr>
          <w:b/>
        </w:rPr>
        <w:t>.</w:t>
      </w:r>
      <w:r>
        <w:t xml:space="preserve"> Diese Onlinedienste sind nur in Ländern verfügbar, in denen Office 365 verfügbar ist: </w:t>
      </w:r>
      <w:hyperlink r:id="rId33" w:anchor="international" w:history="1">
        <w:r>
          <w:rPr>
            <w:rStyle w:val="Hyperlink"/>
          </w:rPr>
          <w:t>http://www.microsoft.com/online/faq.aspx#international</w:t>
        </w:r>
      </w:hyperlink>
      <w:r>
        <w:t xml:space="preserve"> </w:t>
      </w:r>
    </w:p>
    <w:p w14:paraId="4FDCB1F8" w14:textId="77777777" w:rsidR="003D7A21" w:rsidRDefault="003D7A21" w:rsidP="00913546">
      <w:pPr>
        <w:pStyle w:val="ProductList-Body"/>
        <w:numPr>
          <w:ilvl w:val="0"/>
          <w:numId w:val="3"/>
        </w:numPr>
        <w:ind w:left="450" w:hanging="270"/>
      </w:pPr>
      <w:r>
        <w:rPr>
          <w:b/>
        </w:rPr>
        <w:t>Erbringung</w:t>
      </w:r>
      <w:r w:rsidRPr="00502AAB">
        <w:rPr>
          <w:b/>
        </w:rPr>
        <w:t>.</w:t>
      </w:r>
      <w:r>
        <w:t xml:space="preserve"> Kunden können die Inanspruchnahme dieser Dienste aufnehmen, indem sie ihren Microsoft-Partner kontaktieren, der den für die Aktivierung eines jeden Dienstes erforderlichen Erbringungsprozess anstoßen kann.</w:t>
      </w:r>
    </w:p>
    <w:p w14:paraId="4FDCB1F9" w14:textId="3EF2004E" w:rsidR="003D7A21" w:rsidRDefault="003D7A21" w:rsidP="00913546">
      <w:pPr>
        <w:pStyle w:val="ProductList-Body"/>
        <w:numPr>
          <w:ilvl w:val="0"/>
          <w:numId w:val="3"/>
        </w:numPr>
        <w:ind w:left="450" w:hanging="270"/>
      </w:pPr>
      <w:r>
        <w:rPr>
          <w:b/>
        </w:rPr>
        <w:t>Ergänzende Bestimmungen</w:t>
      </w:r>
      <w:r w:rsidRPr="00502AAB">
        <w:rPr>
          <w:b/>
        </w:rPr>
        <w:t>.</w:t>
      </w:r>
      <w:r>
        <w:t xml:space="preserve"> Kunden mit Microsoft Business-Verträgen vor Oktober 2010, die nicht die Ergänzenden Bestimmungen für Onlinedienste über einen Beitritt nach Juli 2011 oder anderweitig zu ihrer Volumenlizenzvereinbarung hinzugefügt haben, unterliegen im Zusammenhang mit dem Erwerb und der Nutzung von in Exchange Enterprise CAL mit Diensten 2013 enthaltenen Onlinediensten den Ergänzenden Bestimmungen für mit der Software verwendete Onlinedienste – ältere Verträge finden Sie in Anhang A –, genauer gesagt den Ergänzenden Bestimmungen des Programmvertrags.</w:t>
      </w:r>
    </w:p>
    <w:bookmarkStart w:id="395" w:name="_Toc378147625"/>
    <w:bookmarkStart w:id="396" w:name="_Toc378151527"/>
    <w:p w14:paraId="4FDCB206" w14:textId="787E4D89"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5706498B" w14:textId="77777777" w:rsidR="0058537F" w:rsidRDefault="009708AE" w:rsidP="009716F2">
      <w:pPr>
        <w:pStyle w:val="ProductList-Offering2Heading"/>
        <w:keepNext/>
        <w:pBdr>
          <w:bottom w:val="none" w:sz="0" w:space="0" w:color="auto"/>
        </w:pBdr>
        <w:outlineLvl w:val="2"/>
      </w:pPr>
      <w:r>
        <w:tab/>
      </w:r>
      <w:bookmarkStart w:id="397" w:name="_Toc379797182"/>
      <w:bookmarkStart w:id="398" w:name="_Toc380513207"/>
      <w:bookmarkStart w:id="399" w:name="_Toc380655249"/>
    </w:p>
    <w:p w14:paraId="642C655A" w14:textId="77777777" w:rsidR="0058537F" w:rsidRDefault="0058537F" w:rsidP="009716F2">
      <w:pPr>
        <w:rPr>
          <w:rFonts w:asciiTheme="majorHAnsi" w:hAnsiTheme="majorHAnsi"/>
          <w:b/>
          <w:sz w:val="28"/>
        </w:rPr>
      </w:pPr>
      <w:r>
        <w:br w:type="page"/>
      </w:r>
    </w:p>
    <w:p w14:paraId="4FDCB207" w14:textId="27402DDE" w:rsidR="009708AE" w:rsidRDefault="009708AE" w:rsidP="0058537F">
      <w:pPr>
        <w:pStyle w:val="ProductList-Offering2Heading"/>
        <w:keepNext/>
        <w:outlineLvl w:val="2"/>
      </w:pPr>
      <w:bookmarkStart w:id="400" w:name="_Toc418195513"/>
      <w:r>
        <w:lastRenderedPageBreak/>
        <w:t>Skype for Business Server</w:t>
      </w:r>
      <w:bookmarkEnd w:id="395"/>
      <w:bookmarkEnd w:id="396"/>
      <w:bookmarkEnd w:id="397"/>
      <w:bookmarkEnd w:id="398"/>
      <w:bookmarkEnd w:id="399"/>
      <w:bookmarkEnd w:id="4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216" w14:textId="77777777" w:rsidTr="004A1CDE">
        <w:trPr>
          <w:tblHeader/>
        </w:trPr>
        <w:tc>
          <w:tcPr>
            <w:tcW w:w="3060" w:type="dxa"/>
            <w:tcBorders>
              <w:bottom w:val="nil"/>
            </w:tcBorders>
            <w:shd w:val="clear" w:color="auto" w:fill="00188F"/>
          </w:tcPr>
          <w:p w14:paraId="4FDCB208"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09" w14:textId="63572A4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20A" w14:textId="0B409B4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20B" w14:textId="7EA88AF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4D0D31E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633BB89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20E" w14:textId="2B881FB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20F" w14:textId="16CF250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210" w14:textId="0B1D127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211" w14:textId="76BB037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212" w14:textId="2847983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213" w14:textId="6F44D25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214" w14:textId="022514F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215" w14:textId="493CFE1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B731A3" w14:paraId="4FDCB225" w14:textId="77777777" w:rsidTr="004A1CDE">
        <w:tc>
          <w:tcPr>
            <w:tcW w:w="3060" w:type="dxa"/>
            <w:tcBorders>
              <w:top w:val="nil"/>
              <w:left w:val="nil"/>
              <w:bottom w:val="dashSmallGap" w:sz="4" w:space="0" w:color="BFBFBF" w:themeColor="background1" w:themeShade="BF"/>
              <w:right w:val="nil"/>
            </w:tcBorders>
          </w:tcPr>
          <w:p w14:paraId="4FDCB217" w14:textId="3FBBF32B" w:rsidR="00B731A3" w:rsidRDefault="00B731A3" w:rsidP="00DA5B8F">
            <w:pPr>
              <w:pStyle w:val="ProductList-Offering2"/>
            </w:pPr>
            <w:bookmarkStart w:id="401" w:name="_Toc379797183"/>
            <w:bookmarkStart w:id="402" w:name="_Toc380513208"/>
            <w:bookmarkStart w:id="403" w:name="_Toc380655250"/>
            <w:bookmarkStart w:id="404" w:name="_Toc418195514"/>
            <w:r>
              <w:t>Skype for Business Server 2015</w:t>
            </w:r>
            <w:bookmarkEnd w:id="401"/>
            <w:bookmarkEnd w:id="402"/>
            <w:bookmarkEnd w:id="403"/>
            <w:bookmarkEnd w:id="404"/>
            <w:r>
              <w:fldChar w:fldCharType="begin"/>
            </w:r>
            <w:r>
              <w:instrText>XE "Skype for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B731A3" w:rsidRDefault="00B731A3"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B731A3" w:rsidRDefault="00B731A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B731A3" w:rsidRDefault="00B731A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B731A3" w:rsidRDefault="00B731A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B731A3" w:rsidRDefault="00B731A3" w:rsidP="00C05A53">
            <w:pPr>
              <w:pStyle w:val="ProductList-OfferingBody"/>
              <w:ind w:left="-113"/>
              <w:jc w:val="center"/>
            </w:pPr>
            <w:r>
              <w:t>50</w:t>
            </w:r>
          </w:p>
        </w:tc>
        <w:tc>
          <w:tcPr>
            <w:tcW w:w="596" w:type="dxa"/>
            <w:shd w:val="clear" w:color="auto" w:fill="70AD47" w:themeFill="accent6"/>
            <w:vAlign w:val="center"/>
          </w:tcPr>
          <w:p w14:paraId="4FDCB21D" w14:textId="549273A0"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21E" w14:textId="423DA21A"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B21F" w14:textId="77777777" w:rsidR="00B731A3" w:rsidRPr="003E6DE0" w:rsidRDefault="00B731A3" w:rsidP="00C05A53">
            <w:pPr>
              <w:pStyle w:val="ProductList-OfferingBody"/>
              <w:ind w:left="-113"/>
              <w:jc w:val="center"/>
            </w:pPr>
          </w:p>
        </w:tc>
        <w:tc>
          <w:tcPr>
            <w:tcW w:w="595" w:type="dxa"/>
            <w:shd w:val="clear" w:color="auto" w:fill="70AD47" w:themeFill="accent6"/>
            <w:vAlign w:val="center"/>
          </w:tcPr>
          <w:p w14:paraId="4FDCB220" w14:textId="77777777" w:rsidR="00B731A3" w:rsidRPr="003E6DE0" w:rsidRDefault="00B731A3" w:rsidP="00C05A53">
            <w:pPr>
              <w:pStyle w:val="ProductList-OfferingBody"/>
              <w:ind w:left="-113"/>
              <w:jc w:val="center"/>
            </w:pPr>
          </w:p>
        </w:tc>
        <w:tc>
          <w:tcPr>
            <w:tcW w:w="595" w:type="dxa"/>
            <w:shd w:val="clear" w:color="auto" w:fill="BFBFBF" w:themeFill="background1" w:themeFillShade="BF"/>
            <w:vAlign w:val="center"/>
          </w:tcPr>
          <w:p w14:paraId="4FDCB221"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22" w14:textId="5E51296D" w:rsidR="00B731A3" w:rsidRPr="003E6DE0" w:rsidRDefault="00B731A3" w:rsidP="00253211">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23"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24" w14:textId="3D83CE84"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FDCB234" w14:textId="77777777" w:rsidTr="004A1CDE">
        <w:tc>
          <w:tcPr>
            <w:tcW w:w="3060" w:type="dxa"/>
            <w:tcBorders>
              <w:top w:val="nil"/>
              <w:left w:val="nil"/>
              <w:bottom w:val="dashSmallGap" w:sz="4" w:space="0" w:color="BFBFBF" w:themeColor="background1" w:themeShade="BF"/>
              <w:right w:val="nil"/>
            </w:tcBorders>
          </w:tcPr>
          <w:p w14:paraId="4FDCB226" w14:textId="1CD8B098" w:rsidR="003E6DE0" w:rsidRDefault="003E6DE0" w:rsidP="00953EFF">
            <w:pPr>
              <w:pStyle w:val="ProductList-Offering2"/>
            </w:pPr>
            <w:bookmarkStart w:id="405" w:name="_Toc379797184"/>
            <w:bookmarkStart w:id="406" w:name="_Toc380513209"/>
            <w:bookmarkStart w:id="407" w:name="_Toc380655251"/>
            <w:bookmarkStart w:id="408" w:name="_Toc418195515"/>
            <w:r>
              <w:t>Enterprise CAL für Skype for Business Server 2015 (Gerät und Nutzer)</w:t>
            </w:r>
            <w:bookmarkEnd w:id="405"/>
            <w:bookmarkEnd w:id="406"/>
            <w:bookmarkEnd w:id="407"/>
            <w:bookmarkEnd w:id="408"/>
            <w:r>
              <w:fldChar w:fldCharType="begin"/>
            </w:r>
            <w:r>
              <w:instrText>XE "Enterprise CAL für Skype for Business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3E6DE0" w:rsidRDefault="003E6DE0"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3E6DE0" w:rsidRDefault="003E6D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3E6DE0" w:rsidRDefault="003E6DE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3E6DE0" w:rsidRDefault="003E6DE0" w:rsidP="00C05A53">
            <w:pPr>
              <w:pStyle w:val="ProductList-OfferingBody"/>
              <w:ind w:left="-113"/>
              <w:jc w:val="center"/>
            </w:pPr>
            <w:r>
              <w:t>1</w:t>
            </w:r>
          </w:p>
        </w:tc>
        <w:tc>
          <w:tcPr>
            <w:tcW w:w="596" w:type="dxa"/>
            <w:shd w:val="clear" w:color="auto" w:fill="70AD47" w:themeFill="accent6"/>
            <w:vAlign w:val="center"/>
          </w:tcPr>
          <w:p w14:paraId="4FDCB22C" w14:textId="79F5D322"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22D" w14:textId="12D0AC83"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B22E"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22F"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230"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231" w14:textId="7DB70082" w:rsidR="003E6DE0" w:rsidRPr="003E6DE0" w:rsidRDefault="003E6DE0" w:rsidP="00536B79">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32" w14:textId="77777777" w:rsidR="003E6DE0" w:rsidRPr="003E6DE0" w:rsidRDefault="003E6DE0" w:rsidP="00C05A53">
            <w:pPr>
              <w:pStyle w:val="ProductList-OfferingBody"/>
              <w:ind w:left="-113"/>
              <w:jc w:val="center"/>
            </w:pPr>
          </w:p>
        </w:tc>
        <w:tc>
          <w:tcPr>
            <w:tcW w:w="596" w:type="dxa"/>
            <w:shd w:val="clear" w:color="auto" w:fill="70AD47" w:themeFill="accent6"/>
            <w:vAlign w:val="center"/>
          </w:tcPr>
          <w:p w14:paraId="4FDCB233" w14:textId="430ED8E6"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FDCB243" w14:textId="77777777" w:rsidTr="004A1CDE">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3E6DE0" w:rsidRDefault="003E6DE0" w:rsidP="00953EFF">
            <w:pPr>
              <w:pStyle w:val="ProductList-Offering2"/>
            </w:pPr>
            <w:bookmarkStart w:id="409" w:name="_Toc379797185"/>
            <w:bookmarkStart w:id="410" w:name="_Toc380513210"/>
            <w:bookmarkStart w:id="411" w:name="_Toc380655252"/>
            <w:bookmarkStart w:id="412" w:name="_Toc418195516"/>
            <w:r>
              <w:t>Plus CAL für Skype for Business Server 2015 (Gerät und Nutzer)</w:t>
            </w:r>
            <w:bookmarkEnd w:id="409"/>
            <w:bookmarkEnd w:id="410"/>
            <w:bookmarkEnd w:id="411"/>
            <w:bookmarkEnd w:id="412"/>
            <w:r>
              <w:fldChar w:fldCharType="begin"/>
            </w:r>
            <w:r>
              <w:instrText>XE "Plus CAL für Skype for Business Server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3E6DE0" w:rsidRDefault="003E6DE0"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3E6DE0" w:rsidRDefault="003E6DE0" w:rsidP="00C05A53">
            <w:pPr>
              <w:pStyle w:val="ProductList-OfferingBody"/>
              <w:ind w:left="-113"/>
              <w:jc w:val="center"/>
            </w:pPr>
            <w:r>
              <w:t>1</w:t>
            </w:r>
          </w:p>
        </w:tc>
        <w:tc>
          <w:tcPr>
            <w:tcW w:w="596" w:type="dxa"/>
            <w:shd w:val="clear" w:color="auto" w:fill="70AD47" w:themeFill="accent6"/>
            <w:vAlign w:val="center"/>
          </w:tcPr>
          <w:p w14:paraId="4FDCB23B" w14:textId="17C7823D" w:rsidR="003E6DE0" w:rsidRPr="003E6DE0" w:rsidRDefault="003E6DE0" w:rsidP="00B731A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"Konzernprodukt"</w:instrText>
            </w:r>
            <w:r w:rsidRPr="003E6DE0">
              <w:fldChar w:fldCharType="separate"/>
            </w:r>
            <w:r w:rsidRPr="003E6DE0">
              <w:t xml:space="preserve">,E </w:t>
            </w:r>
            <w:r w:rsidRPr="003E6DE0">
              <w:fldChar w:fldCharType="end"/>
            </w:r>
          </w:p>
        </w:tc>
        <w:tc>
          <w:tcPr>
            <w:tcW w:w="595" w:type="dxa"/>
            <w:shd w:val="clear" w:color="auto" w:fill="70AD47" w:themeFill="accent6"/>
            <w:vAlign w:val="center"/>
          </w:tcPr>
          <w:p w14:paraId="4FDCB23C" w14:textId="6B5C098D"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B23D"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23E"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23F"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240" w14:textId="488A959C" w:rsidR="003E6DE0" w:rsidRPr="003E6DE0" w:rsidRDefault="003E6DE0" w:rsidP="00536B79">
            <w:pPr>
              <w:pStyle w:val="ProductList-OfferingBody"/>
              <w:ind w:left="-113"/>
              <w:jc w:val="center"/>
            </w:pPr>
            <w:r w:rsidRPr="003E6DE0">
              <w:fldChar w:fldCharType="begin"/>
            </w:r>
            <w:r w:rsidRPr="003E6DE0">
              <w:instrText xml:space="preserve"> AutoTextList  \sNoStyle\t "Organisationsweites Zusätzliches Produkt" </w:instrText>
            </w:r>
            <w:r w:rsidRPr="003E6DE0">
              <w:fldChar w:fldCharType="separate"/>
            </w:r>
            <w:r w:rsidRPr="003E6DE0">
              <w:t>AO</w:t>
            </w:r>
            <w:r w:rsidRPr="003E6DE0">
              <w:fldChar w:fldCharType="end"/>
            </w:r>
            <w:r w:rsidRPr="003E6DE0">
              <w:fldChar w:fldCharType="begin"/>
            </w:r>
            <w:r w:rsidRPr="003E6DE0">
              <w:instrText xml:space="preserve"> AutoTextList  \sNoStyle\t "Nicht organisationsweite Produkte in Open Value"</w:instrText>
            </w:r>
            <w:r w:rsidRPr="003E6DE0">
              <w:fldChar w:fldCharType="separate"/>
            </w:r>
            <w:r w:rsidRPr="003E6DE0">
              <w:t xml:space="preserve">,P </w:t>
            </w:r>
            <w:r w:rsidRPr="003E6DE0">
              <w:fldChar w:fldCharType="end"/>
            </w:r>
          </w:p>
        </w:tc>
        <w:tc>
          <w:tcPr>
            <w:tcW w:w="595" w:type="dxa"/>
            <w:shd w:val="clear" w:color="auto" w:fill="70AD47" w:themeFill="accent6"/>
            <w:vAlign w:val="center"/>
          </w:tcPr>
          <w:p w14:paraId="4FDCB241" w14:textId="77777777" w:rsidR="003E6DE0" w:rsidRPr="003E6DE0" w:rsidRDefault="003E6DE0" w:rsidP="00C05A53">
            <w:pPr>
              <w:pStyle w:val="ProductList-OfferingBody"/>
              <w:ind w:left="-113"/>
              <w:jc w:val="center"/>
            </w:pPr>
          </w:p>
        </w:tc>
        <w:tc>
          <w:tcPr>
            <w:tcW w:w="596" w:type="dxa"/>
            <w:shd w:val="clear" w:color="auto" w:fill="70AD47" w:themeFill="accent6"/>
            <w:vAlign w:val="center"/>
          </w:tcPr>
          <w:p w14:paraId="4FDCB242" w14:textId="46A58B86"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3E6DE0" w14:paraId="4FDCB252" w14:textId="77777777" w:rsidTr="004A1CDE">
        <w:tc>
          <w:tcPr>
            <w:tcW w:w="3060" w:type="dxa"/>
            <w:tcBorders>
              <w:top w:val="dashSmallGap" w:sz="4" w:space="0" w:color="BFBFBF" w:themeColor="background1" w:themeShade="BF"/>
              <w:left w:val="nil"/>
              <w:bottom w:val="nil"/>
              <w:right w:val="nil"/>
            </w:tcBorders>
          </w:tcPr>
          <w:p w14:paraId="4FDCB244" w14:textId="5DAA6F6F" w:rsidR="003E6DE0" w:rsidRDefault="003E6DE0" w:rsidP="00953EFF">
            <w:pPr>
              <w:pStyle w:val="ProductList-Offering2"/>
            </w:pPr>
            <w:bookmarkStart w:id="413" w:name="_Toc379797186"/>
            <w:bookmarkStart w:id="414" w:name="_Toc380513211"/>
            <w:bookmarkStart w:id="415" w:name="_Toc380655253"/>
            <w:bookmarkStart w:id="416" w:name="_Toc418195517"/>
            <w:r>
              <w:t>Standard-CAL für Skype for Business Server 2015 (Gerät und Nutzer)</w:t>
            </w:r>
            <w:bookmarkEnd w:id="413"/>
            <w:bookmarkEnd w:id="414"/>
            <w:bookmarkEnd w:id="415"/>
            <w:bookmarkEnd w:id="416"/>
            <w:r>
              <w:fldChar w:fldCharType="begin"/>
            </w:r>
            <w:r>
              <w:instrText>XE "Standard-CAL für Skype for Business Server 2015"</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3E6DE0" w:rsidRDefault="003E6DE0"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3E6DE0" w:rsidRDefault="003E6DE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3E6DE0" w:rsidRDefault="003E6DE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3E6DE0" w:rsidRDefault="003E6DE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3E6DE0" w:rsidRDefault="003E6DE0"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24B" w14:textId="7BD2BB08"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B24C" w14:textId="77777777" w:rsidR="003E6DE0" w:rsidRDefault="003E6DE0" w:rsidP="00C05A53">
            <w:pPr>
              <w:pStyle w:val="ProductList-OfferingBody"/>
              <w:ind w:left="-113"/>
              <w:jc w:val="center"/>
            </w:pPr>
          </w:p>
        </w:tc>
        <w:tc>
          <w:tcPr>
            <w:tcW w:w="595" w:type="dxa"/>
            <w:shd w:val="clear" w:color="auto" w:fill="70AD47" w:themeFill="accent6"/>
            <w:vAlign w:val="center"/>
          </w:tcPr>
          <w:p w14:paraId="4FDCB24D" w14:textId="77777777" w:rsidR="003E6DE0" w:rsidRDefault="003E6DE0" w:rsidP="00C05A53">
            <w:pPr>
              <w:pStyle w:val="ProductList-OfferingBody"/>
              <w:ind w:left="-113"/>
              <w:jc w:val="center"/>
            </w:pPr>
          </w:p>
        </w:tc>
        <w:tc>
          <w:tcPr>
            <w:tcW w:w="595" w:type="dxa"/>
            <w:shd w:val="clear" w:color="auto" w:fill="BFBFBF" w:themeFill="background1" w:themeFillShade="BF"/>
            <w:vAlign w:val="center"/>
          </w:tcPr>
          <w:p w14:paraId="4FDCB24E" w14:textId="77777777" w:rsidR="003E6DE0" w:rsidRDefault="003E6DE0" w:rsidP="00C05A53">
            <w:pPr>
              <w:pStyle w:val="ProductList-OfferingBody"/>
              <w:ind w:left="-113"/>
              <w:jc w:val="center"/>
            </w:pPr>
          </w:p>
        </w:tc>
        <w:tc>
          <w:tcPr>
            <w:tcW w:w="596" w:type="dxa"/>
            <w:shd w:val="clear" w:color="auto" w:fill="70AD47" w:themeFill="accent6"/>
            <w:vAlign w:val="center"/>
          </w:tcPr>
          <w:p w14:paraId="4FDCB24F" w14:textId="188D34B1" w:rsidR="003E6DE0" w:rsidRPr="003E6DE0" w:rsidRDefault="003E6DE0" w:rsidP="00536B79">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50" w14:textId="77777777" w:rsidR="003E6DE0" w:rsidRPr="003E6DE0" w:rsidRDefault="003E6DE0" w:rsidP="00C05A53">
            <w:pPr>
              <w:pStyle w:val="ProductList-OfferingBody"/>
              <w:ind w:left="-113"/>
              <w:jc w:val="center"/>
            </w:pPr>
          </w:p>
        </w:tc>
        <w:tc>
          <w:tcPr>
            <w:tcW w:w="596" w:type="dxa"/>
            <w:shd w:val="clear" w:color="auto" w:fill="70AD47" w:themeFill="accent6"/>
            <w:vAlign w:val="center"/>
          </w:tcPr>
          <w:p w14:paraId="4FDCB251" w14:textId="40DB9845" w:rsidR="003E6DE0" w:rsidRPr="003E6DE0" w:rsidRDefault="003E6DE0"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bl>
    <w:p w14:paraId="4FDCB253"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4FDCB257" w14:textId="77777777" w:rsidTr="004A1CDE">
        <w:tc>
          <w:tcPr>
            <w:tcW w:w="3596" w:type="dxa"/>
          </w:tcPr>
          <w:p w14:paraId="4FDCB254" w14:textId="00D34049" w:rsidR="00AC1338" w:rsidRPr="00FD67D5" w:rsidRDefault="00AC1338" w:rsidP="00953EFF">
            <w:pPr>
              <w:pStyle w:val="ProductList-Body"/>
              <w:spacing w:before="20" w:after="20"/>
            </w:pPr>
            <w:r>
              <w:t xml:space="preserve">Frühere Version: </w:t>
            </w:r>
            <w:r>
              <w:rPr>
                <w:b/>
              </w:rPr>
              <w:t>Lync Server 2013</w:t>
            </w:r>
            <w:r>
              <w:fldChar w:fldCharType="begin"/>
            </w:r>
            <w:r>
              <w:instrText>XE "Lync Server 2013"</w:instrText>
            </w:r>
            <w:r>
              <w:fldChar w:fldCharType="end"/>
            </w:r>
            <w:r>
              <w:rPr>
                <w:b/>
              </w:rPr>
              <w:t xml:space="preserve"> </w:t>
            </w:r>
            <w:r>
              <w:t>(10/12)</w:t>
            </w:r>
          </w:p>
        </w:tc>
        <w:tc>
          <w:tcPr>
            <w:tcW w:w="3597" w:type="dxa"/>
          </w:tcPr>
          <w:p w14:paraId="4FDCB255" w14:textId="77777777" w:rsidR="00AC1338" w:rsidRDefault="00AC1338" w:rsidP="00AC1338">
            <w:pPr>
              <w:pStyle w:val="ProductList-Body"/>
              <w:spacing w:before="20" w:after="20"/>
            </w:pPr>
            <w:r>
              <w:t xml:space="preserve">Produkt-Pool: </w:t>
            </w:r>
            <w:r>
              <w:rPr>
                <w:b/>
              </w:rPr>
              <w:t>Server</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4A1CDE">
        <w:tc>
          <w:tcPr>
            <w:tcW w:w="3596" w:type="dxa"/>
          </w:tcPr>
          <w:p w14:paraId="4FDCB258" w14:textId="77777777" w:rsidR="00AC1338" w:rsidRDefault="00AC1338" w:rsidP="00AC1338">
            <w:pPr>
              <w:pStyle w:val="ProductList-Body"/>
              <w:spacing w:before="20" w:after="20"/>
            </w:pPr>
          </w:p>
        </w:tc>
        <w:tc>
          <w:tcPr>
            <w:tcW w:w="3597" w:type="dxa"/>
          </w:tcPr>
          <w:p w14:paraId="4FDCB259" w14:textId="77777777" w:rsidR="00AC1338" w:rsidRDefault="00ED6336" w:rsidP="00AC1338">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25D" w14:textId="4E10623A" w:rsidR="00FD67D5" w:rsidRPr="00FD67D5" w:rsidRDefault="00FD67D5" w:rsidP="00FD67D5">
      <w:pPr>
        <w:pStyle w:val="ProductList-Body"/>
        <w:rPr>
          <w:b/>
        </w:rPr>
      </w:pPr>
      <w:r>
        <w:rPr>
          <w:b/>
          <w:color w:val="00188F"/>
        </w:rPr>
        <w:t>Lync Server</w:t>
      </w:r>
      <w:r>
        <w:fldChar w:fldCharType="begin"/>
      </w:r>
      <w:r>
        <w:instrText>XE "Lync Server"</w:instrText>
      </w:r>
      <w:r>
        <w:fldChar w:fldCharType="end"/>
      </w:r>
    </w:p>
    <w:p w14:paraId="4FDCB25E" w14:textId="562E89FA" w:rsidR="00FD67D5" w:rsidRDefault="00953EFF" w:rsidP="00FD67D5">
      <w:pPr>
        <w:pStyle w:val="ProductList-Body"/>
      </w:pPr>
      <w:r>
        <w:t xml:space="preserve">Informationen zu Upgrades und Lizenzgewährungen für Kunden mit aktiver SA für Lync Server finden Sie in der Produktliste von April 2014 </w:t>
      </w:r>
      <w:hyperlink r:id="rId34" w:history="1">
        <w:r>
          <w:rPr>
            <w:rStyle w:val="Hyperlink"/>
          </w:rPr>
          <w:t>http://go.microsoft.com/?linkid=9839207</w:t>
        </w:r>
      </w:hyperlink>
      <w:r>
        <w:t>.</w:t>
      </w:r>
    </w:p>
    <w:p w14:paraId="4FDCB263" w14:textId="3B00BE24" w:rsidR="000F1869" w:rsidRDefault="00ED6336" w:rsidP="00585A48">
      <w:pPr>
        <w:pStyle w:val="ProductList-Body"/>
        <w:shd w:val="clear" w:color="auto" w:fill="A6A6A6" w:themeFill="background1" w:themeFillShade="A6"/>
        <w:spacing w:before="120" w:after="240"/>
        <w:jc w:val="right"/>
        <w:rPr>
          <w:rStyle w:val="Hyperlink"/>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264" w14:textId="77777777" w:rsidR="00407E60" w:rsidRDefault="009708AE" w:rsidP="00B26BEF">
      <w:pPr>
        <w:pStyle w:val="ProductList-Offering2Heading"/>
        <w:outlineLvl w:val="2"/>
      </w:pPr>
      <w:r>
        <w:tab/>
      </w:r>
      <w:bookmarkStart w:id="417" w:name="_Toc379797187"/>
      <w:bookmarkStart w:id="418" w:name="_Toc380513212"/>
      <w:bookmarkStart w:id="419" w:name="_Toc380655254"/>
      <w:bookmarkStart w:id="420" w:name="_Toc418195518"/>
      <w:r>
        <w:t>Project Server</w:t>
      </w:r>
      <w:bookmarkEnd w:id="372"/>
      <w:bookmarkEnd w:id="373"/>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05"/>
        <w:gridCol w:w="595"/>
        <w:gridCol w:w="596"/>
        <w:gridCol w:w="595"/>
        <w:gridCol w:w="595"/>
        <w:gridCol w:w="596"/>
        <w:gridCol w:w="595"/>
        <w:gridCol w:w="596"/>
        <w:gridCol w:w="595"/>
        <w:gridCol w:w="595"/>
        <w:gridCol w:w="596"/>
        <w:gridCol w:w="595"/>
        <w:gridCol w:w="596"/>
      </w:tblGrid>
      <w:tr w:rsidR="00316C0A" w14:paraId="4FDCB273" w14:textId="77777777" w:rsidTr="00E40B50">
        <w:trPr>
          <w:tblHeader/>
        </w:trPr>
        <w:tc>
          <w:tcPr>
            <w:tcW w:w="3150" w:type="dxa"/>
            <w:tcBorders>
              <w:bottom w:val="nil"/>
            </w:tcBorders>
            <w:shd w:val="clear" w:color="auto" w:fill="00188F"/>
          </w:tcPr>
          <w:p w14:paraId="4FDCB265"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05" w:type="dxa"/>
            <w:tcBorders>
              <w:bottom w:val="nil"/>
            </w:tcBorders>
            <w:shd w:val="clear" w:color="auto" w:fill="00188F"/>
            <w:vAlign w:val="center"/>
          </w:tcPr>
          <w:p w14:paraId="4FDCB266" w14:textId="2A614F6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267" w14:textId="1568B82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268" w14:textId="414B6DA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0310150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18640B8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26B" w14:textId="04A3086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26C" w14:textId="2C4B565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26D" w14:textId="4C208DC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26E" w14:textId="3855E8C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26F" w14:textId="2BFBBE4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270" w14:textId="2CDADEA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271" w14:textId="7D44699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272" w14:textId="7F4B3EA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B731A3" w14:paraId="4FDCB282" w14:textId="77777777" w:rsidTr="00E40B50">
        <w:tc>
          <w:tcPr>
            <w:tcW w:w="3150" w:type="dxa"/>
            <w:tcBorders>
              <w:top w:val="nil"/>
              <w:left w:val="nil"/>
              <w:bottom w:val="dashSmallGap" w:sz="4" w:space="0" w:color="BFBFBF" w:themeColor="background1" w:themeShade="BF"/>
              <w:right w:val="nil"/>
            </w:tcBorders>
          </w:tcPr>
          <w:p w14:paraId="4FDCB274" w14:textId="7AF782A9" w:rsidR="00B731A3" w:rsidRDefault="00B731A3" w:rsidP="00784263">
            <w:pPr>
              <w:pStyle w:val="ProductList-Offering2"/>
            </w:pPr>
            <w:bookmarkStart w:id="421" w:name="_Toc379797188"/>
            <w:bookmarkStart w:id="422" w:name="_Toc380513213"/>
            <w:bookmarkStart w:id="423" w:name="_Toc380655255"/>
            <w:bookmarkStart w:id="424" w:name="_Toc418195519"/>
            <w:r>
              <w:t>Project Server 2013</w:t>
            </w:r>
            <w:bookmarkEnd w:id="421"/>
            <w:bookmarkEnd w:id="422"/>
            <w:bookmarkEnd w:id="423"/>
            <w:bookmarkEnd w:id="424"/>
            <w:r>
              <w:fldChar w:fldCharType="begin"/>
            </w:r>
            <w:r>
              <w:instrText>XE "Project Server 2013"</w:instrText>
            </w:r>
            <w:r>
              <w:fldChar w:fldCharType="end"/>
            </w:r>
          </w:p>
        </w:tc>
        <w:tc>
          <w:tcPr>
            <w:tcW w:w="505" w:type="dxa"/>
            <w:tcBorders>
              <w:top w:val="nil"/>
              <w:left w:val="nil"/>
              <w:bottom w:val="dashSmallGap" w:sz="4" w:space="0" w:color="BFBFBF" w:themeColor="background1" w:themeShade="BF"/>
              <w:right w:val="nil"/>
            </w:tcBorders>
            <w:vAlign w:val="center"/>
          </w:tcPr>
          <w:p w14:paraId="4FDCB275" w14:textId="77777777" w:rsidR="00B731A3" w:rsidRDefault="00B731A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B731A3" w:rsidRDefault="00B731A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B731A3" w:rsidRDefault="00B731A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B731A3" w:rsidRDefault="00B731A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B731A3" w:rsidRDefault="00B731A3" w:rsidP="00C05A53">
            <w:pPr>
              <w:pStyle w:val="ProductList-OfferingBody"/>
              <w:ind w:left="-113"/>
              <w:jc w:val="center"/>
            </w:pPr>
            <w:r>
              <w:t>50</w:t>
            </w:r>
          </w:p>
        </w:tc>
        <w:tc>
          <w:tcPr>
            <w:tcW w:w="596" w:type="dxa"/>
            <w:shd w:val="clear" w:color="auto" w:fill="70AD47" w:themeFill="accent6"/>
            <w:vAlign w:val="center"/>
          </w:tcPr>
          <w:p w14:paraId="4FDCB27A" w14:textId="4CCE5490"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27B"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7C" w14:textId="77777777" w:rsidR="00B731A3" w:rsidRPr="003E6DE0" w:rsidRDefault="00B731A3" w:rsidP="00C05A53">
            <w:pPr>
              <w:pStyle w:val="ProductList-OfferingBody"/>
              <w:ind w:left="-113"/>
              <w:jc w:val="center"/>
            </w:pPr>
          </w:p>
        </w:tc>
        <w:tc>
          <w:tcPr>
            <w:tcW w:w="595" w:type="dxa"/>
            <w:shd w:val="clear" w:color="auto" w:fill="70AD47" w:themeFill="accent6"/>
            <w:vAlign w:val="center"/>
          </w:tcPr>
          <w:p w14:paraId="4FDCB27D" w14:textId="77777777" w:rsidR="00B731A3" w:rsidRPr="003E6DE0" w:rsidRDefault="00B731A3" w:rsidP="00C05A53">
            <w:pPr>
              <w:pStyle w:val="ProductList-OfferingBody"/>
              <w:ind w:left="-113"/>
              <w:jc w:val="center"/>
            </w:pPr>
          </w:p>
        </w:tc>
        <w:tc>
          <w:tcPr>
            <w:tcW w:w="595" w:type="dxa"/>
            <w:shd w:val="clear" w:color="auto" w:fill="BFBFBF" w:themeFill="background1" w:themeFillShade="BF"/>
            <w:vAlign w:val="center"/>
          </w:tcPr>
          <w:p w14:paraId="4FDCB27E"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7F" w14:textId="19BB1C64" w:rsidR="00B731A3" w:rsidRPr="003E6DE0" w:rsidRDefault="00B731A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80"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81" w14:textId="4EE85B8E"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B731A3" w14:paraId="4FDCB291" w14:textId="77777777" w:rsidTr="00E40B50">
        <w:tc>
          <w:tcPr>
            <w:tcW w:w="3150" w:type="dxa"/>
            <w:tcBorders>
              <w:top w:val="dashSmallGap" w:sz="4" w:space="0" w:color="BFBFBF" w:themeColor="background1" w:themeShade="BF"/>
              <w:left w:val="nil"/>
              <w:bottom w:val="nil"/>
              <w:right w:val="nil"/>
            </w:tcBorders>
          </w:tcPr>
          <w:p w14:paraId="4FDCB283" w14:textId="6846554D" w:rsidR="00B731A3" w:rsidRDefault="00B731A3" w:rsidP="00784263">
            <w:pPr>
              <w:pStyle w:val="ProductList-Offering2"/>
            </w:pPr>
            <w:bookmarkStart w:id="425" w:name="_Toc379797189"/>
            <w:bookmarkStart w:id="426" w:name="_Toc380513214"/>
            <w:bookmarkStart w:id="427" w:name="_Toc380655256"/>
            <w:bookmarkStart w:id="428" w:name="_Toc418195520"/>
            <w:r>
              <w:t>CAL für Project Server 2013</w:t>
            </w:r>
            <w:r>
              <w:fldChar w:fldCharType="begin"/>
            </w:r>
            <w:r>
              <w:instrText>XE "Project Server 2013"</w:instrText>
            </w:r>
            <w:r>
              <w:fldChar w:fldCharType="end"/>
            </w:r>
            <w:r>
              <w:t xml:space="preserve"> (Gerät und Nutzer)</w:t>
            </w:r>
            <w:bookmarkEnd w:id="425"/>
            <w:bookmarkEnd w:id="426"/>
            <w:bookmarkEnd w:id="427"/>
            <w:bookmarkEnd w:id="428"/>
            <w:r>
              <w:fldChar w:fldCharType="begin"/>
            </w:r>
            <w:r>
              <w:instrText>XE "CAL für Project Server 2013"</w:instrText>
            </w:r>
            <w:r>
              <w:fldChar w:fldCharType="end"/>
            </w:r>
          </w:p>
        </w:tc>
        <w:tc>
          <w:tcPr>
            <w:tcW w:w="505" w:type="dxa"/>
            <w:tcBorders>
              <w:top w:val="dashSmallGap" w:sz="4" w:space="0" w:color="BFBFBF" w:themeColor="background1" w:themeShade="BF"/>
              <w:left w:val="nil"/>
              <w:bottom w:val="nil"/>
              <w:right w:val="nil"/>
            </w:tcBorders>
            <w:vAlign w:val="center"/>
          </w:tcPr>
          <w:p w14:paraId="4FDCB284" w14:textId="77777777" w:rsidR="00B731A3" w:rsidRDefault="00B731A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B731A3" w:rsidRDefault="00B731A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B731A3" w:rsidRDefault="00B731A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B731A3" w:rsidRDefault="00B731A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B731A3" w:rsidRDefault="00B731A3" w:rsidP="00C05A53">
            <w:pPr>
              <w:pStyle w:val="ProductList-OfferingBody"/>
              <w:ind w:left="-113"/>
              <w:jc w:val="center"/>
            </w:pPr>
          </w:p>
        </w:tc>
        <w:tc>
          <w:tcPr>
            <w:tcW w:w="596" w:type="dxa"/>
            <w:shd w:val="clear" w:color="auto" w:fill="70AD47" w:themeFill="accent6"/>
            <w:vAlign w:val="center"/>
          </w:tcPr>
          <w:p w14:paraId="4FDCB289" w14:textId="613190BC"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28A"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8B" w14:textId="77777777" w:rsidR="00B731A3" w:rsidRPr="003E6DE0" w:rsidRDefault="00B731A3" w:rsidP="00C05A53">
            <w:pPr>
              <w:pStyle w:val="ProductList-OfferingBody"/>
              <w:ind w:left="-113"/>
              <w:jc w:val="center"/>
            </w:pPr>
          </w:p>
        </w:tc>
        <w:tc>
          <w:tcPr>
            <w:tcW w:w="595" w:type="dxa"/>
            <w:shd w:val="clear" w:color="auto" w:fill="70AD47" w:themeFill="accent6"/>
            <w:vAlign w:val="center"/>
          </w:tcPr>
          <w:p w14:paraId="4FDCB28C" w14:textId="77777777" w:rsidR="00B731A3" w:rsidRPr="003E6DE0" w:rsidRDefault="00B731A3" w:rsidP="00C05A53">
            <w:pPr>
              <w:pStyle w:val="ProductList-OfferingBody"/>
              <w:ind w:left="-113"/>
              <w:jc w:val="center"/>
            </w:pPr>
          </w:p>
        </w:tc>
        <w:tc>
          <w:tcPr>
            <w:tcW w:w="595" w:type="dxa"/>
            <w:shd w:val="clear" w:color="auto" w:fill="BFBFBF" w:themeFill="background1" w:themeFillShade="BF"/>
            <w:vAlign w:val="center"/>
          </w:tcPr>
          <w:p w14:paraId="4FDCB28D"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8E" w14:textId="6CBF8EFE" w:rsidR="00B731A3" w:rsidRPr="003E6DE0" w:rsidRDefault="00B731A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8F"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90" w14:textId="4C2F62C8"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bl>
    <w:p w14:paraId="4FDCB292"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230027">
        <w:tc>
          <w:tcPr>
            <w:tcW w:w="3596" w:type="dxa"/>
          </w:tcPr>
          <w:p w14:paraId="4FDCB293" w14:textId="3C20CD90" w:rsidR="00784263" w:rsidRDefault="007B7861" w:rsidP="00784263">
            <w:pPr>
              <w:pStyle w:val="ProductList-Body"/>
              <w:tabs>
                <w:tab w:val="clear" w:pos="158"/>
                <w:tab w:val="left" w:pos="1062"/>
              </w:tabs>
              <w:spacing w:before="20" w:after="20"/>
            </w:pPr>
            <w:r>
              <w:t xml:space="preserve">Frühere Version: </w:t>
            </w:r>
            <w:r w:rsidR="00784263">
              <w:rPr>
                <w:b/>
              </w:rPr>
              <w:t>Project 2010</w:t>
            </w:r>
            <w:r w:rsidR="00784263">
              <w:t xml:space="preserve"> (4/10)</w:t>
            </w:r>
          </w:p>
        </w:tc>
        <w:tc>
          <w:tcPr>
            <w:tcW w:w="3597" w:type="dxa"/>
          </w:tcPr>
          <w:p w14:paraId="4FDCB294" w14:textId="77777777" w:rsidR="00784263" w:rsidRDefault="00784263" w:rsidP="00AC1338">
            <w:pPr>
              <w:pStyle w:val="ProductList-Body"/>
              <w:spacing w:before="20" w:after="20"/>
            </w:pPr>
            <w:r>
              <w:t xml:space="preserve">Produkt-Pool: </w:t>
            </w:r>
            <w:r>
              <w:rPr>
                <w:b/>
              </w:rPr>
              <w:t>Server</w:t>
            </w:r>
          </w:p>
        </w:tc>
        <w:tc>
          <w:tcPr>
            <w:tcW w:w="3597" w:type="dxa"/>
          </w:tcPr>
          <w:p w14:paraId="4FDCB295" w14:textId="77777777" w:rsidR="00784263" w:rsidRDefault="00784263" w:rsidP="00AC1338">
            <w:pPr>
              <w:pStyle w:val="ProductList-Body"/>
              <w:spacing w:before="20" w:after="20"/>
            </w:pPr>
            <w:r>
              <w:t xml:space="preserve">Übergangsberechtigt: </w:t>
            </w:r>
            <w:r>
              <w:rPr>
                <w:b/>
              </w:rPr>
              <w:t>CAL für Project Server</w:t>
            </w:r>
          </w:p>
        </w:tc>
      </w:tr>
      <w:tr w:rsidR="00784263" w14:paraId="4FDCB29A" w14:textId="77777777" w:rsidTr="00230027">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ED6336" w:rsidP="00AC1338">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9" w:name="_Toc378147634"/>
    <w:bookmarkStart w:id="430" w:name="_Toc378151536"/>
    <w:bookmarkStart w:id="431" w:name="_Toc378147633"/>
    <w:bookmarkStart w:id="432" w:name="_Toc378151535"/>
    <w:p w14:paraId="4FDCB29B" w14:textId="4445068E"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29C" w14:textId="51DF5521" w:rsidR="009708AE" w:rsidRDefault="009708AE" w:rsidP="00B26BEF">
      <w:pPr>
        <w:pStyle w:val="ProductList-Offering2Heading"/>
        <w:outlineLvl w:val="2"/>
      </w:pPr>
      <w:r>
        <w:tab/>
      </w:r>
      <w:bookmarkStart w:id="433" w:name="_Toc379797190"/>
      <w:bookmarkStart w:id="434" w:name="_Toc380513215"/>
      <w:bookmarkStart w:id="435" w:name="_Toc380655257"/>
      <w:bookmarkStart w:id="436" w:name="_Toc418195521"/>
      <w:r>
        <w:t>SharePoint</w:t>
      </w:r>
      <w:bookmarkEnd w:id="429"/>
      <w:bookmarkEnd w:id="430"/>
      <w:bookmarkEnd w:id="433"/>
      <w:bookmarkEnd w:id="434"/>
      <w:bookmarkEnd w:id="435"/>
      <w:r>
        <w:t xml:space="preserve"> Server</w:t>
      </w:r>
      <w:bookmarkEnd w:id="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2AB" w14:textId="77777777" w:rsidTr="00A31479">
        <w:trPr>
          <w:tblHeader/>
        </w:trPr>
        <w:tc>
          <w:tcPr>
            <w:tcW w:w="3060" w:type="dxa"/>
            <w:tcBorders>
              <w:bottom w:val="nil"/>
            </w:tcBorders>
            <w:shd w:val="clear" w:color="auto" w:fill="00188F"/>
          </w:tcPr>
          <w:p w14:paraId="4FDCB29D"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29E" w14:textId="70A0524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29F" w14:textId="70BE3AD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2A0" w14:textId="6DEC5FE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2EF2C79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2C53EF9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2A3" w14:textId="2A0E5DA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2A4" w14:textId="21E637C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2A5" w14:textId="5061787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2A6" w14:textId="210B842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2A7" w14:textId="1B82027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2A8" w14:textId="219B008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2A9" w14:textId="1C6B7F4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2AA" w14:textId="5B1DB2C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B731A3" w14:paraId="4FDCB2BA" w14:textId="77777777" w:rsidTr="00A31479">
        <w:tc>
          <w:tcPr>
            <w:tcW w:w="3060" w:type="dxa"/>
            <w:tcBorders>
              <w:top w:val="nil"/>
              <w:left w:val="nil"/>
              <w:bottom w:val="dashSmallGap" w:sz="4" w:space="0" w:color="BFBFBF" w:themeColor="background1" w:themeShade="BF"/>
              <w:right w:val="nil"/>
            </w:tcBorders>
          </w:tcPr>
          <w:p w14:paraId="4FDCB2AC" w14:textId="1969B0BA" w:rsidR="00B731A3" w:rsidRPr="008B635B" w:rsidRDefault="00B731A3" w:rsidP="00AC7E59">
            <w:pPr>
              <w:pStyle w:val="ProductList-Offering2"/>
              <w:rPr>
                <w:lang w:val="en-US"/>
              </w:rPr>
            </w:pPr>
            <w:bookmarkStart w:id="437" w:name="_Toc379797191"/>
            <w:bookmarkStart w:id="438" w:name="_Toc380513216"/>
            <w:bookmarkStart w:id="439" w:name="_Toc380655258"/>
            <w:bookmarkStart w:id="440" w:name="_Toc418195522"/>
            <w:r w:rsidRPr="008B635B">
              <w:rPr>
                <w:lang w:val="en-US"/>
              </w:rPr>
              <w:t>Microsoft Office Audit and Control Management Server 2013</w:t>
            </w:r>
            <w:bookmarkEnd w:id="437"/>
            <w:bookmarkEnd w:id="438"/>
            <w:bookmarkEnd w:id="439"/>
            <w:bookmarkEnd w:id="440"/>
            <w:r>
              <w:fldChar w:fldCharType="begin"/>
            </w:r>
            <w:r w:rsidRPr="008B635B">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B731A3" w:rsidRDefault="00B731A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B731A3" w:rsidRDefault="00B731A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B731A3" w:rsidRDefault="00B731A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B731A3" w:rsidRDefault="00B731A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B731A3" w:rsidRDefault="00B731A3" w:rsidP="00C05A53">
            <w:pPr>
              <w:pStyle w:val="ProductList-OfferingBody"/>
              <w:ind w:left="-113"/>
              <w:jc w:val="center"/>
            </w:pPr>
            <w:r>
              <w:t>50</w:t>
            </w:r>
          </w:p>
        </w:tc>
        <w:tc>
          <w:tcPr>
            <w:tcW w:w="596" w:type="dxa"/>
            <w:shd w:val="clear" w:color="auto" w:fill="70AD47" w:themeFill="accent6"/>
            <w:vAlign w:val="center"/>
          </w:tcPr>
          <w:p w14:paraId="4FDCB2B2" w14:textId="285C49C3"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2B3" w14:textId="055D895F" w:rsidR="00B731A3" w:rsidRPr="003E6DE0" w:rsidRDefault="00B731A3" w:rsidP="00C05A53">
            <w:pPr>
              <w:pStyle w:val="ProductList-OfferingBody"/>
              <w:ind w:left="-113"/>
              <w:jc w:val="center"/>
            </w:pPr>
            <w:r w:rsidRPr="003E6DE0">
              <w:fldChar w:fldCharType="begin"/>
            </w:r>
            <w:r w:rsidRPr="003E6DE0">
              <w:instrText>AutoTextList  \sNoStyle\t "Zusätzliches Produkt (nur EES)"</w:instrText>
            </w:r>
            <w:r w:rsidRPr="003E6DE0">
              <w:fldChar w:fldCharType="separate"/>
            </w:r>
            <w:r w:rsidRPr="003E6DE0">
              <w:t>AE</w:t>
            </w:r>
            <w:r w:rsidRPr="003E6DE0">
              <w:fldChar w:fldCharType="end"/>
            </w:r>
          </w:p>
        </w:tc>
        <w:tc>
          <w:tcPr>
            <w:tcW w:w="596" w:type="dxa"/>
            <w:shd w:val="clear" w:color="auto" w:fill="70AD47" w:themeFill="accent6"/>
            <w:vAlign w:val="center"/>
          </w:tcPr>
          <w:p w14:paraId="4FDCB2B4" w14:textId="77777777" w:rsidR="00B731A3" w:rsidRPr="003E6DE0" w:rsidRDefault="00B731A3" w:rsidP="00C05A53">
            <w:pPr>
              <w:pStyle w:val="ProductList-OfferingBody"/>
              <w:ind w:left="-113"/>
              <w:jc w:val="center"/>
            </w:pPr>
          </w:p>
        </w:tc>
        <w:tc>
          <w:tcPr>
            <w:tcW w:w="595" w:type="dxa"/>
            <w:shd w:val="clear" w:color="auto" w:fill="70AD47" w:themeFill="accent6"/>
            <w:vAlign w:val="center"/>
          </w:tcPr>
          <w:p w14:paraId="4FDCB2B5" w14:textId="77777777" w:rsidR="00B731A3" w:rsidRPr="003E6DE0" w:rsidRDefault="00B731A3" w:rsidP="00C05A53">
            <w:pPr>
              <w:pStyle w:val="ProductList-OfferingBody"/>
              <w:ind w:left="-113"/>
              <w:jc w:val="center"/>
            </w:pPr>
          </w:p>
        </w:tc>
        <w:tc>
          <w:tcPr>
            <w:tcW w:w="595" w:type="dxa"/>
            <w:shd w:val="clear" w:color="auto" w:fill="BFBFBF" w:themeFill="background1" w:themeFillShade="BF"/>
            <w:vAlign w:val="center"/>
          </w:tcPr>
          <w:p w14:paraId="4FDCB2B6"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B7" w14:textId="34C9B7CD" w:rsidR="00B731A3" w:rsidRPr="003E6DE0" w:rsidRDefault="00B731A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B8"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B9" w14:textId="1DD94DEE"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B731A3" w14:paraId="4FDCB2C9" w14:textId="77777777" w:rsidTr="00A3147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B731A3" w:rsidRDefault="00B731A3" w:rsidP="00AC7E59">
            <w:pPr>
              <w:pStyle w:val="ProductList-Offering2"/>
            </w:pPr>
            <w:bookmarkStart w:id="441" w:name="_Toc379797192"/>
            <w:bookmarkStart w:id="442" w:name="_Toc380513217"/>
            <w:bookmarkStart w:id="443" w:name="_Toc380655259"/>
            <w:bookmarkStart w:id="444" w:name="_Toc418195523"/>
            <w:r>
              <w:t>SharePoint Server 2013</w:t>
            </w:r>
            <w:bookmarkEnd w:id="441"/>
            <w:bookmarkEnd w:id="442"/>
            <w:bookmarkEnd w:id="443"/>
            <w:bookmarkEnd w:id="44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B731A3" w:rsidRDefault="00B731A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B731A3" w:rsidRDefault="00B731A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B731A3" w:rsidRDefault="00B731A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B731A3" w:rsidRDefault="00B731A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B731A3" w:rsidRDefault="00B731A3" w:rsidP="00C05A53">
            <w:pPr>
              <w:pStyle w:val="ProductList-OfferingBody"/>
              <w:ind w:left="-113"/>
              <w:jc w:val="center"/>
            </w:pPr>
            <w:r>
              <w:t>50</w:t>
            </w:r>
          </w:p>
        </w:tc>
        <w:tc>
          <w:tcPr>
            <w:tcW w:w="596" w:type="dxa"/>
            <w:shd w:val="clear" w:color="auto" w:fill="70AD47" w:themeFill="accent6"/>
            <w:vAlign w:val="center"/>
          </w:tcPr>
          <w:p w14:paraId="4FDCB2C1" w14:textId="06A7E5C7" w:rsidR="00B731A3" w:rsidRPr="003E6DE0" w:rsidRDefault="00B731A3" w:rsidP="00B731A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"Anwendungsplattform-Produkt"</w:instrText>
            </w:r>
            <w:r w:rsidRPr="003E6DE0">
              <w:fldChar w:fldCharType="separate"/>
            </w:r>
            <w:r w:rsidRPr="003E6DE0">
              <w:t>AP</w:t>
            </w:r>
            <w:r w:rsidRPr="003E6DE0">
              <w:fldChar w:fldCharType="end"/>
            </w:r>
          </w:p>
        </w:tc>
        <w:tc>
          <w:tcPr>
            <w:tcW w:w="595" w:type="dxa"/>
            <w:shd w:val="clear" w:color="auto" w:fill="70AD47" w:themeFill="accent6"/>
            <w:vAlign w:val="center"/>
          </w:tcPr>
          <w:p w14:paraId="4FDCB2C2" w14:textId="778A50E0"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B2C3" w14:textId="77777777" w:rsidR="00B731A3" w:rsidRPr="003E6DE0" w:rsidRDefault="00B731A3" w:rsidP="00C05A53">
            <w:pPr>
              <w:pStyle w:val="ProductList-OfferingBody"/>
              <w:ind w:left="-113"/>
              <w:jc w:val="center"/>
            </w:pPr>
          </w:p>
        </w:tc>
        <w:tc>
          <w:tcPr>
            <w:tcW w:w="595" w:type="dxa"/>
            <w:shd w:val="clear" w:color="auto" w:fill="70AD47" w:themeFill="accent6"/>
            <w:vAlign w:val="center"/>
          </w:tcPr>
          <w:p w14:paraId="4FDCB2C4" w14:textId="77777777" w:rsidR="00B731A3" w:rsidRPr="003E6DE0" w:rsidRDefault="00B731A3" w:rsidP="00C05A53">
            <w:pPr>
              <w:pStyle w:val="ProductList-OfferingBody"/>
              <w:ind w:left="-113"/>
              <w:jc w:val="center"/>
            </w:pPr>
          </w:p>
        </w:tc>
        <w:tc>
          <w:tcPr>
            <w:tcW w:w="595" w:type="dxa"/>
            <w:shd w:val="clear" w:color="auto" w:fill="BFBFBF" w:themeFill="background1" w:themeFillShade="BF"/>
            <w:vAlign w:val="center"/>
          </w:tcPr>
          <w:p w14:paraId="4FDCB2C5"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C6" w14:textId="582EA077" w:rsidR="00B731A3" w:rsidRPr="003E6DE0" w:rsidRDefault="00B731A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C7"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C8" w14:textId="3701EA3E" w:rsidR="00B731A3" w:rsidRPr="003E6DE0" w:rsidRDefault="00B731A3" w:rsidP="00C05A53">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B731A3" w14:paraId="4FDCB2D8" w14:textId="77777777" w:rsidTr="00A31479">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B731A3" w:rsidRDefault="00B731A3" w:rsidP="00F8261A">
            <w:pPr>
              <w:pStyle w:val="ProductList-Offering2"/>
            </w:pPr>
            <w:bookmarkStart w:id="445" w:name="_Toc379797193"/>
            <w:bookmarkStart w:id="446" w:name="_Toc380513218"/>
            <w:bookmarkStart w:id="447" w:name="_Toc380655260"/>
            <w:bookmarkStart w:id="448" w:name="_Toc418195524"/>
            <w:r>
              <w:t>CAL für SharePoint Server 2013</w:t>
            </w:r>
            <w:r>
              <w:fldChar w:fldCharType="begin"/>
            </w:r>
            <w:r>
              <w:instrText>XE "SharePoint Server 2013"</w:instrText>
            </w:r>
            <w:r>
              <w:fldChar w:fldCharType="end"/>
            </w:r>
            <w:r>
              <w:t xml:space="preserve"> Enterprise (Gerät und Nutzer)</w:t>
            </w:r>
            <w:bookmarkEnd w:id="445"/>
            <w:bookmarkEnd w:id="446"/>
            <w:bookmarkEnd w:id="447"/>
            <w:bookmarkEnd w:id="448"/>
            <w:r>
              <w:fldChar w:fldCharType="begin"/>
            </w:r>
            <w:r>
              <w:instrText>XE "Enterprise CAL für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B731A3" w:rsidRDefault="00B731A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B731A3" w:rsidRDefault="00B731A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B731A3" w:rsidRDefault="00B731A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B731A3" w:rsidRDefault="00B731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B731A3" w:rsidRDefault="00B731A3" w:rsidP="00C05A53">
            <w:pPr>
              <w:pStyle w:val="ProductList-OfferingBody"/>
              <w:ind w:left="-113"/>
              <w:jc w:val="center"/>
            </w:pPr>
            <w:r>
              <w:t>1</w:t>
            </w:r>
          </w:p>
        </w:tc>
        <w:tc>
          <w:tcPr>
            <w:tcW w:w="596" w:type="dxa"/>
            <w:shd w:val="clear" w:color="auto" w:fill="70AD47" w:themeFill="accent6"/>
            <w:vAlign w:val="center"/>
          </w:tcPr>
          <w:p w14:paraId="4FDCB2D0" w14:textId="11AA0FC8" w:rsidR="00B731A3" w:rsidRPr="003E6DE0" w:rsidRDefault="00B731A3" w:rsidP="00B731A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t>,</w:t>
            </w:r>
            <w:r w:rsidRPr="003E6DE0">
              <w:fldChar w:fldCharType="begin"/>
            </w:r>
            <w:r w:rsidRPr="003E6DE0">
              <w:instrText xml:space="preserve"> AutoTextList  \sNoStyle\t "Industry Device"  </w:instrText>
            </w:r>
            <w:r w:rsidRPr="003E6DE0">
              <w:fldChar w:fldCharType="separate"/>
            </w:r>
            <w:r w:rsidRPr="003E6DE0">
              <w:t>ID</w:t>
            </w:r>
            <w:r w:rsidRPr="003E6DE0">
              <w:fldChar w:fldCharType="end"/>
            </w:r>
          </w:p>
        </w:tc>
        <w:tc>
          <w:tcPr>
            <w:tcW w:w="595" w:type="dxa"/>
            <w:shd w:val="clear" w:color="auto" w:fill="70AD47" w:themeFill="accent6"/>
            <w:vAlign w:val="center"/>
          </w:tcPr>
          <w:p w14:paraId="4FDCB2D1" w14:textId="17E86683" w:rsidR="00B731A3" w:rsidRPr="003E6DE0" w:rsidRDefault="00B731A3" w:rsidP="00C05A53">
            <w:pPr>
              <w:pStyle w:val="ProductList-OfferingBody"/>
              <w:ind w:left="-113"/>
              <w:jc w:val="center"/>
            </w:pPr>
            <w:r w:rsidRPr="003E6DE0">
              <w:fldChar w:fldCharType="begin"/>
            </w:r>
            <w:r w:rsidRPr="003E6DE0">
              <w:instrText xml:space="preserve"> AutoTextList  \sNoStyle\t "Organisationsweites Zusätzliches Produkt" </w:instrText>
            </w:r>
            <w:r w:rsidRPr="003E6DE0">
              <w:fldChar w:fldCharType="separate"/>
            </w:r>
            <w:r w:rsidRPr="003E6DE0">
              <w:t>AO</w:t>
            </w:r>
            <w:r w:rsidRPr="003E6DE0">
              <w:fldChar w:fldCharType="end"/>
            </w:r>
            <w:r w:rsidRPr="003E6DE0">
              <w:t>,</w:t>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B2D2" w14:textId="77777777" w:rsidR="00B731A3" w:rsidRPr="003E6DE0" w:rsidRDefault="00B731A3"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B731A3" w:rsidRPr="003E6DE0" w:rsidRDefault="00B731A3" w:rsidP="00C05A53">
            <w:pPr>
              <w:pStyle w:val="ProductList-OfferingBody"/>
              <w:ind w:left="-113"/>
              <w:jc w:val="center"/>
            </w:pPr>
          </w:p>
        </w:tc>
        <w:tc>
          <w:tcPr>
            <w:tcW w:w="595" w:type="dxa"/>
            <w:shd w:val="clear" w:color="auto" w:fill="BFBFBF" w:themeFill="background1" w:themeFillShade="BF"/>
            <w:vAlign w:val="center"/>
          </w:tcPr>
          <w:p w14:paraId="4FDCB2D4"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D5" w14:textId="0E8B58F4" w:rsidR="00B731A3" w:rsidRPr="003E6DE0" w:rsidRDefault="00B731A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D6"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D7" w14:textId="43CB33EC"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B731A3" w14:paraId="4FDCB2E7" w14:textId="77777777" w:rsidTr="00A31479">
        <w:tc>
          <w:tcPr>
            <w:tcW w:w="3060" w:type="dxa"/>
            <w:tcBorders>
              <w:top w:val="dashSmallGap" w:sz="4" w:space="0" w:color="BFBFBF" w:themeColor="background1" w:themeShade="BF"/>
              <w:left w:val="nil"/>
              <w:bottom w:val="nil"/>
              <w:right w:val="nil"/>
            </w:tcBorders>
          </w:tcPr>
          <w:p w14:paraId="4FDCB2D9" w14:textId="69D9338E" w:rsidR="00B731A3" w:rsidRDefault="00B731A3" w:rsidP="00F8261A">
            <w:pPr>
              <w:pStyle w:val="ProductList-Offering2"/>
            </w:pPr>
            <w:bookmarkStart w:id="449" w:name="_Toc379797194"/>
            <w:bookmarkStart w:id="450" w:name="_Toc380513219"/>
            <w:bookmarkStart w:id="451" w:name="_Toc380655261"/>
            <w:bookmarkStart w:id="452" w:name="_Toc418195525"/>
            <w:r>
              <w:t>CAL für SharePoint Server 2013</w:t>
            </w:r>
            <w:r>
              <w:fldChar w:fldCharType="begin"/>
            </w:r>
            <w:r>
              <w:instrText>XE "SharePoint Server 2013"</w:instrText>
            </w:r>
            <w:r>
              <w:fldChar w:fldCharType="end"/>
            </w:r>
            <w:r>
              <w:t xml:space="preserve"> Standard (Gerät und Nutzer)</w:t>
            </w:r>
            <w:bookmarkEnd w:id="449"/>
            <w:bookmarkEnd w:id="450"/>
            <w:bookmarkEnd w:id="451"/>
            <w:bookmarkEnd w:id="452"/>
            <w:r>
              <w:fldChar w:fldCharType="begin"/>
            </w:r>
            <w:r>
              <w:instrText>XE "Standard-CAL für SharePoint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B731A3" w:rsidRDefault="00B731A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B731A3" w:rsidRDefault="00B731A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B731A3" w:rsidRDefault="00B731A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B731A3" w:rsidRDefault="00B731A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B731A3" w:rsidRDefault="00B731A3" w:rsidP="00C05A53">
            <w:pPr>
              <w:pStyle w:val="ProductList-OfferingBody"/>
              <w:ind w:left="-113"/>
              <w:jc w:val="center"/>
            </w:pPr>
          </w:p>
        </w:tc>
        <w:tc>
          <w:tcPr>
            <w:tcW w:w="596" w:type="dxa"/>
            <w:shd w:val="clear" w:color="auto" w:fill="BFBFBF" w:themeFill="background1" w:themeFillShade="BF"/>
            <w:vAlign w:val="center"/>
          </w:tcPr>
          <w:p w14:paraId="4FDCB2DF" w14:textId="77777777" w:rsidR="00B731A3" w:rsidRPr="003E6DE0" w:rsidRDefault="00B731A3" w:rsidP="00C05A53">
            <w:pPr>
              <w:pStyle w:val="ProductList-OfferingBody"/>
              <w:ind w:left="-113"/>
              <w:jc w:val="center"/>
            </w:pPr>
          </w:p>
        </w:tc>
        <w:tc>
          <w:tcPr>
            <w:tcW w:w="595" w:type="dxa"/>
            <w:shd w:val="clear" w:color="auto" w:fill="70AD47" w:themeFill="accent6"/>
            <w:vAlign w:val="center"/>
          </w:tcPr>
          <w:p w14:paraId="4FDCB2E0" w14:textId="26053B7C" w:rsidR="00B731A3" w:rsidRPr="003E6DE0" w:rsidRDefault="00B731A3" w:rsidP="00784263">
            <w:pPr>
              <w:pStyle w:val="ProductList-OfferingBody"/>
              <w:ind w:left="-113"/>
              <w:jc w:val="center"/>
            </w:pPr>
            <w:r w:rsidRPr="003E6DE0">
              <w:fldChar w:fldCharType="begin"/>
            </w:r>
            <w:r w:rsidRPr="003E6DE0">
              <w:instrText xml:space="preserve"> AutoTextList  \sNoStyle\t "Organisationsweites Zusätzliches Produkt" </w:instrText>
            </w:r>
            <w:r w:rsidRPr="003E6DE0">
              <w:fldChar w:fldCharType="separate"/>
            </w:r>
            <w:r w:rsidRPr="003E6DE0">
              <w:t>AO</w:t>
            </w:r>
            <w:r w:rsidRPr="003E6DE0">
              <w:fldChar w:fldCharType="end"/>
            </w:r>
            <w:r w:rsidRPr="003E6DE0">
              <w:t>,</w:t>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B2E1" w14:textId="77777777" w:rsidR="00B731A3" w:rsidRPr="003E6DE0" w:rsidRDefault="00B731A3" w:rsidP="00C05A53">
            <w:pPr>
              <w:pStyle w:val="ProductList-OfferingBody"/>
              <w:ind w:left="-113"/>
              <w:jc w:val="center"/>
            </w:pPr>
          </w:p>
        </w:tc>
        <w:tc>
          <w:tcPr>
            <w:tcW w:w="595" w:type="dxa"/>
            <w:shd w:val="clear" w:color="auto" w:fill="70AD47" w:themeFill="accent6"/>
            <w:vAlign w:val="center"/>
          </w:tcPr>
          <w:p w14:paraId="4FDCB2E2" w14:textId="77777777" w:rsidR="00B731A3" w:rsidRPr="003E6DE0" w:rsidRDefault="00B731A3" w:rsidP="00C05A53">
            <w:pPr>
              <w:pStyle w:val="ProductList-OfferingBody"/>
              <w:ind w:left="-113"/>
              <w:jc w:val="center"/>
            </w:pPr>
          </w:p>
        </w:tc>
        <w:tc>
          <w:tcPr>
            <w:tcW w:w="595" w:type="dxa"/>
            <w:shd w:val="clear" w:color="auto" w:fill="BFBFBF" w:themeFill="background1" w:themeFillShade="BF"/>
            <w:vAlign w:val="center"/>
          </w:tcPr>
          <w:p w14:paraId="4FDCB2E3"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E4" w14:textId="3E94A666" w:rsidR="00B731A3" w:rsidRPr="003E6DE0" w:rsidRDefault="00B731A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2E5" w14:textId="77777777" w:rsidR="00B731A3" w:rsidRPr="003E6DE0" w:rsidRDefault="00B731A3" w:rsidP="00C05A53">
            <w:pPr>
              <w:pStyle w:val="ProductList-OfferingBody"/>
              <w:ind w:left="-113"/>
              <w:jc w:val="center"/>
            </w:pPr>
          </w:p>
        </w:tc>
        <w:tc>
          <w:tcPr>
            <w:tcW w:w="596" w:type="dxa"/>
            <w:shd w:val="clear" w:color="auto" w:fill="70AD47" w:themeFill="accent6"/>
            <w:vAlign w:val="center"/>
          </w:tcPr>
          <w:p w14:paraId="4FDCB2E6" w14:textId="72A0A0F0" w:rsidR="00B731A3" w:rsidRPr="003E6DE0" w:rsidRDefault="00B731A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bl>
    <w:p w14:paraId="4FDCB2E8" w14:textId="77777777"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413"/>
        <w:gridCol w:w="3597"/>
      </w:tblGrid>
      <w:tr w:rsidR="00DA5EB4" w14:paraId="4FDCB2EC" w14:textId="77777777" w:rsidTr="005C11AC">
        <w:tc>
          <w:tcPr>
            <w:tcW w:w="3780" w:type="dxa"/>
          </w:tcPr>
          <w:p w14:paraId="4FDCB2E9" w14:textId="05CE2945" w:rsidR="00DA5EB4" w:rsidRDefault="00DA5EB4" w:rsidP="00DA5EB4">
            <w:pPr>
              <w:pStyle w:val="ProductList-Body"/>
              <w:spacing w:before="20" w:after="20"/>
            </w:pPr>
            <w:r>
              <w:t xml:space="preserve">Frühere Version: </w:t>
            </w:r>
            <w:r>
              <w:rPr>
                <w:b/>
              </w:rPr>
              <w:t>SharePoint Server 2010</w:t>
            </w:r>
            <w:r>
              <w:fldChar w:fldCharType="begin"/>
            </w:r>
            <w:r>
              <w:instrText>XE "SharePoint Server 2010"</w:instrText>
            </w:r>
            <w:r>
              <w:fldChar w:fldCharType="end"/>
            </w:r>
            <w:r>
              <w:rPr>
                <w:b/>
              </w:rPr>
              <w:t xml:space="preserve"> </w:t>
            </w:r>
            <w:r>
              <w:t>(4/10)</w:t>
            </w:r>
          </w:p>
        </w:tc>
        <w:tc>
          <w:tcPr>
            <w:tcW w:w="3413" w:type="dxa"/>
          </w:tcPr>
          <w:p w14:paraId="4FDCB2EA" w14:textId="77777777" w:rsidR="00DA5EB4" w:rsidRDefault="00DA5EB4" w:rsidP="00DA5EB4">
            <w:pPr>
              <w:pStyle w:val="ProductList-Body"/>
              <w:spacing w:before="20" w:after="20"/>
            </w:pPr>
            <w:r>
              <w:t xml:space="preserve">Produkt-Pool: </w:t>
            </w:r>
            <w:r>
              <w:rPr>
                <w:b/>
              </w:rPr>
              <w:t>Server</w:t>
            </w:r>
          </w:p>
        </w:tc>
        <w:tc>
          <w:tcPr>
            <w:tcW w:w="3597" w:type="dxa"/>
          </w:tcPr>
          <w:p w14:paraId="4FDCB2EB" w14:textId="77777777" w:rsidR="00DA5EB4" w:rsidRDefault="00DA5EB4" w:rsidP="00DA5EB4">
            <w:pPr>
              <w:pStyle w:val="ProductList-Body"/>
              <w:spacing w:before="20" w:after="20"/>
            </w:pPr>
            <w:r>
              <w:t xml:space="preserve">Zur Verringerung berechtigt (SCE): </w:t>
            </w:r>
            <w:r>
              <w:rPr>
                <w:b/>
              </w:rPr>
              <w:t>SharePoint Server</w:t>
            </w:r>
          </w:p>
        </w:tc>
      </w:tr>
      <w:tr w:rsidR="00DA5EB4" w14:paraId="4FDCB2F0" w14:textId="77777777" w:rsidTr="005C11AC">
        <w:tc>
          <w:tcPr>
            <w:tcW w:w="3780" w:type="dxa"/>
          </w:tcPr>
          <w:p w14:paraId="683DBB91" w14:textId="77777777" w:rsidR="00DA5EB4" w:rsidRDefault="00DA5EB4" w:rsidP="006E6A2F">
            <w:pPr>
              <w:pStyle w:val="ProductList-Body"/>
              <w:tabs>
                <w:tab w:val="clear" w:pos="158"/>
                <w:tab w:val="left" w:pos="162"/>
              </w:tabs>
              <w:spacing w:before="20" w:after="20"/>
            </w:pPr>
            <w:r>
              <w:tab/>
            </w:r>
            <w:r>
              <w:rPr>
                <w:b/>
              </w:rPr>
              <w:t xml:space="preserve">SharePoint Server 2007 </w:t>
            </w:r>
            <w:r>
              <w:t>(11/06)</w:t>
            </w:r>
          </w:p>
          <w:p w14:paraId="4FDCB2ED" w14:textId="4E3BB634" w:rsidR="00F64628" w:rsidRDefault="00F64628" w:rsidP="006E6A2F">
            <w:pPr>
              <w:pStyle w:val="ProductList-Body"/>
              <w:tabs>
                <w:tab w:val="clear" w:pos="158"/>
                <w:tab w:val="left" w:pos="162"/>
              </w:tabs>
              <w:spacing w:before="20" w:after="20"/>
              <w:ind w:left="162"/>
            </w:pPr>
            <w:r>
              <w:t>Es gibt zu Microsoft Office Audit and Control Management Server keine frühere Version.</w:t>
            </w:r>
          </w:p>
        </w:tc>
        <w:tc>
          <w:tcPr>
            <w:tcW w:w="3413" w:type="dxa"/>
          </w:tcPr>
          <w:p w14:paraId="4FDCB2EE" w14:textId="77777777" w:rsidR="00DA5EB4" w:rsidRDefault="00ED6336" w:rsidP="00DA5EB4">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2F2" w14:textId="77777777" w:rsidR="00DA5EB4" w:rsidRPr="00DA5EB4" w:rsidRDefault="00DA5EB4" w:rsidP="00DA5EB4">
      <w:pPr>
        <w:pStyle w:val="ProductList-Body"/>
        <w:rPr>
          <w:b/>
        </w:rPr>
      </w:pPr>
      <w:r>
        <w:rPr>
          <w:b/>
          <w:color w:val="00188F"/>
        </w:rPr>
        <w:t>Software Assurance-Upgraderechte für frühere Versionen von SharePoint Server</w:t>
      </w:r>
    </w:p>
    <w:p w14:paraId="4FDCB2F3" w14:textId="6BA75A3B" w:rsidR="00782C7B" w:rsidRDefault="00DA5EB4" w:rsidP="006E6A2F">
      <w:pPr>
        <w:pStyle w:val="ProductList-Body"/>
      </w:pPr>
      <w:r>
        <w:t>Die 2010-Version von SharePoint Server for Internet Sites</w:t>
      </w:r>
      <w:r>
        <w:fldChar w:fldCharType="begin"/>
      </w:r>
      <w:r>
        <w:instrText>XE "SharePoint Server for Internet Sites"</w:instrText>
      </w:r>
      <w:r>
        <w:fldChar w:fldCharType="end"/>
      </w:r>
      <w:r>
        <w:t xml:space="preserve"> Enterprise und SharePoint Server for Internet Sites Standard, FAST Search Server</w:t>
      </w:r>
      <w:r>
        <w:fldChar w:fldCharType="begin"/>
      </w:r>
      <w:r>
        <w:instrText>XE "FAST Search Server"</w:instrText>
      </w:r>
      <w:r>
        <w:fldChar w:fldCharType="end"/>
      </w:r>
      <w:r>
        <w:t xml:space="preserve"> for SharePoint Server und Search Server</w:t>
      </w:r>
      <w:r>
        <w:fldChar w:fldCharType="begin"/>
      </w:r>
      <w:r>
        <w:instrText>XE "Search Server"</w:instrText>
      </w:r>
      <w:r>
        <w:fldChar w:fldCharType="end"/>
      </w:r>
      <w:r>
        <w:t xml:space="preserve"> ist die letzte Version dieser Produkte. Kunden mit Lizenzen für SharePoint Server 2010</w:t>
      </w:r>
      <w:r>
        <w:fldChar w:fldCharType="begin"/>
      </w:r>
      <w:r>
        <w:instrText>XE "SharePoint Server 2010"</w:instrText>
      </w:r>
      <w:r>
        <w:fldChar w:fldCharType="end"/>
      </w:r>
      <w:r>
        <w:t xml:space="preserve"> for Internet Sites Enterprise, SharePoint Server 2010 for Internet Sites Standard, FAST Search Server 2010 for SharePoint oder Search Server 2010 mit aktiver SA zum 1. Oktober 2012 gelten als Inhaber der folgenden Lizenzen. Für diese Lizenzen gelten die Standardbestimmungen für die Migration (siehe Abschnitt </w:t>
      </w:r>
      <w:hyperlink w:anchor="SoftwareAssurance" w:history="1">
        <w:r>
          <w:rPr>
            <w:rStyle w:val="Hyperlink"/>
          </w:rPr>
          <w:t>Software Assurance</w:t>
        </w:r>
      </w:hyperlink>
      <w:r>
        <w:t>).</w:t>
      </w:r>
    </w:p>
    <w:tbl>
      <w:tblPr>
        <w:tblStyle w:val="TableGrid"/>
        <w:tblW w:w="10800" w:type="dxa"/>
        <w:tblInd w:w="108" w:type="dxa"/>
        <w:tblLook w:val="04A0" w:firstRow="1" w:lastRow="0" w:firstColumn="1" w:lastColumn="0" w:noHBand="0" w:noVBand="1"/>
      </w:tblPr>
      <w:tblGrid>
        <w:gridCol w:w="5400"/>
        <w:gridCol w:w="5400"/>
      </w:tblGrid>
      <w:tr w:rsidR="00DA5EB4" w14:paraId="4FDCB2F7" w14:textId="77777777" w:rsidTr="00BD43D7">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lastRenderedPageBreak/>
              <w:t>Qualifizierendes Produkt</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Step-up zu</w:t>
            </w:r>
          </w:p>
        </w:tc>
      </w:tr>
      <w:tr w:rsidR="00DA5EB4" w:rsidRPr="00A6723B" w14:paraId="4FDCB2FA" w14:textId="77777777" w:rsidTr="00BD43D7">
        <w:tc>
          <w:tcPr>
            <w:tcW w:w="5400" w:type="dxa"/>
          </w:tcPr>
          <w:p w14:paraId="4FDCB2F8" w14:textId="705AE117" w:rsidR="00DA5EB4" w:rsidRPr="00C34489" w:rsidRDefault="001B25E0" w:rsidP="001B25E0">
            <w:pPr>
              <w:pStyle w:val="ProductList-Body"/>
              <w:rPr>
                <w:lang w:val="en-US"/>
              </w:rPr>
            </w:pPr>
            <w:r w:rsidRPr="00C34489">
              <w:rPr>
                <w:lang w:val="en-US"/>
              </w:rPr>
              <w:t>Lizenz für SharePoint Server 2010</w:t>
            </w:r>
            <w:r>
              <w:fldChar w:fldCharType="begin"/>
            </w:r>
            <w:r w:rsidRPr="00C34489">
              <w:rPr>
                <w:lang w:val="en-US"/>
              </w:rPr>
              <w:instrText>XE "SharePoint Server 2010"</w:instrText>
            </w:r>
            <w:r>
              <w:fldChar w:fldCharType="end"/>
            </w:r>
            <w:r w:rsidRPr="00C34489">
              <w:rPr>
                <w:lang w:val="en-US"/>
              </w:rPr>
              <w:t xml:space="preserve"> for Internet Sites Enterprise</w:t>
            </w:r>
          </w:p>
        </w:tc>
        <w:tc>
          <w:tcPr>
            <w:tcW w:w="5400" w:type="dxa"/>
          </w:tcPr>
          <w:p w14:paraId="4FDCB2F9" w14:textId="0349453C" w:rsidR="00DA5EB4" w:rsidRPr="007B7861" w:rsidRDefault="001B25E0" w:rsidP="001B25E0">
            <w:pPr>
              <w:pStyle w:val="ProductList-Body"/>
              <w:rPr>
                <w:lang w:val="en-US"/>
              </w:rPr>
            </w:pPr>
            <w:r w:rsidRPr="007B7861">
              <w:rPr>
                <w:lang w:val="en-US"/>
              </w:rPr>
              <w:t>Eine Lizenz für One SharePoint Server 2013</w:t>
            </w:r>
            <w:r>
              <w:fldChar w:fldCharType="begin"/>
            </w:r>
            <w:r w:rsidRPr="007B7861">
              <w:rPr>
                <w:lang w:val="en-US"/>
              </w:rPr>
              <w:instrText>XE "SharePoint Server 2013"</w:instrText>
            </w:r>
            <w:r>
              <w:fldChar w:fldCharType="end"/>
            </w:r>
          </w:p>
        </w:tc>
      </w:tr>
      <w:tr w:rsidR="001B25E0" w:rsidRPr="00A6723B" w14:paraId="4FDCB2FD" w14:textId="77777777" w:rsidTr="00BD43D7">
        <w:tc>
          <w:tcPr>
            <w:tcW w:w="5400" w:type="dxa"/>
          </w:tcPr>
          <w:p w14:paraId="4FDCB2FB" w14:textId="4C77884D" w:rsidR="001B25E0" w:rsidRPr="00C34489" w:rsidRDefault="001B25E0" w:rsidP="001B25E0">
            <w:pPr>
              <w:pStyle w:val="ProductList-Body"/>
              <w:rPr>
                <w:lang w:val="en-US"/>
              </w:rPr>
            </w:pPr>
            <w:r w:rsidRPr="00C34489">
              <w:rPr>
                <w:lang w:val="en-US"/>
              </w:rPr>
              <w:t>Lizenz für SharePoint Server 2010</w:t>
            </w:r>
            <w:r>
              <w:fldChar w:fldCharType="begin"/>
            </w:r>
            <w:r w:rsidRPr="00C34489">
              <w:rPr>
                <w:lang w:val="en-US"/>
              </w:rPr>
              <w:instrText>XE "SharePoint Server 2010"</w:instrText>
            </w:r>
            <w:r>
              <w:fldChar w:fldCharType="end"/>
            </w:r>
            <w:r w:rsidRPr="00C34489">
              <w:rPr>
                <w:lang w:val="en-US"/>
              </w:rPr>
              <w:t xml:space="preserve"> for Internet Sites Standard</w:t>
            </w:r>
          </w:p>
        </w:tc>
        <w:tc>
          <w:tcPr>
            <w:tcW w:w="5400" w:type="dxa"/>
          </w:tcPr>
          <w:p w14:paraId="4FDCB2FC" w14:textId="57138DB9" w:rsidR="001B25E0" w:rsidRPr="007B7861" w:rsidRDefault="001B25E0" w:rsidP="001B25E0">
            <w:pPr>
              <w:pStyle w:val="ProductList-Body"/>
              <w:rPr>
                <w:lang w:val="en-US"/>
              </w:rPr>
            </w:pPr>
            <w:r w:rsidRPr="007B7861">
              <w:rPr>
                <w:lang w:val="en-US"/>
              </w:rPr>
              <w:t>Eine Lizenz für One SharePoint Server 2013</w:t>
            </w:r>
            <w:r>
              <w:fldChar w:fldCharType="begin"/>
            </w:r>
            <w:r w:rsidRPr="007B7861">
              <w:rPr>
                <w:lang w:val="en-US"/>
              </w:rPr>
              <w:instrText>XE "SharePoint Server 2013"</w:instrText>
            </w:r>
            <w:r>
              <w:fldChar w:fldCharType="end"/>
            </w:r>
          </w:p>
        </w:tc>
      </w:tr>
      <w:tr w:rsidR="001B25E0" w:rsidRPr="00A6723B" w14:paraId="4FDCB300" w14:textId="77777777" w:rsidTr="00BD43D7">
        <w:tc>
          <w:tcPr>
            <w:tcW w:w="5400" w:type="dxa"/>
          </w:tcPr>
          <w:p w14:paraId="4FDCB2FE" w14:textId="2434B35F" w:rsidR="001B25E0" w:rsidRPr="007B7861" w:rsidRDefault="001B25E0" w:rsidP="001B25E0">
            <w:pPr>
              <w:pStyle w:val="ProductList-Body"/>
              <w:rPr>
                <w:lang w:val="en-US"/>
              </w:rPr>
            </w:pPr>
            <w:r w:rsidRPr="007B7861">
              <w:rPr>
                <w:lang w:val="en-US"/>
              </w:rPr>
              <w:t>Lizenz für FAST Search Server</w:t>
            </w:r>
            <w:r>
              <w:fldChar w:fldCharType="begin"/>
            </w:r>
            <w:r w:rsidRPr="007B7861">
              <w:rPr>
                <w:lang w:val="en-US"/>
              </w:rPr>
              <w:instrText>XE "FAST Search Server"</w:instrText>
            </w:r>
            <w:r>
              <w:fldChar w:fldCharType="end"/>
            </w:r>
            <w:r w:rsidRPr="007B7861">
              <w:rPr>
                <w:lang w:val="en-US"/>
              </w:rPr>
              <w:t xml:space="preserve"> 2010 for SharePoint Server</w:t>
            </w:r>
          </w:p>
        </w:tc>
        <w:tc>
          <w:tcPr>
            <w:tcW w:w="5400" w:type="dxa"/>
          </w:tcPr>
          <w:p w14:paraId="4FDCB2FF" w14:textId="5C945207" w:rsidR="001B25E0" w:rsidRPr="007B7861" w:rsidRDefault="001B25E0" w:rsidP="001B25E0">
            <w:pPr>
              <w:pStyle w:val="ProductList-Body"/>
              <w:rPr>
                <w:lang w:val="en-US"/>
              </w:rPr>
            </w:pPr>
            <w:r w:rsidRPr="007B7861">
              <w:rPr>
                <w:lang w:val="en-US"/>
              </w:rPr>
              <w:t>Eine Lizenz für One SharePoint Server 2013</w:t>
            </w:r>
            <w:r>
              <w:fldChar w:fldCharType="begin"/>
            </w:r>
            <w:r w:rsidRPr="007B7861">
              <w:rPr>
                <w:lang w:val="en-US"/>
              </w:rPr>
              <w:instrText>XE "SharePoint Server 2013"</w:instrText>
            </w:r>
            <w:r>
              <w:fldChar w:fldCharType="end"/>
            </w:r>
          </w:p>
        </w:tc>
      </w:tr>
      <w:tr w:rsidR="001B25E0" w:rsidRPr="00C34489" w14:paraId="4FDCB303" w14:textId="77777777" w:rsidTr="00BD43D7">
        <w:tc>
          <w:tcPr>
            <w:tcW w:w="5400" w:type="dxa"/>
          </w:tcPr>
          <w:p w14:paraId="4FDCB301" w14:textId="6BA86A4D" w:rsidR="001B25E0" w:rsidRPr="000D6060" w:rsidRDefault="001B25E0" w:rsidP="001B25E0">
            <w:pPr>
              <w:pStyle w:val="ProductList-Body"/>
            </w:pPr>
            <w:r>
              <w:t>Lizenz für Search Server</w:t>
            </w:r>
            <w:r>
              <w:fldChar w:fldCharType="begin"/>
            </w:r>
            <w:r>
              <w:instrText>XE "Search Server"</w:instrText>
            </w:r>
            <w:r>
              <w:fldChar w:fldCharType="end"/>
            </w:r>
            <w:r>
              <w:t xml:space="preserve"> 2010</w:t>
            </w:r>
          </w:p>
        </w:tc>
        <w:tc>
          <w:tcPr>
            <w:tcW w:w="5400" w:type="dxa"/>
          </w:tcPr>
          <w:p w14:paraId="4FDCB302" w14:textId="3FCAA407" w:rsidR="001B25E0" w:rsidRPr="00C34489" w:rsidRDefault="001B25E0" w:rsidP="00F32697">
            <w:pPr>
              <w:pStyle w:val="ProductList-Body"/>
              <w:rPr>
                <w:lang w:val="en-US"/>
              </w:rPr>
            </w:pPr>
            <w:r w:rsidRPr="00C34489">
              <w:rPr>
                <w:lang w:val="en-US"/>
              </w:rPr>
              <w:t>Eine Lizenz für One SharePoint Server 2013</w:t>
            </w:r>
            <w:r>
              <w:fldChar w:fldCharType="begin"/>
            </w:r>
            <w:r w:rsidRPr="00C34489">
              <w:rPr>
                <w:lang w:val="en-US"/>
              </w:rPr>
              <w:instrText>XE "SharePoint Server 2013"</w:instrText>
            </w:r>
            <w:r>
              <w:fldChar w:fldCharType="end"/>
            </w:r>
            <w:r w:rsidRPr="00C34489">
              <w:rPr>
                <w:lang w:val="en-US"/>
              </w:rPr>
              <w:t xml:space="preserve"> und</w:t>
            </w:r>
            <w:r w:rsidRPr="00C34489">
              <w:rPr>
                <w:lang w:val="en-US"/>
              </w:rPr>
              <w:br/>
              <w:t>100 CALs für SharePoint Server 2013 Standard</w:t>
            </w:r>
          </w:p>
        </w:tc>
      </w:tr>
    </w:tbl>
    <w:p w14:paraId="4FDCB304" w14:textId="77777777" w:rsidR="00DA5EB4" w:rsidRPr="00C34489" w:rsidRDefault="00DA5EB4" w:rsidP="009708AE">
      <w:pPr>
        <w:pStyle w:val="ProductList-Body"/>
        <w:rPr>
          <w:sz w:val="10"/>
          <w:szCs w:val="10"/>
          <w:lang w:val="en-US"/>
        </w:rPr>
      </w:pPr>
    </w:p>
    <w:p w14:paraId="4FDCB307" w14:textId="6D0AB319" w:rsidR="00DA5EB4" w:rsidRPr="00C34489" w:rsidRDefault="00DA5EB4" w:rsidP="00DA5EB4">
      <w:pPr>
        <w:pStyle w:val="ProductList-Body"/>
        <w:rPr>
          <w:b/>
          <w:lang w:val="en-US"/>
        </w:rPr>
      </w:pPr>
      <w:r w:rsidRPr="00C34489">
        <w:rPr>
          <w:b/>
          <w:color w:val="00188F"/>
          <w:lang w:val="en-US"/>
        </w:rPr>
        <w:t>Besondere Downgraderechte für Office SharePoint Server 2013</w:t>
      </w:r>
      <w:r>
        <w:fldChar w:fldCharType="begin"/>
      </w:r>
      <w:r w:rsidRPr="00C34489">
        <w:rPr>
          <w:lang w:val="en-US"/>
        </w:rPr>
        <w:instrText>XE "SharePoint Server 2013"</w:instrText>
      </w:r>
      <w:r>
        <w:fldChar w:fldCharType="end"/>
      </w:r>
    </w:p>
    <w:p w14:paraId="4FDCB308" w14:textId="1CCE95E7" w:rsidR="00DA5EB4" w:rsidRDefault="00DA5EB4" w:rsidP="00DA5EB4">
      <w:pPr>
        <w:pStyle w:val="ProductList-Body"/>
      </w:pPr>
      <w:r>
        <w:t>Kunden mit Lizenzen für SharePoint Server 2013</w:t>
      </w:r>
      <w:r>
        <w:fldChar w:fldCharType="begin"/>
      </w:r>
      <w:r>
        <w:instrText>XE "SharePoint Server 2013"</w:instrText>
      </w:r>
      <w:r>
        <w:fldChar w:fldCharType="end"/>
      </w:r>
      <w:r>
        <w:t xml:space="preserve"> dürfen anstelle von Produkten, die in der Tabelle unten aufgeführt sind, SharePoint Server 2013 wie folgt nutzen und darauf zugreifen:</w:t>
      </w:r>
    </w:p>
    <w:p w14:paraId="55985189" w14:textId="77777777" w:rsidR="00E40B50" w:rsidRDefault="00E40B50" w:rsidP="00DA5EB4">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14:paraId="4FDCB30C" w14:textId="77777777" w:rsidTr="004A226B">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Qualifizierendes Produkt</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Downgrade auf</w:t>
            </w:r>
          </w:p>
        </w:tc>
      </w:tr>
      <w:tr w:rsidR="001B25E0" w:rsidRPr="00A6723B" w14:paraId="4FDCB310" w14:textId="77777777" w:rsidTr="004A226B">
        <w:tc>
          <w:tcPr>
            <w:tcW w:w="5400" w:type="dxa"/>
          </w:tcPr>
          <w:p w14:paraId="4FDCB30D" w14:textId="02A3D913" w:rsidR="001B25E0" w:rsidRPr="000D6060" w:rsidRDefault="001B25E0" w:rsidP="001B25E0">
            <w:pPr>
              <w:pStyle w:val="ProductList-Body"/>
            </w:pPr>
            <w:r>
              <w:t>Lizenz für SharePoint Server 2013</w:t>
            </w:r>
            <w:r>
              <w:fldChar w:fldCharType="begin"/>
            </w:r>
            <w:r>
              <w:instrText>XE "SharePoint Server 2013"</w:instrText>
            </w:r>
            <w:r>
              <w:fldChar w:fldCharType="end"/>
            </w:r>
          </w:p>
        </w:tc>
        <w:tc>
          <w:tcPr>
            <w:tcW w:w="5400" w:type="dxa"/>
          </w:tcPr>
          <w:p w14:paraId="4FDCB30E" w14:textId="26E3C1DF" w:rsidR="001B25E0" w:rsidRPr="007B7861" w:rsidRDefault="001B25E0" w:rsidP="001B25E0">
            <w:pPr>
              <w:pStyle w:val="ProductList-Body"/>
              <w:rPr>
                <w:lang w:val="en-US"/>
              </w:rPr>
            </w:pPr>
            <w:r w:rsidRPr="007B7861">
              <w:rPr>
                <w:lang w:val="en-US"/>
              </w:rPr>
              <w:t>SharePoint Server 2010</w:t>
            </w:r>
            <w:r>
              <w:fldChar w:fldCharType="begin"/>
            </w:r>
            <w:r w:rsidRPr="007B7861">
              <w:rPr>
                <w:lang w:val="en-US"/>
              </w:rPr>
              <w:instrText>XE "SharePoint Server 2010"</w:instrText>
            </w:r>
            <w:r>
              <w:fldChar w:fldCharType="end"/>
            </w:r>
            <w:r w:rsidRPr="007B7861">
              <w:rPr>
                <w:lang w:val="en-US"/>
              </w:rPr>
              <w:t xml:space="preserve"> oder</w:t>
            </w:r>
          </w:p>
          <w:p w14:paraId="4FDCB30F" w14:textId="7D18FA53" w:rsidR="001B25E0" w:rsidRPr="007B7861" w:rsidRDefault="001B25E0" w:rsidP="001B25E0">
            <w:pPr>
              <w:pStyle w:val="ProductList-Body"/>
              <w:rPr>
                <w:lang w:val="en-US"/>
              </w:rPr>
            </w:pPr>
            <w:r w:rsidRPr="007B7861">
              <w:rPr>
                <w:lang w:val="en-US"/>
              </w:rPr>
              <w:t>FAST Search Server</w:t>
            </w:r>
            <w:r>
              <w:fldChar w:fldCharType="begin"/>
            </w:r>
            <w:r w:rsidRPr="007B7861">
              <w:rPr>
                <w:lang w:val="en-US"/>
              </w:rPr>
              <w:instrText>XE "FAST Search Server"</w:instrText>
            </w:r>
            <w:r>
              <w:fldChar w:fldCharType="end"/>
            </w:r>
            <w:r w:rsidRPr="007B7861">
              <w:rPr>
                <w:lang w:val="en-US"/>
              </w:rPr>
              <w:t xml:space="preserve"> 2010 for SharePoint Server</w:t>
            </w:r>
          </w:p>
        </w:tc>
      </w:tr>
    </w:tbl>
    <w:p w14:paraId="4FDCB311" w14:textId="77777777" w:rsidR="00DA5EB4" w:rsidRPr="007B7861" w:rsidRDefault="00DA5EB4" w:rsidP="009708AE">
      <w:pPr>
        <w:pStyle w:val="ProductList-Body"/>
        <w:rPr>
          <w:sz w:val="10"/>
          <w:szCs w:val="10"/>
          <w:lang w:val="en-US"/>
        </w:rPr>
      </w:pPr>
    </w:p>
    <w:p w14:paraId="4FDCB312" w14:textId="480A3B89" w:rsidR="00DA5EB4" w:rsidRDefault="00DA5EB4" w:rsidP="00DA5EB4">
      <w:pPr>
        <w:pStyle w:val="ProductList-Body"/>
      </w:pPr>
      <w:r>
        <w:t>Das Recht eines Kunden, auf Kopien von SharePoint Server 2010</w:t>
      </w:r>
      <w:r>
        <w:fldChar w:fldCharType="begin"/>
      </w:r>
      <w:r>
        <w:instrText>XE "SharePoint Server 2010"</w:instrText>
      </w:r>
      <w:r>
        <w:fldChar w:fldCharType="end"/>
      </w:r>
      <w:r>
        <w:t xml:space="preserve"> oder FAST Search Server</w:t>
      </w:r>
      <w:r>
        <w:fldChar w:fldCharType="begin"/>
      </w:r>
      <w:r>
        <w:instrText>XE "FAST Search Server"</w:instrText>
      </w:r>
      <w:r>
        <w:fldChar w:fldCharType="end"/>
      </w:r>
      <w:r>
        <w:t xml:space="preserve"> 2010 for SharePoint Server zuzugreifen und sie anstelle von lizenzierten Kopien von SharePoint Server 2013</w:t>
      </w:r>
      <w:r>
        <w:fldChar w:fldCharType="begin"/>
      </w:r>
      <w:r>
        <w:instrText>XE "SharePoint Server 2013"</w:instrText>
      </w:r>
      <w:r>
        <w:fldChar w:fldCharType="end"/>
      </w:r>
      <w:r>
        <w:t xml:space="preserve"> im Rahmen dieses Angebots zu verwenden, unterliegt den Bestimmungen der Volumenlizenzvereinbarung des Kunden, den Produktbenutzungsrechten für SharePoint Server 2013 und diesen Bestimmungen. Dieses Recht gilt bis zum Ablauf oder zur Beendigung der SharePoint Server-Lizenzen.</w:t>
      </w:r>
    </w:p>
    <w:p w14:paraId="748260A2" w14:textId="77777777" w:rsidR="000F1869" w:rsidRPr="00197416" w:rsidRDefault="000F1869" w:rsidP="00DA5EB4">
      <w:pPr>
        <w:pStyle w:val="ProductList-Body"/>
        <w:rPr>
          <w:b/>
          <w:color w:val="00188F"/>
          <w:sz w:val="10"/>
          <w:szCs w:val="10"/>
        </w:rPr>
      </w:pPr>
    </w:p>
    <w:p w14:paraId="4FDCB314" w14:textId="2DB9FB96" w:rsidR="00DA5EB4" w:rsidRPr="00055772" w:rsidRDefault="00DA5EB4" w:rsidP="00DA5EB4">
      <w:pPr>
        <w:pStyle w:val="ProductList-Body"/>
        <w:rPr>
          <w:b/>
          <w:color w:val="00188F"/>
        </w:rPr>
      </w:pPr>
      <w:r>
        <w:rPr>
          <w:b/>
          <w:color w:val="00188F"/>
        </w:rPr>
        <w:t>Verlängerung von Rechten für Selbst Gehostete Anwendungen im Rahmen von Software Assurance für Kunden mit SharePoint Server for Internet Sites</w:t>
      </w:r>
      <w:r>
        <w:fldChar w:fldCharType="begin"/>
      </w:r>
      <w:r>
        <w:instrText>XE "SharePoint Server for Internet Sites"</w:instrText>
      </w:r>
      <w:r>
        <w:fldChar w:fldCharType="end"/>
      </w:r>
      <w:r>
        <w:rPr>
          <w:b/>
          <w:color w:val="00188F"/>
        </w:rPr>
        <w:t xml:space="preserve"> Enterprise</w:t>
      </w:r>
    </w:p>
    <w:p w14:paraId="4FDCB315" w14:textId="4F5834EC" w:rsidR="00DA5EB4" w:rsidRDefault="00DA5EB4" w:rsidP="00DA5EB4">
      <w:pPr>
        <w:pStyle w:val="ProductList-Body"/>
      </w:pPr>
      <w:r>
        <w:t>Kunden mit SharePoint Server 2010</w:t>
      </w:r>
      <w:r>
        <w:fldChar w:fldCharType="begin"/>
      </w:r>
      <w:r>
        <w:instrText>XE "SharePoint Server 2010"</w:instrText>
      </w:r>
      <w:r>
        <w:fldChar w:fldCharType="end"/>
      </w:r>
      <w:r>
        <w:t xml:space="preserve"> for Internet Sites Enterprise, denen über die oben dargelegte Lizenzgewährung Lizenzen für SharePoint Server 2013</w:t>
      </w:r>
      <w:r>
        <w:fldChar w:fldCharType="begin"/>
      </w:r>
      <w:r>
        <w:instrText>XE "SharePoint Server 2013"</w:instrText>
      </w:r>
      <w:r>
        <w:fldChar w:fldCharType="end"/>
      </w:r>
      <w:r>
        <w:t xml:space="preserve"> gewährt werden, sind berechtigt, (wie in der zuvor genannten Gewährung dargelegt) auf SharePoint Server 2013 upzugraden und SharePoint Server 2013 unter den Produktbenutzungsrechten für SharePoint Server 2013 und den Bestimmungen im Abschnitt mit der Überschrift „Server – Selbst Gehostete Anwendungen“ der PUR zu verwenden. Sofern Kunden SA für ihre zusätzlichen SharePoint Server 2013-Lizenzen aufrechterhalten, gilt das Recht zur Verwendung von SharePoint Server 2013 auf diese Weise, bis die Folgeversion von SharePoint Server 2013 verfügbar ist.</w:t>
      </w:r>
    </w:p>
    <w:p w14:paraId="4FDCB316" w14:textId="777C653C"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317" w14:textId="77777777" w:rsidR="009919D2" w:rsidRDefault="009919D2" w:rsidP="00680B4D">
      <w:pPr>
        <w:pStyle w:val="ProductList-Offering1Heading"/>
        <w:outlineLvl w:val="1"/>
      </w:pPr>
      <w:bookmarkStart w:id="453" w:name="_Toc379797195"/>
      <w:bookmarkStart w:id="454" w:name="_Toc380513220"/>
      <w:bookmarkStart w:id="455" w:name="_Toc380655262"/>
      <w:bookmarkStart w:id="456" w:name="_Toc418195526"/>
      <w:r>
        <w:t>Vermietungsrechte</w:t>
      </w:r>
      <w:bookmarkEnd w:id="431"/>
      <w:bookmarkEnd w:id="432"/>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630"/>
        <w:gridCol w:w="470"/>
        <w:gridCol w:w="596"/>
        <w:gridCol w:w="595"/>
        <w:gridCol w:w="595"/>
        <w:gridCol w:w="596"/>
        <w:gridCol w:w="595"/>
        <w:gridCol w:w="596"/>
        <w:gridCol w:w="595"/>
        <w:gridCol w:w="595"/>
        <w:gridCol w:w="596"/>
        <w:gridCol w:w="595"/>
        <w:gridCol w:w="596"/>
      </w:tblGrid>
      <w:tr w:rsidR="00316C0A" w14:paraId="4FDCB326" w14:textId="77777777" w:rsidTr="00E40B50">
        <w:trPr>
          <w:tblHeader/>
        </w:trPr>
        <w:tc>
          <w:tcPr>
            <w:tcW w:w="3150" w:type="dxa"/>
            <w:tcBorders>
              <w:bottom w:val="nil"/>
            </w:tcBorders>
            <w:shd w:val="clear" w:color="auto" w:fill="00188F"/>
          </w:tcPr>
          <w:p w14:paraId="4FDCB318"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14:paraId="4FDCB319" w14:textId="49F7394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470" w:type="dxa"/>
            <w:tcBorders>
              <w:bottom w:val="nil"/>
            </w:tcBorders>
            <w:shd w:val="clear" w:color="auto" w:fill="00188F"/>
            <w:vAlign w:val="center"/>
          </w:tcPr>
          <w:p w14:paraId="4FDCB31A" w14:textId="36FDCF4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31B" w14:textId="631BB55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382D11F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5F70D5D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31E" w14:textId="7B3B0F6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31F" w14:textId="643AF20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320" w14:textId="6D7C164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321" w14:textId="519D964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322" w14:textId="429DCB1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323" w14:textId="1A568E0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324" w14:textId="62E402B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325" w14:textId="64770DD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C05A53" w14:paraId="4FDCB335" w14:textId="77777777" w:rsidTr="00E40B50">
        <w:tc>
          <w:tcPr>
            <w:tcW w:w="315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57" w:name="_Toc379797196"/>
            <w:bookmarkStart w:id="458" w:name="_Toc380513221"/>
            <w:bookmarkStart w:id="459" w:name="_Toc380655263"/>
            <w:bookmarkStart w:id="460" w:name="_Toc418195527"/>
            <w:r>
              <w:t>Vermietungsrechte für Office Professional</w:t>
            </w:r>
            <w:bookmarkEnd w:id="457"/>
            <w:bookmarkEnd w:id="458"/>
            <w:bookmarkEnd w:id="459"/>
            <w:r>
              <w:t xml:space="preserve"> Plus</w:t>
            </w:r>
            <w:bookmarkEnd w:id="460"/>
            <w:r>
              <w:fldChar w:fldCharType="begin"/>
            </w:r>
            <w:r>
              <w:instrText>XE "Vermietungsrechte für Office Professional"</w:instrText>
            </w:r>
            <w:r>
              <w:fldChar w:fldCharType="end"/>
            </w:r>
          </w:p>
        </w:tc>
        <w:tc>
          <w:tcPr>
            <w:tcW w:w="630"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470"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61" w:name="_Toc379797197"/>
            <w:bookmarkStart w:id="462" w:name="_Toc380513222"/>
            <w:bookmarkStart w:id="463" w:name="_Toc380655264"/>
            <w:bookmarkStart w:id="464" w:name="_Toc418195528"/>
            <w:r>
              <w:t>Vermietungsrechte für Office Standard</w:t>
            </w:r>
            <w:bookmarkEnd w:id="461"/>
            <w:bookmarkEnd w:id="462"/>
            <w:bookmarkEnd w:id="463"/>
            <w:bookmarkEnd w:id="464"/>
            <w:r>
              <w:fldChar w:fldCharType="begin"/>
            </w:r>
            <w:r>
              <w:instrText>XE "Vermietungsrechte für Office Standard"</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E40B50">
        <w:tc>
          <w:tcPr>
            <w:tcW w:w="315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65" w:name="_Toc379797198"/>
            <w:bookmarkStart w:id="466" w:name="_Toc380513223"/>
            <w:bookmarkStart w:id="467" w:name="_Toc380655265"/>
            <w:bookmarkStart w:id="468" w:name="_Toc418195529"/>
            <w:r>
              <w:t>Vermietungsrechte für Windows</w:t>
            </w:r>
            <w:bookmarkEnd w:id="465"/>
            <w:bookmarkEnd w:id="466"/>
            <w:bookmarkEnd w:id="467"/>
            <w:bookmarkEnd w:id="468"/>
            <w:r>
              <w:fldChar w:fldCharType="begin"/>
            </w:r>
            <w:r>
              <w:instrText>XE "Vermietungsrechte für Windows"</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197416" w:rsidRDefault="009919D2" w:rsidP="004F3C6D">
      <w:pPr>
        <w:pStyle w:val="ProductList-Body"/>
        <w:rPr>
          <w:sz w:val="12"/>
          <w:szCs w:val="12"/>
        </w:rPr>
      </w:pPr>
    </w:p>
    <w:p w14:paraId="4FDCB355"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356" w14:textId="77777777" w:rsidR="001B25E0" w:rsidRDefault="001B25E0" w:rsidP="001B25E0">
      <w:pPr>
        <w:pStyle w:val="ProductList-Body"/>
      </w:pPr>
      <w:r>
        <w:t>Die unter diesen Programmen gewährten Vermietungsrechtelizenzen sind ausschließlich Add-On-Lizenzen, die Dritte zur Verwendung einer lizenzierten qualifizierten Anwendung oder eines solchen Betriebssystems berechtigen. Diese Lizenzen sind weder Lizenzen für eine Vollversion, noch eine Step-up-Lizenz für eine höhere Edition. Daher muss jeder Desktop, dem ein Kunde eine Vermietungsrechtelizenz zuweist, zur Ausführung einer der unten genannten qualifizierenden Anwendungen oder Betriebssysteme lizenziert sein.</w:t>
      </w:r>
    </w:p>
    <w:p w14:paraId="4FDCB357" w14:textId="77777777" w:rsidR="001B25E0" w:rsidRPr="00197416" w:rsidRDefault="001B25E0" w:rsidP="001B25E0">
      <w:pPr>
        <w:pStyle w:val="ProductList-Body"/>
        <w:rPr>
          <w:sz w:val="10"/>
          <w:szCs w:val="10"/>
        </w:rPr>
      </w:pPr>
    </w:p>
    <w:p w14:paraId="4FDCB358" w14:textId="77777777" w:rsidR="001B25E0" w:rsidRPr="001B25E0" w:rsidRDefault="001B25E0" w:rsidP="001B25E0">
      <w:pPr>
        <w:pStyle w:val="ProductList-Body"/>
        <w:rPr>
          <w:b/>
        </w:rPr>
      </w:pPr>
      <w:r>
        <w:rPr>
          <w:b/>
          <w:color w:val="00188F"/>
        </w:rPr>
        <w:t>Qualifizierende Anwendungen für Office</w:t>
      </w:r>
    </w:p>
    <w:p w14:paraId="4FDCB35B" w14:textId="294EFE70" w:rsidR="00782C7B" w:rsidRDefault="001B25E0" w:rsidP="001B25E0">
      <w:pPr>
        <w:pStyle w:val="ProductList-Body"/>
      </w:pPr>
      <w:r>
        <w:t>Die Lizenz für die qualifizierende Anwendung muss demselben Gerät zugewiesen sein wie die zuzuweisende VL-Vermietungsrechtelizenz. Die qualifizierenden Anwendungen nach Programmart sind:</w:t>
      </w:r>
      <w:r>
        <w:tab/>
      </w:r>
    </w:p>
    <w:p w14:paraId="4FDCB35C" w14:textId="77777777" w:rsidR="009919D2" w:rsidRPr="00054EC3" w:rsidRDefault="009919D2" w:rsidP="004F3C6D">
      <w:pPr>
        <w:pStyle w:val="ProductList-Body"/>
        <w:rPr>
          <w:sz w:val="14"/>
          <w:szCs w:val="14"/>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64110C" w14:paraId="4FDCB362" w14:textId="56D84D29" w:rsidTr="004F57DA">
        <w:trPr>
          <w:tblHeader/>
        </w:trPr>
        <w:tc>
          <w:tcPr>
            <w:tcW w:w="5490"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Qualifizierende Anwendungen für den Erwerb von Vermietungsrechten für Office</w:t>
            </w:r>
            <w:r>
              <w:fldChar w:fldCharType="begin"/>
            </w:r>
            <w:r>
              <w:instrText>XE "Vermietungsrechte für Office"</w:instrText>
            </w:r>
            <w:r>
              <w:fldChar w:fldCharType="end"/>
            </w:r>
          </w:p>
        </w:tc>
        <w:tc>
          <w:tcPr>
            <w:tcW w:w="990" w:type="dxa"/>
            <w:shd w:val="clear" w:color="auto" w:fill="0072C6"/>
            <w:vAlign w:val="center"/>
          </w:tcPr>
          <w:p w14:paraId="4FDCB35E" w14:textId="77777777" w:rsidR="0064110C" w:rsidRPr="001F2DDF" w:rsidRDefault="0064110C"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(nur Japan)</w:t>
            </w:r>
          </w:p>
        </w:tc>
        <w:tc>
          <w:tcPr>
            <w:tcW w:w="1080" w:type="dxa"/>
            <w:shd w:val="clear" w:color="auto" w:fill="0072C6"/>
            <w:vAlign w:val="center"/>
          </w:tcPr>
          <w:p w14:paraId="4FDCB360" w14:textId="25A6C7EE" w:rsidR="0064110C" w:rsidRPr="009B4E23" w:rsidRDefault="009B4E23" w:rsidP="008E15EC">
            <w:pPr>
              <w:pStyle w:val="ProductList-Body"/>
              <w:spacing w:before="20" w:after="20"/>
              <w:jc w:val="center"/>
              <w:rPr>
                <w:color w:val="FFFFFF" w:themeColor="background1"/>
              </w:rPr>
            </w:pPr>
            <w:r w:rsidRPr="009B4E23">
              <w:rPr>
                <w:color w:val="FFFFFF" w:themeColor="background1"/>
              </w:rPr>
              <w:fldChar w:fldCharType="begin"/>
            </w:r>
            <w:r w:rsidRPr="009B4E23">
              <w:rPr>
                <w:color w:val="FFFFFF" w:themeColor="background1"/>
              </w:rPr>
              <w:instrText xml:space="preserve"> AutoTextList  \sNoStyle\t “Select und Select Plus” </w:instrText>
            </w:r>
            <w:r w:rsidRPr="009B4E23">
              <w:rPr>
                <w:color w:val="FFFFFF" w:themeColor="background1"/>
              </w:rPr>
              <w:fldChar w:fldCharType="separate"/>
            </w:r>
            <w:r w:rsidRPr="009B4E23">
              <w:rPr>
                <w:color w:val="FFFFFF" w:themeColor="background1"/>
              </w:rPr>
              <w:t>S/S+</w:t>
            </w:r>
            <w:r w:rsidRPr="009B4E23">
              <w:rPr>
                <w:color w:val="FFFFFF" w:themeColor="background1"/>
              </w:rPr>
              <w:fldChar w:fldCharType="end"/>
            </w:r>
          </w:p>
        </w:tc>
        <w:tc>
          <w:tcPr>
            <w:tcW w:w="1080" w:type="dxa"/>
            <w:shd w:val="clear" w:color="auto" w:fill="0072C6"/>
            <w:vAlign w:val="center"/>
          </w:tcPr>
          <w:p w14:paraId="4FDCB361" w14:textId="7B837684" w:rsidR="0064110C" w:rsidRPr="009B4E23" w:rsidRDefault="009B4E23" w:rsidP="008E15EC">
            <w:pPr>
              <w:pStyle w:val="ProductList-Body"/>
              <w:spacing w:before="20" w:after="20"/>
              <w:jc w:val="center"/>
              <w:rPr>
                <w:color w:val="FFFFFF" w:themeColor="background1"/>
              </w:rPr>
            </w:pPr>
            <w:r w:rsidRPr="009B4E23">
              <w:rPr>
                <w:color w:val="FFFFFF" w:themeColor="background1"/>
              </w:rPr>
              <w:fldChar w:fldCharType="begin"/>
            </w:r>
            <w:r w:rsidRPr="009B4E23">
              <w:rPr>
                <w:color w:val="FFFFFF" w:themeColor="background1"/>
              </w:rPr>
              <w:instrText xml:space="preserve"> AutoTextList  \sNoStyle\t “Open-Lizenz” </w:instrText>
            </w:r>
            <w:r w:rsidRPr="009B4E23">
              <w:rPr>
                <w:color w:val="FFFFFF" w:themeColor="background1"/>
              </w:rPr>
              <w:fldChar w:fldCharType="separate"/>
            </w:r>
            <w:r w:rsidRPr="009B4E23">
              <w:rPr>
                <w:color w:val="FFFFFF" w:themeColor="background1"/>
              </w:rPr>
              <w:t>OL</w:t>
            </w:r>
            <w:r w:rsidRPr="009B4E23">
              <w:rPr>
                <w:color w:val="FFFFFF" w:themeColor="background1"/>
              </w:rPr>
              <w:fldChar w:fldCharType="end"/>
            </w:r>
          </w:p>
        </w:tc>
        <w:tc>
          <w:tcPr>
            <w:tcW w:w="1080" w:type="dxa"/>
            <w:shd w:val="clear" w:color="auto" w:fill="0072C6"/>
            <w:vAlign w:val="center"/>
          </w:tcPr>
          <w:p w14:paraId="4314FF00" w14:textId="46EF6552" w:rsidR="0064110C" w:rsidRPr="009B4E23" w:rsidRDefault="009B4E23" w:rsidP="0064110C">
            <w:pPr>
              <w:pStyle w:val="ProductList-Body"/>
              <w:spacing w:before="20" w:after="20"/>
              <w:jc w:val="center"/>
              <w:rPr>
                <w:color w:val="FFFFFF" w:themeColor="background1"/>
              </w:rPr>
            </w:pPr>
            <w:r w:rsidRPr="009B4E23">
              <w:rPr>
                <w:color w:val="FFFFFF" w:themeColor="background1"/>
              </w:rPr>
              <w:fldChar w:fldCharType="begin"/>
            </w:r>
            <w:r w:rsidRPr="009B4E23">
              <w:rPr>
                <w:color w:val="FFFFFF" w:themeColor="background1"/>
              </w:rPr>
              <w:instrText xml:space="preserve"> AutoTextList  \sNoStyle\t “Microsoft Produkt- und Servicevertrag” </w:instrText>
            </w:r>
            <w:r w:rsidRPr="009B4E23">
              <w:rPr>
                <w:color w:val="FFFFFF" w:themeColor="background1"/>
              </w:rPr>
              <w:fldChar w:fldCharType="separate"/>
            </w:r>
            <w:r w:rsidRPr="009B4E23">
              <w:rPr>
                <w:color w:val="FFFFFF" w:themeColor="background1"/>
              </w:rPr>
              <w:t>MPSA</w:t>
            </w:r>
            <w:r w:rsidRPr="009B4E23">
              <w:rPr>
                <w:color w:val="FFFFFF" w:themeColor="background1"/>
              </w:rPr>
              <w:fldChar w:fldCharType="end"/>
            </w:r>
          </w:p>
        </w:tc>
      </w:tr>
      <w:tr w:rsidR="00C70991" w14:paraId="0F5713CF" w14:textId="77777777" w:rsidTr="004F57DA">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Standard</w:t>
            </w:r>
          </w:p>
        </w:tc>
      </w:tr>
      <w:tr w:rsidR="0064110C" w14:paraId="4FDCB368" w14:textId="3E0C095F" w:rsidTr="004F57DA">
        <w:tc>
          <w:tcPr>
            <w:tcW w:w="5490" w:type="dxa"/>
          </w:tcPr>
          <w:p w14:paraId="4FDCB363" w14:textId="7EC2C652"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14:paraId="4FDCB364" w14:textId="77777777" w:rsidR="0064110C" w:rsidRPr="00CA02E2" w:rsidRDefault="0064110C" w:rsidP="0064110C">
            <w:pPr>
              <w:pStyle w:val="ProductList-Body"/>
              <w:jc w:val="center"/>
            </w:pPr>
          </w:p>
        </w:tc>
        <w:tc>
          <w:tcPr>
            <w:tcW w:w="1080" w:type="dxa"/>
            <w:vAlign w:val="center"/>
          </w:tcPr>
          <w:p w14:paraId="4FDCB365" w14:textId="77777777" w:rsidR="0064110C" w:rsidRPr="00CA02E2" w:rsidRDefault="0064110C" w:rsidP="0064110C">
            <w:pPr>
              <w:pStyle w:val="ProductList-Body"/>
              <w:jc w:val="center"/>
            </w:pPr>
          </w:p>
        </w:tc>
        <w:tc>
          <w:tcPr>
            <w:tcW w:w="1080"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4F57DA">
        <w:tc>
          <w:tcPr>
            <w:tcW w:w="5490" w:type="dxa"/>
          </w:tcPr>
          <w:p w14:paraId="4FDCB369" w14:textId="4081ABA8" w:rsidR="0064110C" w:rsidRPr="000D6060" w:rsidRDefault="0064110C" w:rsidP="00980207">
            <w:pPr>
              <w:pStyle w:val="ProductList-Body"/>
              <w:ind w:left="162"/>
            </w:pPr>
            <w:r>
              <w:t>Office Standard 2010</w:t>
            </w:r>
            <w:r>
              <w:fldChar w:fldCharType="begin"/>
            </w:r>
            <w:r>
              <w:instrText>XE "Office Standard 2010"</w:instrText>
            </w:r>
            <w:r>
              <w:fldChar w:fldCharType="end"/>
            </w:r>
          </w:p>
        </w:tc>
        <w:tc>
          <w:tcPr>
            <w:tcW w:w="990" w:type="dxa"/>
            <w:vAlign w:val="center"/>
          </w:tcPr>
          <w:p w14:paraId="4FDCB36A" w14:textId="77777777" w:rsidR="0064110C" w:rsidRPr="00CA02E2" w:rsidRDefault="0064110C" w:rsidP="0064110C">
            <w:pPr>
              <w:pStyle w:val="ProductList-Body"/>
              <w:jc w:val="center"/>
            </w:pPr>
          </w:p>
        </w:tc>
        <w:tc>
          <w:tcPr>
            <w:tcW w:w="1080" w:type="dxa"/>
            <w:vAlign w:val="center"/>
          </w:tcPr>
          <w:p w14:paraId="4FDCB36B" w14:textId="77777777" w:rsidR="0064110C" w:rsidRPr="00CA02E2" w:rsidRDefault="0064110C" w:rsidP="0064110C">
            <w:pPr>
              <w:pStyle w:val="ProductList-Body"/>
              <w:jc w:val="center"/>
            </w:pPr>
          </w:p>
        </w:tc>
        <w:tc>
          <w:tcPr>
            <w:tcW w:w="1080"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4F57DA">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Professional Plus</w:t>
            </w:r>
          </w:p>
        </w:tc>
      </w:tr>
      <w:tr w:rsidR="0064110C" w14:paraId="4FDCB37B" w14:textId="2024C980" w:rsidTr="004F57DA">
        <w:tc>
          <w:tcPr>
            <w:tcW w:w="5490" w:type="dxa"/>
          </w:tcPr>
          <w:p w14:paraId="4FDCB376" w14:textId="4B01FB62" w:rsidR="0064110C" w:rsidRPr="000D6060" w:rsidRDefault="0064110C" w:rsidP="0064110C">
            <w:pPr>
              <w:pStyle w:val="ProductList-Body"/>
              <w:ind w:left="162"/>
            </w:pPr>
            <w:r>
              <w:t>Office Professional Plus 2013</w:t>
            </w:r>
            <w:r>
              <w:fldChar w:fldCharType="begin"/>
            </w:r>
            <w:r>
              <w:instrText>XE "Office Professional Plus 2013"</w:instrText>
            </w:r>
            <w:r>
              <w:fldChar w:fldCharType="end"/>
            </w:r>
          </w:p>
        </w:tc>
        <w:tc>
          <w:tcPr>
            <w:tcW w:w="990" w:type="dxa"/>
            <w:vAlign w:val="center"/>
          </w:tcPr>
          <w:p w14:paraId="4FDCB377" w14:textId="77777777" w:rsidR="0064110C" w:rsidRPr="00CA02E2" w:rsidRDefault="0064110C" w:rsidP="0064110C">
            <w:pPr>
              <w:pStyle w:val="ProductList-Body"/>
              <w:jc w:val="center"/>
            </w:pPr>
          </w:p>
        </w:tc>
        <w:tc>
          <w:tcPr>
            <w:tcW w:w="1080" w:type="dxa"/>
            <w:vAlign w:val="center"/>
          </w:tcPr>
          <w:p w14:paraId="4FDCB378" w14:textId="77777777" w:rsidR="0064110C" w:rsidRPr="00CA02E2" w:rsidRDefault="0064110C" w:rsidP="0064110C">
            <w:pPr>
              <w:pStyle w:val="ProductList-Body"/>
              <w:jc w:val="center"/>
            </w:pPr>
          </w:p>
        </w:tc>
        <w:tc>
          <w:tcPr>
            <w:tcW w:w="1080"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4F57DA">
        <w:tc>
          <w:tcPr>
            <w:tcW w:w="5490" w:type="dxa"/>
          </w:tcPr>
          <w:p w14:paraId="4FDCB37C" w14:textId="2D1C3358" w:rsidR="0064110C" w:rsidRPr="000D6060" w:rsidRDefault="0064110C" w:rsidP="0064110C">
            <w:pPr>
              <w:pStyle w:val="ProductList-Body"/>
              <w:ind w:left="162"/>
            </w:pPr>
            <w:r>
              <w:t>Office Professional Plus 2010</w:t>
            </w:r>
            <w:r>
              <w:fldChar w:fldCharType="begin"/>
            </w:r>
            <w:r>
              <w:instrText>XE "Office Professional Plus 2010"</w:instrText>
            </w:r>
            <w:r>
              <w:fldChar w:fldCharType="end"/>
            </w:r>
          </w:p>
        </w:tc>
        <w:tc>
          <w:tcPr>
            <w:tcW w:w="990" w:type="dxa"/>
            <w:vAlign w:val="center"/>
          </w:tcPr>
          <w:p w14:paraId="4FDCB37D" w14:textId="77777777" w:rsidR="0064110C" w:rsidRPr="00CA02E2" w:rsidRDefault="0064110C" w:rsidP="0064110C">
            <w:pPr>
              <w:pStyle w:val="ProductList-Body"/>
              <w:jc w:val="center"/>
            </w:pPr>
          </w:p>
        </w:tc>
        <w:tc>
          <w:tcPr>
            <w:tcW w:w="1080" w:type="dxa"/>
            <w:vAlign w:val="center"/>
          </w:tcPr>
          <w:p w14:paraId="4FDCB37E" w14:textId="77777777" w:rsidR="0064110C" w:rsidRPr="00CA02E2" w:rsidRDefault="0064110C" w:rsidP="0064110C">
            <w:pPr>
              <w:pStyle w:val="ProductList-Body"/>
              <w:jc w:val="center"/>
            </w:pPr>
          </w:p>
        </w:tc>
        <w:tc>
          <w:tcPr>
            <w:tcW w:w="1080"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4F57DA">
        <w:tc>
          <w:tcPr>
            <w:tcW w:w="5490" w:type="dxa"/>
          </w:tcPr>
          <w:p w14:paraId="4FDCB382" w14:textId="77777777" w:rsidR="0064110C" w:rsidRPr="000D6060" w:rsidRDefault="0064110C" w:rsidP="008E76EF">
            <w:pPr>
              <w:pStyle w:val="ProductList-Body"/>
              <w:ind w:left="162"/>
            </w:pPr>
            <w:r>
              <w:t>Office Personal 2013</w:t>
            </w:r>
          </w:p>
        </w:tc>
        <w:tc>
          <w:tcPr>
            <w:tcW w:w="990" w:type="dxa"/>
            <w:vAlign w:val="center"/>
          </w:tcPr>
          <w:p w14:paraId="4FDCB383" w14:textId="77777777" w:rsidR="0064110C" w:rsidRPr="00CA02E2" w:rsidRDefault="0064110C" w:rsidP="008E76EF">
            <w:pPr>
              <w:pStyle w:val="ProductList-Body"/>
              <w:jc w:val="center"/>
            </w:pPr>
          </w:p>
        </w:tc>
        <w:tc>
          <w:tcPr>
            <w:tcW w:w="1080"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5" w14:textId="77777777" w:rsidR="0064110C" w:rsidRPr="00CA02E2" w:rsidRDefault="0064110C" w:rsidP="008E76EF">
            <w:pPr>
              <w:pStyle w:val="ProductList-Body"/>
              <w:jc w:val="center"/>
            </w:pPr>
          </w:p>
        </w:tc>
        <w:tc>
          <w:tcPr>
            <w:tcW w:w="1080" w:type="dxa"/>
            <w:vAlign w:val="center"/>
          </w:tcPr>
          <w:p w14:paraId="4FDCB386" w14:textId="77777777" w:rsidR="0064110C" w:rsidRPr="00CA02E2" w:rsidRDefault="0064110C" w:rsidP="008E76EF">
            <w:pPr>
              <w:pStyle w:val="ProductList-Body"/>
              <w:jc w:val="center"/>
            </w:pPr>
          </w:p>
        </w:tc>
        <w:tc>
          <w:tcPr>
            <w:tcW w:w="1080" w:type="dxa"/>
          </w:tcPr>
          <w:p w14:paraId="2B0707ED" w14:textId="77777777" w:rsidR="0064110C" w:rsidRPr="00CA02E2" w:rsidRDefault="0064110C" w:rsidP="008E76EF">
            <w:pPr>
              <w:pStyle w:val="ProductList-Body"/>
              <w:jc w:val="center"/>
            </w:pPr>
          </w:p>
        </w:tc>
      </w:tr>
      <w:tr w:rsidR="0064110C" w14:paraId="4FDCB38D" w14:textId="3A320FE3" w:rsidTr="004F57DA">
        <w:tc>
          <w:tcPr>
            <w:tcW w:w="5490" w:type="dxa"/>
          </w:tcPr>
          <w:p w14:paraId="4FDCB388" w14:textId="77777777" w:rsidR="0064110C" w:rsidRPr="000D6060" w:rsidRDefault="0064110C" w:rsidP="008E76EF">
            <w:pPr>
              <w:pStyle w:val="ProductList-Body"/>
              <w:ind w:left="162"/>
            </w:pPr>
            <w:r>
              <w:t>Office Home &amp; Business 2013</w:t>
            </w:r>
          </w:p>
        </w:tc>
        <w:tc>
          <w:tcPr>
            <w:tcW w:w="990" w:type="dxa"/>
            <w:vAlign w:val="center"/>
          </w:tcPr>
          <w:p w14:paraId="4FDCB389" w14:textId="77777777" w:rsidR="0064110C" w:rsidRDefault="0064110C" w:rsidP="008E76EF">
            <w:pPr>
              <w:pStyle w:val="ProductList-Body"/>
              <w:jc w:val="center"/>
            </w:pPr>
          </w:p>
        </w:tc>
        <w:tc>
          <w:tcPr>
            <w:tcW w:w="1080"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8B" w14:textId="77777777" w:rsidR="0064110C" w:rsidRDefault="0064110C" w:rsidP="008E76EF">
            <w:pPr>
              <w:pStyle w:val="ProductList-Body"/>
              <w:jc w:val="center"/>
            </w:pPr>
          </w:p>
        </w:tc>
        <w:tc>
          <w:tcPr>
            <w:tcW w:w="1080" w:type="dxa"/>
            <w:vAlign w:val="center"/>
          </w:tcPr>
          <w:p w14:paraId="4FDCB38C" w14:textId="77777777" w:rsidR="0064110C" w:rsidRDefault="0064110C" w:rsidP="008E76EF">
            <w:pPr>
              <w:pStyle w:val="ProductList-Body"/>
              <w:jc w:val="center"/>
            </w:pPr>
          </w:p>
        </w:tc>
        <w:tc>
          <w:tcPr>
            <w:tcW w:w="1080" w:type="dxa"/>
          </w:tcPr>
          <w:p w14:paraId="2D9840F9" w14:textId="77777777" w:rsidR="0064110C" w:rsidRDefault="0064110C" w:rsidP="008E76EF">
            <w:pPr>
              <w:pStyle w:val="ProductList-Body"/>
              <w:jc w:val="center"/>
            </w:pPr>
          </w:p>
        </w:tc>
      </w:tr>
      <w:tr w:rsidR="0064110C" w14:paraId="4FDCB393" w14:textId="15F975EC" w:rsidTr="004F57DA">
        <w:tc>
          <w:tcPr>
            <w:tcW w:w="5490" w:type="dxa"/>
          </w:tcPr>
          <w:p w14:paraId="4FDCB38E" w14:textId="77777777" w:rsidR="0064110C" w:rsidRDefault="0064110C" w:rsidP="008E76EF">
            <w:pPr>
              <w:pStyle w:val="ProductList-Body"/>
              <w:ind w:left="162"/>
            </w:pPr>
            <w:r>
              <w:t>Office Professional 2013</w:t>
            </w:r>
          </w:p>
        </w:tc>
        <w:tc>
          <w:tcPr>
            <w:tcW w:w="990" w:type="dxa"/>
            <w:vAlign w:val="center"/>
          </w:tcPr>
          <w:p w14:paraId="4FDCB38F" w14:textId="77777777" w:rsidR="0064110C" w:rsidRDefault="0064110C" w:rsidP="008E76EF">
            <w:pPr>
              <w:pStyle w:val="ProductList-Body"/>
              <w:jc w:val="center"/>
            </w:pPr>
          </w:p>
        </w:tc>
        <w:tc>
          <w:tcPr>
            <w:tcW w:w="1080"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14:paraId="4FDCB391" w14:textId="77777777" w:rsidR="0064110C" w:rsidRDefault="0064110C" w:rsidP="008E76EF">
            <w:pPr>
              <w:pStyle w:val="ProductList-Body"/>
              <w:jc w:val="center"/>
            </w:pPr>
          </w:p>
        </w:tc>
        <w:tc>
          <w:tcPr>
            <w:tcW w:w="1080" w:type="dxa"/>
            <w:vAlign w:val="center"/>
          </w:tcPr>
          <w:p w14:paraId="4FDCB392" w14:textId="77777777" w:rsidR="0064110C" w:rsidRDefault="0064110C" w:rsidP="008E76EF">
            <w:pPr>
              <w:pStyle w:val="ProductList-Body"/>
              <w:jc w:val="center"/>
            </w:pPr>
          </w:p>
        </w:tc>
        <w:tc>
          <w:tcPr>
            <w:tcW w:w="1080" w:type="dxa"/>
          </w:tcPr>
          <w:p w14:paraId="1E2DAAF0" w14:textId="77777777" w:rsidR="0064110C" w:rsidRDefault="0064110C" w:rsidP="008E76EF">
            <w:pPr>
              <w:pStyle w:val="ProductList-Body"/>
              <w:jc w:val="center"/>
            </w:pPr>
          </w:p>
        </w:tc>
      </w:tr>
    </w:tbl>
    <w:p w14:paraId="4FDCB394" w14:textId="77777777" w:rsidR="001B25E0" w:rsidRPr="00197416" w:rsidRDefault="001B25E0" w:rsidP="004F3C6D">
      <w:pPr>
        <w:pStyle w:val="ProductList-Body"/>
        <w:rPr>
          <w:sz w:val="4"/>
        </w:rPr>
      </w:pPr>
    </w:p>
    <w:p w14:paraId="4FDCB395" w14:textId="5EA0553E" w:rsidR="008E15EC" w:rsidRPr="008E15EC" w:rsidRDefault="008E15EC" w:rsidP="008E15EC">
      <w:pPr>
        <w:pStyle w:val="ProductList-Body"/>
        <w:rPr>
          <w:b/>
        </w:rPr>
      </w:pPr>
      <w:r>
        <w:rPr>
          <w:b/>
          <w:color w:val="00188F"/>
        </w:rPr>
        <w:lastRenderedPageBreak/>
        <w:t>Qualifizierende Betriebssysteme für Vermietungsrechte für Windows</w:t>
      </w:r>
    </w:p>
    <w:p w14:paraId="4FDCB398" w14:textId="6735D79C" w:rsidR="001B25E0" w:rsidRPr="00B33D31" w:rsidRDefault="008E15EC" w:rsidP="008E15EC">
      <w:pPr>
        <w:pStyle w:val="ProductList-Body"/>
        <w:rPr>
          <w:spacing w:val="-2"/>
        </w:rPr>
      </w:pPr>
      <w:r w:rsidRPr="00B33D31">
        <w:rPr>
          <w:spacing w:val="-2"/>
        </w:rPr>
        <w:t>Kunden, die über das Select- oder das Open-Lizenzprogramm Vermietungsrechtelizenzen erwerben möchten, müssen zunächst ein qualifizierendes Betriebssystem für ihren Desktop lizenzieren und es darauf installieren. Lizenzierte qualifizierende Betriebssysteme umfassen auch Lizenzen, die über den Get Genuine Windows-Vertrag unter diesen Programmen erworben wurden. Die Lizenz für das qualifizierende Betriebssystem muss demselben Gerät zugeordnet sein wie die zu vergebende VL-Vermietungsrechtelizenz.</w:t>
      </w:r>
      <w:r w:rsidR="00EC3382" w:rsidRPr="00B33D31">
        <w:rPr>
          <w:spacing w:val="-2"/>
        </w:rPr>
        <w:t xml:space="preserve"> </w:t>
      </w:r>
      <w:r w:rsidRPr="00B33D31">
        <w:rPr>
          <w:spacing w:val="-2"/>
        </w:rPr>
        <w:t>Die qualifizierenden Betriebssysteme nach Programmart sind:</w:t>
      </w:r>
    </w:p>
    <w:p w14:paraId="4FDCB399" w14:textId="77777777"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9B4E23" w14:paraId="4FDCB39F" w14:textId="7DC104AF" w:rsidTr="00ED1345">
        <w:trPr>
          <w:tblHeader/>
        </w:trPr>
        <w:tc>
          <w:tcPr>
            <w:tcW w:w="5490" w:type="dxa"/>
            <w:shd w:val="clear" w:color="auto" w:fill="0072C6"/>
            <w:vAlign w:val="center"/>
          </w:tcPr>
          <w:p w14:paraId="4FDCB39A" w14:textId="088AAE38" w:rsidR="009B4E23" w:rsidRPr="001F2DDF" w:rsidRDefault="009B4E23" w:rsidP="0064110C">
            <w:pPr>
              <w:pStyle w:val="ProductList-Body"/>
              <w:spacing w:before="20" w:after="20"/>
              <w:rPr>
                <w:color w:val="FFFFFF" w:themeColor="background1"/>
              </w:rPr>
            </w:pPr>
            <w:r>
              <w:rPr>
                <w:color w:val="FFFFFF" w:themeColor="background1"/>
              </w:rPr>
              <w:t>Qualifizierendes Betriebssystem für den Erwerb von Vermietungsrechten für Windows</w:t>
            </w:r>
            <w:r>
              <w:fldChar w:fldCharType="begin"/>
            </w:r>
            <w:r>
              <w:instrText>XE "Vermietungsrechte für Windows"</w:instrText>
            </w:r>
            <w:r>
              <w:fldChar w:fldCharType="end"/>
            </w:r>
          </w:p>
        </w:tc>
        <w:tc>
          <w:tcPr>
            <w:tcW w:w="990" w:type="dxa"/>
            <w:shd w:val="clear" w:color="auto" w:fill="0072C6"/>
            <w:vAlign w:val="center"/>
          </w:tcPr>
          <w:p w14:paraId="4FDCB39B" w14:textId="77777777" w:rsidR="009B4E23" w:rsidRPr="001F2DDF" w:rsidRDefault="009B4E23"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14:paraId="4FDCB39C" w14:textId="1D5B427B" w:rsidR="009B4E23" w:rsidRDefault="009B4E23"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14:paraId="4FDCB39D" w14:textId="3310284B" w:rsidR="009B4E23" w:rsidRDefault="009B4E23" w:rsidP="0064110C">
            <w:pPr>
              <w:pStyle w:val="ProductList-Body"/>
              <w:spacing w:before="20" w:after="20"/>
              <w:jc w:val="center"/>
              <w:rPr>
                <w:color w:val="FFFFFF" w:themeColor="background1"/>
              </w:rPr>
            </w:pPr>
            <w:r w:rsidRPr="009B4E23">
              <w:rPr>
                <w:color w:val="FFFFFF" w:themeColor="background1"/>
              </w:rPr>
              <w:fldChar w:fldCharType="begin"/>
            </w:r>
            <w:r w:rsidRPr="009B4E23">
              <w:rPr>
                <w:color w:val="FFFFFF" w:themeColor="background1"/>
              </w:rPr>
              <w:instrText xml:space="preserve"> AutoTextList  \sNoStyle\t “Select und Select Plus” </w:instrText>
            </w:r>
            <w:r w:rsidRPr="009B4E23">
              <w:rPr>
                <w:color w:val="FFFFFF" w:themeColor="background1"/>
              </w:rPr>
              <w:fldChar w:fldCharType="separate"/>
            </w:r>
            <w:r w:rsidRPr="009B4E23">
              <w:rPr>
                <w:color w:val="FFFFFF" w:themeColor="background1"/>
              </w:rPr>
              <w:t>S/S+</w:t>
            </w:r>
            <w:r w:rsidRPr="009B4E23">
              <w:rPr>
                <w:color w:val="FFFFFF" w:themeColor="background1"/>
              </w:rPr>
              <w:fldChar w:fldCharType="end"/>
            </w:r>
          </w:p>
        </w:tc>
        <w:tc>
          <w:tcPr>
            <w:tcW w:w="1080" w:type="dxa"/>
            <w:shd w:val="clear" w:color="auto" w:fill="0072C6"/>
            <w:vAlign w:val="center"/>
          </w:tcPr>
          <w:p w14:paraId="4FDCB39E" w14:textId="62A8A9B7" w:rsidR="009B4E23" w:rsidRDefault="009B4E23" w:rsidP="0064110C">
            <w:pPr>
              <w:pStyle w:val="ProductList-Body"/>
              <w:spacing w:before="20" w:after="20"/>
              <w:jc w:val="center"/>
              <w:rPr>
                <w:color w:val="FFFFFF" w:themeColor="background1"/>
              </w:rPr>
            </w:pPr>
            <w:r w:rsidRPr="009B4E23">
              <w:rPr>
                <w:color w:val="FFFFFF" w:themeColor="background1"/>
              </w:rPr>
              <w:fldChar w:fldCharType="begin"/>
            </w:r>
            <w:r w:rsidRPr="009B4E23">
              <w:rPr>
                <w:color w:val="FFFFFF" w:themeColor="background1"/>
              </w:rPr>
              <w:instrText xml:space="preserve"> AutoTextList  \sNoStyle\t “Open-Lizenz” </w:instrText>
            </w:r>
            <w:r w:rsidRPr="009B4E23">
              <w:rPr>
                <w:color w:val="FFFFFF" w:themeColor="background1"/>
              </w:rPr>
              <w:fldChar w:fldCharType="separate"/>
            </w:r>
            <w:r w:rsidRPr="009B4E23">
              <w:rPr>
                <w:color w:val="FFFFFF" w:themeColor="background1"/>
              </w:rPr>
              <w:t>OL</w:t>
            </w:r>
            <w:r w:rsidRPr="009B4E23">
              <w:rPr>
                <w:color w:val="FFFFFF" w:themeColor="background1"/>
              </w:rPr>
              <w:fldChar w:fldCharType="end"/>
            </w:r>
          </w:p>
        </w:tc>
        <w:tc>
          <w:tcPr>
            <w:tcW w:w="1080" w:type="dxa"/>
            <w:shd w:val="clear" w:color="auto" w:fill="0072C6"/>
            <w:vAlign w:val="center"/>
          </w:tcPr>
          <w:p w14:paraId="70DD9D37" w14:textId="083B98D7" w:rsidR="009B4E23" w:rsidRDefault="009B4E23" w:rsidP="0064110C">
            <w:pPr>
              <w:pStyle w:val="ProductList-Body"/>
              <w:spacing w:before="20" w:after="20"/>
              <w:jc w:val="center"/>
              <w:rPr>
                <w:color w:val="FFFFFF" w:themeColor="background1"/>
              </w:rPr>
            </w:pPr>
            <w:r w:rsidRPr="009B4E23">
              <w:rPr>
                <w:color w:val="FFFFFF" w:themeColor="background1"/>
              </w:rPr>
              <w:fldChar w:fldCharType="begin"/>
            </w:r>
            <w:r w:rsidRPr="009B4E23">
              <w:rPr>
                <w:color w:val="FFFFFF" w:themeColor="background1"/>
              </w:rPr>
              <w:instrText xml:space="preserve"> AutoTextList  \sNoStyle\t “Microsoft Produkt- und Servicevertrag” </w:instrText>
            </w:r>
            <w:r w:rsidRPr="009B4E23">
              <w:rPr>
                <w:color w:val="FFFFFF" w:themeColor="background1"/>
              </w:rPr>
              <w:fldChar w:fldCharType="separate"/>
            </w:r>
            <w:r w:rsidRPr="009B4E23">
              <w:rPr>
                <w:color w:val="FFFFFF" w:themeColor="background1"/>
              </w:rPr>
              <w:t>MPSA</w:t>
            </w:r>
            <w:r w:rsidRPr="009B4E23">
              <w:rPr>
                <w:color w:val="FFFFFF" w:themeColor="background1"/>
              </w:rPr>
              <w:fldChar w:fldCharType="end"/>
            </w:r>
          </w:p>
        </w:tc>
      </w:tr>
      <w:tr w:rsidR="00C70991" w14:paraId="4FDCB3A5" w14:textId="4CF88F54" w:rsidTr="00ED1345">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ED1345">
        <w:tc>
          <w:tcPr>
            <w:tcW w:w="5490" w:type="dxa"/>
          </w:tcPr>
          <w:p w14:paraId="4FDCB3A6" w14:textId="63610E61" w:rsidR="00C70991" w:rsidRPr="000D6060" w:rsidRDefault="00C70991" w:rsidP="00C70991">
            <w:pPr>
              <w:pStyle w:val="ProductList-Body"/>
              <w:ind w:left="162"/>
            </w:pPr>
            <w:r>
              <w:t>Windows 8 und Windows 8.1 (32-Bit oder 64-Bit)</w:t>
            </w:r>
          </w:p>
        </w:tc>
        <w:tc>
          <w:tcPr>
            <w:tcW w:w="990"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1080" w:type="dxa"/>
          </w:tcPr>
          <w:p w14:paraId="4FDCB3A9" w14:textId="6BA65AD1" w:rsidR="00C70991" w:rsidRPr="00CA02E2" w:rsidRDefault="00C70991" w:rsidP="00C70991">
            <w:pPr>
              <w:pStyle w:val="ProductList-Body"/>
              <w:jc w:val="center"/>
            </w:pPr>
          </w:p>
        </w:tc>
        <w:tc>
          <w:tcPr>
            <w:tcW w:w="1080" w:type="dxa"/>
          </w:tcPr>
          <w:p w14:paraId="4FDCB3AA" w14:textId="67F6F43E" w:rsidR="00C70991" w:rsidRPr="00CA02E2" w:rsidRDefault="00C70991" w:rsidP="00C70991">
            <w:pPr>
              <w:pStyle w:val="ProductList-Body"/>
              <w:jc w:val="center"/>
            </w:pPr>
          </w:p>
        </w:tc>
        <w:tc>
          <w:tcPr>
            <w:tcW w:w="1080" w:type="dxa"/>
          </w:tcPr>
          <w:p w14:paraId="599411DD" w14:textId="7BB67244" w:rsidR="00C70991" w:rsidRPr="00CA02E2" w:rsidRDefault="00C70991" w:rsidP="00C70991">
            <w:pPr>
              <w:pStyle w:val="ProductList-Body"/>
              <w:jc w:val="center"/>
            </w:pPr>
          </w:p>
        </w:tc>
      </w:tr>
      <w:tr w:rsidR="00C70991" w14:paraId="550E66DE" w14:textId="0622DD75" w:rsidTr="00ED1345">
        <w:tc>
          <w:tcPr>
            <w:tcW w:w="5490" w:type="dxa"/>
          </w:tcPr>
          <w:p w14:paraId="5188829D" w14:textId="5DC453CE" w:rsidR="00C70991" w:rsidRDefault="00C70991" w:rsidP="00C70991">
            <w:pPr>
              <w:pStyle w:val="ProductList-Body"/>
              <w:ind w:left="162"/>
            </w:pPr>
            <w:r>
              <w:t xml:space="preserve">Windows 7 Home Premium (32-Bit oder 64-Bit) </w:t>
            </w:r>
          </w:p>
        </w:tc>
        <w:tc>
          <w:tcPr>
            <w:tcW w:w="990"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1080"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1080"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ED1345">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ED1345">
        <w:tc>
          <w:tcPr>
            <w:tcW w:w="5490" w:type="dxa"/>
          </w:tcPr>
          <w:p w14:paraId="4FDCB3B2" w14:textId="09CA2EB2" w:rsidR="0064110C" w:rsidRPr="000D6060" w:rsidRDefault="0064110C" w:rsidP="0064110C">
            <w:pPr>
              <w:pStyle w:val="ProductList-Body"/>
              <w:ind w:left="162"/>
            </w:pPr>
            <w:r>
              <w:t>Windows 8 und Windows 8.1 (32-Bit oder 64-Bit) – Pro (K, KN)*</w:t>
            </w:r>
          </w:p>
        </w:tc>
        <w:tc>
          <w:tcPr>
            <w:tcW w:w="990"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080"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1080"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1080"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1080"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ED1345">
        <w:tc>
          <w:tcPr>
            <w:tcW w:w="5490" w:type="dxa"/>
          </w:tcPr>
          <w:p w14:paraId="2E85FD6E" w14:textId="23D808F8" w:rsidR="0064110C" w:rsidRDefault="0064110C" w:rsidP="0064110C">
            <w:pPr>
              <w:pStyle w:val="ProductList-Body"/>
              <w:ind w:left="162"/>
            </w:pPr>
            <w:r>
              <w:t>Windows 7 (32-Bit oder 64-Bit) – Professional (K, KN)</w:t>
            </w:r>
          </w:p>
        </w:tc>
        <w:tc>
          <w:tcPr>
            <w:tcW w:w="990"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ED1345">
        <w:tc>
          <w:tcPr>
            <w:tcW w:w="5490" w:type="dxa"/>
          </w:tcPr>
          <w:p w14:paraId="4FDCB3BE" w14:textId="2205BE9C" w:rsidR="0064110C" w:rsidRPr="007B7861" w:rsidRDefault="0064110C" w:rsidP="0064110C">
            <w:pPr>
              <w:pStyle w:val="ProductList-Body"/>
              <w:ind w:left="162"/>
              <w:rPr>
                <w:lang w:val="en-US"/>
              </w:rPr>
            </w:pPr>
            <w:r w:rsidRPr="007B7861">
              <w:rPr>
                <w:lang w:val="en-US"/>
              </w:rPr>
              <w:t>Windows Vista (32-Bit oder 64-Bit) – Business (K, KN)</w:t>
            </w:r>
          </w:p>
        </w:tc>
        <w:tc>
          <w:tcPr>
            <w:tcW w:w="990"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080"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1080"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1080"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1080"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Default="00965777" w:rsidP="004F3C6D">
      <w:pPr>
        <w:pStyle w:val="ProductList-Body"/>
      </w:pPr>
      <w:r>
        <w:t>*Kunden, die Geräte mit Lizenzen für Windows Enterprise mieten möchten, haben diese Möglichkeit nach einem Downgrade auf eines der oben aufgeführten Qualifizierenden Betriebssysteme.</w:t>
      </w:r>
    </w:p>
    <w:p w14:paraId="6390C1B3" w14:textId="77777777" w:rsidR="00965777" w:rsidRDefault="00965777" w:rsidP="004F3C6D">
      <w:pPr>
        <w:pStyle w:val="ProductList-Body"/>
      </w:pPr>
    </w:p>
    <w:p w14:paraId="60C9CC36" w14:textId="77777777" w:rsidR="000D1B93" w:rsidRPr="002C0961" w:rsidRDefault="000D1B93" w:rsidP="000D1B93">
      <w:pPr>
        <w:pStyle w:val="ProductList-Body"/>
        <w:rPr>
          <w:b/>
        </w:rPr>
      </w:pPr>
      <w:r>
        <w:rPr>
          <w:b/>
          <w:color w:val="00188F"/>
        </w:rPr>
        <w:t>Einschränkung für andere Versionen als Windows Pro</w:t>
      </w:r>
    </w:p>
    <w:p w14:paraId="35FEEAF6" w14:textId="77777777" w:rsidR="000D1B93" w:rsidRDefault="000D1B93" w:rsidP="000D1B93">
      <w:pPr>
        <w:pStyle w:val="ProductList-Body"/>
      </w:pPr>
      <w:r>
        <w:t>Geräte, denen Vermietungsrechte für Windows zugewiesen sind, dürfen nur an einzelne Personen für nicht kommerzielle Nutzungen vermietet werden.</w:t>
      </w:r>
    </w:p>
    <w:p w14:paraId="08983610" w14:textId="77777777" w:rsidR="000D1B93" w:rsidRDefault="000D1B93" w:rsidP="000D1B93">
      <w:pPr>
        <w:pStyle w:val="ProductList-Body"/>
      </w:pPr>
    </w:p>
    <w:p w14:paraId="4FDCB3C5" w14:textId="0F88A7C0" w:rsidR="00C347FF" w:rsidRPr="00C347FF" w:rsidRDefault="00C347FF" w:rsidP="000D1B93">
      <w:pPr>
        <w:pStyle w:val="ProductList-Body"/>
        <w:rPr>
          <w:b/>
        </w:rPr>
      </w:pPr>
      <w:r>
        <w:rPr>
          <w:b/>
          <w:color w:val="00188F"/>
        </w:rPr>
        <w:t>Software Assurance</w:t>
      </w:r>
    </w:p>
    <w:p w14:paraId="4FDCB3C6" w14:textId="4D7134ED" w:rsidR="001B25E0" w:rsidRDefault="00C347FF" w:rsidP="00C347FF">
      <w:pPr>
        <w:pStyle w:val="ProductList-Body"/>
      </w:pPr>
      <w:r>
        <w:t>Kunden, die Vermietungsrechtelizenzen erwerben, sind nicht berechtigt, SA für die Vermietungsrechtelizenzen oder die zugrunde liegenden qualifizierenden Softwarelizenzen abzuschließen. Nutzer, die Geräte mieten/leasen und verwenden, denen Vermietungsrechtelizenzen für Windows zugewiesen sind, dürfen jedoch gemäß ihrer eigenen Volumenlizenzvereinbarung Upgrades oder Upgrades und Software Assurance für die zugrunde liegenden Softwarelizenzen erwerben. Ungeachtet gegenteiliger Bestimmungen in der Volumenlizenzvereinbarung dieses Kunden hinsichtlich der Ansammlung zeitlich unbeschränkter Rechte gilt das Recht zur Nutzung der Software im Rahmen von Software Assurance nur so lange, bis die entsprechenden Vermietungsrechtelizenzen ablaufen.</w:t>
      </w:r>
    </w:p>
    <w:bookmarkStart w:id="469" w:name="_Toc378147635"/>
    <w:bookmarkStart w:id="470" w:name="_Toc378151537"/>
    <w:p w14:paraId="4FDCB3C7" w14:textId="37146F18"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3C8" w14:textId="77777777" w:rsidR="009708AE" w:rsidRDefault="009708AE" w:rsidP="009708AE">
      <w:pPr>
        <w:pStyle w:val="ProductList-OfferingGroupHeading"/>
        <w:outlineLvl w:val="1"/>
      </w:pPr>
      <w:bookmarkStart w:id="471" w:name="_Toc379797199"/>
      <w:bookmarkStart w:id="472" w:name="_Toc380513224"/>
      <w:bookmarkStart w:id="473" w:name="_Toc380655266"/>
      <w:bookmarkStart w:id="474" w:name="_Toc418195530"/>
      <w:r>
        <w:t>SQL</w:t>
      </w:r>
      <w:bookmarkEnd w:id="471"/>
      <w:bookmarkEnd w:id="472"/>
      <w:bookmarkEnd w:id="473"/>
      <w:bookmarkEnd w:id="474"/>
    </w:p>
    <w:p w14:paraId="4FDCB3C9" w14:textId="77777777" w:rsidR="009708AE" w:rsidRDefault="009708AE" w:rsidP="00B26BEF">
      <w:pPr>
        <w:pStyle w:val="ProductList-Offering2Heading"/>
        <w:outlineLvl w:val="2"/>
      </w:pPr>
      <w:bookmarkStart w:id="475" w:name="_Toc378147620"/>
      <w:bookmarkStart w:id="476" w:name="_Toc378151522"/>
      <w:r>
        <w:tab/>
      </w:r>
      <w:bookmarkStart w:id="477" w:name="_Toc379797200"/>
      <w:bookmarkStart w:id="478" w:name="_Toc380513225"/>
      <w:bookmarkStart w:id="479" w:name="_Toc380655267"/>
      <w:bookmarkStart w:id="480" w:name="_Toc418195531"/>
      <w:r>
        <w:t>Business Intelligence Appliance</w:t>
      </w:r>
      <w:bookmarkEnd w:id="475"/>
      <w:bookmarkEnd w:id="476"/>
      <w:bookmarkEnd w:id="477"/>
      <w:bookmarkEnd w:id="478"/>
      <w:bookmarkEnd w:id="479"/>
      <w:bookmarkEnd w:id="4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3D8" w14:textId="77777777" w:rsidTr="00847238">
        <w:trPr>
          <w:tblHeader/>
        </w:trPr>
        <w:tc>
          <w:tcPr>
            <w:tcW w:w="3060" w:type="dxa"/>
            <w:tcBorders>
              <w:bottom w:val="nil"/>
            </w:tcBorders>
            <w:shd w:val="clear" w:color="auto" w:fill="00188F"/>
          </w:tcPr>
          <w:p w14:paraId="4FDCB3CA"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CB" w14:textId="4C0547C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3CC" w14:textId="53D2A66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3CD" w14:textId="68BDC5F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1DDBD8F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2947F9A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3D0" w14:textId="4735641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3D1" w14:textId="6A136A3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3D2" w14:textId="7B4CAD3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3D3" w14:textId="215A9F9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3D4" w14:textId="060C73E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3D5" w14:textId="2FC8BB9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3D6" w14:textId="05721AD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3D7" w14:textId="7DF9944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C05A53" w14:paraId="4FDCB3E7" w14:textId="77777777" w:rsidTr="00847238">
        <w:tc>
          <w:tcPr>
            <w:tcW w:w="3060" w:type="dxa"/>
            <w:tcBorders>
              <w:top w:val="nil"/>
              <w:left w:val="nil"/>
              <w:bottom w:val="nil"/>
              <w:right w:val="nil"/>
            </w:tcBorders>
          </w:tcPr>
          <w:p w14:paraId="4FDCB3D9" w14:textId="38F9A5C4" w:rsidR="00C05A53" w:rsidRDefault="005F17AF" w:rsidP="007F3FE6">
            <w:pPr>
              <w:pStyle w:val="ProductList-Offering2"/>
            </w:pPr>
            <w:bookmarkStart w:id="481" w:name="_Toc379797201"/>
            <w:bookmarkStart w:id="482" w:name="_Toc380513226"/>
            <w:bookmarkStart w:id="483" w:name="_Toc380655268"/>
            <w:bookmarkStart w:id="484" w:name="_Toc418195532"/>
            <w:r>
              <w:t>Business Intelligence Appliance 2012</w:t>
            </w:r>
            <w:bookmarkEnd w:id="481"/>
            <w:bookmarkEnd w:id="482"/>
            <w:bookmarkEnd w:id="483"/>
            <w:bookmarkEnd w:id="48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6F5BE694" w:rsidR="00C05A5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BFBFBF" w:themeFill="background1" w:themeFillShade="BF"/>
            <w:vAlign w:val="center"/>
          </w:tcPr>
          <w:p w14:paraId="4FDCB3E0" w14:textId="77777777" w:rsidR="00C05A53" w:rsidRPr="003E6DE0"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Pr="003E6DE0"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Pr="003E6DE0"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Pr="003E6DE0"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Pr="003E6DE0" w:rsidRDefault="00C05A53" w:rsidP="00C05A53">
            <w:pPr>
              <w:pStyle w:val="ProductList-OfferingBody"/>
              <w:ind w:left="-113"/>
              <w:jc w:val="center"/>
            </w:pPr>
          </w:p>
        </w:tc>
        <w:tc>
          <w:tcPr>
            <w:tcW w:w="595" w:type="dxa"/>
            <w:shd w:val="clear" w:color="auto" w:fill="70AD47" w:themeFill="accent6"/>
            <w:vAlign w:val="center"/>
          </w:tcPr>
          <w:p w14:paraId="4FDCB3E5" w14:textId="118E8B6A" w:rsidR="00C05A5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847238">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Produkt-Pool: </w:t>
            </w:r>
            <w:r>
              <w:rPr>
                <w:b/>
              </w:rPr>
              <w:t>Server</w:t>
            </w:r>
          </w:p>
        </w:tc>
        <w:tc>
          <w:tcPr>
            <w:tcW w:w="3597" w:type="dxa"/>
          </w:tcPr>
          <w:p w14:paraId="4FDCB3EB" w14:textId="77777777" w:rsidR="000C0ACA" w:rsidRDefault="000C0ACA" w:rsidP="005F17AF">
            <w:pPr>
              <w:pStyle w:val="ProductList-Body"/>
            </w:pPr>
          </w:p>
        </w:tc>
      </w:tr>
      <w:tr w:rsidR="000C0ACA" w14:paraId="4FDCB3F2" w14:textId="77777777" w:rsidTr="00847238">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ED6336" w:rsidP="005F17AF">
            <w:pPr>
              <w:pStyle w:val="ProductList-Body"/>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3F0" w14:textId="77777777" w:rsidR="000C0ACA" w:rsidRDefault="000C0ACA" w:rsidP="005F17AF">
            <w:pPr>
              <w:pStyle w:val="ProductList-Body"/>
            </w:pPr>
          </w:p>
        </w:tc>
      </w:tr>
    </w:tbl>
    <w:p w14:paraId="4FDCB3F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3F4" w14:textId="43F2CD01" w:rsidR="00782C7B" w:rsidRDefault="005F17AF" w:rsidP="00782C7B">
      <w:pPr>
        <w:pStyle w:val="ProductList-Body"/>
      </w:pPr>
      <w:r>
        <w:t>Die Business Intelligence Appliance 2012</w:t>
      </w:r>
      <w:r>
        <w:fldChar w:fldCharType="begin"/>
      </w:r>
      <w:r>
        <w:instrText>XE "Business Intelligence Appliance 2012"</w:instrText>
      </w:r>
      <w:r>
        <w:fldChar w:fldCharType="end"/>
      </w:r>
      <w:r>
        <w:t>-Software, die SQL Server 2008 R2</w:t>
      </w:r>
      <w:r>
        <w:fldChar w:fldCharType="begin"/>
      </w:r>
      <w:r>
        <w:instrText>XE "R2 für SQL Server 2008"</w:instrText>
      </w:r>
      <w:r>
        <w:fldChar w:fldCharType="end"/>
      </w:r>
      <w:r>
        <w:t xml:space="preserve"> und SharePoint Server 2010</w:t>
      </w:r>
      <w:r>
        <w:fldChar w:fldCharType="begin"/>
      </w:r>
      <w:r>
        <w:instrText>XE "SharePoint Server 2010"</w:instrText>
      </w:r>
      <w:r>
        <w:fldChar w:fldCharType="end"/>
      </w:r>
      <w:r>
        <w:t xml:space="preserve"> enthält, ist nur in von Microsoft genehmigten Hardware- und Softwarekonfigurationen verfügbar.</w:t>
      </w:r>
      <w:r w:rsidR="00EC3382">
        <w:t xml:space="preserve"> </w:t>
      </w:r>
      <w:r>
        <w:t>Die Nutzung der Software in anderen Konfigurationen wird nicht unterstützt und kann die Leistung beeinträchtigen.</w:t>
      </w:r>
      <w:r w:rsidR="00EC3382">
        <w:t xml:space="preserve"> </w:t>
      </w:r>
      <w:r>
        <w:t xml:space="preserve">Weitere Informationen finden Sie unter </w:t>
      </w:r>
      <w:hyperlink r:id="rId35" w:history="1">
        <w:r>
          <w:rPr>
            <w:rStyle w:val="Hyperlink"/>
          </w:rPr>
          <w:t>http://www.microsoft.com/sqlserver/en/us/get-sql-server/how-to-buy.aspx</w:t>
        </w:r>
      </w:hyperlink>
      <w:r>
        <w:t>.</w:t>
      </w:r>
    </w:p>
    <w:p w14:paraId="4FDCB3F5" w14:textId="05ACE025"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3F6" w14:textId="77777777" w:rsidR="009919D2" w:rsidRDefault="009708AE" w:rsidP="00B26BEF">
      <w:pPr>
        <w:pStyle w:val="ProductList-Offering2Heading"/>
        <w:outlineLvl w:val="2"/>
      </w:pPr>
      <w:r>
        <w:tab/>
      </w:r>
      <w:bookmarkStart w:id="485" w:name="_Toc379797202"/>
      <w:bookmarkStart w:id="486" w:name="_Toc380513227"/>
      <w:bookmarkStart w:id="487" w:name="_Toc380655269"/>
      <w:bookmarkStart w:id="488" w:name="_Toc418195533"/>
      <w:r>
        <w:t>SQL Server</w:t>
      </w:r>
      <w:bookmarkEnd w:id="469"/>
      <w:bookmarkEnd w:id="470"/>
      <w:bookmarkEnd w:id="485"/>
      <w:bookmarkEnd w:id="486"/>
      <w:bookmarkEnd w:id="487"/>
      <w:bookmarkEnd w:id="4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405" w14:textId="77777777" w:rsidTr="00530F96">
        <w:trPr>
          <w:tblHeader/>
        </w:trPr>
        <w:tc>
          <w:tcPr>
            <w:tcW w:w="3060" w:type="dxa"/>
            <w:tcBorders>
              <w:bottom w:val="nil"/>
            </w:tcBorders>
            <w:shd w:val="clear" w:color="auto" w:fill="00188F"/>
          </w:tcPr>
          <w:p w14:paraId="4FDCB3F7"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3F8" w14:textId="1B04600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3F9" w14:textId="3181B45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3FA" w14:textId="44D59D9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4ADD599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6755DA2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3FD" w14:textId="4BFDAB7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3FE" w14:textId="1FEBD91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3FF" w14:textId="10E7250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400" w14:textId="296685A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401" w14:textId="22067E0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402" w14:textId="6C8E849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403" w14:textId="1D464CC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404" w14:textId="4702D01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9B4E23" w14:paraId="4FDCB414" w14:textId="77777777" w:rsidTr="00910E68">
        <w:tc>
          <w:tcPr>
            <w:tcW w:w="3060" w:type="dxa"/>
            <w:tcBorders>
              <w:top w:val="nil"/>
              <w:left w:val="nil"/>
              <w:bottom w:val="dashSmallGap" w:sz="4" w:space="0" w:color="BFBFBF" w:themeColor="background1" w:themeShade="BF"/>
              <w:right w:val="nil"/>
            </w:tcBorders>
          </w:tcPr>
          <w:p w14:paraId="4FDCB406" w14:textId="28680812" w:rsidR="009B4E23" w:rsidRDefault="009B4E23" w:rsidP="0085720F">
            <w:pPr>
              <w:pStyle w:val="ProductList-Offering2"/>
            </w:pPr>
            <w:bookmarkStart w:id="489" w:name="_Toc379797203"/>
            <w:bookmarkStart w:id="490" w:name="_Toc380513228"/>
            <w:bookmarkStart w:id="491" w:name="_Toc380655270"/>
            <w:bookmarkStart w:id="492" w:name="_Toc418195534"/>
            <w:r>
              <w:t>SQL Server 2014 Business Intelligence</w:t>
            </w:r>
            <w:bookmarkEnd w:id="489"/>
            <w:bookmarkEnd w:id="490"/>
            <w:bookmarkEnd w:id="491"/>
            <w:bookmarkEnd w:id="49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9B4E23" w:rsidRDefault="009B4E23"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9B4E23" w:rsidRDefault="009B4E2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9B4E23" w:rsidRDefault="009B4E2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9B4E23" w:rsidRDefault="009B4E2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9B4E23" w:rsidRDefault="009B4E23" w:rsidP="00C05A53">
            <w:pPr>
              <w:pStyle w:val="ProductList-OfferingBody"/>
              <w:ind w:left="-113"/>
              <w:jc w:val="center"/>
            </w:pPr>
            <w:r>
              <w:t>75</w:t>
            </w:r>
          </w:p>
        </w:tc>
        <w:tc>
          <w:tcPr>
            <w:tcW w:w="596" w:type="dxa"/>
            <w:shd w:val="clear" w:color="auto" w:fill="70AD47" w:themeFill="accent6"/>
          </w:tcPr>
          <w:p w14:paraId="4FDCB40C" w14:textId="24A2BC98" w:rsidR="009B4E2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tcPr>
          <w:p w14:paraId="4FDCB40D" w14:textId="69F192BA" w:rsidR="009B4E2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B40E" w14:textId="77777777" w:rsidR="009B4E23" w:rsidRDefault="009B4E23" w:rsidP="00C05A53">
            <w:pPr>
              <w:pStyle w:val="ProductList-OfferingBody"/>
              <w:ind w:left="-113"/>
              <w:jc w:val="center"/>
            </w:pPr>
          </w:p>
        </w:tc>
        <w:tc>
          <w:tcPr>
            <w:tcW w:w="595" w:type="dxa"/>
            <w:shd w:val="clear" w:color="auto" w:fill="70AD47" w:themeFill="accent6"/>
            <w:vAlign w:val="center"/>
          </w:tcPr>
          <w:p w14:paraId="4FDCB40F" w14:textId="77777777" w:rsidR="009B4E23" w:rsidRDefault="009B4E23" w:rsidP="00C05A53">
            <w:pPr>
              <w:pStyle w:val="ProductList-OfferingBody"/>
              <w:ind w:left="-113"/>
              <w:jc w:val="center"/>
            </w:pPr>
          </w:p>
        </w:tc>
        <w:tc>
          <w:tcPr>
            <w:tcW w:w="595" w:type="dxa"/>
            <w:shd w:val="clear" w:color="auto" w:fill="BFBFBF" w:themeFill="background1" w:themeFillShade="BF"/>
            <w:vAlign w:val="center"/>
          </w:tcPr>
          <w:p w14:paraId="4FDCB410" w14:textId="77777777" w:rsidR="009B4E23" w:rsidRDefault="009B4E23" w:rsidP="00C05A53">
            <w:pPr>
              <w:pStyle w:val="ProductList-OfferingBody"/>
              <w:ind w:left="-113"/>
              <w:jc w:val="center"/>
            </w:pPr>
          </w:p>
        </w:tc>
        <w:tc>
          <w:tcPr>
            <w:tcW w:w="596" w:type="dxa"/>
            <w:shd w:val="clear" w:color="auto" w:fill="70AD47" w:themeFill="accent6"/>
            <w:vAlign w:val="center"/>
          </w:tcPr>
          <w:p w14:paraId="4FDCB411" w14:textId="446F1714" w:rsidR="009B4E23" w:rsidRPr="003E6DE0" w:rsidRDefault="009B4E2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412"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13" w14:textId="339891D5" w:rsidR="009B4E23" w:rsidRPr="003E6DE0" w:rsidRDefault="009B4E23" w:rsidP="00C05A53">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9B4E23" w14:paraId="4FDCB423" w14:textId="77777777" w:rsidTr="00530F9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9B4E23" w:rsidRDefault="009B4E23" w:rsidP="0085720F">
            <w:pPr>
              <w:pStyle w:val="ProductList-Offering2"/>
            </w:pPr>
            <w:bookmarkStart w:id="493" w:name="_Toc379797204"/>
            <w:bookmarkStart w:id="494" w:name="_Toc380513229"/>
            <w:bookmarkStart w:id="495" w:name="_Toc380655271"/>
            <w:bookmarkStart w:id="496" w:name="_Toc418195535"/>
            <w:r>
              <w:t>CAL für SQL Server 2014</w:t>
            </w:r>
            <w:r>
              <w:fldChar w:fldCharType="begin"/>
            </w:r>
            <w:r>
              <w:instrText>XE "CAL für SQL Server 2014"</w:instrText>
            </w:r>
            <w:r>
              <w:fldChar w:fldCharType="end"/>
            </w:r>
            <w:r>
              <w:t xml:space="preserve"> (Gerät und Nutzer)</w:t>
            </w:r>
            <w:bookmarkEnd w:id="493"/>
            <w:bookmarkEnd w:id="494"/>
            <w:bookmarkEnd w:id="495"/>
            <w:bookmarkEnd w:id="4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9B4E23" w:rsidRDefault="009B4E23"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9B4E23" w:rsidRDefault="009B4E2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9B4E23" w:rsidRDefault="009B4E2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9B4E23" w:rsidRDefault="009B4E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9B4E23" w:rsidRDefault="009B4E23" w:rsidP="00C05A53">
            <w:pPr>
              <w:pStyle w:val="ProductList-OfferingBody"/>
              <w:ind w:left="-113"/>
              <w:jc w:val="center"/>
            </w:pPr>
            <w:r>
              <w:t>1</w:t>
            </w:r>
          </w:p>
        </w:tc>
        <w:tc>
          <w:tcPr>
            <w:tcW w:w="596" w:type="dxa"/>
            <w:shd w:val="clear" w:color="auto" w:fill="70AD47" w:themeFill="accent6"/>
            <w:vAlign w:val="center"/>
          </w:tcPr>
          <w:p w14:paraId="4FDCB41B" w14:textId="720BF544" w:rsidR="009B4E23" w:rsidRPr="003E6DE0" w:rsidRDefault="009B4E23" w:rsidP="009B4E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"Anwendungsplattform-Produkt"</w:instrText>
            </w:r>
            <w:r w:rsidRPr="003E6DE0">
              <w:fldChar w:fldCharType="separate"/>
            </w:r>
            <w:r w:rsidRPr="003E6DE0">
              <w:t>AP</w:t>
            </w:r>
            <w:r w:rsidRPr="003E6DE0">
              <w:fldChar w:fldCharType="end"/>
            </w:r>
            <w:r w:rsidRPr="003E6DE0">
              <w:t>,</w:t>
            </w:r>
            <w:r w:rsidRPr="003E6DE0">
              <w:fldChar w:fldCharType="begin"/>
            </w:r>
            <w:r w:rsidRPr="003E6DE0">
              <w:instrText xml:space="preserve"> AutoTextList  \sNoStyle\t "Industry Device"  </w:instrText>
            </w:r>
            <w:r w:rsidRPr="003E6DE0">
              <w:fldChar w:fldCharType="separate"/>
            </w:r>
            <w:r w:rsidRPr="003E6DE0">
              <w:t>ID</w:t>
            </w:r>
            <w:r w:rsidRPr="003E6DE0">
              <w:fldChar w:fldCharType="end"/>
            </w:r>
          </w:p>
        </w:tc>
        <w:tc>
          <w:tcPr>
            <w:tcW w:w="595" w:type="dxa"/>
            <w:shd w:val="clear" w:color="auto" w:fill="70AD47" w:themeFill="accent6"/>
            <w:vAlign w:val="center"/>
          </w:tcPr>
          <w:p w14:paraId="4FDCB41C" w14:textId="5A72C70E" w:rsidR="009B4E23" w:rsidRPr="003E6DE0" w:rsidRDefault="009B4E23" w:rsidP="009B4E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"Organisationsweites Zusätzliches Produkt" </w:instrText>
            </w:r>
            <w:r w:rsidRPr="003E6DE0">
              <w:fldChar w:fldCharType="separate"/>
            </w:r>
            <w:r w:rsidRPr="003E6DE0">
              <w:t>AO</w:t>
            </w:r>
            <w:r w:rsidRPr="003E6DE0">
              <w:fldChar w:fldCharType="end"/>
            </w:r>
            <w:r w:rsidRPr="003E6DE0">
              <w:t>,</w:t>
            </w:r>
            <w:r w:rsidRPr="003E6DE0">
              <w:fldChar w:fldCharType="begin"/>
            </w:r>
            <w:r w:rsidRPr="003E6DE0">
              <w:instrText xml:space="preserve"> AutoTextList \sNoStyle\t "Studentenangebot"</w:instrText>
            </w:r>
            <w:r w:rsidRPr="003E6DE0">
              <w:fldChar w:fldCharType="separate"/>
            </w:r>
            <w:r w:rsidRPr="003E6DE0">
              <w:t>ST</w:t>
            </w:r>
            <w:r w:rsidRPr="003E6DE0">
              <w:fldChar w:fldCharType="end"/>
            </w:r>
          </w:p>
        </w:tc>
        <w:tc>
          <w:tcPr>
            <w:tcW w:w="596" w:type="dxa"/>
            <w:shd w:val="clear" w:color="auto" w:fill="70AD47" w:themeFill="accent6"/>
            <w:vAlign w:val="center"/>
          </w:tcPr>
          <w:p w14:paraId="4FDCB41D" w14:textId="77777777" w:rsidR="009B4E23" w:rsidRDefault="009B4E23" w:rsidP="00C05A53">
            <w:pPr>
              <w:pStyle w:val="ProductList-OfferingBody"/>
              <w:ind w:left="-113"/>
              <w:jc w:val="center"/>
            </w:pPr>
          </w:p>
        </w:tc>
        <w:tc>
          <w:tcPr>
            <w:tcW w:w="595" w:type="dxa"/>
            <w:shd w:val="clear" w:color="auto" w:fill="70AD47" w:themeFill="accent6"/>
            <w:vAlign w:val="center"/>
          </w:tcPr>
          <w:p w14:paraId="4FDCB41E" w14:textId="77777777" w:rsidR="009B4E23" w:rsidRDefault="009B4E23" w:rsidP="00C05A53">
            <w:pPr>
              <w:pStyle w:val="ProductList-OfferingBody"/>
              <w:ind w:left="-113"/>
              <w:jc w:val="center"/>
            </w:pPr>
          </w:p>
        </w:tc>
        <w:tc>
          <w:tcPr>
            <w:tcW w:w="595" w:type="dxa"/>
            <w:shd w:val="clear" w:color="auto" w:fill="BFBFBF" w:themeFill="background1" w:themeFillShade="BF"/>
            <w:vAlign w:val="center"/>
          </w:tcPr>
          <w:p w14:paraId="4FDCB41F" w14:textId="77777777" w:rsidR="009B4E23" w:rsidRDefault="009B4E23" w:rsidP="00C05A53">
            <w:pPr>
              <w:pStyle w:val="ProductList-OfferingBody"/>
              <w:ind w:left="-113"/>
              <w:jc w:val="center"/>
            </w:pPr>
          </w:p>
        </w:tc>
        <w:tc>
          <w:tcPr>
            <w:tcW w:w="596" w:type="dxa"/>
            <w:shd w:val="clear" w:color="auto" w:fill="70AD47" w:themeFill="accent6"/>
            <w:vAlign w:val="center"/>
          </w:tcPr>
          <w:p w14:paraId="4FDCB420" w14:textId="74622088" w:rsidR="009B4E23" w:rsidRPr="003E6DE0" w:rsidRDefault="009B4E2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421"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22" w14:textId="19FCF5F6" w:rsidR="009B4E23" w:rsidRPr="003E6DE0" w:rsidRDefault="009B4E23" w:rsidP="00C05A53">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BE396A" w14:paraId="4FDCB432" w14:textId="77777777" w:rsidTr="00530F9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97" w:name="_Toc379797205"/>
            <w:bookmarkStart w:id="498" w:name="_Toc380513230"/>
            <w:bookmarkStart w:id="499" w:name="_Toc380655272"/>
            <w:bookmarkStart w:id="500" w:name="_Toc418195536"/>
            <w:r>
              <w:t>SQL Server 2014 Developer</w:t>
            </w:r>
            <w:bookmarkEnd w:id="497"/>
            <w:bookmarkEnd w:id="498"/>
            <w:bookmarkEnd w:id="499"/>
            <w:bookmarkEnd w:id="500"/>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30860852" w:rsidR="00BE396A" w:rsidRDefault="008822D7" w:rsidP="00E4075B">
            <w:pPr>
              <w:pStyle w:val="ProductList-OfferingBody"/>
              <w:ind w:left="-113"/>
              <w:jc w:val="center"/>
            </w:pPr>
            <w:r>
              <w:t>4</w:t>
            </w:r>
            <w:r w:rsidR="0027500C">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14:paraId="4FDCB42A"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B" w14:textId="77777777" w:rsidR="00BE396A" w:rsidRDefault="00BE396A" w:rsidP="00C05A53">
            <w:pPr>
              <w:pStyle w:val="ProductList-OfferingBody"/>
              <w:ind w:left="-113"/>
              <w:jc w:val="center"/>
            </w:pPr>
          </w:p>
        </w:tc>
        <w:tc>
          <w:tcPr>
            <w:tcW w:w="596" w:type="dxa"/>
            <w:shd w:val="clear" w:color="auto" w:fill="70AD47" w:themeFill="accent6"/>
            <w:vAlign w:val="center"/>
          </w:tcPr>
          <w:p w14:paraId="4FDCB42C"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2D" w14:textId="77777777" w:rsidR="00BE396A" w:rsidRDefault="00BE396A" w:rsidP="00C05A53">
            <w:pPr>
              <w:pStyle w:val="ProductList-OfferingBody"/>
              <w:ind w:left="-113"/>
              <w:jc w:val="center"/>
            </w:pPr>
          </w:p>
        </w:tc>
        <w:tc>
          <w:tcPr>
            <w:tcW w:w="595" w:type="dxa"/>
            <w:shd w:val="clear" w:color="auto" w:fill="BFBFBF" w:themeFill="background1" w:themeFillShade="BF"/>
            <w:vAlign w:val="center"/>
          </w:tcPr>
          <w:p w14:paraId="4FDCB42E"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2F" w14:textId="77777777" w:rsidR="00BE396A" w:rsidRDefault="00BE396A" w:rsidP="00C05A53">
            <w:pPr>
              <w:pStyle w:val="ProductList-OfferingBody"/>
              <w:ind w:left="-113"/>
              <w:jc w:val="center"/>
            </w:pPr>
          </w:p>
        </w:tc>
        <w:tc>
          <w:tcPr>
            <w:tcW w:w="595" w:type="dxa"/>
            <w:shd w:val="clear" w:color="auto" w:fill="70AD47" w:themeFill="accent6"/>
            <w:vAlign w:val="center"/>
          </w:tcPr>
          <w:p w14:paraId="4FDCB430" w14:textId="77777777" w:rsidR="00BE396A" w:rsidRDefault="00BE396A" w:rsidP="00C05A53">
            <w:pPr>
              <w:pStyle w:val="ProductList-OfferingBody"/>
              <w:ind w:left="-113"/>
              <w:jc w:val="center"/>
            </w:pPr>
          </w:p>
        </w:tc>
        <w:tc>
          <w:tcPr>
            <w:tcW w:w="596" w:type="dxa"/>
            <w:shd w:val="clear" w:color="auto" w:fill="BFBFBF" w:themeFill="background1" w:themeFillShade="BF"/>
            <w:vAlign w:val="center"/>
          </w:tcPr>
          <w:p w14:paraId="4FDCB431" w14:textId="77777777" w:rsidR="00BE396A" w:rsidRDefault="00BE396A" w:rsidP="00C05A53">
            <w:pPr>
              <w:pStyle w:val="ProductList-OfferingBody"/>
              <w:ind w:left="-113"/>
              <w:jc w:val="center"/>
            </w:pPr>
          </w:p>
        </w:tc>
      </w:tr>
      <w:tr w:rsidR="009B4E23" w14:paraId="4FDCB441" w14:textId="77777777" w:rsidTr="009B4E2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9B4E23" w:rsidRDefault="009B4E23" w:rsidP="0085720F">
            <w:pPr>
              <w:pStyle w:val="ProductList-Offering2"/>
            </w:pPr>
            <w:bookmarkStart w:id="501" w:name="_Toc379797206"/>
            <w:bookmarkStart w:id="502" w:name="_Toc380513231"/>
            <w:bookmarkStart w:id="503" w:name="_Toc380655273"/>
            <w:bookmarkStart w:id="504" w:name="_Toc418195537"/>
            <w:r>
              <w:lastRenderedPageBreak/>
              <w:t>SQL Server 2014 Enterprise</w:t>
            </w:r>
            <w:bookmarkEnd w:id="501"/>
            <w:bookmarkEnd w:id="502"/>
            <w:bookmarkEnd w:id="503"/>
            <w:bookmarkEnd w:id="50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9B4E23" w:rsidRDefault="009B4E23"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9B4E23" w:rsidRDefault="009B4E23"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9B4E23" w:rsidRDefault="009B4E23"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9B4E23" w:rsidRDefault="009B4E2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9B4E23" w:rsidRDefault="009B4E23" w:rsidP="00C05A53">
            <w:pPr>
              <w:pStyle w:val="ProductList-OfferingBody"/>
              <w:ind w:left="-113"/>
              <w:jc w:val="center"/>
            </w:pPr>
            <w:r>
              <w:t>75</w:t>
            </w:r>
          </w:p>
        </w:tc>
        <w:tc>
          <w:tcPr>
            <w:tcW w:w="596" w:type="dxa"/>
            <w:shd w:val="clear" w:color="auto" w:fill="70AD47" w:themeFill="accent6"/>
            <w:vAlign w:val="center"/>
          </w:tcPr>
          <w:p w14:paraId="4FDCB439" w14:textId="193ABA23" w:rsidR="009B4E23" w:rsidRPr="003E6DE0" w:rsidRDefault="009B4E23" w:rsidP="009B4E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43A" w14:textId="646E9196" w:rsidR="009B4E23" w:rsidRPr="003E6DE0" w:rsidRDefault="009B4E23" w:rsidP="009B4E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B43B" w14:textId="77777777" w:rsidR="009B4E23" w:rsidRPr="003E6DE0" w:rsidRDefault="009B4E23" w:rsidP="00C05A53">
            <w:pPr>
              <w:pStyle w:val="ProductList-OfferingBody"/>
              <w:ind w:left="-113"/>
              <w:jc w:val="center"/>
            </w:pPr>
          </w:p>
        </w:tc>
        <w:tc>
          <w:tcPr>
            <w:tcW w:w="595" w:type="dxa"/>
            <w:shd w:val="clear" w:color="auto" w:fill="70AD47" w:themeFill="accent6"/>
            <w:vAlign w:val="center"/>
          </w:tcPr>
          <w:p w14:paraId="4FDCB43C" w14:textId="77777777" w:rsidR="009B4E23" w:rsidRPr="003E6DE0" w:rsidRDefault="009B4E23" w:rsidP="00C05A53">
            <w:pPr>
              <w:pStyle w:val="ProductList-OfferingBody"/>
              <w:ind w:left="-113"/>
              <w:jc w:val="center"/>
            </w:pPr>
          </w:p>
        </w:tc>
        <w:tc>
          <w:tcPr>
            <w:tcW w:w="595" w:type="dxa"/>
            <w:shd w:val="clear" w:color="auto" w:fill="BFBFBF" w:themeFill="background1" w:themeFillShade="BF"/>
            <w:vAlign w:val="center"/>
          </w:tcPr>
          <w:p w14:paraId="4FDCB43D"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3E" w14:textId="397C04D5" w:rsidR="009B4E23" w:rsidRPr="003E6DE0" w:rsidRDefault="009B4E23" w:rsidP="00C05A53">
            <w:pPr>
              <w:pStyle w:val="ProductList-OfferingBody"/>
              <w:ind w:left="-113"/>
              <w:jc w:val="center"/>
            </w:pPr>
            <w:r w:rsidRPr="003E6DE0">
              <w:fldChar w:fldCharType="begin"/>
            </w:r>
            <w:r w:rsidRPr="003E6DE0">
              <w:instrText xml:space="preserve"> AutoTextList  \sNoStyle\t "</w:instrText>
            </w:r>
            <w:r w:rsidR="007F4034">
              <w:rPr>
                <w:u w:val="single"/>
              </w:rPr>
              <w:instrText xml:space="preserve"> Nicht organisationsweite Produkte in Open Value</w:instrText>
            </w:r>
            <w:r w:rsidRPr="003E6DE0">
              <w:instrText>"</w:instrText>
            </w:r>
            <w:r w:rsidRPr="003E6DE0">
              <w:fldChar w:fldCharType="separate"/>
            </w:r>
            <w:r w:rsidR="004C6E2B" w:rsidRPr="003E6DE0">
              <w:t xml:space="preserve"> P</w:t>
            </w:r>
            <w:r w:rsidRPr="003E6DE0">
              <w:t xml:space="preserve"> </w:t>
            </w:r>
            <w:r w:rsidRPr="003E6DE0">
              <w:fldChar w:fldCharType="end"/>
            </w:r>
          </w:p>
        </w:tc>
        <w:tc>
          <w:tcPr>
            <w:tcW w:w="595" w:type="dxa"/>
            <w:shd w:val="clear" w:color="auto" w:fill="70AD47" w:themeFill="accent6"/>
            <w:vAlign w:val="center"/>
          </w:tcPr>
          <w:p w14:paraId="4FDCB43F"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40" w14:textId="6D26A8B0" w:rsidR="009B4E2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r>
      <w:tr w:rsidR="009B4E23" w14:paraId="4FDCB450" w14:textId="77777777" w:rsidTr="009B4E2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9B4E23" w:rsidRPr="00C34489" w:rsidRDefault="009B4E23" w:rsidP="0085720F">
            <w:pPr>
              <w:pStyle w:val="ProductList-Offering2"/>
              <w:rPr>
                <w:lang w:val="fr-FR"/>
              </w:rPr>
            </w:pPr>
            <w:bookmarkStart w:id="505" w:name="_Toc379797207"/>
            <w:bookmarkStart w:id="506" w:name="_Toc380513232"/>
            <w:bookmarkStart w:id="507" w:name="_Toc380655274"/>
            <w:bookmarkStart w:id="508" w:name="_Toc418195538"/>
            <w:r w:rsidRPr="00C34489">
              <w:rPr>
                <w:lang w:val="fr-FR"/>
              </w:rPr>
              <w:t>SQL Server 2014 Enterprise</w:t>
            </w:r>
            <w:r>
              <w:fldChar w:fldCharType="begin"/>
            </w:r>
            <w:r w:rsidRPr="00C34489">
              <w:rPr>
                <w:lang w:val="fr-FR"/>
              </w:rPr>
              <w:instrText>XE "SQL Server 2014 Enterprise"</w:instrText>
            </w:r>
            <w:r>
              <w:fldChar w:fldCharType="end"/>
            </w:r>
            <w:r w:rsidRPr="00C34489">
              <w:rPr>
                <w:lang w:val="fr-FR"/>
              </w:rPr>
              <w:t xml:space="preserve"> Core</w:t>
            </w:r>
            <w:r>
              <w:fldChar w:fldCharType="begin"/>
            </w:r>
            <w:r w:rsidRPr="00C34489">
              <w:rPr>
                <w:lang w:val="fr-FR"/>
              </w:rPr>
              <w:instrText>XE "SQL Server 2014 Enterprise Core"</w:instrText>
            </w:r>
            <w:r>
              <w:fldChar w:fldCharType="end"/>
            </w:r>
            <w:r w:rsidRPr="00C34489">
              <w:rPr>
                <w:lang w:val="fr-FR"/>
              </w:rPr>
              <w:t xml:space="preserve"> (2 Pack Core-Lizenz)</w:t>
            </w:r>
            <w:bookmarkEnd w:id="505"/>
            <w:bookmarkEnd w:id="506"/>
            <w:bookmarkEnd w:id="507"/>
            <w:bookmarkEnd w:id="5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9B4E23" w:rsidRDefault="009B4E2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9B4E23" w:rsidRDefault="009B4E2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9B4E23" w:rsidRDefault="009B4E2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9B4E23" w:rsidRDefault="009B4E2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9B4E23" w:rsidRDefault="009B4E23" w:rsidP="00C05A53">
            <w:pPr>
              <w:pStyle w:val="ProductList-OfferingBody"/>
              <w:ind w:left="-113"/>
              <w:jc w:val="center"/>
            </w:pPr>
            <w:r>
              <w:t>125</w:t>
            </w:r>
          </w:p>
        </w:tc>
        <w:tc>
          <w:tcPr>
            <w:tcW w:w="596" w:type="dxa"/>
            <w:shd w:val="clear" w:color="auto" w:fill="70AD47" w:themeFill="accent6"/>
            <w:vAlign w:val="center"/>
          </w:tcPr>
          <w:p w14:paraId="4FDCB448" w14:textId="0D3AA339" w:rsidR="009B4E23" w:rsidRPr="003E6DE0" w:rsidRDefault="009B4E23" w:rsidP="009B4E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449" w14:textId="6562B094" w:rsidR="009B4E23" w:rsidRPr="003E6DE0" w:rsidRDefault="009B4E23" w:rsidP="009B4E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B44A" w14:textId="77777777" w:rsidR="009B4E23" w:rsidRPr="003E6DE0" w:rsidRDefault="009B4E23" w:rsidP="00C05A53">
            <w:pPr>
              <w:pStyle w:val="ProductList-OfferingBody"/>
              <w:ind w:left="-113"/>
              <w:jc w:val="center"/>
            </w:pPr>
          </w:p>
        </w:tc>
        <w:tc>
          <w:tcPr>
            <w:tcW w:w="595" w:type="dxa"/>
            <w:shd w:val="clear" w:color="auto" w:fill="70AD47" w:themeFill="accent6"/>
            <w:vAlign w:val="center"/>
          </w:tcPr>
          <w:p w14:paraId="4FDCB44B" w14:textId="77777777" w:rsidR="009B4E23" w:rsidRPr="003E6DE0" w:rsidRDefault="009B4E23" w:rsidP="00C05A53">
            <w:pPr>
              <w:pStyle w:val="ProductList-OfferingBody"/>
              <w:ind w:left="-113"/>
              <w:jc w:val="center"/>
            </w:pPr>
          </w:p>
        </w:tc>
        <w:tc>
          <w:tcPr>
            <w:tcW w:w="595" w:type="dxa"/>
            <w:shd w:val="clear" w:color="auto" w:fill="70AD47" w:themeFill="accent6"/>
            <w:vAlign w:val="center"/>
          </w:tcPr>
          <w:p w14:paraId="4FDCB44C" w14:textId="698A179A" w:rsidR="009B4E23" w:rsidRPr="003E6DE0" w:rsidRDefault="009B4E23" w:rsidP="00C05A53">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4FDCB44D" w14:textId="5535CAC7" w:rsidR="009B4E23" w:rsidRPr="003E6DE0" w:rsidRDefault="009B4E2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44E"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4F" w14:textId="25DC18F8" w:rsidR="009B4E23" w:rsidRPr="003E6DE0" w:rsidRDefault="009B4E23" w:rsidP="00C05A53">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9B4E23" w14:paraId="4FDCB45F" w14:textId="77777777" w:rsidTr="00530F9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9B4E23" w:rsidRPr="007B7861" w:rsidRDefault="009B4E23" w:rsidP="0085720F">
            <w:pPr>
              <w:pStyle w:val="ProductList-Offering2"/>
              <w:rPr>
                <w:lang w:val="en-US"/>
              </w:rPr>
            </w:pPr>
            <w:bookmarkStart w:id="509" w:name="_Toc379797208"/>
            <w:bookmarkStart w:id="510" w:name="_Toc380513233"/>
            <w:bookmarkStart w:id="511" w:name="_Toc380655275"/>
            <w:bookmarkStart w:id="512" w:name="_Toc418195539"/>
            <w:r w:rsidRPr="007B7861">
              <w:rPr>
                <w:lang w:val="en-US"/>
              </w:rPr>
              <w:t>SQL Server 2012 Parallel Data Warehouse</w:t>
            </w:r>
            <w:bookmarkEnd w:id="509"/>
            <w:bookmarkEnd w:id="510"/>
            <w:bookmarkEnd w:id="511"/>
            <w:bookmarkEnd w:id="512"/>
            <w:r>
              <w:fldChar w:fldCharType="begin"/>
            </w:r>
            <w:r w:rsidRPr="007B7861">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9B4E23" w:rsidRDefault="009B4E23"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9B4E23" w:rsidRDefault="009B4E2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9B4E23" w:rsidRDefault="009B4E23"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9B4E23" w:rsidRDefault="009B4E23"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68B009BF" w:rsidR="009B4E23" w:rsidRDefault="009B4E23" w:rsidP="00C05A53">
            <w:pPr>
              <w:pStyle w:val="ProductList-OfferingBody"/>
              <w:ind w:left="-113"/>
              <w:jc w:val="center"/>
            </w:pPr>
            <w:r>
              <w:t xml:space="preserve">200 </w:t>
            </w:r>
          </w:p>
        </w:tc>
        <w:tc>
          <w:tcPr>
            <w:tcW w:w="596" w:type="dxa"/>
            <w:shd w:val="clear" w:color="auto" w:fill="70AD47" w:themeFill="accent6"/>
            <w:vAlign w:val="center"/>
          </w:tcPr>
          <w:p w14:paraId="4FDCB457" w14:textId="0471E7BA" w:rsidR="009B4E23" w:rsidRPr="003E6DE0" w:rsidRDefault="009B4E23" w:rsidP="009B4E2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w:t>
            </w:r>
            <w:r w:rsidRPr="003E6DE0">
              <w:fldChar w:fldCharType="end"/>
            </w:r>
            <w:r w:rsidRPr="003E6DE0">
              <w:fldChar w:fldCharType="begin"/>
            </w:r>
            <w:r w:rsidRPr="003E6DE0">
              <w:instrText xml:space="preserve"> AutoTextList  \sNoStyle\t "Anwendungsplattform-Produkt"</w:instrText>
            </w:r>
            <w:r w:rsidRPr="003E6DE0">
              <w:fldChar w:fldCharType="separate"/>
            </w:r>
            <w:r w:rsidRPr="003E6DE0">
              <w:t>AP</w:t>
            </w:r>
            <w:r w:rsidRPr="003E6DE0">
              <w:fldChar w:fldCharType="end"/>
            </w:r>
          </w:p>
        </w:tc>
        <w:tc>
          <w:tcPr>
            <w:tcW w:w="595" w:type="dxa"/>
            <w:shd w:val="clear" w:color="auto" w:fill="70AD47" w:themeFill="accent6"/>
            <w:vAlign w:val="center"/>
          </w:tcPr>
          <w:p w14:paraId="4FDCB458" w14:textId="7B58E128" w:rsidR="009B4E2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BFBFBF" w:themeFill="background1" w:themeFillShade="BF"/>
            <w:vAlign w:val="center"/>
          </w:tcPr>
          <w:p w14:paraId="4FDCB459" w14:textId="77777777" w:rsidR="009B4E23" w:rsidRPr="003E6DE0" w:rsidRDefault="009B4E23" w:rsidP="00C05A53">
            <w:pPr>
              <w:pStyle w:val="ProductList-OfferingBody"/>
              <w:ind w:left="-113"/>
              <w:jc w:val="center"/>
            </w:pPr>
          </w:p>
        </w:tc>
        <w:tc>
          <w:tcPr>
            <w:tcW w:w="595" w:type="dxa"/>
            <w:shd w:val="clear" w:color="auto" w:fill="BFBFBF" w:themeFill="background1" w:themeFillShade="BF"/>
            <w:vAlign w:val="center"/>
          </w:tcPr>
          <w:p w14:paraId="4FDCB45A" w14:textId="77777777" w:rsidR="009B4E23" w:rsidRPr="003E6DE0" w:rsidRDefault="009B4E23" w:rsidP="00C05A53">
            <w:pPr>
              <w:pStyle w:val="ProductList-OfferingBody"/>
              <w:ind w:left="-113"/>
              <w:jc w:val="center"/>
            </w:pPr>
          </w:p>
        </w:tc>
        <w:tc>
          <w:tcPr>
            <w:tcW w:w="595" w:type="dxa"/>
            <w:shd w:val="clear" w:color="auto" w:fill="BFBFBF" w:themeFill="background1" w:themeFillShade="BF"/>
            <w:vAlign w:val="center"/>
          </w:tcPr>
          <w:p w14:paraId="4FDCB45B" w14:textId="77777777" w:rsidR="009B4E23" w:rsidRPr="003E6DE0" w:rsidRDefault="009B4E23" w:rsidP="00C05A53">
            <w:pPr>
              <w:pStyle w:val="ProductList-OfferingBody"/>
              <w:ind w:left="-113"/>
              <w:jc w:val="center"/>
            </w:pPr>
          </w:p>
        </w:tc>
        <w:tc>
          <w:tcPr>
            <w:tcW w:w="596" w:type="dxa"/>
            <w:shd w:val="clear" w:color="auto" w:fill="BFBFBF" w:themeFill="background1" w:themeFillShade="BF"/>
            <w:vAlign w:val="center"/>
          </w:tcPr>
          <w:p w14:paraId="4FDCB45C" w14:textId="77777777" w:rsidR="009B4E23" w:rsidRPr="003E6DE0" w:rsidRDefault="009B4E23" w:rsidP="00C05A53">
            <w:pPr>
              <w:pStyle w:val="ProductList-OfferingBody"/>
              <w:ind w:left="-113"/>
              <w:jc w:val="center"/>
            </w:pPr>
          </w:p>
        </w:tc>
        <w:tc>
          <w:tcPr>
            <w:tcW w:w="595" w:type="dxa"/>
            <w:shd w:val="clear" w:color="auto" w:fill="70AD47" w:themeFill="accent6"/>
            <w:vAlign w:val="center"/>
          </w:tcPr>
          <w:p w14:paraId="4FDCB45D"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5E" w14:textId="3F3042B4" w:rsidR="009B4E23" w:rsidRPr="003E6DE0" w:rsidRDefault="009B4E23" w:rsidP="00C05A53">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BE396A" w14:paraId="4FDCB46E" w14:textId="77777777" w:rsidTr="00530F9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7B7861" w:rsidRDefault="00BE396A" w:rsidP="0085720F">
            <w:pPr>
              <w:pStyle w:val="ProductList-Offering2"/>
              <w:rPr>
                <w:lang w:val="en-US"/>
              </w:rPr>
            </w:pPr>
            <w:bookmarkStart w:id="513" w:name="_Toc379797209"/>
            <w:bookmarkStart w:id="514" w:name="_Toc380513234"/>
            <w:bookmarkStart w:id="515" w:name="_Toc380655276"/>
            <w:bookmarkStart w:id="516" w:name="_Toc418195540"/>
            <w:r w:rsidRPr="007B7861">
              <w:rPr>
                <w:lang w:val="en-US"/>
              </w:rPr>
              <w:t>SQL Server 2012 Parallel Data Warehouse</w:t>
            </w:r>
            <w:r>
              <w:fldChar w:fldCharType="begin"/>
            </w:r>
            <w:r w:rsidRPr="007B7861">
              <w:rPr>
                <w:lang w:val="en-US"/>
              </w:rPr>
              <w:instrText>XE "SQL Server 2012 Parallel Data Warehouse"</w:instrText>
            </w:r>
            <w:r>
              <w:fldChar w:fldCharType="end"/>
            </w:r>
            <w:r w:rsidRPr="007B7861">
              <w:rPr>
                <w:lang w:val="en-US"/>
              </w:rPr>
              <w:t xml:space="preserve"> Developer</w:t>
            </w:r>
            <w:bookmarkEnd w:id="513"/>
            <w:bookmarkEnd w:id="514"/>
            <w:bookmarkEnd w:id="515"/>
            <w:bookmarkEnd w:id="516"/>
            <w:r>
              <w:fldChar w:fldCharType="begin"/>
            </w:r>
            <w:r w:rsidRPr="007B7861">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14:paraId="4FDCB466" w14:textId="77777777" w:rsidR="00BE396A" w:rsidRPr="003E6DE0" w:rsidRDefault="00BE396A" w:rsidP="00C05A53">
            <w:pPr>
              <w:pStyle w:val="ProductList-OfferingBody"/>
              <w:ind w:left="-113"/>
              <w:jc w:val="center"/>
            </w:pPr>
          </w:p>
        </w:tc>
        <w:tc>
          <w:tcPr>
            <w:tcW w:w="595" w:type="dxa"/>
            <w:shd w:val="clear" w:color="auto" w:fill="BFBFBF" w:themeFill="background1" w:themeFillShade="BF"/>
            <w:vAlign w:val="center"/>
          </w:tcPr>
          <w:p w14:paraId="4FDCB467" w14:textId="77777777" w:rsidR="00BE396A" w:rsidRPr="003E6DE0" w:rsidRDefault="00BE396A" w:rsidP="00C05A53">
            <w:pPr>
              <w:pStyle w:val="ProductList-OfferingBody"/>
              <w:ind w:left="-113"/>
              <w:jc w:val="center"/>
            </w:pPr>
          </w:p>
        </w:tc>
        <w:tc>
          <w:tcPr>
            <w:tcW w:w="596" w:type="dxa"/>
            <w:shd w:val="clear" w:color="auto" w:fill="70AD47" w:themeFill="accent6"/>
            <w:vAlign w:val="center"/>
          </w:tcPr>
          <w:p w14:paraId="4FDCB468" w14:textId="77777777" w:rsidR="00BE396A" w:rsidRPr="003E6DE0" w:rsidRDefault="00BE396A" w:rsidP="00C05A53">
            <w:pPr>
              <w:pStyle w:val="ProductList-OfferingBody"/>
              <w:ind w:left="-113"/>
              <w:jc w:val="center"/>
            </w:pPr>
          </w:p>
        </w:tc>
        <w:tc>
          <w:tcPr>
            <w:tcW w:w="595" w:type="dxa"/>
            <w:shd w:val="clear" w:color="auto" w:fill="BFBFBF" w:themeFill="background1" w:themeFillShade="BF"/>
            <w:vAlign w:val="center"/>
          </w:tcPr>
          <w:p w14:paraId="4FDCB469" w14:textId="77777777" w:rsidR="00BE396A" w:rsidRPr="003E6DE0" w:rsidRDefault="00BE396A" w:rsidP="00C05A53">
            <w:pPr>
              <w:pStyle w:val="ProductList-OfferingBody"/>
              <w:ind w:left="-113"/>
              <w:jc w:val="center"/>
            </w:pPr>
          </w:p>
        </w:tc>
        <w:tc>
          <w:tcPr>
            <w:tcW w:w="595" w:type="dxa"/>
            <w:shd w:val="clear" w:color="auto" w:fill="BFBFBF" w:themeFill="background1" w:themeFillShade="BF"/>
            <w:vAlign w:val="center"/>
          </w:tcPr>
          <w:p w14:paraId="4FDCB46A" w14:textId="77777777" w:rsidR="00BE396A" w:rsidRPr="003E6DE0" w:rsidRDefault="00BE396A" w:rsidP="00C05A53">
            <w:pPr>
              <w:pStyle w:val="ProductList-OfferingBody"/>
              <w:ind w:left="-113"/>
              <w:jc w:val="center"/>
            </w:pPr>
          </w:p>
        </w:tc>
        <w:tc>
          <w:tcPr>
            <w:tcW w:w="596" w:type="dxa"/>
            <w:shd w:val="clear" w:color="auto" w:fill="BFBFBF" w:themeFill="background1" w:themeFillShade="BF"/>
            <w:vAlign w:val="center"/>
          </w:tcPr>
          <w:p w14:paraId="4FDCB46B" w14:textId="77777777" w:rsidR="00BE396A" w:rsidRPr="003E6DE0" w:rsidRDefault="00BE396A" w:rsidP="00C05A53">
            <w:pPr>
              <w:pStyle w:val="ProductList-OfferingBody"/>
              <w:ind w:left="-113"/>
              <w:jc w:val="center"/>
            </w:pPr>
          </w:p>
        </w:tc>
        <w:tc>
          <w:tcPr>
            <w:tcW w:w="595" w:type="dxa"/>
            <w:shd w:val="clear" w:color="auto" w:fill="70AD47" w:themeFill="accent6"/>
            <w:vAlign w:val="center"/>
          </w:tcPr>
          <w:p w14:paraId="4FDCB46C" w14:textId="77777777" w:rsidR="00BE396A" w:rsidRPr="003E6DE0" w:rsidRDefault="00BE396A" w:rsidP="00C05A53">
            <w:pPr>
              <w:pStyle w:val="ProductList-OfferingBody"/>
              <w:ind w:left="-113"/>
              <w:jc w:val="center"/>
            </w:pPr>
          </w:p>
        </w:tc>
        <w:tc>
          <w:tcPr>
            <w:tcW w:w="596" w:type="dxa"/>
            <w:shd w:val="clear" w:color="auto" w:fill="BFBFBF" w:themeFill="background1" w:themeFillShade="BF"/>
            <w:vAlign w:val="center"/>
          </w:tcPr>
          <w:p w14:paraId="4FDCB46D" w14:textId="77777777" w:rsidR="00BE396A" w:rsidRPr="003E6DE0" w:rsidRDefault="00BE396A" w:rsidP="00C05A53">
            <w:pPr>
              <w:pStyle w:val="ProductList-OfferingBody"/>
              <w:ind w:left="-113"/>
              <w:jc w:val="center"/>
            </w:pPr>
          </w:p>
        </w:tc>
      </w:tr>
      <w:tr w:rsidR="009B4E23" w14:paraId="4FDCB47D" w14:textId="77777777" w:rsidTr="00530F9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9B4E23" w:rsidRDefault="009B4E23" w:rsidP="0085720F">
            <w:pPr>
              <w:pStyle w:val="ProductList-Offering2"/>
            </w:pPr>
            <w:bookmarkStart w:id="517" w:name="_Toc379797210"/>
            <w:bookmarkStart w:id="518" w:name="_Toc380513235"/>
            <w:bookmarkStart w:id="519" w:name="_Toc380655277"/>
            <w:bookmarkStart w:id="520" w:name="_Toc418195541"/>
            <w:r>
              <w:t>SQL Server 2014 Standard</w:t>
            </w:r>
            <w:bookmarkEnd w:id="517"/>
            <w:bookmarkEnd w:id="518"/>
            <w:bookmarkEnd w:id="519"/>
            <w:bookmarkEnd w:id="52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9B4E23" w:rsidRDefault="009B4E23"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9B4E23" w:rsidRDefault="009B4E23"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9B4E23" w:rsidRDefault="009B4E23"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9B4E23" w:rsidRDefault="009B4E2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9B4E23" w:rsidRDefault="009B4E23" w:rsidP="00C05A53">
            <w:pPr>
              <w:pStyle w:val="ProductList-OfferingBody"/>
              <w:ind w:left="-113"/>
              <w:jc w:val="center"/>
            </w:pPr>
            <w:r>
              <w:t>15</w:t>
            </w:r>
          </w:p>
        </w:tc>
        <w:tc>
          <w:tcPr>
            <w:tcW w:w="596" w:type="dxa"/>
            <w:shd w:val="clear" w:color="auto" w:fill="70AD47" w:themeFill="accent6"/>
            <w:vAlign w:val="center"/>
          </w:tcPr>
          <w:p w14:paraId="4FDCB475" w14:textId="5211A930" w:rsidR="009B4E2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476" w14:textId="01AACF1C" w:rsidR="009B4E2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B477" w14:textId="77777777" w:rsidR="009B4E23" w:rsidRPr="003E6DE0" w:rsidRDefault="009B4E23" w:rsidP="00C05A53">
            <w:pPr>
              <w:pStyle w:val="ProductList-OfferingBody"/>
              <w:ind w:left="-113"/>
              <w:jc w:val="center"/>
            </w:pPr>
          </w:p>
        </w:tc>
        <w:tc>
          <w:tcPr>
            <w:tcW w:w="595" w:type="dxa"/>
            <w:shd w:val="clear" w:color="auto" w:fill="70AD47" w:themeFill="accent6"/>
            <w:vAlign w:val="center"/>
          </w:tcPr>
          <w:p w14:paraId="4FDCB478" w14:textId="77777777" w:rsidR="009B4E23" w:rsidRPr="003E6DE0" w:rsidRDefault="009B4E23" w:rsidP="00C05A53">
            <w:pPr>
              <w:pStyle w:val="ProductList-OfferingBody"/>
              <w:ind w:left="-113"/>
              <w:jc w:val="center"/>
            </w:pPr>
          </w:p>
        </w:tc>
        <w:tc>
          <w:tcPr>
            <w:tcW w:w="595" w:type="dxa"/>
            <w:shd w:val="clear" w:color="auto" w:fill="BFBFBF" w:themeFill="background1" w:themeFillShade="BF"/>
            <w:vAlign w:val="center"/>
          </w:tcPr>
          <w:p w14:paraId="4FDCB479"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7A" w14:textId="0250D2FA" w:rsidR="009B4E23" w:rsidRPr="003E6DE0" w:rsidRDefault="009B4E2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47B"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7C" w14:textId="1837A2DB" w:rsidR="009B4E23" w:rsidRPr="003E6DE0" w:rsidRDefault="009B4E23" w:rsidP="00C05A53">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r w:rsidR="009B4E23" w14:paraId="4FDCB48C" w14:textId="77777777" w:rsidTr="00530F96">
        <w:tc>
          <w:tcPr>
            <w:tcW w:w="3060" w:type="dxa"/>
            <w:tcBorders>
              <w:top w:val="dashSmallGap" w:sz="4" w:space="0" w:color="BFBFBF" w:themeColor="background1" w:themeShade="BF"/>
              <w:left w:val="nil"/>
              <w:bottom w:val="nil"/>
              <w:right w:val="nil"/>
            </w:tcBorders>
          </w:tcPr>
          <w:p w14:paraId="4FDCB47E" w14:textId="2075F927" w:rsidR="009B4E23" w:rsidRPr="007B7861" w:rsidRDefault="009B4E23" w:rsidP="0085720F">
            <w:pPr>
              <w:pStyle w:val="ProductList-Offering2"/>
              <w:rPr>
                <w:lang w:val="en-US"/>
              </w:rPr>
            </w:pPr>
            <w:bookmarkStart w:id="521" w:name="_Toc379797211"/>
            <w:bookmarkStart w:id="522" w:name="_Toc380513236"/>
            <w:bookmarkStart w:id="523" w:name="_Toc380655278"/>
            <w:bookmarkStart w:id="524" w:name="_Toc418195542"/>
            <w:r w:rsidRPr="007B7861">
              <w:rPr>
                <w:lang w:val="en-US"/>
              </w:rPr>
              <w:t>SQL Server 2014 Standard</w:t>
            </w:r>
            <w:r>
              <w:fldChar w:fldCharType="begin"/>
            </w:r>
            <w:r w:rsidRPr="007B7861">
              <w:rPr>
                <w:lang w:val="en-US"/>
              </w:rPr>
              <w:instrText>XE "SQL Server 2014 Standard"</w:instrText>
            </w:r>
            <w:r>
              <w:fldChar w:fldCharType="end"/>
            </w:r>
            <w:r w:rsidRPr="007B7861">
              <w:rPr>
                <w:lang w:val="en-US"/>
              </w:rPr>
              <w:t xml:space="preserve"> Core</w:t>
            </w:r>
            <w:r>
              <w:fldChar w:fldCharType="begin"/>
            </w:r>
            <w:r w:rsidRPr="007B7861">
              <w:rPr>
                <w:lang w:val="en-US"/>
              </w:rPr>
              <w:instrText>XE "SQL Server 2014 Standard Core"</w:instrText>
            </w:r>
            <w:r>
              <w:fldChar w:fldCharType="end"/>
            </w:r>
            <w:r w:rsidRPr="007B7861">
              <w:rPr>
                <w:lang w:val="en-US"/>
              </w:rPr>
              <w:t xml:space="preserve"> (2 Pack Core-Lizenz)</w:t>
            </w:r>
            <w:bookmarkEnd w:id="521"/>
            <w:bookmarkEnd w:id="522"/>
            <w:bookmarkEnd w:id="523"/>
            <w:bookmarkEnd w:id="524"/>
          </w:p>
        </w:tc>
        <w:tc>
          <w:tcPr>
            <w:tcW w:w="595" w:type="dxa"/>
            <w:tcBorders>
              <w:top w:val="dashSmallGap" w:sz="4" w:space="0" w:color="BFBFBF" w:themeColor="background1" w:themeShade="BF"/>
              <w:left w:val="nil"/>
              <w:bottom w:val="nil"/>
              <w:right w:val="nil"/>
            </w:tcBorders>
            <w:vAlign w:val="center"/>
          </w:tcPr>
          <w:p w14:paraId="4FDCB47F" w14:textId="01AB9A57" w:rsidR="009B4E23" w:rsidRDefault="009B4E23"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9B4E23" w:rsidRDefault="009B4E23"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9B4E23" w:rsidRDefault="009B4E23"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9B4E23" w:rsidRDefault="009B4E2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9B4E23" w:rsidRDefault="009B4E23" w:rsidP="00C05A53">
            <w:pPr>
              <w:pStyle w:val="ProductList-OfferingBody"/>
              <w:ind w:left="-113"/>
              <w:jc w:val="center"/>
            </w:pPr>
            <w:r>
              <w:t>50</w:t>
            </w:r>
          </w:p>
        </w:tc>
        <w:tc>
          <w:tcPr>
            <w:tcW w:w="596" w:type="dxa"/>
            <w:shd w:val="clear" w:color="auto" w:fill="70AD47" w:themeFill="accent6"/>
            <w:vAlign w:val="center"/>
          </w:tcPr>
          <w:p w14:paraId="4FDCB484" w14:textId="7B50C936" w:rsidR="009B4E2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5" w:type="dxa"/>
            <w:shd w:val="clear" w:color="auto" w:fill="70AD47" w:themeFill="accent6"/>
            <w:vAlign w:val="center"/>
          </w:tcPr>
          <w:p w14:paraId="4FDCB485" w14:textId="4EE87673" w:rsidR="009B4E23" w:rsidRPr="003E6DE0" w:rsidRDefault="009B4E23" w:rsidP="00C05A53">
            <w:pPr>
              <w:pStyle w:val="ProductList-OfferingBody"/>
              <w:ind w:left="-113"/>
              <w:jc w:val="center"/>
            </w:pPr>
            <w:r w:rsidRPr="003E6DE0">
              <w:fldChar w:fldCharType="begin"/>
            </w:r>
            <w:r w:rsidRPr="003E6DE0">
              <w:instrText xml:space="preserve">AutoTextList  \s NoStyle \t "Zusätzliches Produkt" </w:instrText>
            </w:r>
            <w:r w:rsidRPr="003E6DE0">
              <w:fldChar w:fldCharType="separate"/>
            </w:r>
            <w:r w:rsidRPr="003E6DE0">
              <w:t xml:space="preserve"> A </w:t>
            </w:r>
            <w:r w:rsidRPr="003E6DE0">
              <w:fldChar w:fldCharType="end"/>
            </w:r>
          </w:p>
        </w:tc>
        <w:tc>
          <w:tcPr>
            <w:tcW w:w="596" w:type="dxa"/>
            <w:shd w:val="clear" w:color="auto" w:fill="70AD47" w:themeFill="accent6"/>
            <w:vAlign w:val="center"/>
          </w:tcPr>
          <w:p w14:paraId="4FDCB486" w14:textId="77777777" w:rsidR="009B4E23" w:rsidRPr="003E6DE0" w:rsidRDefault="009B4E23" w:rsidP="00C05A53">
            <w:pPr>
              <w:pStyle w:val="ProductList-OfferingBody"/>
              <w:ind w:left="-113"/>
              <w:jc w:val="center"/>
            </w:pPr>
          </w:p>
        </w:tc>
        <w:tc>
          <w:tcPr>
            <w:tcW w:w="595" w:type="dxa"/>
            <w:shd w:val="clear" w:color="auto" w:fill="70AD47" w:themeFill="accent6"/>
            <w:vAlign w:val="center"/>
          </w:tcPr>
          <w:p w14:paraId="4FDCB487" w14:textId="77777777" w:rsidR="009B4E23" w:rsidRPr="003E6DE0" w:rsidRDefault="009B4E23" w:rsidP="00C05A53">
            <w:pPr>
              <w:pStyle w:val="ProductList-OfferingBody"/>
              <w:ind w:left="-113"/>
              <w:jc w:val="center"/>
            </w:pPr>
          </w:p>
        </w:tc>
        <w:tc>
          <w:tcPr>
            <w:tcW w:w="595" w:type="dxa"/>
            <w:shd w:val="clear" w:color="auto" w:fill="70AD47" w:themeFill="accent6"/>
            <w:vAlign w:val="center"/>
          </w:tcPr>
          <w:p w14:paraId="4FDCB488" w14:textId="4A9B6CCE" w:rsidR="009B4E23" w:rsidRPr="003E6DE0" w:rsidRDefault="009B4E23" w:rsidP="00C05A53">
            <w:pPr>
              <w:pStyle w:val="ProductList-OfferingBody"/>
              <w:ind w:left="-113"/>
              <w:jc w:val="center"/>
            </w:pPr>
            <w:r w:rsidRPr="003E6DE0">
              <w:fldChar w:fldCharType="begin"/>
            </w:r>
            <w:r w:rsidRPr="003E6DE0">
              <w:instrText>AutoTextList  \sNotStyle\t "Open-Lizenz und Open Value"</w:instrText>
            </w:r>
            <w:r w:rsidRPr="003E6DE0">
              <w:fldChar w:fldCharType="separate"/>
            </w:r>
            <w:r w:rsidRPr="003E6DE0">
              <w:t>OF</w:t>
            </w:r>
            <w:r w:rsidRPr="003E6DE0">
              <w:fldChar w:fldCharType="end"/>
            </w:r>
          </w:p>
        </w:tc>
        <w:tc>
          <w:tcPr>
            <w:tcW w:w="596" w:type="dxa"/>
            <w:shd w:val="clear" w:color="auto" w:fill="70AD47" w:themeFill="accent6"/>
            <w:vAlign w:val="center"/>
          </w:tcPr>
          <w:p w14:paraId="4FDCB489" w14:textId="33B14A82" w:rsidR="009B4E23" w:rsidRPr="003E6DE0" w:rsidRDefault="009B4E23" w:rsidP="00C05A53">
            <w:pPr>
              <w:pStyle w:val="ProductList-OfferingBody"/>
              <w:ind w:left="-113"/>
              <w:jc w:val="center"/>
            </w:pPr>
            <w:r w:rsidRPr="003E6DE0">
              <w:fldChar w:fldCharType="begin"/>
            </w:r>
            <w:r w:rsidRPr="003E6DE0">
              <w:instrText xml:space="preserve"> AutoTextList  \sNoStyle\t "Nicht organisationsweite Produkte in Open Value"</w:instrText>
            </w:r>
            <w:r w:rsidRPr="003E6DE0">
              <w:fldChar w:fldCharType="separate"/>
            </w:r>
            <w:r w:rsidRPr="003E6DE0">
              <w:t xml:space="preserve"> P </w:t>
            </w:r>
            <w:r w:rsidRPr="003E6DE0">
              <w:fldChar w:fldCharType="end"/>
            </w:r>
          </w:p>
        </w:tc>
        <w:tc>
          <w:tcPr>
            <w:tcW w:w="595" w:type="dxa"/>
            <w:shd w:val="clear" w:color="auto" w:fill="70AD47" w:themeFill="accent6"/>
            <w:vAlign w:val="center"/>
          </w:tcPr>
          <w:p w14:paraId="4FDCB48A" w14:textId="77777777" w:rsidR="009B4E23" w:rsidRPr="003E6DE0" w:rsidRDefault="009B4E23" w:rsidP="00C05A53">
            <w:pPr>
              <w:pStyle w:val="ProductList-OfferingBody"/>
              <w:ind w:left="-113"/>
              <w:jc w:val="center"/>
            </w:pPr>
          </w:p>
        </w:tc>
        <w:tc>
          <w:tcPr>
            <w:tcW w:w="596" w:type="dxa"/>
            <w:shd w:val="clear" w:color="auto" w:fill="70AD47" w:themeFill="accent6"/>
            <w:vAlign w:val="center"/>
          </w:tcPr>
          <w:p w14:paraId="4FDCB48B" w14:textId="6FB1F655" w:rsidR="009B4E23" w:rsidRPr="003E6DE0" w:rsidRDefault="009B4E23" w:rsidP="00C05A53">
            <w:pPr>
              <w:pStyle w:val="ProductList-OfferingBody"/>
              <w:ind w:left="-113"/>
              <w:jc w:val="center"/>
            </w:pPr>
            <w:r w:rsidRPr="003E6DE0">
              <w:fldChar w:fldCharType="begin"/>
            </w:r>
            <w:r w:rsidRPr="003E6DE0">
              <w:instrText xml:space="preserve"> AutoTextList \sNoStyle\t "Server and Tools-Produkt"</w:instrText>
            </w:r>
            <w:r w:rsidRPr="003E6DE0">
              <w:fldChar w:fldCharType="separate"/>
            </w:r>
            <w:r w:rsidRPr="003E6DE0">
              <w:t>SP</w:t>
            </w:r>
            <w:r w:rsidRPr="003E6DE0">
              <w:fldChar w:fldCharType="end"/>
            </w:r>
          </w:p>
        </w:tc>
      </w:tr>
    </w:tbl>
    <w:p w14:paraId="4FDCB48D" w14:textId="77777777"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14:paraId="4FDCB491" w14:textId="77777777" w:rsidTr="009009E8">
        <w:tc>
          <w:tcPr>
            <w:tcW w:w="3596" w:type="dxa"/>
          </w:tcPr>
          <w:p w14:paraId="4FDCB48E" w14:textId="3F6D6C16" w:rsidR="0085720F" w:rsidRDefault="0085720F" w:rsidP="009162DF">
            <w:pPr>
              <w:pStyle w:val="ProductList-Body"/>
              <w:tabs>
                <w:tab w:val="clear" w:pos="158"/>
                <w:tab w:val="left" w:pos="1062"/>
              </w:tabs>
              <w:spacing w:before="20" w:after="20"/>
            </w:pPr>
            <w:r>
              <w:t xml:space="preserve">Frühere Version: </w:t>
            </w:r>
            <w:r>
              <w:rPr>
                <w:b/>
              </w:rPr>
              <w:t>SQL Server 2008 R2</w:t>
            </w:r>
            <w:r>
              <w:fldChar w:fldCharType="begin"/>
            </w:r>
            <w:r>
              <w:instrText>XE "R2 für SQL Server 2008"</w:instrText>
            </w:r>
            <w:r>
              <w:fldChar w:fldCharType="end"/>
            </w:r>
            <w:r>
              <w:rPr>
                <w:b/>
              </w:rPr>
              <w:t xml:space="preserve"> </w:t>
            </w:r>
            <w:r w:rsidRPr="00827206">
              <w:t>(6/08)</w:t>
            </w:r>
          </w:p>
        </w:tc>
        <w:tc>
          <w:tcPr>
            <w:tcW w:w="3597" w:type="dxa"/>
          </w:tcPr>
          <w:p w14:paraId="4FDCB48F" w14:textId="0B85F80A" w:rsidR="0085720F" w:rsidRDefault="0085720F" w:rsidP="00BA49EA">
            <w:pPr>
              <w:pStyle w:val="ProductList-Body"/>
              <w:spacing w:before="20" w:after="20"/>
            </w:pPr>
            <w:r>
              <w:t xml:space="preserve">Produkt-Pool: </w:t>
            </w:r>
            <w:r>
              <w:rPr>
                <w:b/>
              </w:rPr>
              <w:t>Server, Anwendung (Developer)</w:t>
            </w:r>
          </w:p>
        </w:tc>
        <w:tc>
          <w:tcPr>
            <w:tcW w:w="3597" w:type="dxa"/>
          </w:tcPr>
          <w:p w14:paraId="4FDCB490" w14:textId="054477AB" w:rsidR="0085720F" w:rsidRDefault="0053069E" w:rsidP="0085720F">
            <w:pPr>
              <w:pStyle w:val="ProductList-Body"/>
              <w:spacing w:before="20" w:after="20"/>
            </w:pPr>
            <w:r>
              <w:t xml:space="preserve">Ausnahme Qualifizierter Nutzer: </w:t>
            </w:r>
            <w:r>
              <w:rPr>
                <w:b/>
              </w:rPr>
              <w:t>Pro-Core-Produkt</w:t>
            </w:r>
          </w:p>
        </w:tc>
      </w:tr>
      <w:tr w:rsidR="0085720F" w14:paraId="4FDCB495" w14:textId="77777777" w:rsidTr="009009E8">
        <w:tc>
          <w:tcPr>
            <w:tcW w:w="3596" w:type="dxa"/>
          </w:tcPr>
          <w:p w14:paraId="4FDCB492" w14:textId="4CD6E2B9" w:rsidR="0085720F" w:rsidRDefault="00575249" w:rsidP="00575249">
            <w:pPr>
              <w:pStyle w:val="ProductList-Body"/>
              <w:tabs>
                <w:tab w:val="clear" w:pos="158"/>
                <w:tab w:val="left" w:pos="1062"/>
                <w:tab w:val="left" w:pos="1278"/>
              </w:tabs>
              <w:spacing w:before="20" w:after="20"/>
              <w:ind w:left="162"/>
            </w:pPr>
            <w:r>
              <w:rPr>
                <w:b/>
              </w:rPr>
              <w:tab/>
            </w:r>
            <w:r>
              <w:rPr>
                <w:b/>
              </w:rPr>
              <w:tab/>
            </w:r>
            <w:r w:rsidR="000C4BD0">
              <w:rPr>
                <w:b/>
              </w:rPr>
              <w:t>SQL Server 2012</w:t>
            </w:r>
            <w:r w:rsidR="000C4BD0">
              <w:t xml:space="preserve"> (4/12)</w:t>
            </w:r>
          </w:p>
        </w:tc>
        <w:tc>
          <w:tcPr>
            <w:tcW w:w="3597" w:type="dxa"/>
          </w:tcPr>
          <w:p w14:paraId="4FDCB493" w14:textId="4B00089F" w:rsidR="0085720F" w:rsidRDefault="00ED6336" w:rsidP="0085720F">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 (alle bis auf Developer)</w:t>
            </w:r>
          </w:p>
        </w:tc>
        <w:tc>
          <w:tcPr>
            <w:tcW w:w="3597" w:type="dxa"/>
          </w:tcPr>
          <w:p w14:paraId="4FDCB494" w14:textId="77777777" w:rsidR="0085720F" w:rsidRDefault="0085720F" w:rsidP="0085720F">
            <w:pPr>
              <w:pStyle w:val="ProductList-Body"/>
              <w:spacing w:before="20" w:after="20"/>
            </w:pPr>
            <w:r>
              <w:t xml:space="preserve">Zur Verringerung berechtigt (SCE): </w:t>
            </w:r>
            <w:r>
              <w:rPr>
                <w:b/>
              </w:rPr>
              <w:t>Alle bis auf Developer und PDW</w:t>
            </w:r>
          </w:p>
        </w:tc>
      </w:tr>
    </w:tbl>
    <w:p w14:paraId="4FDCB496"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497" w14:textId="35DCB2A4" w:rsidR="0085720F" w:rsidRPr="0085720F" w:rsidRDefault="0085720F" w:rsidP="0085720F">
      <w:pPr>
        <w:pStyle w:val="ProductList-Body"/>
        <w:rPr>
          <w:b/>
        </w:rPr>
      </w:pPr>
      <w:r>
        <w:rPr>
          <w:b/>
          <w:color w:val="00188F"/>
        </w:rPr>
        <w:t>Fulfillment-Optionen für SQL Server</w:t>
      </w:r>
    </w:p>
    <w:p w14:paraId="4FDCB498" w14:textId="0168A3B4" w:rsidR="0085720F" w:rsidRDefault="0085720F" w:rsidP="0085720F">
      <w:pPr>
        <w:pStyle w:val="ProductList-Body"/>
      </w:pPr>
      <w:r>
        <w:t>Kunden dürfen nur die Software verwenden, die dem Lizenzmodell entspricht, unter dem ihre SQL Server-Lizenzen erworben wurden.</w:t>
      </w:r>
      <w:r w:rsidR="00EC3382">
        <w:t xml:space="preserve"> </w:t>
      </w:r>
    </w:p>
    <w:p w14:paraId="4FDCB499" w14:textId="77777777" w:rsidR="0085720F" w:rsidRDefault="0085720F" w:rsidP="0085720F">
      <w:pPr>
        <w:pStyle w:val="ProductList-Body"/>
      </w:pPr>
    </w:p>
    <w:p w14:paraId="4FDCB49A" w14:textId="45490E4C" w:rsidR="0085720F" w:rsidRPr="0085720F" w:rsidRDefault="0085720F" w:rsidP="0085720F">
      <w:pPr>
        <w:pStyle w:val="ProductList-Body"/>
        <w:rPr>
          <w:b/>
        </w:rPr>
      </w:pPr>
      <w:r>
        <w:rPr>
          <w:b/>
          <w:color w:val="00188F"/>
        </w:rPr>
        <w:t>Buy-out-Option für SQL Server unter dem Beitritt zur Anwendungsplattform (EAP)</w:t>
      </w:r>
    </w:p>
    <w:p w14:paraId="4FDCB49B" w14:textId="774D466A" w:rsidR="0085720F" w:rsidRDefault="0085720F" w:rsidP="0085720F">
      <w:pPr>
        <w:pStyle w:val="ProductList-Body"/>
      </w:pPr>
      <w:r>
        <w:t>Kunden haben die Option, SA für SQL Server Enterprise Server-/CAL-Lizenzen zu verlängern, die unter nach dem 30. Juni 2012 unterzeichneten Beitritten erworben wurden. Ihre einzige Buy-Out-Option am Ende ihrer Beitrittslaufzeit gilt jedoch nur für Core-Lizenzen.</w:t>
      </w:r>
    </w:p>
    <w:p w14:paraId="4FDCB4A2" w14:textId="3D4AF86D" w:rsidR="0085720F" w:rsidRDefault="00A40375" w:rsidP="0085720F">
      <w:pPr>
        <w:pStyle w:val="ProductList-Body"/>
      </w:pPr>
      <w:r>
        <w:fldChar w:fldCharType="begin"/>
      </w:r>
      <w:r>
        <w:instrText>XE "R2 für SQL Server 2008"</w:instrText>
      </w:r>
      <w:r>
        <w:fldChar w:fldCharType="end"/>
      </w:r>
      <w:r>
        <w:fldChar w:fldCharType="begin"/>
      </w:r>
      <w:r>
        <w:instrText>XE "R2 für SQL Server 2008"</w:instrText>
      </w:r>
      <w:r>
        <w:fldChar w:fldCharType="end"/>
      </w:r>
      <w:r>
        <w:fldChar w:fldCharType="begin"/>
      </w:r>
      <w:r>
        <w:instrText>XE "R2 für SQL Server 2008"</w:instrText>
      </w:r>
      <w:r>
        <w:fldChar w:fldCharType="end"/>
      </w:r>
    </w:p>
    <w:p w14:paraId="4FDCB4A7" w14:textId="77777777" w:rsidR="0085720F" w:rsidRPr="0085720F" w:rsidRDefault="0085720F" w:rsidP="0085720F">
      <w:pPr>
        <w:pStyle w:val="ProductList-Body"/>
        <w:rPr>
          <w:b/>
        </w:rPr>
      </w:pPr>
      <w:r>
        <w:rPr>
          <w:b/>
          <w:color w:val="00188F"/>
        </w:rPr>
        <w:t>Software Assurance-Upgraderechte für frühere Versionen von SQL Server</w:t>
      </w:r>
    </w:p>
    <w:p w14:paraId="4FDCB4A8" w14:textId="0E02163E" w:rsidR="0085720F" w:rsidRDefault="0085720F" w:rsidP="0085720F">
      <w:pPr>
        <w:pStyle w:val="ProductList-Body"/>
      </w:pPr>
      <w:r>
        <w:t>Kunden, die am 1. April 2012 über SA für die folgende Produkte verfügten, sind möglicherweise berechtigt, unter speziellen Bestimmungen auf die Version 2012 upzugraden.</w:t>
      </w:r>
      <w:r w:rsidR="00EC3382">
        <w:t xml:space="preserve"> </w:t>
      </w:r>
      <w:r>
        <w:t>SQL Server 2008 R2</w:t>
      </w:r>
      <w:r>
        <w:fldChar w:fldCharType="begin"/>
      </w:r>
      <w:r>
        <w:instrText>XE "R2 für SQL Server 2008"</w:instrText>
      </w:r>
      <w:r>
        <w:fldChar w:fldCharType="end"/>
      </w:r>
      <w:r>
        <w:t xml:space="preserve"> Enterprise-Kunden, die SA aufrechterhalten, sind möglicherweise auch berechtigt, Nutzungsrechte für Unbegrenzte Virtualisierung zu verlängern.</w:t>
      </w:r>
      <w:r w:rsidR="00EC3382">
        <w:t xml:space="preserve"> </w:t>
      </w:r>
      <w:r>
        <w:t xml:space="preserve">Weitere Einzelheiten finden Sie in der Produktliste März 2014 unter </w:t>
      </w:r>
      <w:hyperlink r:id="rId36" w:history="1">
        <w:r>
          <w:rPr>
            <w:rStyle w:val="Hyperlink"/>
          </w:rPr>
          <w:t>http://go.microsoft.com/?linkid=9839207</w:t>
        </w:r>
      </w:hyperlink>
      <w:r>
        <w:t xml:space="preserve">. </w:t>
      </w:r>
    </w:p>
    <w:p w14:paraId="4FDCB4A9" w14:textId="3CCAF006"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Enterprise-Prozessorlizenzen und Server/CAL</w:t>
      </w:r>
    </w:p>
    <w:p w14:paraId="4FDCB4AA" w14:textId="2B1CC61C"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Standard-Prozessorlizenzen</w:t>
      </w:r>
    </w:p>
    <w:p w14:paraId="4FDCB4AB" w14:textId="0453C7FA"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Web-Prozessorlizenzen</w:t>
      </w:r>
    </w:p>
    <w:p w14:paraId="4FDCB4AC" w14:textId="3BD4ED60" w:rsidR="0085720F" w:rsidRDefault="0085720F" w:rsidP="00913546">
      <w:pPr>
        <w:pStyle w:val="ProductList-Body"/>
        <w:numPr>
          <w:ilvl w:val="0"/>
          <w:numId w:val="7"/>
        </w:numPr>
        <w:ind w:left="450" w:hanging="270"/>
      </w:pPr>
      <w:r>
        <w:t>SQL Server 2008 R2</w:t>
      </w:r>
      <w:r>
        <w:fldChar w:fldCharType="begin"/>
      </w:r>
      <w:r>
        <w:instrText>XE "R2 für SQL Server 2008"</w:instrText>
      </w:r>
      <w:r>
        <w:fldChar w:fldCharType="end"/>
      </w:r>
      <w:r>
        <w:t xml:space="preserve"> Workgroup</w:t>
      </w:r>
    </w:p>
    <w:p w14:paraId="7EC102B2" w14:textId="77777777" w:rsidR="00F86874" w:rsidRDefault="00F86874" w:rsidP="0085720F">
      <w:pPr>
        <w:pStyle w:val="ProductList-Body"/>
      </w:pPr>
    </w:p>
    <w:p w14:paraId="1D0CD1BE" w14:textId="103273E5" w:rsidR="004949B3" w:rsidRPr="00972DA3" w:rsidRDefault="004949B3" w:rsidP="004949B3">
      <w:pPr>
        <w:pStyle w:val="ProductList-Body"/>
      </w:pPr>
      <w:r>
        <w:t xml:space="preserve">Kunden, die am oder nach dem 1. April 2014 über aktive Software Assurance für die oben beschriebenen Produkte verfügen, haben Anspruch auf ein Upgrade auf SQL Server 2014 zu denselben speziellen Bestimmungen, unter der Voraussetzung, dass sie die Software Assurance seit dem 1. April 2012 oder früher für dieselbe ununterbrochene Laufzeit fortgeführt haben. Kunden, die ihre Software Assurance für die Produkte am oder nach dem 1. April 2012 verlängert haben, können das Upgrade nur auf Grundlage ihrer aktuellen Core-Lizenzen mit aktiver Software Assurance durchführen. Ungeachtet gegenteiliger Bestimmungen in der Produktliste von März 2014 werden Failover-Serverrechte für Kunden, die auf SQL Server 2014 upgraden, wie in den PUR von April 2014 unter </w:t>
      </w:r>
      <w:hyperlink r:id="rId37" w:history="1">
        <w:r w:rsidR="00972DA3" w:rsidRPr="00972DA3">
          <w:rPr>
            <w:rStyle w:val="Hyperlink"/>
          </w:rPr>
          <w:t>http://go.microsoft.com/?linkid=9839207</w:t>
        </w:r>
      </w:hyperlink>
      <w:r w:rsidR="00972DA3">
        <w:t xml:space="preserve"> </w:t>
      </w:r>
      <w:r w:rsidRPr="00972DA3">
        <w:rPr>
          <w:rStyle w:val="Hyperlink"/>
          <w:color w:val="auto"/>
          <w:u w:val="none"/>
        </w:rPr>
        <w:t>beschrieben durch den Status der geltenden Software Assurance bestimmt.</w:t>
      </w:r>
    </w:p>
    <w:p w14:paraId="0FD72B2F" w14:textId="77777777" w:rsidR="004949B3" w:rsidRDefault="004949B3" w:rsidP="0085720F">
      <w:pPr>
        <w:pStyle w:val="ProductList-Body"/>
      </w:pPr>
    </w:p>
    <w:p w14:paraId="4FDCB4AD" w14:textId="1758858C" w:rsidR="0085720F" w:rsidRDefault="00FF2556" w:rsidP="0085720F">
      <w:pPr>
        <w:pStyle w:val="ProductList-Body"/>
      </w:pPr>
      <w:r>
        <w:t>Ungeachtet gegenteiliger Bestimmungen in den in den Produktbenutzungsrechten von April 2014 veröffentlichten Bestimmungen für die Lizenzmobilität durch SA sind Kunden, die noch nicht zu Pro-Core-Lizenzen migriert wurden, gemäß den in der Produktliste vom März 2014 beschriebenen Optionen gleichermaßen berechtigt, SQL Server unter Pro-Prozessor-Lizenzen auf gemeinsam genutzten Servern von Dritten bereitzustellen. Das Recht, Prozessorlizenzen unter der Lizenzmobilität durch SA bereitzustellen, endet mit Ablaufen der aktuellen Laufzeit der SA des Kunden.</w:t>
      </w:r>
    </w:p>
    <w:p w14:paraId="521D67F9" w14:textId="77777777" w:rsidR="00FF2556" w:rsidRDefault="00FF2556" w:rsidP="0085720F">
      <w:pPr>
        <w:pStyle w:val="ProductList-Body"/>
      </w:pPr>
    </w:p>
    <w:p w14:paraId="220FCF23" w14:textId="010D7B7D" w:rsidR="005535A4" w:rsidRPr="005535A4" w:rsidRDefault="005535A4" w:rsidP="005535A4">
      <w:pPr>
        <w:pStyle w:val="ProductList-Body"/>
        <w:rPr>
          <w:b/>
        </w:rPr>
      </w:pPr>
      <w:r>
        <w:rPr>
          <w:b/>
          <w:color w:val="00188F"/>
        </w:rPr>
        <w:t>Optionaler Build ohne Oracle Java für SQL Server 2012 Parallel Data Warehouse</w:t>
      </w:r>
      <w:r>
        <w:rPr>
          <w:b/>
        </w:rPr>
        <w:t xml:space="preserve"> </w:t>
      </w:r>
    </w:p>
    <w:p w14:paraId="6A5E9E52" w14:textId="1EA45F4C" w:rsidR="005535A4" w:rsidRPr="005535A4" w:rsidRDefault="005535A4" w:rsidP="0085720F">
      <w:pPr>
        <w:pStyle w:val="ProductList-Body"/>
      </w:pPr>
      <w:r>
        <w:t>Kunden, die nach der Bereitstellung des Appliance Update 1 (AU 1) neue Lizenzen für SQL Server 2012 Parallel Data Warehouse (PDW) erwerben, können einen Build des Produkts mit oder (auf Anfrage) ohne Oracle Java erwerben.</w:t>
      </w:r>
      <w:r w:rsidR="00EC3382">
        <w:t xml:space="preserve"> </w:t>
      </w:r>
      <w:r>
        <w:t>Dieselben Optionen gelten für bestehende Kunden, die zum Zeitpunkt der Bereitstellung von AU 1 über aktive SA für SQL Server 2012 PDW-Lizenzen verfügen.</w:t>
      </w:r>
      <w:r w:rsidR="00EC3382">
        <w:t xml:space="preserve"> </w:t>
      </w:r>
      <w:r>
        <w:t xml:space="preserve">Weitere Informationen finden Sie unter </w:t>
      </w:r>
      <w:hyperlink r:id="rId38" w:history="1">
        <w:r>
          <w:rPr>
            <w:rStyle w:val="Hyperlink"/>
          </w:rPr>
          <w:t>http://www.microsoft.com/en-us/sqlserver/solutions-technologies/data-warehousing/pdw.aspx</w:t>
        </w:r>
      </w:hyperlink>
      <w:r>
        <w:t>.</w:t>
      </w:r>
    </w:p>
    <w:p w14:paraId="09673D58" w14:textId="77777777" w:rsidR="0054181F" w:rsidRDefault="0054181F" w:rsidP="00A72B12">
      <w:pPr>
        <w:pStyle w:val="ProductList-Body"/>
        <w:rPr>
          <w:b/>
          <w:color w:val="00188F"/>
          <w:sz w:val="14"/>
          <w:szCs w:val="18"/>
        </w:rPr>
      </w:pPr>
    </w:p>
    <w:p w14:paraId="4F7CCDC9" w14:textId="77777777" w:rsidR="00E40B50" w:rsidRDefault="00E40B50" w:rsidP="00A72B12">
      <w:pPr>
        <w:pStyle w:val="ProductList-Body"/>
        <w:rPr>
          <w:b/>
          <w:color w:val="00188F"/>
          <w:sz w:val="14"/>
          <w:szCs w:val="18"/>
        </w:rPr>
      </w:pPr>
    </w:p>
    <w:p w14:paraId="01EF69C5" w14:textId="77777777" w:rsidR="00E40B50" w:rsidRDefault="00E40B50" w:rsidP="00A72B12">
      <w:pPr>
        <w:pStyle w:val="ProductList-Body"/>
        <w:rPr>
          <w:b/>
          <w:color w:val="00188F"/>
          <w:sz w:val="14"/>
          <w:szCs w:val="18"/>
        </w:rPr>
      </w:pPr>
    </w:p>
    <w:p w14:paraId="58B9648F" w14:textId="77777777" w:rsidR="00E40B50" w:rsidRPr="009716F2" w:rsidRDefault="00E40B50" w:rsidP="00A72B12">
      <w:pPr>
        <w:pStyle w:val="ProductList-Body"/>
        <w:rPr>
          <w:b/>
          <w:color w:val="00188F"/>
          <w:sz w:val="14"/>
          <w:szCs w:val="18"/>
        </w:rPr>
      </w:pPr>
    </w:p>
    <w:p w14:paraId="603EB933" w14:textId="0335A6D0" w:rsidR="001A19BE" w:rsidRDefault="001A19BE" w:rsidP="00A72B12">
      <w:pPr>
        <w:pStyle w:val="ProductList-Body"/>
        <w:rPr>
          <w:b/>
          <w:color w:val="00188F"/>
        </w:rPr>
      </w:pPr>
      <w:r>
        <w:rPr>
          <w:b/>
          <w:color w:val="00188F"/>
        </w:rPr>
        <w:lastRenderedPageBreak/>
        <w:t>Bereitstellen von SQL Server Parallel Data Warehouse</w:t>
      </w:r>
    </w:p>
    <w:p w14:paraId="1E74D5AA" w14:textId="0F879782" w:rsidR="001A19BE" w:rsidRPr="001A19BE" w:rsidRDefault="001A19BE" w:rsidP="001A19BE">
      <w:pPr>
        <w:pStyle w:val="ProductList-Body"/>
      </w:pPr>
      <w:r>
        <w:t>Kunden mit Pro-Core-Lizenzen für SQL Enterprise sind berechtigt, SQL Server Parallel Data Warehouse anstelle von SQL Server Enterprise Core bereitzustellen. Der Zugriff auf Aktualisierungen für das Feature SQL Server Parallel Data Warehouse erfordert Software Assurance für alle Lizenzen, die derart bereitgestellt werden.</w:t>
      </w:r>
    </w:p>
    <w:p w14:paraId="0913225A" w14:textId="77777777" w:rsidR="001A19BE" w:rsidRPr="009716F2" w:rsidRDefault="001A19BE" w:rsidP="00A72B12">
      <w:pPr>
        <w:pStyle w:val="ProductList-Body"/>
        <w:rPr>
          <w:b/>
          <w:color w:val="00188F"/>
          <w:sz w:val="14"/>
          <w:szCs w:val="18"/>
        </w:rPr>
      </w:pPr>
    </w:p>
    <w:p w14:paraId="21E3EBB5" w14:textId="084A1631" w:rsidR="00A72B12" w:rsidRPr="00A72B12" w:rsidRDefault="00A72B12" w:rsidP="00A72B12">
      <w:pPr>
        <w:pStyle w:val="ProductList-Body"/>
      </w:pPr>
      <w:r>
        <w:rPr>
          <w:b/>
          <w:color w:val="00188F"/>
        </w:rPr>
        <w:t>CAL-Verzicht im Zusammenhang mit SQL Server Business Intelligence</w:t>
      </w:r>
    </w:p>
    <w:p w14:paraId="4F185FFF" w14:textId="79C90DD1" w:rsidR="00A72B12" w:rsidRPr="00A72B12" w:rsidRDefault="00A72B12" w:rsidP="00A72B12">
      <w:pPr>
        <w:pStyle w:val="ProductList-Body"/>
      </w:pPr>
      <w:r>
        <w:t>Der in den PUR von April 2014 beschriebene Verzicht auf Batchprozesse im Zusammenhang mit einer CAL für SQL Server 2014 Business Intelligence gilt auch für die Version von 2012 des Produktes.</w:t>
      </w:r>
    </w:p>
    <w:p w14:paraId="75279186" w14:textId="77777777" w:rsidR="00A72B12" w:rsidRPr="009716F2" w:rsidRDefault="00A72B12" w:rsidP="0085720F">
      <w:pPr>
        <w:pStyle w:val="ProductList-Body"/>
        <w:rPr>
          <w:b/>
          <w:color w:val="00188F"/>
          <w:sz w:val="14"/>
          <w:szCs w:val="18"/>
        </w:rPr>
      </w:pPr>
    </w:p>
    <w:p w14:paraId="4FDCB4AE" w14:textId="098EE0C9" w:rsidR="0085720F" w:rsidRPr="0085720F" w:rsidRDefault="005535A4" w:rsidP="0085720F">
      <w:pPr>
        <w:pStyle w:val="ProductList-Body"/>
        <w:rPr>
          <w:b/>
        </w:rPr>
      </w:pPr>
      <w:bookmarkStart w:id="525" w:name="SQLServer2012ParallelDataWarehouse"/>
      <w:r>
        <w:rPr>
          <w:b/>
          <w:color w:val="00188F"/>
        </w:rPr>
        <w:t>Für Software Assurance-Kunden verfügbare spezielle Bereitstellung und Nutzungsoptionen für SQL Server 2012 Parallel Data Warehouse</w:t>
      </w:r>
      <w:bookmarkEnd w:id="525"/>
      <w:r>
        <w:rPr>
          <w:b/>
        </w:rPr>
        <w:t xml:space="preserve"> </w:t>
      </w:r>
      <w:r>
        <w:fldChar w:fldCharType="begin"/>
      </w:r>
      <w:r>
        <w:instrText>XE "SQL Server 2012 Parallel Data Warehouse"</w:instrText>
      </w:r>
      <w:r>
        <w:fldChar w:fldCharType="end"/>
      </w:r>
    </w:p>
    <w:p w14:paraId="4FDCB4AF" w14:textId="53ECE750" w:rsidR="0085720F" w:rsidRDefault="008A1ED7" w:rsidP="008A1ED7">
      <w:pPr>
        <w:pStyle w:val="ProductList-Body"/>
      </w:pPr>
      <w:r>
        <w:t>Kunden, die am 1. März 2013 über SA für SQL Server Parallel Data Warehouse verfügten, sind möglicherweise berechtigt, unter speziellen Bestimmungen auf die aktuelle Version upzugraden.</w:t>
      </w:r>
      <w:r w:rsidR="00EC3382">
        <w:t xml:space="preserve"> </w:t>
      </w:r>
      <w:r>
        <w:t xml:space="preserve">Weitere Einzelheiten finden Sie in der Produktliste März 2014 unter </w:t>
      </w:r>
      <w:hyperlink r:id="rId39" w:history="1">
        <w:r>
          <w:rPr>
            <w:rStyle w:val="Hyperlink"/>
          </w:rPr>
          <w:t>http://go.microsoft.com/?linkid=9839207</w:t>
        </w:r>
      </w:hyperlink>
      <w:r>
        <w:t>.</w:t>
      </w:r>
    </w:p>
    <w:bookmarkStart w:id="526" w:name="_Toc378147636"/>
    <w:bookmarkStart w:id="527" w:name="_Toc378151538"/>
    <w:p w14:paraId="4FDCB4C2" w14:textId="5B6E370F"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4EC" w14:textId="77777777" w:rsidR="009919D2" w:rsidRDefault="009919D2" w:rsidP="00680B4D">
      <w:pPr>
        <w:pStyle w:val="ProductList-OfferingGroupHeading"/>
        <w:outlineLvl w:val="1"/>
      </w:pPr>
      <w:bookmarkStart w:id="528" w:name="_Toc378147637"/>
      <w:bookmarkStart w:id="529" w:name="_Toc378151539"/>
      <w:bookmarkStart w:id="530" w:name="_Toc379797214"/>
      <w:bookmarkStart w:id="531" w:name="_Toc380513239"/>
      <w:bookmarkStart w:id="532" w:name="_Toc380655281"/>
      <w:bookmarkStart w:id="533" w:name="_Toc418195543"/>
      <w:bookmarkEnd w:id="526"/>
      <w:bookmarkEnd w:id="527"/>
      <w:r>
        <w:t>System Center</w:t>
      </w:r>
      <w:bookmarkEnd w:id="528"/>
      <w:bookmarkEnd w:id="529"/>
      <w:bookmarkEnd w:id="530"/>
      <w:bookmarkEnd w:id="531"/>
      <w:bookmarkEnd w:id="532"/>
      <w:bookmarkEnd w:id="533"/>
    </w:p>
    <w:p w14:paraId="4FDCB4ED" w14:textId="77777777" w:rsidR="009919D2" w:rsidRDefault="00C13DF8" w:rsidP="00680B4D">
      <w:pPr>
        <w:pStyle w:val="ProductList-Offering2Heading"/>
        <w:outlineLvl w:val="2"/>
      </w:pPr>
      <w:r>
        <w:tab/>
      </w:r>
      <w:bookmarkStart w:id="534" w:name="_Toc378147638"/>
      <w:bookmarkStart w:id="535" w:name="_Toc378151540"/>
      <w:bookmarkStart w:id="536" w:name="_Toc379797215"/>
      <w:bookmarkStart w:id="537" w:name="_Toc380513240"/>
      <w:bookmarkStart w:id="538" w:name="_Toc380655282"/>
      <w:bookmarkStart w:id="539" w:name="_Toc418195544"/>
      <w:r>
        <w:t>System Center Client Management Suite</w:t>
      </w:r>
      <w:bookmarkEnd w:id="534"/>
      <w:bookmarkEnd w:id="535"/>
      <w:bookmarkEnd w:id="536"/>
      <w:bookmarkEnd w:id="537"/>
      <w:bookmarkEnd w:id="538"/>
      <w:bookmarkEnd w:id="5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4FC" w14:textId="77777777" w:rsidTr="00F45965">
        <w:trPr>
          <w:tblHeader/>
        </w:trPr>
        <w:tc>
          <w:tcPr>
            <w:tcW w:w="3060" w:type="dxa"/>
            <w:tcBorders>
              <w:bottom w:val="nil"/>
            </w:tcBorders>
            <w:shd w:val="clear" w:color="auto" w:fill="00188F"/>
          </w:tcPr>
          <w:p w14:paraId="4FDCB4EE"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4EF" w14:textId="31230F5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4F0" w14:textId="07E4925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4F1" w14:textId="2D86086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6A3C43E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17E3536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4F4" w14:textId="476472A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4F5" w14:textId="0BA9205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4F6" w14:textId="2FD53BC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4F7" w14:textId="32A6807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4F8" w14:textId="458C11D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4F9" w14:textId="7AB74C5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4FA" w14:textId="5D6693F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4FB" w14:textId="2AE8CA6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9B4E23" w14:paraId="4FDCB50B" w14:textId="77777777" w:rsidTr="00F45965">
        <w:tc>
          <w:tcPr>
            <w:tcW w:w="3060" w:type="dxa"/>
            <w:tcBorders>
              <w:top w:val="nil"/>
              <w:left w:val="nil"/>
              <w:bottom w:val="dashSmallGap" w:sz="4" w:space="0" w:color="BFBFBF" w:themeColor="background1" w:themeShade="BF"/>
              <w:right w:val="nil"/>
            </w:tcBorders>
          </w:tcPr>
          <w:p w14:paraId="4FDCB4FD" w14:textId="4A42AC27" w:rsidR="009B4E23" w:rsidRDefault="009B4E23" w:rsidP="00D73C40">
            <w:pPr>
              <w:pStyle w:val="ProductList-Offering2"/>
            </w:pPr>
            <w:bookmarkStart w:id="540" w:name="_Toc379797216"/>
            <w:bookmarkStart w:id="541" w:name="_Toc380513241"/>
            <w:bookmarkStart w:id="542" w:name="_Toc380655283"/>
            <w:bookmarkStart w:id="543" w:name="_Toc418195545"/>
            <w:r>
              <w:t>System Center 2012 R2 Client Management Suite (Client-ML) pro Betriebssystemumgebung</w:t>
            </w:r>
            <w:bookmarkEnd w:id="540"/>
            <w:bookmarkEnd w:id="541"/>
            <w:bookmarkEnd w:id="542"/>
            <w:bookmarkEnd w:id="543"/>
            <w:r>
              <w:fldChar w:fldCharType="begin"/>
            </w:r>
            <w:r>
              <w:instrText>XE "System Center 2012 R2 Client Man Suite (Client-ML) pro Betriebssystemumgebung"</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9B4E23" w:rsidRDefault="009B4E2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9B4E23" w:rsidRDefault="009B4E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9B4E23" w:rsidRDefault="009B4E2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9B4E23" w:rsidRDefault="009B4E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9B4E23" w:rsidRDefault="009B4E23" w:rsidP="00C05A53">
            <w:pPr>
              <w:pStyle w:val="ProductList-OfferingBody"/>
              <w:ind w:left="-113"/>
              <w:jc w:val="center"/>
            </w:pPr>
            <w:r>
              <w:t>1</w:t>
            </w:r>
          </w:p>
        </w:tc>
        <w:tc>
          <w:tcPr>
            <w:tcW w:w="596" w:type="dxa"/>
            <w:shd w:val="clear" w:color="auto" w:fill="70AD47" w:themeFill="accent6"/>
            <w:vAlign w:val="center"/>
          </w:tcPr>
          <w:p w14:paraId="4FDCB503" w14:textId="2A0AD333" w:rsidR="009B4E23" w:rsidRPr="00A81BBD" w:rsidRDefault="009B4E23" w:rsidP="009B4E2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"Konzernprodukt"</w:instrText>
            </w:r>
            <w:r w:rsidRPr="00A81BBD">
              <w:fldChar w:fldCharType="separate"/>
            </w:r>
            <w:r w:rsidRPr="00A81BBD">
              <w:t xml:space="preserve">,E </w:t>
            </w:r>
            <w:r w:rsidRPr="00A81BBD">
              <w:fldChar w:fldCharType="end"/>
            </w:r>
          </w:p>
        </w:tc>
        <w:tc>
          <w:tcPr>
            <w:tcW w:w="595" w:type="dxa"/>
            <w:shd w:val="clear" w:color="auto" w:fill="70AD47" w:themeFill="accent6"/>
            <w:vAlign w:val="center"/>
          </w:tcPr>
          <w:p w14:paraId="4FDCB504" w14:textId="6A93677F" w:rsidR="009B4E23" w:rsidRPr="00A81BBD" w:rsidRDefault="009B4E23"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505" w14:textId="77777777" w:rsidR="009B4E23" w:rsidRPr="00A81BBD" w:rsidRDefault="009B4E23" w:rsidP="00C05A53">
            <w:pPr>
              <w:pStyle w:val="ProductList-OfferingBody"/>
              <w:ind w:left="-113"/>
              <w:jc w:val="center"/>
            </w:pPr>
          </w:p>
        </w:tc>
        <w:tc>
          <w:tcPr>
            <w:tcW w:w="595" w:type="dxa"/>
            <w:shd w:val="clear" w:color="auto" w:fill="70AD47" w:themeFill="accent6"/>
            <w:vAlign w:val="center"/>
          </w:tcPr>
          <w:p w14:paraId="4FDCB506"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07" w14:textId="77777777" w:rsidR="009B4E23" w:rsidRPr="00A81BBD" w:rsidRDefault="009B4E23" w:rsidP="00C05A53">
            <w:pPr>
              <w:pStyle w:val="ProductList-OfferingBody"/>
              <w:ind w:left="-113"/>
              <w:jc w:val="center"/>
            </w:pPr>
          </w:p>
        </w:tc>
        <w:tc>
          <w:tcPr>
            <w:tcW w:w="596" w:type="dxa"/>
            <w:shd w:val="clear" w:color="auto" w:fill="70AD47" w:themeFill="accent6"/>
            <w:vAlign w:val="center"/>
          </w:tcPr>
          <w:p w14:paraId="4FDCB508" w14:textId="6E704B6F" w:rsidR="009B4E23" w:rsidRPr="00A81BBD" w:rsidRDefault="009B4E23"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509" w14:textId="77777777" w:rsidR="009B4E23" w:rsidRPr="00A81BBD" w:rsidRDefault="009B4E23" w:rsidP="00C05A53">
            <w:pPr>
              <w:pStyle w:val="ProductList-OfferingBody"/>
              <w:ind w:left="-113"/>
              <w:jc w:val="center"/>
            </w:pPr>
          </w:p>
        </w:tc>
        <w:tc>
          <w:tcPr>
            <w:tcW w:w="596" w:type="dxa"/>
            <w:shd w:val="clear" w:color="auto" w:fill="70AD47" w:themeFill="accent6"/>
            <w:vAlign w:val="center"/>
          </w:tcPr>
          <w:p w14:paraId="4FDCB50A" w14:textId="54EF8A8D" w:rsidR="009B4E23" w:rsidRPr="00A81BBD" w:rsidRDefault="009B4E23"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C05A53" w14:paraId="4FDCB51A" w14:textId="77777777" w:rsidTr="00F45965">
        <w:tc>
          <w:tcPr>
            <w:tcW w:w="3060" w:type="dxa"/>
            <w:tcBorders>
              <w:top w:val="dashSmallGap" w:sz="4" w:space="0" w:color="BFBFBF" w:themeColor="background1" w:themeShade="BF"/>
              <w:left w:val="nil"/>
              <w:bottom w:val="nil"/>
              <w:right w:val="nil"/>
            </w:tcBorders>
          </w:tcPr>
          <w:p w14:paraId="4FDCB50C" w14:textId="2F7B4EB2" w:rsidR="00C05A53" w:rsidRPr="007B7861" w:rsidRDefault="00D70B5E" w:rsidP="00D73C40">
            <w:pPr>
              <w:pStyle w:val="ProductList-Offering2"/>
              <w:rPr>
                <w:lang w:val="fr-FR"/>
              </w:rPr>
            </w:pPr>
            <w:bookmarkStart w:id="544" w:name="_Toc379797217"/>
            <w:bookmarkStart w:id="545" w:name="_Toc380513242"/>
            <w:bookmarkStart w:id="546" w:name="_Toc380655284"/>
            <w:bookmarkStart w:id="547" w:name="_Toc418195546"/>
            <w:r w:rsidRPr="007B7861">
              <w:rPr>
                <w:lang w:val="fr-FR"/>
              </w:rPr>
              <w:t>System Center 2012 R2 Client Management Suite (Client-ML) pro Nutzer</w:t>
            </w:r>
            <w:bookmarkEnd w:id="544"/>
            <w:bookmarkEnd w:id="545"/>
            <w:bookmarkEnd w:id="546"/>
            <w:bookmarkEnd w:id="547"/>
            <w:r>
              <w:fldChar w:fldCharType="begin"/>
            </w:r>
            <w:r w:rsidRPr="007B7861">
              <w:rPr>
                <w:lang w:val="fr-FR"/>
              </w:rPr>
              <w:instrText>XE "System Center 2012 R2 Client Man Suite (Client-ML)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Pr="00A81BBD"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Pr="00A81BBD" w:rsidRDefault="00C05A53" w:rsidP="00C05A53">
            <w:pPr>
              <w:pStyle w:val="ProductList-OfferingBody"/>
              <w:ind w:left="-113"/>
              <w:jc w:val="center"/>
            </w:pPr>
          </w:p>
        </w:tc>
        <w:tc>
          <w:tcPr>
            <w:tcW w:w="596" w:type="dxa"/>
            <w:shd w:val="clear" w:color="auto" w:fill="70AD47" w:themeFill="accent6"/>
            <w:vAlign w:val="center"/>
          </w:tcPr>
          <w:p w14:paraId="4FDCB514" w14:textId="77777777" w:rsidR="00C05A53" w:rsidRPr="00A81BBD"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Pr="00A81BBD"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Pr="00A81BBD" w:rsidRDefault="00C05A53" w:rsidP="00C05A53">
            <w:pPr>
              <w:pStyle w:val="ProductList-OfferingBody"/>
              <w:ind w:left="-113"/>
              <w:jc w:val="center"/>
            </w:pPr>
          </w:p>
        </w:tc>
        <w:tc>
          <w:tcPr>
            <w:tcW w:w="596" w:type="dxa"/>
            <w:shd w:val="clear" w:color="auto" w:fill="70AD47" w:themeFill="accent6"/>
            <w:vAlign w:val="center"/>
          </w:tcPr>
          <w:p w14:paraId="4FDCB517" w14:textId="69CBF435" w:rsidR="00C05A53" w:rsidRPr="00A81BBD" w:rsidRDefault="009B4E23"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518" w14:textId="77777777" w:rsidR="00C05A53" w:rsidRPr="00A81BBD"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Pr="00A81BBD" w:rsidRDefault="00C05A53" w:rsidP="00C05A53">
            <w:pPr>
              <w:pStyle w:val="ProductList-OfferingBody"/>
              <w:ind w:left="-113"/>
              <w:jc w:val="center"/>
            </w:pPr>
          </w:p>
        </w:tc>
      </w:tr>
    </w:tbl>
    <w:p w14:paraId="4FDCB51B" w14:textId="77777777" w:rsidR="009919D2" w:rsidRPr="009716F2" w:rsidRDefault="009919D2"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4FDCB51F" w14:textId="77777777" w:rsidTr="00F45965">
        <w:tc>
          <w:tcPr>
            <w:tcW w:w="3596" w:type="dxa"/>
          </w:tcPr>
          <w:p w14:paraId="4FDCB51C" w14:textId="4A3D2D4B" w:rsidR="00D70B5E" w:rsidRPr="00D70B5E" w:rsidRDefault="00D70B5E" w:rsidP="00D70B5E">
            <w:pPr>
              <w:pStyle w:val="ProductList-Body"/>
              <w:spacing w:before="20" w:after="20"/>
            </w:pPr>
            <w:r>
              <w:t xml:space="preserve">Frühere Version: </w:t>
            </w:r>
            <w:r>
              <w:rPr>
                <w:b/>
              </w:rPr>
              <w:t>System Center 2012 Client</w:t>
            </w:r>
            <w:r w:rsidR="00EC3382">
              <w:rPr>
                <w:b/>
              </w:rPr>
              <w:t xml:space="preserve"> </w:t>
            </w:r>
          </w:p>
        </w:tc>
        <w:tc>
          <w:tcPr>
            <w:tcW w:w="3597" w:type="dxa"/>
          </w:tcPr>
          <w:p w14:paraId="4FDCB51D" w14:textId="77777777" w:rsidR="00D70B5E" w:rsidRDefault="00D70B5E" w:rsidP="00D70B5E">
            <w:pPr>
              <w:pStyle w:val="ProductList-Body"/>
              <w:spacing w:before="20" w:after="20"/>
            </w:pPr>
            <w:r>
              <w:t xml:space="preserve">Produkt-Pool: </w:t>
            </w:r>
            <w:r>
              <w:rPr>
                <w:b/>
              </w:rPr>
              <w:t>Server</w:t>
            </w:r>
          </w:p>
        </w:tc>
        <w:tc>
          <w:tcPr>
            <w:tcW w:w="3597" w:type="dxa"/>
          </w:tcPr>
          <w:p w14:paraId="4FDCB51E" w14:textId="77777777" w:rsidR="00D70B5E" w:rsidRDefault="00D70B5E" w:rsidP="00D70B5E">
            <w:pPr>
              <w:pStyle w:val="ProductList-Body"/>
              <w:spacing w:before="20" w:after="20"/>
            </w:pPr>
            <w:r>
              <w:t xml:space="preserve">Suite: </w:t>
            </w:r>
            <w:r>
              <w:rPr>
                <w:b/>
              </w:rPr>
              <w:t>Ja</w:t>
            </w:r>
          </w:p>
        </w:tc>
      </w:tr>
      <w:tr w:rsidR="00D70B5E" w14:paraId="4FDCB523" w14:textId="77777777" w:rsidTr="00F45965">
        <w:tc>
          <w:tcPr>
            <w:tcW w:w="3596"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97" w:type="dxa"/>
          </w:tcPr>
          <w:p w14:paraId="4FDCB521" w14:textId="77777777" w:rsidR="00D70B5E" w:rsidRDefault="00ED6336" w:rsidP="00D70B5E">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522" w14:textId="77777777" w:rsidR="00D70B5E" w:rsidRDefault="00D70B5E" w:rsidP="00D70B5E">
            <w:pPr>
              <w:pStyle w:val="ProductList-Body"/>
              <w:spacing w:before="20" w:after="20"/>
            </w:pPr>
          </w:p>
        </w:tc>
      </w:tr>
    </w:tbl>
    <w:p w14:paraId="4FDCB524"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525" w14:textId="0D704E2F" w:rsidR="00782C7B" w:rsidRDefault="00D70B5E" w:rsidP="00782C7B">
      <w:pPr>
        <w:pStyle w:val="ProductList-Body"/>
      </w:pPr>
      <w:r>
        <w:t>System Center Client Management Suite-Kunden, die am 1. April 2012 über SA für System Center Client Management Suite verfügten, sind möglicherweise berechtigt, unter speziellen Bestimmungen auf die Version 2012 upzugraden.</w:t>
      </w:r>
      <w:r w:rsidR="00EC3382">
        <w:t xml:space="preserve"> </w:t>
      </w:r>
      <w:r>
        <w:t xml:space="preserve">Weitere Einzelheiten finden Sie in der Produktliste Oktober 2013 unter </w:t>
      </w:r>
      <w:hyperlink r:id="rId40" w:history="1">
        <w:r>
          <w:rPr>
            <w:rStyle w:val="Hyperlink"/>
          </w:rPr>
          <w:t>http://go.microsoft.com/?linkid=9839207</w:t>
        </w:r>
      </w:hyperlink>
      <w:r>
        <w:t>.</w:t>
      </w:r>
    </w:p>
    <w:p w14:paraId="4FDCB526" w14:textId="6228819E"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527" w14:textId="5A8B261A" w:rsidR="009919D2" w:rsidRDefault="00C13DF8" w:rsidP="00680B4D">
      <w:pPr>
        <w:pStyle w:val="ProductList-Offering2Heading"/>
        <w:outlineLvl w:val="2"/>
      </w:pPr>
      <w:r>
        <w:tab/>
      </w:r>
      <w:bookmarkStart w:id="548" w:name="_Toc378147639"/>
      <w:bookmarkStart w:id="549" w:name="_Toc378151541"/>
      <w:bookmarkStart w:id="550" w:name="_Toc379797218"/>
      <w:bookmarkStart w:id="551" w:name="_Toc380513243"/>
      <w:bookmarkStart w:id="552" w:name="_Toc380655285"/>
      <w:bookmarkStart w:id="553" w:name="_Toc418195547"/>
      <w:r>
        <w:t>System Center Configuration Manager</w:t>
      </w:r>
      <w:bookmarkEnd w:id="548"/>
      <w:bookmarkEnd w:id="549"/>
      <w:bookmarkEnd w:id="550"/>
      <w:bookmarkEnd w:id="551"/>
      <w:bookmarkEnd w:id="552"/>
      <w:bookmarkEnd w:id="5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630"/>
        <w:gridCol w:w="380"/>
        <w:gridCol w:w="596"/>
        <w:gridCol w:w="595"/>
        <w:gridCol w:w="595"/>
        <w:gridCol w:w="596"/>
        <w:gridCol w:w="595"/>
        <w:gridCol w:w="596"/>
        <w:gridCol w:w="595"/>
        <w:gridCol w:w="595"/>
        <w:gridCol w:w="596"/>
        <w:gridCol w:w="595"/>
        <w:gridCol w:w="596"/>
      </w:tblGrid>
      <w:tr w:rsidR="00316C0A" w14:paraId="4FDCB536" w14:textId="77777777" w:rsidTr="009716F2">
        <w:trPr>
          <w:tblHeader/>
        </w:trPr>
        <w:tc>
          <w:tcPr>
            <w:tcW w:w="3240" w:type="dxa"/>
            <w:tcBorders>
              <w:bottom w:val="nil"/>
            </w:tcBorders>
            <w:shd w:val="clear" w:color="auto" w:fill="00188F"/>
          </w:tcPr>
          <w:p w14:paraId="4FDCB528"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630" w:type="dxa"/>
            <w:tcBorders>
              <w:bottom w:val="nil"/>
            </w:tcBorders>
            <w:shd w:val="clear" w:color="auto" w:fill="00188F"/>
            <w:vAlign w:val="center"/>
          </w:tcPr>
          <w:p w14:paraId="4FDCB529" w14:textId="4DC9FE7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380" w:type="dxa"/>
            <w:tcBorders>
              <w:bottom w:val="nil"/>
            </w:tcBorders>
            <w:shd w:val="clear" w:color="auto" w:fill="00188F"/>
            <w:vAlign w:val="center"/>
          </w:tcPr>
          <w:p w14:paraId="4FDCB52A" w14:textId="568214D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52B" w14:textId="03D7F45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55A8D65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4117C2E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52E" w14:textId="41762F0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52F" w14:textId="1989E72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530" w14:textId="03116A2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531" w14:textId="377649A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532" w14:textId="767DFAF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533" w14:textId="7272724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534" w14:textId="371B55C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535" w14:textId="35275D3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9B4E23" w14:paraId="4FDCB545" w14:textId="77777777" w:rsidTr="009716F2">
        <w:tc>
          <w:tcPr>
            <w:tcW w:w="3240" w:type="dxa"/>
            <w:tcBorders>
              <w:top w:val="nil"/>
              <w:left w:val="nil"/>
              <w:bottom w:val="dashSmallGap" w:sz="4" w:space="0" w:color="BFBFBF" w:themeColor="background1" w:themeShade="BF"/>
              <w:right w:val="nil"/>
            </w:tcBorders>
          </w:tcPr>
          <w:p w14:paraId="4FDCB537" w14:textId="3CA0EE50" w:rsidR="009B4E23" w:rsidRDefault="009B4E23" w:rsidP="00F944EC">
            <w:pPr>
              <w:pStyle w:val="ProductList-Offering2"/>
            </w:pPr>
            <w:bookmarkStart w:id="554" w:name="_Toc379797219"/>
            <w:bookmarkStart w:id="555" w:name="_Toc380513244"/>
            <w:bookmarkStart w:id="556" w:name="_Toc380655286"/>
            <w:bookmarkStart w:id="557" w:name="_Toc418195548"/>
            <w:r>
              <w:t>Enterprise-Server-Management-Lizenz für System Center Configuration Manager 2007 R3</w:t>
            </w:r>
            <w:bookmarkEnd w:id="557"/>
            <w:r>
              <w:fldChar w:fldCharType="begin"/>
            </w:r>
            <w:r>
              <w:instrText>XE "System Center Configuration Manager 2007 R3"</w:instrText>
            </w:r>
            <w:r>
              <w:fldChar w:fldCharType="end"/>
            </w:r>
            <w:bookmarkEnd w:id="554"/>
            <w:bookmarkEnd w:id="555"/>
            <w:bookmarkEnd w:id="556"/>
            <w:r>
              <w:fldChar w:fldCharType="begin"/>
            </w:r>
            <w:r>
              <w:instrText>XE "Enterprise-Server-Management-Lizenz für System Center Configuration Manager 2007 R3"</w:instrText>
            </w:r>
            <w:r>
              <w:fldChar w:fldCharType="end"/>
            </w:r>
          </w:p>
        </w:tc>
        <w:tc>
          <w:tcPr>
            <w:tcW w:w="630" w:type="dxa"/>
            <w:tcBorders>
              <w:top w:val="nil"/>
              <w:left w:val="nil"/>
              <w:bottom w:val="dashSmallGap" w:sz="4" w:space="0" w:color="BFBFBF" w:themeColor="background1" w:themeShade="BF"/>
              <w:right w:val="nil"/>
            </w:tcBorders>
            <w:vAlign w:val="center"/>
          </w:tcPr>
          <w:p w14:paraId="4FDCB538" w14:textId="77777777" w:rsidR="009B4E23" w:rsidRDefault="009B4E23" w:rsidP="00C05A53">
            <w:pPr>
              <w:pStyle w:val="ProductList-OfferingBody"/>
              <w:ind w:left="-113"/>
              <w:jc w:val="center"/>
            </w:pPr>
            <w:r>
              <w:t>11/10</w:t>
            </w:r>
          </w:p>
        </w:tc>
        <w:tc>
          <w:tcPr>
            <w:tcW w:w="380" w:type="dxa"/>
            <w:tcBorders>
              <w:top w:val="nil"/>
              <w:left w:val="nil"/>
              <w:bottom w:val="dashSmallGap" w:sz="4" w:space="0" w:color="BFBFBF" w:themeColor="background1" w:themeShade="BF"/>
              <w:right w:val="nil"/>
            </w:tcBorders>
            <w:vAlign w:val="center"/>
          </w:tcPr>
          <w:p w14:paraId="4FDCB539" w14:textId="77777777" w:rsidR="009B4E23" w:rsidRDefault="009B4E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9B4E23" w:rsidRDefault="009B4E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9B4E23" w:rsidRDefault="009B4E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9B4E23" w:rsidRDefault="009B4E23"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9B4E23" w:rsidRPr="00A81BBD" w:rsidRDefault="009B4E23" w:rsidP="00C05A53">
            <w:pPr>
              <w:pStyle w:val="ProductList-OfferingBody"/>
              <w:ind w:left="-113"/>
              <w:jc w:val="center"/>
            </w:pPr>
          </w:p>
        </w:tc>
        <w:tc>
          <w:tcPr>
            <w:tcW w:w="595" w:type="dxa"/>
            <w:shd w:val="clear" w:color="auto" w:fill="70AD47" w:themeFill="accent6"/>
            <w:vAlign w:val="center"/>
          </w:tcPr>
          <w:p w14:paraId="4FDCB53E" w14:textId="28F76D52" w:rsidR="009B4E23" w:rsidRPr="00A81BBD" w:rsidRDefault="009B4E23"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53F"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40"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41" w14:textId="77777777" w:rsidR="009B4E23" w:rsidRPr="00A81BBD" w:rsidRDefault="009B4E23" w:rsidP="00C05A53">
            <w:pPr>
              <w:pStyle w:val="ProductList-OfferingBody"/>
              <w:ind w:left="-113"/>
              <w:jc w:val="center"/>
            </w:pPr>
          </w:p>
        </w:tc>
        <w:tc>
          <w:tcPr>
            <w:tcW w:w="596" w:type="dxa"/>
            <w:shd w:val="clear" w:color="auto" w:fill="BFBFBF" w:themeFill="background1" w:themeFillShade="BF"/>
            <w:vAlign w:val="center"/>
          </w:tcPr>
          <w:p w14:paraId="4FDCB542"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43" w14:textId="77777777" w:rsidR="009B4E23" w:rsidRPr="00A81BBD" w:rsidRDefault="009B4E23" w:rsidP="00C05A53">
            <w:pPr>
              <w:pStyle w:val="ProductList-OfferingBody"/>
              <w:ind w:left="-113"/>
              <w:jc w:val="center"/>
            </w:pPr>
          </w:p>
        </w:tc>
        <w:tc>
          <w:tcPr>
            <w:tcW w:w="596" w:type="dxa"/>
            <w:shd w:val="clear" w:color="auto" w:fill="BFBFBF" w:themeFill="background1" w:themeFillShade="BF"/>
            <w:vAlign w:val="center"/>
          </w:tcPr>
          <w:p w14:paraId="4FDCB544" w14:textId="77777777" w:rsidR="009B4E23" w:rsidRPr="00A81BBD" w:rsidRDefault="009B4E23" w:rsidP="00C05A53">
            <w:pPr>
              <w:pStyle w:val="ProductList-OfferingBody"/>
              <w:ind w:left="-113"/>
              <w:jc w:val="center"/>
            </w:pPr>
          </w:p>
        </w:tc>
      </w:tr>
      <w:tr w:rsidR="009B4E23" w14:paraId="4FDCB554" w14:textId="77777777" w:rsidTr="009716F2">
        <w:tc>
          <w:tcPr>
            <w:tcW w:w="3240" w:type="dxa"/>
            <w:tcBorders>
              <w:top w:val="nil"/>
              <w:left w:val="nil"/>
              <w:bottom w:val="dashSmallGap" w:sz="4" w:space="0" w:color="BFBFBF" w:themeColor="background1" w:themeShade="BF"/>
              <w:right w:val="nil"/>
            </w:tcBorders>
          </w:tcPr>
          <w:p w14:paraId="4FDCB546" w14:textId="2C210C3A" w:rsidR="009B4E23" w:rsidRDefault="009B4E23" w:rsidP="00514A8B">
            <w:pPr>
              <w:pStyle w:val="ProductList-Offering2"/>
            </w:pPr>
            <w:bookmarkStart w:id="558" w:name="_Toc379797220"/>
            <w:bookmarkStart w:id="559" w:name="_Toc380513245"/>
            <w:bookmarkStart w:id="560" w:name="_Toc380655287"/>
            <w:bookmarkStart w:id="561" w:name="_Toc418195549"/>
            <w:r>
              <w:t>Standard-Server-Management-Lizenz</w:t>
            </w:r>
            <w:r>
              <w:fldChar w:fldCharType="begin"/>
            </w:r>
            <w:r>
              <w:instrText>XE "Standard-Server-Management-Lizenz für System Center Configuration Manager 2007 R3"</w:instrText>
            </w:r>
            <w:r>
              <w:fldChar w:fldCharType="end"/>
            </w:r>
            <w:r>
              <w:t xml:space="preserve"> (Standard-Server-ML) für System Center Configuration Manager 2007 R3</w:t>
            </w:r>
            <w:bookmarkEnd w:id="561"/>
            <w:r>
              <w:fldChar w:fldCharType="begin"/>
            </w:r>
            <w:r>
              <w:instrText>XE "System Center Configuration Manager 2007 R3"</w:instrText>
            </w:r>
            <w:r>
              <w:fldChar w:fldCharType="end"/>
            </w:r>
            <w:r>
              <w:t xml:space="preserve"> </w:t>
            </w:r>
            <w:bookmarkEnd w:id="558"/>
            <w:bookmarkEnd w:id="559"/>
            <w:bookmarkEnd w:id="560"/>
          </w:p>
        </w:tc>
        <w:tc>
          <w:tcPr>
            <w:tcW w:w="630" w:type="dxa"/>
            <w:tcBorders>
              <w:top w:val="nil"/>
              <w:left w:val="nil"/>
              <w:bottom w:val="dashSmallGap" w:sz="4" w:space="0" w:color="BFBFBF" w:themeColor="background1" w:themeShade="BF"/>
              <w:right w:val="nil"/>
            </w:tcBorders>
            <w:vAlign w:val="center"/>
          </w:tcPr>
          <w:p w14:paraId="4FDCB547" w14:textId="77777777" w:rsidR="009B4E23" w:rsidRDefault="009B4E23" w:rsidP="00C05A53">
            <w:pPr>
              <w:pStyle w:val="ProductList-OfferingBody"/>
              <w:ind w:left="-113"/>
              <w:jc w:val="center"/>
            </w:pPr>
            <w:r>
              <w:t>11/10</w:t>
            </w:r>
          </w:p>
        </w:tc>
        <w:tc>
          <w:tcPr>
            <w:tcW w:w="380" w:type="dxa"/>
            <w:tcBorders>
              <w:top w:val="nil"/>
              <w:left w:val="nil"/>
              <w:bottom w:val="dashSmallGap" w:sz="4" w:space="0" w:color="BFBFBF" w:themeColor="background1" w:themeShade="BF"/>
              <w:right w:val="nil"/>
            </w:tcBorders>
            <w:vAlign w:val="center"/>
          </w:tcPr>
          <w:p w14:paraId="4FDCB548" w14:textId="77777777" w:rsidR="009B4E23" w:rsidRDefault="009B4E2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9B4E23" w:rsidRDefault="009B4E2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9B4E23" w:rsidRDefault="009B4E2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9B4E23" w:rsidRDefault="009B4E23"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9B4E23" w:rsidRPr="00A81BBD" w:rsidRDefault="009B4E23" w:rsidP="00C05A53">
            <w:pPr>
              <w:pStyle w:val="ProductList-OfferingBody"/>
              <w:ind w:left="-113"/>
              <w:jc w:val="center"/>
            </w:pPr>
          </w:p>
        </w:tc>
        <w:tc>
          <w:tcPr>
            <w:tcW w:w="595" w:type="dxa"/>
            <w:shd w:val="clear" w:color="auto" w:fill="70AD47" w:themeFill="accent6"/>
            <w:vAlign w:val="center"/>
          </w:tcPr>
          <w:p w14:paraId="4FDCB54D" w14:textId="540BA2A1" w:rsidR="009B4E23" w:rsidRPr="00A81BBD" w:rsidRDefault="009B4E23"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54E"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4F"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50" w14:textId="77777777" w:rsidR="009B4E23" w:rsidRPr="00A81BBD" w:rsidRDefault="009B4E23" w:rsidP="00C05A53">
            <w:pPr>
              <w:pStyle w:val="ProductList-OfferingBody"/>
              <w:ind w:left="-113"/>
              <w:jc w:val="center"/>
            </w:pPr>
          </w:p>
        </w:tc>
        <w:tc>
          <w:tcPr>
            <w:tcW w:w="596" w:type="dxa"/>
            <w:shd w:val="clear" w:color="auto" w:fill="BFBFBF" w:themeFill="background1" w:themeFillShade="BF"/>
            <w:vAlign w:val="center"/>
          </w:tcPr>
          <w:p w14:paraId="4FDCB551"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52" w14:textId="77777777" w:rsidR="009B4E23" w:rsidRPr="00A81BBD" w:rsidRDefault="009B4E23" w:rsidP="00C05A53">
            <w:pPr>
              <w:pStyle w:val="ProductList-OfferingBody"/>
              <w:ind w:left="-113"/>
              <w:jc w:val="center"/>
            </w:pPr>
          </w:p>
        </w:tc>
        <w:tc>
          <w:tcPr>
            <w:tcW w:w="596" w:type="dxa"/>
            <w:shd w:val="clear" w:color="auto" w:fill="BFBFBF" w:themeFill="background1" w:themeFillShade="BF"/>
            <w:vAlign w:val="center"/>
          </w:tcPr>
          <w:p w14:paraId="4FDCB553" w14:textId="77777777" w:rsidR="009B4E23" w:rsidRPr="00A81BBD" w:rsidRDefault="009B4E23" w:rsidP="00C05A53">
            <w:pPr>
              <w:pStyle w:val="ProductList-OfferingBody"/>
              <w:ind w:left="-113"/>
              <w:jc w:val="center"/>
            </w:pPr>
          </w:p>
        </w:tc>
      </w:tr>
      <w:tr w:rsidR="00C05A53" w14:paraId="4FDCB563" w14:textId="77777777" w:rsidTr="009716F2">
        <w:tc>
          <w:tcPr>
            <w:tcW w:w="3240" w:type="dxa"/>
            <w:tcBorders>
              <w:top w:val="nil"/>
              <w:left w:val="nil"/>
              <w:bottom w:val="dashSmallGap" w:sz="4" w:space="0" w:color="BFBFBF" w:themeColor="background1" w:themeShade="BF"/>
              <w:right w:val="nil"/>
            </w:tcBorders>
          </w:tcPr>
          <w:p w14:paraId="4FDCB555" w14:textId="757A640A" w:rsidR="00C05A53" w:rsidRDefault="009B3FD1" w:rsidP="00F944EC">
            <w:pPr>
              <w:pStyle w:val="ProductList-Offering2"/>
            </w:pPr>
            <w:bookmarkStart w:id="562" w:name="_Toc379797221"/>
            <w:bookmarkStart w:id="563" w:name="_Toc380513246"/>
            <w:bookmarkStart w:id="564" w:name="_Toc380655288"/>
            <w:bookmarkStart w:id="565" w:name="_Toc418195550"/>
            <w:r>
              <w:t>Client-Management-Lizenz (Client-ML) für System Center 2012 R2</w:t>
            </w:r>
            <w:r>
              <w:fldChar w:fldCharType="begin"/>
            </w:r>
            <w:r>
              <w:instrText>XE "Client-Management-Lizenz für System Center 2012 R2 Configuration Manager"</w:instrText>
            </w:r>
            <w:r>
              <w:fldChar w:fldCharType="end"/>
            </w:r>
            <w:r>
              <w:t xml:space="preserve"> (nur Studenten)</w:t>
            </w:r>
            <w:bookmarkEnd w:id="562"/>
            <w:bookmarkEnd w:id="563"/>
            <w:bookmarkEnd w:id="564"/>
            <w:bookmarkEnd w:id="565"/>
          </w:p>
        </w:tc>
        <w:tc>
          <w:tcPr>
            <w:tcW w:w="630"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380"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Pr="00A81BBD"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Pr="00A81BBD"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Pr="00A81BBD"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Pr="00A81BBD"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Pr="00A81BBD"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Pr="00A81BBD"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Pr="00A81BBD"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Pr="00A81BBD" w:rsidRDefault="00C05A53" w:rsidP="00C05A53">
            <w:pPr>
              <w:pStyle w:val="ProductList-OfferingBody"/>
              <w:ind w:left="-113"/>
              <w:jc w:val="center"/>
            </w:pPr>
          </w:p>
        </w:tc>
      </w:tr>
      <w:tr w:rsidR="009B4E23" w14:paraId="4FDCB572" w14:textId="77777777" w:rsidTr="009716F2">
        <w:tc>
          <w:tcPr>
            <w:tcW w:w="324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9B4E23" w:rsidRDefault="009B4E23" w:rsidP="00F944EC">
            <w:pPr>
              <w:pStyle w:val="ProductList-Offering2"/>
            </w:pPr>
            <w:bookmarkStart w:id="566" w:name="_Toc379797222"/>
            <w:bookmarkStart w:id="567" w:name="_Toc380513247"/>
            <w:bookmarkStart w:id="568" w:name="_Toc380655289"/>
            <w:bookmarkStart w:id="569" w:name="_Toc418195551"/>
            <w:r>
              <w:t>Client-Management-Lizenz für System Center 2012 R2 Configuration Manager</w:t>
            </w:r>
            <w:r>
              <w:fldChar w:fldCharType="begin"/>
            </w:r>
            <w:r>
              <w:instrText>XE "Client-Management-Lizenz für System Center 2012 R2 Configuration Manager"</w:instrText>
            </w:r>
            <w:r>
              <w:fldChar w:fldCharType="end"/>
            </w:r>
            <w:r>
              <w:t xml:space="preserve"> pro Betriebssystemumgebung</w:t>
            </w:r>
            <w:bookmarkEnd w:id="566"/>
            <w:bookmarkEnd w:id="567"/>
            <w:bookmarkEnd w:id="568"/>
            <w:bookmarkEnd w:id="569"/>
            <w:r>
              <w:fldChar w:fldCharType="begin"/>
            </w:r>
            <w:r>
              <w:instrText>XE "Client-Management-Lizenz für System Center 2012 R2 Configuration Manager pro Betriebssystemumgebung"</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9B4E23" w:rsidRDefault="009B4E23" w:rsidP="007F3FE6">
            <w:pPr>
              <w:pStyle w:val="ProductList-OfferingBody"/>
              <w:ind w:left="-113"/>
              <w:jc w:val="center"/>
            </w:pPr>
            <w:r>
              <w:t>10/13-2</w:t>
            </w:r>
          </w:p>
        </w:tc>
        <w:tc>
          <w:tcPr>
            <w:tcW w:w="380"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9B4E23" w:rsidRDefault="009B4E2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9B4E23" w:rsidRDefault="009B4E2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9B4E23" w:rsidRDefault="009B4E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9B4E23" w:rsidRDefault="009B4E23"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6B" w14:textId="77777777" w:rsidR="009B4E23" w:rsidRPr="00A81BBD" w:rsidRDefault="009B4E23" w:rsidP="00C05A53">
            <w:pPr>
              <w:pStyle w:val="ProductList-OfferingBody"/>
              <w:ind w:left="-113"/>
              <w:jc w:val="center"/>
            </w:pPr>
          </w:p>
        </w:tc>
        <w:tc>
          <w:tcPr>
            <w:tcW w:w="596" w:type="dxa"/>
            <w:shd w:val="clear" w:color="auto" w:fill="70AD47" w:themeFill="accent6"/>
            <w:vAlign w:val="center"/>
          </w:tcPr>
          <w:p w14:paraId="4FDCB56C" w14:textId="77777777" w:rsidR="009B4E23" w:rsidRPr="00A81BBD" w:rsidRDefault="009B4E23" w:rsidP="00C05A53">
            <w:pPr>
              <w:pStyle w:val="ProductList-OfferingBody"/>
              <w:ind w:left="-113"/>
              <w:jc w:val="center"/>
            </w:pPr>
          </w:p>
        </w:tc>
        <w:tc>
          <w:tcPr>
            <w:tcW w:w="595" w:type="dxa"/>
            <w:shd w:val="clear" w:color="auto" w:fill="70AD47" w:themeFill="accent6"/>
            <w:vAlign w:val="center"/>
          </w:tcPr>
          <w:p w14:paraId="4FDCB56D" w14:textId="77777777" w:rsidR="009B4E23" w:rsidRPr="00A81BBD" w:rsidRDefault="009B4E23" w:rsidP="00C05A53">
            <w:pPr>
              <w:pStyle w:val="ProductList-OfferingBody"/>
              <w:ind w:left="-113"/>
              <w:jc w:val="center"/>
            </w:pPr>
          </w:p>
        </w:tc>
        <w:tc>
          <w:tcPr>
            <w:tcW w:w="595" w:type="dxa"/>
            <w:shd w:val="clear" w:color="auto" w:fill="BFBFBF" w:themeFill="background1" w:themeFillShade="BF"/>
            <w:vAlign w:val="center"/>
          </w:tcPr>
          <w:p w14:paraId="4FDCB56E" w14:textId="77777777" w:rsidR="009B4E23" w:rsidRPr="00A81BBD" w:rsidRDefault="009B4E23" w:rsidP="00C05A53">
            <w:pPr>
              <w:pStyle w:val="ProductList-OfferingBody"/>
              <w:ind w:left="-113"/>
              <w:jc w:val="center"/>
            </w:pPr>
          </w:p>
        </w:tc>
        <w:tc>
          <w:tcPr>
            <w:tcW w:w="596" w:type="dxa"/>
            <w:shd w:val="clear" w:color="auto" w:fill="70AD47" w:themeFill="accent6"/>
            <w:vAlign w:val="center"/>
          </w:tcPr>
          <w:p w14:paraId="4FDCB56F" w14:textId="3BE78EB9" w:rsidR="009B4E23" w:rsidRPr="00A81BBD" w:rsidRDefault="009B4E23"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570" w14:textId="77777777" w:rsidR="009B4E23" w:rsidRPr="00A81BBD" w:rsidRDefault="009B4E23" w:rsidP="00C05A53">
            <w:pPr>
              <w:pStyle w:val="ProductList-OfferingBody"/>
              <w:ind w:left="-113"/>
              <w:jc w:val="center"/>
            </w:pPr>
          </w:p>
        </w:tc>
        <w:tc>
          <w:tcPr>
            <w:tcW w:w="596" w:type="dxa"/>
            <w:shd w:val="clear" w:color="auto" w:fill="BFBFBF" w:themeFill="background1" w:themeFillShade="BF"/>
            <w:vAlign w:val="center"/>
          </w:tcPr>
          <w:p w14:paraId="4FDCB571" w14:textId="77777777" w:rsidR="009B4E23" w:rsidRPr="00A81BBD" w:rsidRDefault="009B4E23" w:rsidP="00C05A53">
            <w:pPr>
              <w:pStyle w:val="ProductList-OfferingBody"/>
              <w:ind w:left="-113"/>
              <w:jc w:val="center"/>
            </w:pPr>
          </w:p>
        </w:tc>
      </w:tr>
      <w:tr w:rsidR="009B4E23" w14:paraId="4FDCB581" w14:textId="77777777" w:rsidTr="009716F2">
        <w:tc>
          <w:tcPr>
            <w:tcW w:w="3240" w:type="dxa"/>
            <w:tcBorders>
              <w:top w:val="dashSmallGap" w:sz="4" w:space="0" w:color="BFBFBF" w:themeColor="background1" w:themeShade="BF"/>
              <w:left w:val="nil"/>
              <w:bottom w:val="nil"/>
              <w:right w:val="nil"/>
            </w:tcBorders>
          </w:tcPr>
          <w:p w14:paraId="4FDCB573" w14:textId="3A779D4C" w:rsidR="009B4E23" w:rsidRDefault="009B4E23" w:rsidP="00F944EC">
            <w:pPr>
              <w:pStyle w:val="ProductList-Offering2"/>
            </w:pPr>
            <w:bookmarkStart w:id="570" w:name="_Toc379797223"/>
            <w:bookmarkStart w:id="571" w:name="_Toc380513248"/>
            <w:bookmarkStart w:id="572" w:name="_Toc380655290"/>
            <w:bookmarkStart w:id="573" w:name="_Toc418195552"/>
            <w:r>
              <w:t>Client-Management-Lizenz für System Center 2012 R2 Configuration Manager</w:t>
            </w:r>
            <w:r>
              <w:fldChar w:fldCharType="begin"/>
            </w:r>
            <w:r>
              <w:instrText>XE "Client-Management-Lizenz für System Center 2012 R2 Configuration Manager"</w:instrText>
            </w:r>
            <w:r>
              <w:fldChar w:fldCharType="end"/>
            </w:r>
            <w:r>
              <w:t xml:space="preserve"> pro Nutzer</w:t>
            </w:r>
            <w:bookmarkEnd w:id="570"/>
            <w:bookmarkEnd w:id="571"/>
            <w:bookmarkEnd w:id="572"/>
            <w:bookmarkEnd w:id="573"/>
            <w:r>
              <w:fldChar w:fldCharType="begin"/>
            </w:r>
            <w:r>
              <w:instrText>XE "Client-Management-Lizenz für System Center 2012 R2 Configuration Manager pro Nutzer"</w:instrText>
            </w:r>
            <w:r>
              <w:fldChar w:fldCharType="end"/>
            </w:r>
          </w:p>
        </w:tc>
        <w:tc>
          <w:tcPr>
            <w:tcW w:w="630" w:type="dxa"/>
            <w:tcBorders>
              <w:top w:val="dashSmallGap" w:sz="4" w:space="0" w:color="BFBFBF" w:themeColor="background1" w:themeShade="BF"/>
              <w:left w:val="nil"/>
              <w:bottom w:val="nil"/>
              <w:right w:val="nil"/>
            </w:tcBorders>
            <w:vAlign w:val="center"/>
          </w:tcPr>
          <w:p w14:paraId="4FDCB574" w14:textId="4CEAFC68" w:rsidR="009B4E23" w:rsidRDefault="009B4E23" w:rsidP="007F3FE6">
            <w:pPr>
              <w:pStyle w:val="ProductList-OfferingBody"/>
              <w:ind w:left="-113"/>
              <w:jc w:val="center"/>
            </w:pPr>
            <w:r>
              <w:t>10/13</w:t>
            </w:r>
          </w:p>
        </w:tc>
        <w:tc>
          <w:tcPr>
            <w:tcW w:w="380" w:type="dxa"/>
            <w:tcBorders>
              <w:top w:val="dashSmallGap" w:sz="4" w:space="0" w:color="BFBFBF" w:themeColor="background1" w:themeShade="BF"/>
              <w:left w:val="nil"/>
              <w:bottom w:val="nil"/>
              <w:right w:val="nil"/>
            </w:tcBorders>
            <w:vAlign w:val="center"/>
          </w:tcPr>
          <w:p w14:paraId="4FDCB575" w14:textId="77777777" w:rsidR="009B4E23" w:rsidRDefault="009B4E2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9B4E23" w:rsidRDefault="009B4E2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9B4E23" w:rsidRDefault="009B4E2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9B4E23" w:rsidRDefault="009B4E23" w:rsidP="00C05A53">
            <w:pPr>
              <w:pStyle w:val="ProductList-OfferingBody"/>
              <w:ind w:left="-113"/>
              <w:jc w:val="center"/>
            </w:pPr>
            <w:r>
              <w:t>1</w:t>
            </w:r>
          </w:p>
        </w:tc>
        <w:tc>
          <w:tcPr>
            <w:tcW w:w="596" w:type="dxa"/>
            <w:shd w:val="clear" w:color="auto" w:fill="70AD47" w:themeFill="accent6"/>
            <w:vAlign w:val="center"/>
          </w:tcPr>
          <w:p w14:paraId="4FDCB579" w14:textId="7BFA1678" w:rsidR="009B4E23" w:rsidRPr="00A81BBD" w:rsidRDefault="009B4E23"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"Konzernprodukt"</w:instrText>
            </w:r>
            <w:r w:rsidRPr="00A81BBD">
              <w:fldChar w:fldCharType="separate"/>
            </w:r>
            <w:r w:rsidRPr="00A81BBD">
              <w:t xml:space="preserve">,E </w:t>
            </w:r>
            <w:r w:rsidRPr="00A81BBD">
              <w:fldChar w:fldCharType="end"/>
            </w:r>
          </w:p>
        </w:tc>
        <w:tc>
          <w:tcPr>
            <w:tcW w:w="595" w:type="dxa"/>
            <w:shd w:val="clear" w:color="auto" w:fill="70AD47" w:themeFill="accent6"/>
            <w:vAlign w:val="center"/>
          </w:tcPr>
          <w:p w14:paraId="4FDCB57A" w14:textId="72AC7441" w:rsidR="009B4E23" w:rsidRPr="00A81BBD" w:rsidRDefault="009B4E23"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57B" w14:textId="77777777" w:rsidR="009B4E23" w:rsidRPr="00A81BBD" w:rsidRDefault="009B4E23" w:rsidP="00C05A53">
            <w:pPr>
              <w:pStyle w:val="ProductList-OfferingBody"/>
              <w:ind w:left="-113"/>
              <w:jc w:val="center"/>
            </w:pPr>
          </w:p>
        </w:tc>
        <w:tc>
          <w:tcPr>
            <w:tcW w:w="595" w:type="dxa"/>
            <w:shd w:val="clear" w:color="auto" w:fill="70AD47" w:themeFill="accent6"/>
            <w:vAlign w:val="center"/>
          </w:tcPr>
          <w:p w14:paraId="4FDCB57C" w14:textId="2969ED59" w:rsidR="009B4E23" w:rsidRPr="00A81BBD" w:rsidRDefault="009B4E23" w:rsidP="00C05A53">
            <w:pPr>
              <w:pStyle w:val="ProductList-OfferingBody"/>
              <w:ind w:left="-113"/>
              <w:jc w:val="center"/>
            </w:pPr>
            <w:r w:rsidRPr="00A81BBD">
              <w:t xml:space="preserve"> </w:t>
            </w:r>
          </w:p>
        </w:tc>
        <w:tc>
          <w:tcPr>
            <w:tcW w:w="595" w:type="dxa"/>
            <w:shd w:val="clear" w:color="auto" w:fill="BFBFBF" w:themeFill="background1" w:themeFillShade="BF"/>
            <w:vAlign w:val="center"/>
          </w:tcPr>
          <w:p w14:paraId="4FDCB57D" w14:textId="77777777" w:rsidR="009B4E23" w:rsidRPr="00A81BBD" w:rsidRDefault="009B4E23" w:rsidP="00C05A53">
            <w:pPr>
              <w:pStyle w:val="ProductList-OfferingBody"/>
              <w:ind w:left="-113"/>
              <w:jc w:val="center"/>
            </w:pPr>
          </w:p>
        </w:tc>
        <w:tc>
          <w:tcPr>
            <w:tcW w:w="596" w:type="dxa"/>
            <w:shd w:val="clear" w:color="auto" w:fill="70AD47" w:themeFill="accent6"/>
            <w:vAlign w:val="center"/>
          </w:tcPr>
          <w:p w14:paraId="4FDCB57E" w14:textId="02143A67" w:rsidR="009B4E23" w:rsidRPr="00A81BBD" w:rsidRDefault="009B4E23"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57F" w14:textId="77777777" w:rsidR="009B4E23" w:rsidRPr="00A81BBD" w:rsidRDefault="009B4E23" w:rsidP="00C05A53">
            <w:pPr>
              <w:pStyle w:val="ProductList-OfferingBody"/>
              <w:ind w:left="-113"/>
              <w:jc w:val="center"/>
            </w:pPr>
          </w:p>
        </w:tc>
        <w:tc>
          <w:tcPr>
            <w:tcW w:w="596" w:type="dxa"/>
            <w:shd w:val="clear" w:color="auto" w:fill="70AD47" w:themeFill="accent6"/>
            <w:vAlign w:val="center"/>
          </w:tcPr>
          <w:p w14:paraId="4FDCB580" w14:textId="2BCDD960" w:rsidR="009B4E23" w:rsidRPr="00A81BBD" w:rsidRDefault="009B4E23"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bl>
    <w:p w14:paraId="4FDCB582" w14:textId="77777777" w:rsidR="009919D2" w:rsidRPr="009716F2" w:rsidRDefault="009919D2"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F45965">
        <w:tc>
          <w:tcPr>
            <w:tcW w:w="7193" w:type="dxa"/>
          </w:tcPr>
          <w:p w14:paraId="4FDCB584" w14:textId="71FEF783" w:rsidR="000F1869" w:rsidRDefault="000F1869" w:rsidP="000F1869">
            <w:pPr>
              <w:pStyle w:val="ProductList-Body"/>
              <w:tabs>
                <w:tab w:val="clear" w:pos="158"/>
                <w:tab w:val="left" w:pos="1242"/>
              </w:tabs>
              <w:spacing w:before="20" w:after="20"/>
              <w:ind w:left="162"/>
            </w:pPr>
            <w:r>
              <w:t xml:space="preserve">Frühere Version: </w:t>
            </w:r>
            <w:r>
              <w:tab/>
            </w:r>
            <w:r>
              <w:rPr>
                <w:b/>
              </w:rPr>
              <w:t>System Center 2012 Configuration Manager</w:t>
            </w:r>
            <w:r>
              <w:t xml:space="preserve"> (3/12)</w:t>
            </w:r>
          </w:p>
        </w:tc>
        <w:tc>
          <w:tcPr>
            <w:tcW w:w="3597" w:type="dxa"/>
          </w:tcPr>
          <w:p w14:paraId="4FDCB585" w14:textId="00D3011F" w:rsidR="000F1869" w:rsidRDefault="000F1869" w:rsidP="009B3FD1">
            <w:pPr>
              <w:pStyle w:val="ProductList-Body"/>
              <w:spacing w:before="20" w:after="20"/>
            </w:pPr>
            <w:r>
              <w:t xml:space="preserve">Produkt-Pool: </w:t>
            </w:r>
            <w:r>
              <w:rPr>
                <w:b/>
              </w:rPr>
              <w:t>Server</w:t>
            </w:r>
          </w:p>
        </w:tc>
      </w:tr>
      <w:tr w:rsidR="000F1869" w14:paraId="4FDCB58B" w14:textId="77777777" w:rsidTr="00F45965">
        <w:tc>
          <w:tcPr>
            <w:tcW w:w="7193" w:type="dxa"/>
          </w:tcPr>
          <w:p w14:paraId="4FDCB589" w14:textId="34D80923" w:rsidR="000F1869" w:rsidRDefault="00E44607" w:rsidP="000F1869">
            <w:pPr>
              <w:pStyle w:val="ProductList-Body"/>
              <w:tabs>
                <w:tab w:val="clear" w:pos="158"/>
                <w:tab w:val="left" w:pos="1062"/>
              </w:tabs>
              <w:spacing w:before="20" w:after="20"/>
              <w:ind w:left="1242"/>
            </w:pPr>
            <w:r>
              <w:rPr>
                <w:b/>
              </w:rPr>
              <w:tab/>
            </w:r>
            <w:r w:rsidR="000F1869">
              <w:rPr>
                <w:b/>
              </w:rPr>
              <w:t>System Center Configuration Manager Server 2007 R2</w:t>
            </w:r>
            <w:r w:rsidR="000F1869">
              <w:t xml:space="preserve"> (9/08)</w:t>
            </w:r>
          </w:p>
        </w:tc>
        <w:tc>
          <w:tcPr>
            <w:tcW w:w="3597" w:type="dxa"/>
          </w:tcPr>
          <w:p w14:paraId="4FDCB58A" w14:textId="18B64E61" w:rsidR="000F1869" w:rsidRDefault="00ED6336" w:rsidP="009B3FD1">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r>
    </w:tbl>
    <w:p w14:paraId="5B53B26B" w14:textId="77777777" w:rsidR="00E40B50" w:rsidRDefault="00E40B50" w:rsidP="00E40B50">
      <w:pPr>
        <w:pStyle w:val="ProductList-Body"/>
        <w:spacing w:before="120" w:after="120"/>
        <w:rPr>
          <w:b/>
        </w:rPr>
      </w:pPr>
    </w:p>
    <w:p w14:paraId="4FDCB58C"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Zusätzliche Informationen</w:t>
      </w:r>
    </w:p>
    <w:p w14:paraId="4FDCB58D" w14:textId="0AAC5B39" w:rsidR="009919D2" w:rsidRDefault="009B3FD1" w:rsidP="004F3C6D">
      <w:pPr>
        <w:pStyle w:val="ProductList-Body"/>
      </w:pPr>
      <w:r>
        <w:t>System Center Configuration Manager-Kunden, die am 1. April 2012 über SA für System Center Configuration Manager verfügten, sind möglicherweise berechtigt, unter speziellen Bestimmungen auf die Version 2012 upzugraden.</w:t>
      </w:r>
      <w:r w:rsidR="00EC3382">
        <w:t xml:space="preserve"> </w:t>
      </w:r>
      <w:r>
        <w:t xml:space="preserve">Weitere Einzelheiten finden Sie in der Produktliste Oktober 2013 unter </w:t>
      </w:r>
      <w:hyperlink r:id="rId41" w:history="1">
        <w:r>
          <w:rPr>
            <w:rStyle w:val="Hyperlink"/>
          </w:rPr>
          <w:t>http://go.microsoft.com/?linkid=9839207</w:t>
        </w:r>
      </w:hyperlink>
      <w:r>
        <w:t>.</w:t>
      </w:r>
    </w:p>
    <w:p w14:paraId="6C057F31" w14:textId="77777777" w:rsidR="0049363D" w:rsidRDefault="0049363D" w:rsidP="0049363D">
      <w:pPr>
        <w:pStyle w:val="ProductList-Body"/>
      </w:pPr>
    </w:p>
    <w:p w14:paraId="035D7B5E" w14:textId="77C48C2C" w:rsidR="0049363D" w:rsidRDefault="0049363D" w:rsidP="004F3C6D">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58E" w14:textId="1D4C745E"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58F" w14:textId="741CBBEA" w:rsidR="009919D2" w:rsidRDefault="00C13DF8" w:rsidP="002502BF">
      <w:pPr>
        <w:pStyle w:val="ProductList-Offering2Heading"/>
        <w:outlineLvl w:val="2"/>
      </w:pPr>
      <w:r>
        <w:tab/>
      </w:r>
      <w:bookmarkStart w:id="574" w:name="_Toc378147640"/>
      <w:bookmarkStart w:id="575" w:name="_Toc378151542"/>
      <w:bookmarkStart w:id="576" w:name="_Toc379797224"/>
      <w:bookmarkStart w:id="577" w:name="_Toc380513249"/>
      <w:bookmarkStart w:id="578" w:name="_Toc380655291"/>
      <w:bookmarkStart w:id="579" w:name="_Toc418195553"/>
      <w:r>
        <w:t>System Center Data Protection Manager</w:t>
      </w:r>
      <w:bookmarkEnd w:id="574"/>
      <w:bookmarkEnd w:id="575"/>
      <w:bookmarkEnd w:id="576"/>
      <w:bookmarkEnd w:id="577"/>
      <w:bookmarkEnd w:id="578"/>
      <w:bookmarkEnd w:id="5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59E" w14:textId="77777777" w:rsidTr="002A2E1C">
        <w:trPr>
          <w:tblHeader/>
        </w:trPr>
        <w:tc>
          <w:tcPr>
            <w:tcW w:w="3060" w:type="dxa"/>
            <w:tcBorders>
              <w:bottom w:val="nil"/>
            </w:tcBorders>
            <w:shd w:val="clear" w:color="auto" w:fill="00188F"/>
          </w:tcPr>
          <w:p w14:paraId="4FDCB590"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91" w14:textId="48AAB98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592" w14:textId="1D0558A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593" w14:textId="56B49ED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1941E35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4D655FF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596" w14:textId="39D4C7D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597" w14:textId="17FF411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598" w14:textId="3564346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599" w14:textId="5459074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59A" w14:textId="3385751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59B" w14:textId="0F46DA1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59C" w14:textId="47F0658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59D" w14:textId="0928C5A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F03F2F" w14:paraId="4FDCB5AD" w14:textId="77777777" w:rsidTr="002A2E1C">
        <w:tc>
          <w:tcPr>
            <w:tcW w:w="3060" w:type="dxa"/>
            <w:tcBorders>
              <w:top w:val="nil"/>
              <w:left w:val="nil"/>
              <w:bottom w:val="dashSmallGap" w:sz="4" w:space="0" w:color="BFBFBF" w:themeColor="background1" w:themeShade="BF"/>
              <w:right w:val="nil"/>
            </w:tcBorders>
          </w:tcPr>
          <w:p w14:paraId="4FDCB59F" w14:textId="75C75691" w:rsidR="00F03F2F" w:rsidRPr="000C70B5" w:rsidRDefault="00F03F2F" w:rsidP="00F944EC">
            <w:pPr>
              <w:pStyle w:val="ProductList-Offering2"/>
              <w:rPr>
                <w:spacing w:val="-2"/>
              </w:rPr>
            </w:pPr>
            <w:bookmarkStart w:id="580" w:name="_Toc379797225"/>
            <w:bookmarkStart w:id="581" w:name="_Toc380513250"/>
            <w:bookmarkStart w:id="582" w:name="_Toc380655292"/>
            <w:bookmarkStart w:id="583" w:name="_Toc418195554"/>
            <w:r w:rsidRPr="000C70B5">
              <w:rPr>
                <w:spacing w:val="-2"/>
              </w:rPr>
              <w:t>Enterprise-Server-Management-Lizenz für System Center Data Protection Manager 2010</w:t>
            </w:r>
            <w:bookmarkEnd w:id="583"/>
            <w:r w:rsidRPr="000C70B5">
              <w:rPr>
                <w:spacing w:val="-2"/>
              </w:rPr>
              <w:fldChar w:fldCharType="begin"/>
            </w:r>
            <w:r w:rsidRPr="000C70B5">
              <w:rPr>
                <w:spacing w:val="-2"/>
              </w:rPr>
              <w:instrText>XE "Data Protection Manager 2010"</w:instrText>
            </w:r>
            <w:r w:rsidRPr="000C70B5">
              <w:rPr>
                <w:spacing w:val="-2"/>
              </w:rPr>
              <w:fldChar w:fldCharType="end"/>
            </w:r>
            <w:bookmarkEnd w:id="580"/>
            <w:bookmarkEnd w:id="581"/>
            <w:bookmarkEnd w:id="582"/>
            <w:r w:rsidRPr="000C70B5">
              <w:rPr>
                <w:spacing w:val="-2"/>
              </w:rPr>
              <w:fldChar w:fldCharType="begin"/>
            </w:r>
            <w:r w:rsidRPr="000C70B5">
              <w:rPr>
                <w:spacing w:val="-2"/>
              </w:rPr>
              <w:instrText>XE "Enterprise-Server-Management-Lizenz für System Center Data Protection Manager 2010"</w:instrText>
            </w:r>
            <w:r w:rsidRPr="000C70B5">
              <w:rPr>
                <w:spacing w:val="-2"/>
              </w:rP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F03F2F" w:rsidRDefault="00F03F2F"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F03F2F" w:rsidRDefault="00F03F2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F03F2F" w:rsidRDefault="00F03F2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F03F2F" w:rsidRDefault="00F03F2F"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5A6" w14:textId="24C1EC5A" w:rsidR="00F03F2F" w:rsidRPr="00A81BBD" w:rsidRDefault="00F03F2F"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5A7"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A8"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A9"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5AA"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AB"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5AC" w14:textId="77777777" w:rsidR="00F03F2F" w:rsidRDefault="00F03F2F" w:rsidP="00C05A53">
            <w:pPr>
              <w:pStyle w:val="ProductList-OfferingBody"/>
              <w:ind w:left="-113"/>
              <w:jc w:val="center"/>
            </w:pPr>
          </w:p>
        </w:tc>
      </w:tr>
      <w:tr w:rsidR="00F03F2F" w14:paraId="4FDCB5BC" w14:textId="77777777" w:rsidTr="002A2E1C">
        <w:tc>
          <w:tcPr>
            <w:tcW w:w="3060" w:type="dxa"/>
            <w:tcBorders>
              <w:top w:val="dashSmallGap" w:sz="4" w:space="0" w:color="BFBFBF" w:themeColor="background1" w:themeShade="BF"/>
              <w:left w:val="nil"/>
              <w:bottom w:val="nil"/>
              <w:right w:val="nil"/>
            </w:tcBorders>
          </w:tcPr>
          <w:p w14:paraId="4FDCB5AE" w14:textId="090F0E66" w:rsidR="00F03F2F" w:rsidRPr="000C70B5" w:rsidRDefault="00F03F2F" w:rsidP="00F944EC">
            <w:pPr>
              <w:pStyle w:val="ProductList-Offering2"/>
              <w:rPr>
                <w:spacing w:val="-2"/>
              </w:rPr>
            </w:pPr>
            <w:bookmarkStart w:id="584" w:name="_Toc379797226"/>
            <w:bookmarkStart w:id="585" w:name="_Toc380513251"/>
            <w:bookmarkStart w:id="586" w:name="_Toc380655293"/>
            <w:bookmarkStart w:id="587" w:name="_Toc418195555"/>
            <w:r w:rsidRPr="000C70B5">
              <w:rPr>
                <w:spacing w:val="-2"/>
              </w:rPr>
              <w:t>Standard-Server-Management-Lizenz für System Center Data Protection Manager 2010</w:t>
            </w:r>
            <w:bookmarkEnd w:id="584"/>
            <w:bookmarkEnd w:id="585"/>
            <w:bookmarkEnd w:id="586"/>
            <w:bookmarkEnd w:id="587"/>
            <w:r w:rsidRPr="000C70B5">
              <w:rPr>
                <w:spacing w:val="-2"/>
              </w:rPr>
              <w:fldChar w:fldCharType="begin"/>
            </w:r>
            <w:r w:rsidRPr="000C70B5">
              <w:rPr>
                <w:spacing w:val="-2"/>
              </w:rPr>
              <w:instrText>XE "Standard-Server-Management-Lizenz für System Center Data Protection Manager 2010"</w:instrText>
            </w:r>
            <w:r w:rsidRPr="000C70B5">
              <w:rPr>
                <w:spacing w:val="-2"/>
              </w:rP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F03F2F" w:rsidRDefault="00F03F2F"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F03F2F" w:rsidRDefault="00F03F2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F03F2F" w:rsidRDefault="00F03F2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F03F2F" w:rsidRDefault="00F03F2F"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5B5" w14:textId="77BE45E5" w:rsidR="00F03F2F" w:rsidRPr="00A81BBD" w:rsidRDefault="00F03F2F"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5B6"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B7"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B8"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5B9"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BA"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5BB" w14:textId="77777777" w:rsidR="00F03F2F" w:rsidRDefault="00F03F2F" w:rsidP="00C05A53">
            <w:pPr>
              <w:pStyle w:val="ProductList-OfferingBody"/>
              <w:ind w:left="-113"/>
              <w:jc w:val="center"/>
            </w:pPr>
          </w:p>
        </w:tc>
      </w:tr>
    </w:tbl>
    <w:p w14:paraId="4076BB07" w14:textId="77777777"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2A2E1C">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Produkt-Pool: </w:t>
            </w:r>
            <w:r>
              <w:rPr>
                <w:b/>
              </w:rPr>
              <w:t>Server</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2A2E1C">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ED6336" w:rsidP="0010587C">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782C7B" w:rsidRDefault="0010587C" w:rsidP="00071A79">
      <w:pPr>
        <w:pStyle w:val="ProductList-Body"/>
        <w:shd w:val="clear" w:color="auto" w:fill="D9D9D9" w:themeFill="background1" w:themeFillShade="D9"/>
        <w:spacing w:before="120" w:after="120"/>
        <w:rPr>
          <w:b/>
        </w:rPr>
      </w:pPr>
      <w:r>
        <w:rPr>
          <w:b/>
        </w:rPr>
        <w:t>Zusätzliche Informationen</w:t>
      </w:r>
    </w:p>
    <w:p w14:paraId="00CDF9D3" w14:textId="2784F8FA" w:rsidR="0010587C" w:rsidRDefault="0010587C" w:rsidP="0010587C">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5C6" w14:textId="6D46DA73"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5C7" w14:textId="4D849F30" w:rsidR="009919D2" w:rsidRDefault="00C13DF8" w:rsidP="00680B4D">
      <w:pPr>
        <w:pStyle w:val="ProductList-Offering2Heading"/>
        <w:outlineLvl w:val="2"/>
      </w:pPr>
      <w:r>
        <w:tab/>
      </w:r>
      <w:bookmarkStart w:id="588" w:name="_Toc378147641"/>
      <w:bookmarkStart w:id="589" w:name="_Toc378151543"/>
      <w:bookmarkStart w:id="590" w:name="_Toc379797227"/>
      <w:bookmarkStart w:id="591" w:name="_Toc380513252"/>
      <w:bookmarkStart w:id="592" w:name="_Toc380655294"/>
      <w:bookmarkStart w:id="593" w:name="_Toc418195556"/>
      <w:r>
        <w:t>System Center Operations Manager</w:t>
      </w:r>
      <w:bookmarkEnd w:id="588"/>
      <w:bookmarkEnd w:id="589"/>
      <w:bookmarkEnd w:id="590"/>
      <w:bookmarkEnd w:id="591"/>
      <w:bookmarkEnd w:id="592"/>
      <w:bookmarkEnd w:id="5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5D6" w14:textId="77777777" w:rsidTr="000C70B5">
        <w:trPr>
          <w:tblHeader/>
        </w:trPr>
        <w:tc>
          <w:tcPr>
            <w:tcW w:w="3060" w:type="dxa"/>
            <w:tcBorders>
              <w:bottom w:val="nil"/>
            </w:tcBorders>
            <w:shd w:val="clear" w:color="auto" w:fill="00188F"/>
          </w:tcPr>
          <w:p w14:paraId="4FDCB5C8"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5C9" w14:textId="3A59E80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5CA" w14:textId="1D8022B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5CB" w14:textId="0F2D310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CC" w14:textId="305CB94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44C865A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5CE" w14:textId="65DCFBF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5CF" w14:textId="4BEE9FE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5D0" w14:textId="66E5F3D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5D1" w14:textId="1A986C4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5D2" w14:textId="0E53C98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5D3" w14:textId="0C7F4C1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5D4" w14:textId="337CD74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5D5" w14:textId="1650D70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F03F2F" w14:paraId="4FDCB5E5" w14:textId="77777777" w:rsidTr="000C70B5">
        <w:tc>
          <w:tcPr>
            <w:tcW w:w="3060" w:type="dxa"/>
            <w:tcBorders>
              <w:top w:val="nil"/>
              <w:left w:val="nil"/>
              <w:bottom w:val="dashSmallGap" w:sz="4" w:space="0" w:color="BFBFBF" w:themeColor="background1" w:themeShade="BF"/>
              <w:right w:val="nil"/>
            </w:tcBorders>
          </w:tcPr>
          <w:p w14:paraId="4FDCB5D7" w14:textId="2C37BA8C" w:rsidR="00F03F2F" w:rsidRDefault="00F03F2F" w:rsidP="00F944EC">
            <w:pPr>
              <w:pStyle w:val="ProductList-Offering2"/>
            </w:pPr>
            <w:bookmarkStart w:id="594" w:name="_Toc379797228"/>
            <w:bookmarkStart w:id="595" w:name="_Toc380513253"/>
            <w:bookmarkStart w:id="596" w:name="_Toc380655295"/>
            <w:bookmarkStart w:id="597" w:name="_Toc418195557"/>
            <w:r>
              <w:t>Enterprise-Server-Management-Lizenz für System Center Operations Manager 2007 R2</w:t>
            </w:r>
            <w:bookmarkEnd w:id="597"/>
            <w:r>
              <w:fldChar w:fldCharType="begin"/>
            </w:r>
            <w:r>
              <w:instrText>XE "Operations Manager 2007 R2"</w:instrText>
            </w:r>
            <w:r>
              <w:fldChar w:fldCharType="end"/>
            </w:r>
            <w:bookmarkEnd w:id="594"/>
            <w:bookmarkEnd w:id="595"/>
            <w:bookmarkEnd w:id="596"/>
            <w:r>
              <w:fldChar w:fldCharType="begin"/>
            </w:r>
            <w:r>
              <w:instrText>XE "Enterprise-Server-Management-Lizenz für System Center Operations Manager 2007 R2"</w:instrText>
            </w:r>
            <w:r>
              <w:fldChar w:fldCharType="end"/>
            </w:r>
          </w:p>
        </w:tc>
        <w:tc>
          <w:tcPr>
            <w:tcW w:w="595" w:type="dxa"/>
            <w:tcBorders>
              <w:top w:val="nil"/>
              <w:left w:val="nil"/>
              <w:bottom w:val="dashSmallGap" w:sz="4" w:space="0" w:color="BFBFBF" w:themeColor="background1" w:themeShade="BF"/>
              <w:right w:val="nil"/>
            </w:tcBorders>
            <w:vAlign w:val="center"/>
          </w:tcPr>
          <w:p w14:paraId="4FDCB5D8" w14:textId="77777777" w:rsidR="00F03F2F" w:rsidRDefault="00F03F2F"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14:paraId="4FDCB5D9" w14:textId="77777777" w:rsidR="00F03F2F" w:rsidRDefault="00F03F2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DA" w14:textId="77777777" w:rsidR="00F03F2F" w:rsidRDefault="00F03F2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F03F2F" w:rsidRDefault="00F03F2F"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5DE" w14:textId="4B2C4EA8" w:rsidR="00F03F2F" w:rsidRPr="00A81BBD" w:rsidRDefault="00F03F2F"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5DF"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E0"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E1"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5E2"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E3"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5E4" w14:textId="77777777" w:rsidR="00F03F2F" w:rsidRDefault="00F03F2F" w:rsidP="00C05A53">
            <w:pPr>
              <w:pStyle w:val="ProductList-OfferingBody"/>
              <w:ind w:left="-113"/>
              <w:jc w:val="center"/>
            </w:pPr>
          </w:p>
        </w:tc>
      </w:tr>
      <w:tr w:rsidR="00F03F2F" w14:paraId="4FDCB5F4" w14:textId="77777777" w:rsidTr="000C70B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F03F2F" w:rsidRDefault="00F03F2F" w:rsidP="00F944EC">
            <w:pPr>
              <w:pStyle w:val="ProductList-Offering2"/>
            </w:pPr>
            <w:bookmarkStart w:id="598" w:name="_Toc379797229"/>
            <w:bookmarkStart w:id="599" w:name="_Toc380513254"/>
            <w:bookmarkStart w:id="600" w:name="_Toc380655296"/>
            <w:bookmarkStart w:id="601" w:name="_Toc418195558"/>
            <w:r>
              <w:t>Standard-Server-Management-Lizenz für System Center Operations Manager 2007 R2</w:t>
            </w:r>
            <w:bookmarkEnd w:id="601"/>
            <w:r>
              <w:fldChar w:fldCharType="begin"/>
            </w:r>
            <w:r>
              <w:instrText>XE "Operations Manager 2007 R2"</w:instrText>
            </w:r>
            <w:r>
              <w:fldChar w:fldCharType="end"/>
            </w:r>
            <w:bookmarkEnd w:id="598"/>
            <w:bookmarkEnd w:id="599"/>
            <w:bookmarkEnd w:id="600"/>
            <w:r>
              <w:fldChar w:fldCharType="begin"/>
            </w:r>
            <w:r>
              <w:instrText>XE "Standard-Server-Management-Lizenz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F03F2F" w:rsidRDefault="00F03F2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F03F2F" w:rsidRDefault="00F03F2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F03F2F" w:rsidRDefault="00F03F2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F03F2F" w:rsidRDefault="00F03F2F"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5ED" w14:textId="0D60C4BC" w:rsidR="00F03F2F" w:rsidRPr="00A81BBD" w:rsidRDefault="00F03F2F"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5EE"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EF"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F0"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5F1"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F2"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5F3" w14:textId="77777777" w:rsidR="00F03F2F" w:rsidRDefault="00F03F2F" w:rsidP="00C05A53">
            <w:pPr>
              <w:pStyle w:val="ProductList-OfferingBody"/>
              <w:ind w:left="-113"/>
              <w:jc w:val="center"/>
            </w:pPr>
          </w:p>
        </w:tc>
      </w:tr>
      <w:tr w:rsidR="00F03F2F" w14:paraId="4FDCB603" w14:textId="77777777" w:rsidTr="000C70B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F03F2F" w:rsidRDefault="00F03F2F" w:rsidP="00F944EC">
            <w:pPr>
              <w:pStyle w:val="ProductList-Offering2"/>
            </w:pPr>
            <w:bookmarkStart w:id="602" w:name="_Toc379797230"/>
            <w:bookmarkStart w:id="603" w:name="_Toc380513255"/>
            <w:bookmarkStart w:id="604" w:name="_Toc380655297"/>
            <w:bookmarkStart w:id="605" w:name="_Toc418195559"/>
            <w:r>
              <w:t>Client-Management-Lizenz pro Betriebssystemumgebung für System Center Operations Manager 2007 R2</w:t>
            </w:r>
            <w:bookmarkEnd w:id="605"/>
            <w:r>
              <w:fldChar w:fldCharType="begin"/>
            </w:r>
            <w:r>
              <w:instrText>XE "Operations Manager 2007 R2"</w:instrText>
            </w:r>
            <w:r>
              <w:fldChar w:fldCharType="end"/>
            </w:r>
            <w:bookmarkEnd w:id="602"/>
            <w:bookmarkEnd w:id="603"/>
            <w:bookmarkEnd w:id="604"/>
            <w:r>
              <w:fldChar w:fldCharType="begin"/>
            </w:r>
            <w:r>
              <w:instrText>XE "Client-Management-Lizenz pro Betriebssystemumgebung für System Center Operations Manager 2007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F03F2F" w:rsidRDefault="00F03F2F"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F03F2F" w:rsidRDefault="00F03F2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F03F2F" w:rsidRDefault="00F03F2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F03F2F" w:rsidRDefault="00F03F2F"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5FC" w14:textId="2039241B" w:rsidR="00F03F2F" w:rsidRPr="00A81BBD" w:rsidRDefault="00F03F2F"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5FD"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FE"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5FF"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00"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01"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02" w14:textId="77777777" w:rsidR="00F03F2F" w:rsidRDefault="00F03F2F" w:rsidP="00C05A53">
            <w:pPr>
              <w:pStyle w:val="ProductList-OfferingBody"/>
              <w:ind w:left="-113"/>
              <w:jc w:val="center"/>
            </w:pPr>
          </w:p>
        </w:tc>
      </w:tr>
      <w:tr w:rsidR="00F03F2F" w14:paraId="4FDCB612" w14:textId="77777777" w:rsidTr="000C70B5">
        <w:tc>
          <w:tcPr>
            <w:tcW w:w="3060" w:type="dxa"/>
            <w:tcBorders>
              <w:top w:val="dashSmallGap" w:sz="4" w:space="0" w:color="BFBFBF" w:themeColor="background1" w:themeShade="BF"/>
              <w:left w:val="nil"/>
              <w:bottom w:val="nil"/>
              <w:right w:val="nil"/>
            </w:tcBorders>
          </w:tcPr>
          <w:p w14:paraId="4FDCB604" w14:textId="00F7F540" w:rsidR="00F03F2F" w:rsidRDefault="00F03F2F" w:rsidP="00F944EC">
            <w:pPr>
              <w:pStyle w:val="ProductList-Offering2"/>
            </w:pPr>
            <w:bookmarkStart w:id="606" w:name="_Toc379797231"/>
            <w:bookmarkStart w:id="607" w:name="_Toc380513256"/>
            <w:bookmarkStart w:id="608" w:name="_Toc380655298"/>
            <w:bookmarkStart w:id="609" w:name="_Toc418195560"/>
            <w:r>
              <w:t>Client-Management-Lizenz pro Nutzer für System Center Operations Manager 2007 R2</w:t>
            </w:r>
            <w:bookmarkEnd w:id="609"/>
            <w:r>
              <w:fldChar w:fldCharType="begin"/>
            </w:r>
            <w:r>
              <w:instrText>XE "Operations Manager 2007 R2"</w:instrText>
            </w:r>
            <w:r>
              <w:fldChar w:fldCharType="end"/>
            </w:r>
            <w:bookmarkEnd w:id="606"/>
            <w:bookmarkEnd w:id="607"/>
            <w:bookmarkEnd w:id="608"/>
            <w:r>
              <w:fldChar w:fldCharType="begin"/>
            </w:r>
            <w:r>
              <w:instrText>XE "Client-Management-Lizenz pro Nutzer für System Center Operations Manager 2007 R2"</w:instrText>
            </w:r>
            <w:r>
              <w:fldChar w:fldCharType="end"/>
            </w:r>
          </w:p>
        </w:tc>
        <w:tc>
          <w:tcPr>
            <w:tcW w:w="595" w:type="dxa"/>
            <w:tcBorders>
              <w:top w:val="dashSmallGap" w:sz="4" w:space="0" w:color="BFBFBF" w:themeColor="background1" w:themeShade="BF"/>
              <w:left w:val="nil"/>
              <w:bottom w:val="nil"/>
              <w:right w:val="nil"/>
            </w:tcBorders>
            <w:vAlign w:val="center"/>
          </w:tcPr>
          <w:p w14:paraId="4FDCB605" w14:textId="77777777" w:rsidR="00F03F2F" w:rsidRDefault="00F03F2F"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14:paraId="4FDCB606" w14:textId="77777777" w:rsidR="00F03F2F" w:rsidRDefault="00F03F2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07" w14:textId="77777777" w:rsidR="00F03F2F" w:rsidRDefault="00F03F2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F03F2F" w:rsidRDefault="00F03F2F"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60B" w14:textId="4A3C8C8A" w:rsidR="00F03F2F" w:rsidRPr="00A81BBD" w:rsidRDefault="00F03F2F"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60C"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0D"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0E"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0F"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10"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11" w14:textId="77777777" w:rsidR="00F03F2F" w:rsidRDefault="00F03F2F" w:rsidP="00C05A53">
            <w:pPr>
              <w:pStyle w:val="ProductList-OfferingBody"/>
              <w:ind w:left="-113"/>
              <w:jc w:val="center"/>
            </w:pPr>
          </w:p>
        </w:tc>
      </w:tr>
    </w:tbl>
    <w:p w14:paraId="4FDCB613" w14:textId="77777777"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4FDCB617" w14:textId="77777777" w:rsidTr="000C70B5">
        <w:tc>
          <w:tcPr>
            <w:tcW w:w="3596" w:type="dxa"/>
          </w:tcPr>
          <w:p w14:paraId="4FDCB614" w14:textId="77777777" w:rsidR="00D8182E" w:rsidRPr="00D8182E" w:rsidRDefault="00D8182E" w:rsidP="00D8182E">
            <w:pPr>
              <w:pStyle w:val="ProductList-Body"/>
              <w:spacing w:before="20" w:after="20"/>
              <w:rPr>
                <w:b/>
              </w:rPr>
            </w:pPr>
            <w:r>
              <w:t xml:space="preserve">Frühere Version: </w:t>
            </w:r>
            <w:r>
              <w:rPr>
                <w:b/>
              </w:rPr>
              <w:t>System Center Operations</w:t>
            </w:r>
          </w:p>
        </w:tc>
        <w:tc>
          <w:tcPr>
            <w:tcW w:w="3597" w:type="dxa"/>
          </w:tcPr>
          <w:p w14:paraId="4FDCB615" w14:textId="77777777" w:rsidR="00D8182E" w:rsidRDefault="00D8182E" w:rsidP="00D8182E">
            <w:pPr>
              <w:pStyle w:val="ProductList-Body"/>
              <w:spacing w:before="20" w:after="20"/>
            </w:pPr>
            <w:r>
              <w:t xml:space="preserve">Produkt-Pool: </w:t>
            </w:r>
            <w:r>
              <w:rPr>
                <w:b/>
              </w:rPr>
              <w:t>Server</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0C70B5">
        <w:tc>
          <w:tcPr>
            <w:tcW w:w="3596"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597" w:type="dxa"/>
          </w:tcPr>
          <w:p w14:paraId="4FDCB619" w14:textId="77777777" w:rsidR="00D8182E" w:rsidRDefault="00ED6336" w:rsidP="00D8182E">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782C7B" w:rsidRDefault="00071A79" w:rsidP="00071A79">
      <w:pPr>
        <w:pStyle w:val="ProductList-Body"/>
        <w:shd w:val="clear" w:color="auto" w:fill="D9D9D9" w:themeFill="background1" w:themeFillShade="D9"/>
        <w:spacing w:before="120" w:after="120"/>
        <w:rPr>
          <w:b/>
        </w:rPr>
      </w:pPr>
      <w:r>
        <w:rPr>
          <w:b/>
        </w:rPr>
        <w:t>Zusätzliche Informationen</w:t>
      </w:r>
    </w:p>
    <w:p w14:paraId="4B75714E" w14:textId="18B4F859" w:rsidR="00071A79" w:rsidRDefault="00071A79" w:rsidP="00071A79">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1C" w14:textId="3007F006" w:rsidR="000F1869" w:rsidRDefault="00ED6336" w:rsidP="00585A48">
      <w:pPr>
        <w:pStyle w:val="ProductList-Body"/>
        <w:shd w:val="clear" w:color="auto" w:fill="A6A6A6" w:themeFill="background1" w:themeFillShade="A6"/>
        <w:spacing w:before="120" w:after="240"/>
        <w:jc w:val="right"/>
        <w:rPr>
          <w:rStyle w:val="Hyperlink"/>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187726F7" w14:textId="77777777" w:rsidR="0058537F" w:rsidRDefault="00C13DF8" w:rsidP="009716F2">
      <w:pPr>
        <w:pStyle w:val="ProductList-Offering2Heading"/>
        <w:pBdr>
          <w:bottom w:val="none" w:sz="0" w:space="0" w:color="auto"/>
        </w:pBdr>
        <w:outlineLvl w:val="2"/>
      </w:pPr>
      <w:r>
        <w:tab/>
      </w:r>
      <w:bookmarkStart w:id="610" w:name="_Toc378147642"/>
      <w:bookmarkStart w:id="611" w:name="_Toc378151544"/>
      <w:bookmarkStart w:id="612" w:name="_Toc379797232"/>
      <w:bookmarkStart w:id="613" w:name="_Toc380513257"/>
      <w:bookmarkStart w:id="614" w:name="_Toc380655299"/>
    </w:p>
    <w:p w14:paraId="075834AA" w14:textId="77777777" w:rsidR="009716F2" w:rsidRDefault="009716F2" w:rsidP="009716F2">
      <w:pPr>
        <w:pStyle w:val="ProductList-Body"/>
      </w:pPr>
    </w:p>
    <w:p w14:paraId="707F5D2E" w14:textId="77777777" w:rsidR="009716F2" w:rsidRDefault="009716F2" w:rsidP="009716F2">
      <w:pPr>
        <w:pStyle w:val="ProductList-Body"/>
      </w:pPr>
    </w:p>
    <w:p w14:paraId="6126AC43" w14:textId="77777777" w:rsidR="009716F2" w:rsidRPr="009716F2" w:rsidRDefault="009716F2" w:rsidP="009716F2">
      <w:pPr>
        <w:pStyle w:val="ProductList-Body"/>
      </w:pPr>
    </w:p>
    <w:p w14:paraId="4FDCB61D" w14:textId="2E1E99AA" w:rsidR="00407E60" w:rsidRDefault="00C13DF8" w:rsidP="00680B4D">
      <w:pPr>
        <w:pStyle w:val="ProductList-Offering2Heading"/>
        <w:outlineLvl w:val="2"/>
      </w:pPr>
      <w:bookmarkStart w:id="615" w:name="_Toc418195561"/>
      <w:r>
        <w:lastRenderedPageBreak/>
        <w:t>System Center Server</w:t>
      </w:r>
      <w:bookmarkEnd w:id="610"/>
      <w:bookmarkEnd w:id="611"/>
      <w:bookmarkEnd w:id="612"/>
      <w:bookmarkEnd w:id="613"/>
      <w:bookmarkEnd w:id="614"/>
      <w:bookmarkEnd w:id="61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62C" w14:textId="77777777" w:rsidTr="000C70B5">
        <w:trPr>
          <w:tblHeader/>
        </w:trPr>
        <w:tc>
          <w:tcPr>
            <w:tcW w:w="3060" w:type="dxa"/>
            <w:tcBorders>
              <w:bottom w:val="nil"/>
            </w:tcBorders>
            <w:shd w:val="clear" w:color="auto" w:fill="00188F"/>
          </w:tcPr>
          <w:p w14:paraId="4FDCB61E"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1F" w14:textId="7CE0320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620" w14:textId="0EC7C23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621" w14:textId="4D0A7A1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0266EC4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5E10DE0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624" w14:textId="69F2E80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625" w14:textId="16FF745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626" w14:textId="5A28D3C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627" w14:textId="57B381E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628" w14:textId="17C965B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629" w14:textId="50002A2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62A" w14:textId="60D8BFC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62B" w14:textId="4BC1BE0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F03F2F" w14:paraId="4FDCB63B" w14:textId="77777777" w:rsidTr="000C70B5">
        <w:tc>
          <w:tcPr>
            <w:tcW w:w="3060" w:type="dxa"/>
            <w:tcBorders>
              <w:top w:val="nil"/>
              <w:left w:val="nil"/>
              <w:bottom w:val="dashSmallGap" w:sz="4" w:space="0" w:color="BFBFBF" w:themeColor="background1" w:themeShade="BF"/>
              <w:right w:val="nil"/>
            </w:tcBorders>
          </w:tcPr>
          <w:p w14:paraId="4FDCB62D" w14:textId="27D486F3" w:rsidR="00F03F2F" w:rsidRDefault="00F03F2F" w:rsidP="00F944EC">
            <w:pPr>
              <w:pStyle w:val="ProductList-Offering2"/>
            </w:pPr>
            <w:bookmarkStart w:id="616" w:name="_Toc379797233"/>
            <w:bookmarkStart w:id="617" w:name="_Toc380513258"/>
            <w:bookmarkStart w:id="618" w:name="_Toc380655300"/>
            <w:bookmarkStart w:id="619" w:name="_Toc418195562"/>
            <w:r>
              <w:t>Server-Management-Lizenz für System Center 2012 R2 Datacenter</w:t>
            </w:r>
            <w:r>
              <w:fldChar w:fldCharType="begin"/>
            </w:r>
            <w:r>
              <w:instrText>XE "Server-Management-Lizenz für System Center 2012 R2 Datacenter"</w:instrText>
            </w:r>
            <w:r>
              <w:fldChar w:fldCharType="end"/>
            </w:r>
            <w:r>
              <w:t xml:space="preserve"> (2 Prozessoren)</w:t>
            </w:r>
            <w:bookmarkEnd w:id="616"/>
            <w:bookmarkEnd w:id="617"/>
            <w:bookmarkEnd w:id="618"/>
            <w:bookmarkEnd w:id="619"/>
          </w:p>
        </w:tc>
        <w:tc>
          <w:tcPr>
            <w:tcW w:w="595" w:type="dxa"/>
            <w:tcBorders>
              <w:top w:val="nil"/>
              <w:left w:val="nil"/>
              <w:bottom w:val="dashSmallGap" w:sz="4" w:space="0" w:color="BFBFBF" w:themeColor="background1" w:themeShade="BF"/>
              <w:right w:val="nil"/>
            </w:tcBorders>
            <w:vAlign w:val="center"/>
          </w:tcPr>
          <w:p w14:paraId="4FDCB62E" w14:textId="1300031B" w:rsidR="00F03F2F" w:rsidRDefault="00F03F2F"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F03F2F" w:rsidRDefault="00F03F2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F03F2F" w:rsidRDefault="00F03F2F"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F03F2F" w:rsidRDefault="00F03F2F"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F03F2F" w:rsidRDefault="00F03F2F" w:rsidP="00C05A53">
            <w:pPr>
              <w:pStyle w:val="ProductList-OfferingBody"/>
              <w:ind w:left="-113"/>
              <w:jc w:val="center"/>
            </w:pPr>
            <w:r>
              <w:t>25</w:t>
            </w:r>
          </w:p>
        </w:tc>
        <w:tc>
          <w:tcPr>
            <w:tcW w:w="596" w:type="dxa"/>
            <w:shd w:val="clear" w:color="auto" w:fill="70AD47" w:themeFill="accent6"/>
            <w:vAlign w:val="center"/>
          </w:tcPr>
          <w:p w14:paraId="4FDCB633" w14:textId="40606552" w:rsidR="00F03F2F" w:rsidRPr="00A81BBD" w:rsidRDefault="00F03F2F"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634" w14:textId="417F21BA" w:rsidR="00F03F2F" w:rsidRPr="00A81BBD" w:rsidRDefault="00F03F2F"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635" w14:textId="77777777" w:rsidR="00F03F2F" w:rsidRPr="00A81BBD" w:rsidRDefault="00F03F2F" w:rsidP="00C05A53">
            <w:pPr>
              <w:pStyle w:val="ProductList-OfferingBody"/>
              <w:ind w:left="-113"/>
              <w:jc w:val="center"/>
            </w:pPr>
          </w:p>
        </w:tc>
        <w:tc>
          <w:tcPr>
            <w:tcW w:w="595" w:type="dxa"/>
            <w:shd w:val="clear" w:color="auto" w:fill="70AD47" w:themeFill="accent6"/>
            <w:vAlign w:val="center"/>
          </w:tcPr>
          <w:p w14:paraId="4FDCB636" w14:textId="77777777" w:rsidR="00F03F2F" w:rsidRPr="00A81BBD" w:rsidRDefault="00F03F2F" w:rsidP="00C05A53">
            <w:pPr>
              <w:pStyle w:val="ProductList-OfferingBody"/>
              <w:ind w:left="-113"/>
              <w:jc w:val="center"/>
            </w:pPr>
          </w:p>
        </w:tc>
        <w:tc>
          <w:tcPr>
            <w:tcW w:w="595" w:type="dxa"/>
            <w:shd w:val="clear" w:color="auto" w:fill="70AD47" w:themeFill="accent6"/>
            <w:vAlign w:val="center"/>
          </w:tcPr>
          <w:p w14:paraId="4FDCB637" w14:textId="64D4DBDC" w:rsidR="00F03F2F" w:rsidRPr="00A81BBD" w:rsidRDefault="00F03F2F"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638" w14:textId="389185C0" w:rsidR="00F03F2F" w:rsidRPr="00A81BBD" w:rsidRDefault="00F03F2F"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639" w14:textId="77777777" w:rsidR="00F03F2F" w:rsidRPr="00A81BBD" w:rsidRDefault="00F03F2F" w:rsidP="00C05A53">
            <w:pPr>
              <w:pStyle w:val="ProductList-OfferingBody"/>
              <w:ind w:left="-113"/>
              <w:jc w:val="center"/>
            </w:pPr>
          </w:p>
        </w:tc>
        <w:tc>
          <w:tcPr>
            <w:tcW w:w="596" w:type="dxa"/>
            <w:shd w:val="clear" w:color="auto" w:fill="70AD47" w:themeFill="accent6"/>
            <w:vAlign w:val="center"/>
          </w:tcPr>
          <w:p w14:paraId="4FDCB63A" w14:textId="49555F3F" w:rsidR="00F03F2F" w:rsidRPr="00A81BBD" w:rsidRDefault="00F03F2F" w:rsidP="00F03F2F">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"Core Infrastructure" </w:instrText>
            </w:r>
            <w:r w:rsidRPr="00A81BBD">
              <w:fldChar w:fldCharType="separate"/>
            </w:r>
            <w:r w:rsidRPr="00A81BBD">
              <w:t xml:space="preserve">,C </w:t>
            </w:r>
            <w:r w:rsidRPr="00A81BBD">
              <w:fldChar w:fldCharType="end"/>
            </w:r>
          </w:p>
        </w:tc>
      </w:tr>
      <w:tr w:rsidR="00F03F2F" w14:paraId="4FDCB64A" w14:textId="77777777" w:rsidTr="000C70B5">
        <w:tc>
          <w:tcPr>
            <w:tcW w:w="3060" w:type="dxa"/>
            <w:tcBorders>
              <w:top w:val="dashSmallGap" w:sz="4" w:space="0" w:color="BFBFBF" w:themeColor="background1" w:themeShade="BF"/>
              <w:left w:val="nil"/>
              <w:bottom w:val="nil"/>
              <w:right w:val="nil"/>
            </w:tcBorders>
          </w:tcPr>
          <w:p w14:paraId="4FDCB63C" w14:textId="6A77DF7D" w:rsidR="00F03F2F" w:rsidRDefault="00F03F2F" w:rsidP="00F944EC">
            <w:pPr>
              <w:pStyle w:val="ProductList-Offering2"/>
            </w:pPr>
            <w:bookmarkStart w:id="620" w:name="_Toc379797234"/>
            <w:bookmarkStart w:id="621" w:name="_Toc380513259"/>
            <w:bookmarkStart w:id="622" w:name="_Toc380655301"/>
            <w:bookmarkStart w:id="623" w:name="_Toc418195563"/>
            <w:r>
              <w:t>Standard-Server-Management-Lizenz für System Center 2012 R2</w:t>
            </w:r>
            <w:r>
              <w:fldChar w:fldCharType="begin"/>
            </w:r>
            <w:r>
              <w:instrText>XE "Standard-Server-Management-Lizenz für System Center 2012 R2"</w:instrText>
            </w:r>
            <w:r>
              <w:fldChar w:fldCharType="end"/>
            </w:r>
            <w:r>
              <w:t xml:space="preserve"> (2 Prozessoren)</w:t>
            </w:r>
            <w:bookmarkEnd w:id="620"/>
            <w:bookmarkEnd w:id="621"/>
            <w:bookmarkEnd w:id="622"/>
            <w:bookmarkEnd w:id="623"/>
          </w:p>
        </w:tc>
        <w:tc>
          <w:tcPr>
            <w:tcW w:w="595" w:type="dxa"/>
            <w:tcBorders>
              <w:top w:val="dashSmallGap" w:sz="4" w:space="0" w:color="BFBFBF" w:themeColor="background1" w:themeShade="BF"/>
              <w:left w:val="nil"/>
              <w:bottom w:val="nil"/>
              <w:right w:val="nil"/>
            </w:tcBorders>
            <w:vAlign w:val="center"/>
          </w:tcPr>
          <w:p w14:paraId="4FDCB63D" w14:textId="1A2A58E1" w:rsidR="00F03F2F" w:rsidRDefault="00F03F2F"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F03F2F" w:rsidRDefault="00F03F2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F03F2F" w:rsidRDefault="00F03F2F"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F03F2F" w:rsidRDefault="00F03F2F"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F03F2F" w:rsidRDefault="00F03F2F" w:rsidP="00C05A53">
            <w:pPr>
              <w:pStyle w:val="ProductList-OfferingBody"/>
              <w:ind w:left="-113"/>
              <w:jc w:val="center"/>
            </w:pPr>
            <w:r>
              <w:t>15</w:t>
            </w:r>
          </w:p>
        </w:tc>
        <w:tc>
          <w:tcPr>
            <w:tcW w:w="596" w:type="dxa"/>
            <w:shd w:val="clear" w:color="auto" w:fill="70AD47" w:themeFill="accent6"/>
            <w:vAlign w:val="center"/>
          </w:tcPr>
          <w:p w14:paraId="4FDCB642" w14:textId="6B7D452E" w:rsidR="00F03F2F" w:rsidRPr="00A81BBD" w:rsidRDefault="00F03F2F"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643" w14:textId="3DCAEF01" w:rsidR="00F03F2F" w:rsidRPr="00A81BBD" w:rsidRDefault="00F03F2F"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644" w14:textId="77777777" w:rsidR="00F03F2F" w:rsidRPr="00A81BBD" w:rsidRDefault="00F03F2F" w:rsidP="00C05A53">
            <w:pPr>
              <w:pStyle w:val="ProductList-OfferingBody"/>
              <w:ind w:left="-113"/>
              <w:jc w:val="center"/>
            </w:pPr>
          </w:p>
        </w:tc>
        <w:tc>
          <w:tcPr>
            <w:tcW w:w="595" w:type="dxa"/>
            <w:shd w:val="clear" w:color="auto" w:fill="70AD47" w:themeFill="accent6"/>
            <w:vAlign w:val="center"/>
          </w:tcPr>
          <w:p w14:paraId="4FDCB645" w14:textId="77777777" w:rsidR="00F03F2F" w:rsidRPr="00A81BBD" w:rsidRDefault="00F03F2F" w:rsidP="00C05A53">
            <w:pPr>
              <w:pStyle w:val="ProductList-OfferingBody"/>
              <w:ind w:left="-113"/>
              <w:jc w:val="center"/>
            </w:pPr>
          </w:p>
        </w:tc>
        <w:tc>
          <w:tcPr>
            <w:tcW w:w="595" w:type="dxa"/>
            <w:shd w:val="clear" w:color="auto" w:fill="70AD47" w:themeFill="accent6"/>
            <w:vAlign w:val="center"/>
          </w:tcPr>
          <w:p w14:paraId="4FDCB646" w14:textId="0470E53F" w:rsidR="00F03F2F" w:rsidRPr="00A81BBD" w:rsidRDefault="00F03F2F"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647" w14:textId="6E68E8FA" w:rsidR="00F03F2F" w:rsidRPr="00A81BBD" w:rsidRDefault="00F03F2F"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648" w14:textId="77777777" w:rsidR="00F03F2F" w:rsidRPr="00A81BBD" w:rsidRDefault="00F03F2F" w:rsidP="00C05A53">
            <w:pPr>
              <w:pStyle w:val="ProductList-OfferingBody"/>
              <w:ind w:left="-113"/>
              <w:jc w:val="center"/>
            </w:pPr>
          </w:p>
        </w:tc>
        <w:tc>
          <w:tcPr>
            <w:tcW w:w="596" w:type="dxa"/>
            <w:shd w:val="clear" w:color="auto" w:fill="70AD47" w:themeFill="accent6"/>
            <w:vAlign w:val="center"/>
          </w:tcPr>
          <w:p w14:paraId="4FDCB649" w14:textId="34B6264F" w:rsidR="00F03F2F" w:rsidRPr="00A81BBD" w:rsidRDefault="00F03F2F" w:rsidP="00495DD9">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"Core Infrastructure" </w:instrText>
            </w:r>
            <w:r w:rsidRPr="00A81BBD">
              <w:fldChar w:fldCharType="separate"/>
            </w:r>
            <w:r w:rsidRPr="00A81BBD">
              <w:t xml:space="preserve">,C </w:t>
            </w:r>
            <w:r w:rsidRPr="00A81BBD">
              <w:fldChar w:fldCharType="end"/>
            </w:r>
          </w:p>
        </w:tc>
      </w:tr>
    </w:tbl>
    <w:p w14:paraId="4FDCB64B" w14:textId="77777777" w:rsidR="00407E60" w:rsidRPr="009F0A3F" w:rsidRDefault="00407E60"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4FDCB64F" w14:textId="77777777" w:rsidTr="009C5249">
        <w:tc>
          <w:tcPr>
            <w:tcW w:w="3596" w:type="dxa"/>
          </w:tcPr>
          <w:p w14:paraId="4FDCB64C" w14:textId="77777777" w:rsidR="00495DD9" w:rsidRDefault="00183408" w:rsidP="00495DD9">
            <w:pPr>
              <w:pStyle w:val="ProductList-Body"/>
              <w:spacing w:before="20" w:after="20"/>
            </w:pPr>
            <w:r>
              <w:t xml:space="preserve">Frühere Version: </w:t>
            </w:r>
            <w:r>
              <w:rPr>
                <w:b/>
              </w:rPr>
              <w:t>System Center 2012</w:t>
            </w:r>
            <w:r>
              <w:t xml:space="preserve"> (3/12)</w:t>
            </w:r>
          </w:p>
        </w:tc>
        <w:tc>
          <w:tcPr>
            <w:tcW w:w="3597" w:type="dxa"/>
          </w:tcPr>
          <w:p w14:paraId="4FDCB64D" w14:textId="77777777" w:rsidR="00495DD9" w:rsidRDefault="00495DD9" w:rsidP="00495DD9">
            <w:pPr>
              <w:pStyle w:val="ProductList-Body"/>
              <w:spacing w:before="20" w:after="20"/>
            </w:pPr>
            <w:r>
              <w:t xml:space="preserve">Produkt-Pool: </w:t>
            </w:r>
            <w:r>
              <w:rPr>
                <w:b/>
              </w:rPr>
              <w:t>Server</w:t>
            </w:r>
          </w:p>
        </w:tc>
        <w:tc>
          <w:tcPr>
            <w:tcW w:w="3597" w:type="dxa"/>
          </w:tcPr>
          <w:p w14:paraId="4FDCB64E" w14:textId="77777777" w:rsidR="00495DD9" w:rsidRDefault="00495DD9" w:rsidP="00495DD9">
            <w:pPr>
              <w:pStyle w:val="ProductList-Body"/>
              <w:spacing w:before="20" w:after="20"/>
            </w:pPr>
          </w:p>
        </w:tc>
      </w:tr>
      <w:tr w:rsidR="00495DD9" w14:paraId="4FDCB653" w14:textId="77777777" w:rsidTr="009C5249">
        <w:tc>
          <w:tcPr>
            <w:tcW w:w="3596" w:type="dxa"/>
          </w:tcPr>
          <w:p w14:paraId="4FDCB650" w14:textId="77777777" w:rsidR="00495DD9" w:rsidRDefault="00495DD9" w:rsidP="00495DD9">
            <w:pPr>
              <w:pStyle w:val="ProductList-Body"/>
              <w:spacing w:before="20" w:after="20"/>
            </w:pPr>
          </w:p>
        </w:tc>
        <w:tc>
          <w:tcPr>
            <w:tcW w:w="3597" w:type="dxa"/>
          </w:tcPr>
          <w:p w14:paraId="4FDCB651" w14:textId="77777777" w:rsidR="00495DD9" w:rsidRDefault="00ED6336" w:rsidP="00495DD9">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652" w14:textId="77777777" w:rsidR="00495DD9" w:rsidRDefault="00495DD9" w:rsidP="00495DD9">
            <w:pPr>
              <w:pStyle w:val="ProductList-Body"/>
              <w:spacing w:before="20" w:after="20"/>
            </w:pPr>
          </w:p>
        </w:tc>
      </w:tr>
    </w:tbl>
    <w:p w14:paraId="4FDCB654"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655" w14:textId="77777777" w:rsidR="00183408" w:rsidRPr="00183408" w:rsidRDefault="00183408" w:rsidP="00183408">
      <w:pPr>
        <w:pStyle w:val="ProductList-Body"/>
        <w:rPr>
          <w:b/>
        </w:rPr>
      </w:pPr>
      <w:r>
        <w:rPr>
          <w:b/>
          <w:color w:val="00188F"/>
        </w:rPr>
        <w:t>Software Assurance-Upgraderechte für frühere Versionen von System Center Server</w:t>
      </w:r>
      <w:r>
        <w:rPr>
          <w:b/>
        </w:rPr>
        <w:t xml:space="preserve"> </w:t>
      </w:r>
    </w:p>
    <w:p w14:paraId="4FDCB656" w14:textId="1E81D5C0" w:rsidR="00183408" w:rsidRDefault="00183408" w:rsidP="00183408">
      <w:pPr>
        <w:pStyle w:val="ProductList-Body"/>
      </w:pPr>
      <w:r>
        <w:t>Kunden, die am 1. April 2012 über SA für die folgende Produkte verfügten, sind möglicherweise berechtigt, unter speziellen Bestimmungen auf die Version 2012 upzugraden.</w:t>
      </w:r>
      <w:r w:rsidR="00EC3382">
        <w:t xml:space="preserve"> </w:t>
      </w:r>
      <w:r>
        <w:t xml:space="preserve">Weitere Einzelheiten finden Sie in der Produktliste März 2014 unter </w:t>
      </w:r>
      <w:hyperlink r:id="rId42" w:history="1">
        <w:r>
          <w:rPr>
            <w:rStyle w:val="Hyperlink"/>
          </w:rPr>
          <w:t>http://go.microsoft.com/?linkid=9839207</w:t>
        </w:r>
      </w:hyperlink>
      <w:r>
        <w:t xml:space="preserve">. </w:t>
      </w:r>
    </w:p>
    <w:p w14:paraId="4FDCB657" w14:textId="0E5F5F55" w:rsidR="00183408" w:rsidRPr="00C34489" w:rsidRDefault="00183408" w:rsidP="00913546">
      <w:pPr>
        <w:pStyle w:val="ProductList-Body"/>
        <w:numPr>
          <w:ilvl w:val="0"/>
          <w:numId w:val="30"/>
        </w:numPr>
        <w:ind w:left="450" w:hanging="270"/>
        <w:rPr>
          <w:lang w:val="fr-FR"/>
        </w:rPr>
      </w:pPr>
      <w:r w:rsidRPr="00C34489">
        <w:rPr>
          <w:lang w:val="fr-FR"/>
        </w:rPr>
        <w:t>System Center Server Management Suite Enterprise</w:t>
      </w:r>
      <w:r>
        <w:fldChar w:fldCharType="begin"/>
      </w:r>
      <w:r w:rsidRPr="00C34489">
        <w:rPr>
          <w:lang w:val="fr-FR"/>
        </w:rPr>
        <w:instrText>XE "System Center Server Management Suite Enterprise"</w:instrText>
      </w:r>
      <w:r>
        <w:fldChar w:fldCharType="end"/>
      </w:r>
      <w:r w:rsidRPr="00C34489">
        <w:rPr>
          <w:lang w:val="fr-FR"/>
        </w:rPr>
        <w:t xml:space="preserve"> oder Datacenter</w:t>
      </w:r>
    </w:p>
    <w:p w14:paraId="4FDCB658" w14:textId="18C61D1B" w:rsidR="00183408"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Default="00183408" w:rsidP="00913546">
      <w:pPr>
        <w:pStyle w:val="ProductList-Body"/>
        <w:numPr>
          <w:ilvl w:val="0"/>
          <w:numId w:val="30"/>
        </w:numPr>
        <w:ind w:left="450" w:hanging="270"/>
      </w:pPr>
      <w:r>
        <w:t>Windows Embedded Device Manager 2011</w:t>
      </w:r>
    </w:p>
    <w:p w14:paraId="24168B4F" w14:textId="77777777" w:rsidR="00B45BE8" w:rsidRPr="009F0A3F" w:rsidRDefault="00B45BE8" w:rsidP="00B45BE8">
      <w:pPr>
        <w:pStyle w:val="ProductList-Body"/>
        <w:rPr>
          <w:sz w:val="14"/>
          <w:szCs w:val="18"/>
        </w:rPr>
      </w:pPr>
    </w:p>
    <w:p w14:paraId="72240312" w14:textId="77777777" w:rsidR="00B45BE8" w:rsidRPr="00FD42F0" w:rsidRDefault="00B45BE8" w:rsidP="00B45BE8">
      <w:pPr>
        <w:pStyle w:val="ProductList-Body"/>
        <w:rPr>
          <w:b/>
          <w:color w:val="00188F"/>
        </w:rPr>
      </w:pPr>
      <w:r>
        <w:rPr>
          <w:b/>
          <w:color w:val="00188F"/>
        </w:rPr>
        <w:t>Server- und Cloud-Beitritt (SCE) zu einem Konzernvertrag für System Center 2012 R2 Standard</w:t>
      </w:r>
    </w:p>
    <w:p w14:paraId="6A96B44F" w14:textId="1867ED85" w:rsidR="00B45BE8" w:rsidRPr="00FD42F0" w:rsidRDefault="00B45BE8" w:rsidP="00B45BE8">
      <w:pPr>
        <w:pStyle w:val="ProductList-Body"/>
      </w:pPr>
      <w:r>
        <w:t>Kunden mit einem SCE, die die Abdeckungsanforderungen erfüllt haben und der Core Infrastructure-Komponente beigetreten sind, sind berechtigt, das System Center-Produkt in den Komponenten der Virtuellen Betriebssystemumgebung (Virtuelle OSE) innerhalb von Microsoft Azure zu installieren und zu verwalten.</w:t>
      </w:r>
      <w:r w:rsidR="00EC3382">
        <w:t xml:space="preserve"> </w:t>
      </w:r>
      <w:r>
        <w:t>Dieser Vorteil ermöglicht es Kunden, bis zu 10 berechtigte Instanzen der Virtuellen OSE innerhalb von Microsoft Azure für jede im SCE enthaltene CIS-Lizenz zu verwalten.</w:t>
      </w:r>
      <w:r w:rsidR="00EC3382">
        <w:t xml:space="preserve"> </w:t>
      </w:r>
    </w:p>
    <w:p w14:paraId="329034C2" w14:textId="77777777" w:rsidR="00B45BE8" w:rsidRPr="009F0A3F" w:rsidRDefault="00B45BE8" w:rsidP="00B45BE8">
      <w:pPr>
        <w:pStyle w:val="ProductList-Body"/>
        <w:rPr>
          <w:sz w:val="14"/>
          <w:szCs w:val="18"/>
        </w:rPr>
      </w:pPr>
      <w:r w:rsidRPr="009F0A3F">
        <w:rPr>
          <w:sz w:val="14"/>
          <w:szCs w:val="18"/>
        </w:rPr>
        <w:t xml:space="preserve"> </w:t>
      </w:r>
    </w:p>
    <w:p w14:paraId="6144CC31" w14:textId="77777777" w:rsidR="00B45BE8" w:rsidRPr="00FD42F0" w:rsidRDefault="00B45BE8" w:rsidP="00B45BE8">
      <w:pPr>
        <w:pStyle w:val="ProductList-Body"/>
      </w:pPr>
      <w:r>
        <w:t>Berechtigte Instanzen der Virtuellen OSE von Microsoft Azure:</w:t>
      </w:r>
    </w:p>
    <w:p w14:paraId="275A6C36" w14:textId="77777777" w:rsidR="00B45BE8" w:rsidRDefault="00B45BE8" w:rsidP="00913546">
      <w:pPr>
        <w:pStyle w:val="ProductList-Body"/>
        <w:numPr>
          <w:ilvl w:val="0"/>
          <w:numId w:val="47"/>
        </w:numPr>
        <w:ind w:left="450" w:hanging="270"/>
      </w:pPr>
      <w:r>
        <w:t>Windows Virtual Machine-Instanzen</w:t>
      </w:r>
    </w:p>
    <w:p w14:paraId="52F6297C" w14:textId="77777777" w:rsidR="00B45BE8" w:rsidRDefault="00B45BE8" w:rsidP="00913546">
      <w:pPr>
        <w:pStyle w:val="ProductList-Body"/>
        <w:numPr>
          <w:ilvl w:val="0"/>
          <w:numId w:val="47"/>
        </w:numPr>
        <w:ind w:left="450" w:hanging="270"/>
      </w:pPr>
      <w:r>
        <w:t>Cloud-Dienste-Instanzen (Webrolle und Workerrolle)</w:t>
      </w:r>
    </w:p>
    <w:p w14:paraId="48A25A08" w14:textId="77777777" w:rsidR="00B45BE8" w:rsidRDefault="00B45BE8" w:rsidP="00913546">
      <w:pPr>
        <w:pStyle w:val="ProductList-Body"/>
        <w:numPr>
          <w:ilvl w:val="0"/>
          <w:numId w:val="47"/>
        </w:numPr>
        <w:ind w:left="450" w:hanging="270"/>
      </w:pPr>
      <w:r>
        <w:t>Speicherkonten</w:t>
      </w:r>
    </w:p>
    <w:p w14:paraId="1764B289" w14:textId="77777777" w:rsidR="00B45BE8" w:rsidRDefault="00B45BE8" w:rsidP="00913546">
      <w:pPr>
        <w:pStyle w:val="ProductList-Body"/>
        <w:numPr>
          <w:ilvl w:val="0"/>
          <w:numId w:val="47"/>
        </w:numPr>
        <w:ind w:left="450" w:hanging="270"/>
      </w:pPr>
      <w:r>
        <w:t>SQL Datenbanken</w:t>
      </w:r>
    </w:p>
    <w:p w14:paraId="4FDCB65A" w14:textId="13989181" w:rsidR="00782C7B" w:rsidRDefault="00B45BE8" w:rsidP="00913546">
      <w:pPr>
        <w:pStyle w:val="ProductList-Body"/>
        <w:numPr>
          <w:ilvl w:val="0"/>
          <w:numId w:val="47"/>
        </w:numPr>
        <w:ind w:left="450" w:hanging="270"/>
      </w:pPr>
      <w:r>
        <w:t>Website-Instanzen</w:t>
      </w:r>
      <w:r>
        <w:fldChar w:fldCharType="begin"/>
      </w:r>
      <w:r>
        <w:instrText>XE "Windows Embedded Device Manager 2011"</w:instrText>
      </w:r>
      <w:r>
        <w:fldChar w:fldCharType="end"/>
      </w:r>
    </w:p>
    <w:p w14:paraId="4FDCB65B" w14:textId="18ECC48A"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65C" w14:textId="77777777" w:rsidR="00407E60" w:rsidRDefault="00C13DF8" w:rsidP="00680B4D">
      <w:pPr>
        <w:pStyle w:val="ProductList-Offering2Heading"/>
        <w:outlineLvl w:val="2"/>
      </w:pPr>
      <w:r>
        <w:tab/>
      </w:r>
      <w:bookmarkStart w:id="624" w:name="_Toc378147643"/>
      <w:bookmarkStart w:id="625" w:name="_Toc378151545"/>
      <w:bookmarkStart w:id="626" w:name="_Toc379797235"/>
      <w:bookmarkStart w:id="627" w:name="_Toc380513260"/>
      <w:bookmarkStart w:id="628" w:name="_Toc380655302"/>
      <w:bookmarkStart w:id="629" w:name="_Toc418195564"/>
      <w:r>
        <w:t>System Center Server Management Suite</w:t>
      </w:r>
      <w:bookmarkEnd w:id="624"/>
      <w:bookmarkEnd w:id="625"/>
      <w:bookmarkEnd w:id="626"/>
      <w:bookmarkEnd w:id="627"/>
      <w:bookmarkEnd w:id="628"/>
      <w:bookmarkEnd w:id="62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00"/>
        <w:gridCol w:w="450"/>
        <w:gridCol w:w="450"/>
        <w:gridCol w:w="450"/>
        <w:gridCol w:w="491"/>
        <w:gridCol w:w="595"/>
        <w:gridCol w:w="596"/>
        <w:gridCol w:w="595"/>
        <w:gridCol w:w="596"/>
        <w:gridCol w:w="595"/>
        <w:gridCol w:w="595"/>
        <w:gridCol w:w="596"/>
        <w:gridCol w:w="595"/>
        <w:gridCol w:w="596"/>
      </w:tblGrid>
      <w:tr w:rsidR="00316C0A" w14:paraId="4FDCB66B" w14:textId="77777777" w:rsidTr="009F0A3F">
        <w:trPr>
          <w:tblHeader/>
        </w:trPr>
        <w:tc>
          <w:tcPr>
            <w:tcW w:w="3600" w:type="dxa"/>
            <w:tcBorders>
              <w:bottom w:val="nil"/>
            </w:tcBorders>
            <w:shd w:val="clear" w:color="auto" w:fill="00188F"/>
          </w:tcPr>
          <w:p w14:paraId="4FDCB65D"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450" w:type="dxa"/>
            <w:tcBorders>
              <w:bottom w:val="nil"/>
            </w:tcBorders>
            <w:shd w:val="clear" w:color="auto" w:fill="00188F"/>
            <w:vAlign w:val="center"/>
          </w:tcPr>
          <w:p w14:paraId="4FDCB65E" w14:textId="447B92F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450" w:type="dxa"/>
            <w:tcBorders>
              <w:bottom w:val="nil"/>
            </w:tcBorders>
            <w:shd w:val="clear" w:color="auto" w:fill="00188F"/>
            <w:vAlign w:val="center"/>
          </w:tcPr>
          <w:p w14:paraId="4FDCB65F" w14:textId="7D601D0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450" w:type="dxa"/>
            <w:tcBorders>
              <w:bottom w:val="nil"/>
            </w:tcBorders>
            <w:shd w:val="clear" w:color="auto" w:fill="00188F"/>
            <w:vAlign w:val="center"/>
          </w:tcPr>
          <w:p w14:paraId="4FDCB660" w14:textId="3CE0B54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491" w:type="dxa"/>
            <w:tcBorders>
              <w:bottom w:val="nil"/>
              <w:right w:val="single" w:sz="12" w:space="0" w:color="FFFFFF" w:themeColor="background1"/>
            </w:tcBorders>
            <w:shd w:val="clear" w:color="auto" w:fill="00188F"/>
            <w:vAlign w:val="center"/>
          </w:tcPr>
          <w:p w14:paraId="4FDCB661" w14:textId="42E7DA1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0AF4FD2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663" w14:textId="5AFE468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664" w14:textId="69FEB9D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665" w14:textId="63D0BF4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666" w14:textId="49D403B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667" w14:textId="5796C31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668" w14:textId="094E30E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669" w14:textId="58F253B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66A" w14:textId="7AB746E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F03F2F" w14:paraId="4FDCB67A" w14:textId="77777777" w:rsidTr="009F0A3F">
        <w:tc>
          <w:tcPr>
            <w:tcW w:w="3600" w:type="dxa"/>
            <w:tcBorders>
              <w:top w:val="nil"/>
              <w:left w:val="nil"/>
              <w:bottom w:val="dashSmallGap" w:sz="4" w:space="0" w:color="BFBFBF" w:themeColor="background1" w:themeShade="BF"/>
              <w:right w:val="nil"/>
            </w:tcBorders>
          </w:tcPr>
          <w:p w14:paraId="4FDCB66C" w14:textId="31F4FABF" w:rsidR="00F03F2F" w:rsidRPr="007B7861" w:rsidRDefault="00F03F2F" w:rsidP="00F944EC">
            <w:pPr>
              <w:pStyle w:val="ProductList-Offering2"/>
              <w:rPr>
                <w:lang w:val="fr-FR"/>
              </w:rPr>
            </w:pPr>
            <w:bookmarkStart w:id="630" w:name="_Toc379797236"/>
            <w:bookmarkStart w:id="631" w:name="_Toc380513261"/>
            <w:bookmarkStart w:id="632" w:name="_Toc380655303"/>
            <w:bookmarkStart w:id="633" w:name="_Toc418195565"/>
            <w:r w:rsidRPr="007B7861">
              <w:rPr>
                <w:lang w:val="fr-FR"/>
              </w:rPr>
              <w:t>System Center Server Management Suite Datacenter</w:t>
            </w:r>
            <w:bookmarkEnd w:id="630"/>
            <w:bookmarkEnd w:id="631"/>
            <w:bookmarkEnd w:id="632"/>
            <w:bookmarkEnd w:id="633"/>
            <w:r>
              <w:fldChar w:fldCharType="begin"/>
            </w:r>
            <w:r w:rsidRPr="007B7861">
              <w:rPr>
                <w:lang w:val="fr-FR"/>
              </w:rPr>
              <w:instrText>XE "System Center Server Management Suite Datacenter"</w:instrText>
            </w:r>
            <w:r>
              <w:fldChar w:fldCharType="end"/>
            </w:r>
          </w:p>
        </w:tc>
        <w:tc>
          <w:tcPr>
            <w:tcW w:w="450" w:type="dxa"/>
            <w:tcBorders>
              <w:top w:val="nil"/>
              <w:left w:val="nil"/>
              <w:bottom w:val="dashSmallGap" w:sz="4" w:space="0" w:color="BFBFBF" w:themeColor="background1" w:themeShade="BF"/>
              <w:right w:val="nil"/>
            </w:tcBorders>
            <w:vAlign w:val="center"/>
          </w:tcPr>
          <w:p w14:paraId="4FDCB66D" w14:textId="77777777" w:rsidR="00F03F2F" w:rsidRDefault="00F03F2F" w:rsidP="00C05A53">
            <w:pPr>
              <w:pStyle w:val="ProductList-OfferingBody"/>
              <w:ind w:left="-113"/>
              <w:jc w:val="center"/>
            </w:pPr>
            <w:r>
              <w:t>4/10</w:t>
            </w:r>
          </w:p>
        </w:tc>
        <w:tc>
          <w:tcPr>
            <w:tcW w:w="450" w:type="dxa"/>
            <w:tcBorders>
              <w:top w:val="nil"/>
              <w:left w:val="nil"/>
              <w:bottom w:val="dashSmallGap" w:sz="4" w:space="0" w:color="BFBFBF" w:themeColor="background1" w:themeShade="BF"/>
              <w:right w:val="nil"/>
            </w:tcBorders>
            <w:vAlign w:val="center"/>
          </w:tcPr>
          <w:p w14:paraId="4FDCB66E" w14:textId="77777777" w:rsidR="00F03F2F" w:rsidRDefault="00F03F2F" w:rsidP="00C05A53">
            <w:pPr>
              <w:pStyle w:val="ProductList-OfferingBody"/>
              <w:ind w:left="-113"/>
              <w:jc w:val="center"/>
            </w:pPr>
          </w:p>
        </w:tc>
        <w:tc>
          <w:tcPr>
            <w:tcW w:w="450" w:type="dxa"/>
            <w:tcBorders>
              <w:top w:val="nil"/>
              <w:left w:val="nil"/>
              <w:bottom w:val="dashSmallGap" w:sz="4" w:space="0" w:color="BFBFBF" w:themeColor="background1" w:themeShade="BF"/>
              <w:right w:val="nil"/>
            </w:tcBorders>
            <w:vAlign w:val="center"/>
          </w:tcPr>
          <w:p w14:paraId="4FDCB66F" w14:textId="77777777" w:rsidR="00F03F2F" w:rsidRDefault="00F03F2F"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F03F2F" w:rsidRDefault="00F03F2F"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673" w14:textId="0AF78A3C" w:rsidR="00F03F2F" w:rsidRPr="00A81BBD" w:rsidRDefault="00F03F2F"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674"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75"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76"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77"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78"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79" w14:textId="77777777" w:rsidR="00F03F2F" w:rsidRDefault="00F03F2F" w:rsidP="00C05A53">
            <w:pPr>
              <w:pStyle w:val="ProductList-OfferingBody"/>
              <w:ind w:left="-113"/>
              <w:jc w:val="center"/>
            </w:pPr>
          </w:p>
        </w:tc>
      </w:tr>
      <w:tr w:rsidR="00F03F2F" w14:paraId="4FDCB689" w14:textId="77777777" w:rsidTr="009F0A3F">
        <w:tc>
          <w:tcPr>
            <w:tcW w:w="3600" w:type="dxa"/>
            <w:tcBorders>
              <w:top w:val="dashSmallGap" w:sz="4" w:space="0" w:color="BFBFBF" w:themeColor="background1" w:themeShade="BF"/>
              <w:left w:val="nil"/>
              <w:bottom w:val="nil"/>
              <w:right w:val="nil"/>
            </w:tcBorders>
          </w:tcPr>
          <w:p w14:paraId="4FDCB67B" w14:textId="03E67DC6" w:rsidR="00F03F2F" w:rsidRPr="007B7861" w:rsidRDefault="00F03F2F" w:rsidP="00F944EC">
            <w:pPr>
              <w:pStyle w:val="ProductList-Offering2"/>
              <w:rPr>
                <w:lang w:val="fr-FR"/>
              </w:rPr>
            </w:pPr>
            <w:bookmarkStart w:id="634" w:name="_Toc379797237"/>
            <w:bookmarkStart w:id="635" w:name="_Toc380513262"/>
            <w:bookmarkStart w:id="636" w:name="_Toc380655304"/>
            <w:bookmarkStart w:id="637" w:name="_Toc418195566"/>
            <w:r w:rsidRPr="007B7861">
              <w:rPr>
                <w:lang w:val="fr-FR"/>
              </w:rPr>
              <w:t>System Center Server Management Suite Enterprise</w:t>
            </w:r>
            <w:bookmarkEnd w:id="634"/>
            <w:bookmarkEnd w:id="635"/>
            <w:bookmarkEnd w:id="636"/>
            <w:bookmarkEnd w:id="637"/>
            <w:r>
              <w:fldChar w:fldCharType="begin"/>
            </w:r>
            <w:r w:rsidRPr="007B7861">
              <w:rPr>
                <w:lang w:val="fr-FR"/>
              </w:rPr>
              <w:instrText>XE "System Center Server Management Suite Enterprise"</w:instrText>
            </w:r>
            <w:r>
              <w:fldChar w:fldCharType="end"/>
            </w:r>
          </w:p>
        </w:tc>
        <w:tc>
          <w:tcPr>
            <w:tcW w:w="450" w:type="dxa"/>
            <w:tcBorders>
              <w:top w:val="dashSmallGap" w:sz="4" w:space="0" w:color="BFBFBF" w:themeColor="background1" w:themeShade="BF"/>
              <w:left w:val="nil"/>
              <w:bottom w:val="nil"/>
              <w:right w:val="nil"/>
            </w:tcBorders>
            <w:vAlign w:val="center"/>
          </w:tcPr>
          <w:p w14:paraId="4FDCB67C" w14:textId="77777777" w:rsidR="00F03F2F" w:rsidRDefault="00F03F2F" w:rsidP="00DB5F71">
            <w:pPr>
              <w:pStyle w:val="ProductList-OfferingBody"/>
              <w:ind w:left="-113"/>
              <w:jc w:val="center"/>
            </w:pPr>
            <w:r>
              <w:t>4/10</w:t>
            </w:r>
          </w:p>
        </w:tc>
        <w:tc>
          <w:tcPr>
            <w:tcW w:w="450" w:type="dxa"/>
            <w:tcBorders>
              <w:top w:val="dashSmallGap" w:sz="4" w:space="0" w:color="BFBFBF" w:themeColor="background1" w:themeShade="BF"/>
              <w:left w:val="nil"/>
              <w:bottom w:val="nil"/>
              <w:right w:val="nil"/>
            </w:tcBorders>
            <w:vAlign w:val="center"/>
          </w:tcPr>
          <w:p w14:paraId="4FDCB67D" w14:textId="77777777" w:rsidR="00F03F2F" w:rsidRDefault="00F03F2F" w:rsidP="00DB5F71">
            <w:pPr>
              <w:pStyle w:val="ProductList-OfferingBody"/>
              <w:ind w:left="-113"/>
              <w:jc w:val="center"/>
            </w:pPr>
          </w:p>
        </w:tc>
        <w:tc>
          <w:tcPr>
            <w:tcW w:w="450" w:type="dxa"/>
            <w:tcBorders>
              <w:top w:val="dashSmallGap" w:sz="4" w:space="0" w:color="BFBFBF" w:themeColor="background1" w:themeShade="BF"/>
              <w:left w:val="nil"/>
              <w:bottom w:val="nil"/>
              <w:right w:val="nil"/>
            </w:tcBorders>
            <w:vAlign w:val="center"/>
          </w:tcPr>
          <w:p w14:paraId="4FDCB67E" w14:textId="77777777" w:rsidR="00F03F2F" w:rsidRDefault="00F03F2F" w:rsidP="00DB5F71">
            <w:pPr>
              <w:pStyle w:val="ProductList-OfferingBody"/>
              <w:ind w:left="-113"/>
              <w:jc w:val="center"/>
            </w:pP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F03F2F" w:rsidRDefault="00F03F2F"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F03F2F" w:rsidRDefault="00F03F2F"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F03F2F" w:rsidRDefault="00F03F2F" w:rsidP="00DB5F71">
            <w:pPr>
              <w:pStyle w:val="ProductList-OfferingBody"/>
              <w:ind w:left="-113"/>
              <w:jc w:val="center"/>
            </w:pPr>
          </w:p>
        </w:tc>
        <w:tc>
          <w:tcPr>
            <w:tcW w:w="595" w:type="dxa"/>
            <w:shd w:val="clear" w:color="auto" w:fill="70AD47" w:themeFill="accent6"/>
            <w:vAlign w:val="center"/>
          </w:tcPr>
          <w:p w14:paraId="4FDCB682" w14:textId="00561542" w:rsidR="00F03F2F" w:rsidRPr="00A81BBD" w:rsidRDefault="00F03F2F" w:rsidP="00DB5F7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683" w14:textId="77777777" w:rsidR="00F03F2F" w:rsidRDefault="00F03F2F" w:rsidP="00DB5F71">
            <w:pPr>
              <w:pStyle w:val="ProductList-OfferingBody"/>
              <w:ind w:left="-113"/>
              <w:jc w:val="center"/>
            </w:pPr>
          </w:p>
        </w:tc>
        <w:tc>
          <w:tcPr>
            <w:tcW w:w="595" w:type="dxa"/>
            <w:shd w:val="clear" w:color="auto" w:fill="BFBFBF" w:themeFill="background1" w:themeFillShade="BF"/>
            <w:vAlign w:val="center"/>
          </w:tcPr>
          <w:p w14:paraId="4FDCB684" w14:textId="77777777" w:rsidR="00F03F2F" w:rsidRDefault="00F03F2F" w:rsidP="00DB5F71">
            <w:pPr>
              <w:pStyle w:val="ProductList-OfferingBody"/>
              <w:ind w:left="-113"/>
              <w:jc w:val="center"/>
            </w:pPr>
          </w:p>
        </w:tc>
        <w:tc>
          <w:tcPr>
            <w:tcW w:w="595" w:type="dxa"/>
            <w:shd w:val="clear" w:color="auto" w:fill="BFBFBF" w:themeFill="background1" w:themeFillShade="BF"/>
            <w:vAlign w:val="center"/>
          </w:tcPr>
          <w:p w14:paraId="4FDCB685" w14:textId="77777777" w:rsidR="00F03F2F" w:rsidRDefault="00F03F2F" w:rsidP="00DB5F71">
            <w:pPr>
              <w:pStyle w:val="ProductList-OfferingBody"/>
              <w:ind w:left="-113"/>
              <w:jc w:val="center"/>
            </w:pPr>
          </w:p>
        </w:tc>
        <w:tc>
          <w:tcPr>
            <w:tcW w:w="596" w:type="dxa"/>
            <w:shd w:val="clear" w:color="auto" w:fill="BFBFBF" w:themeFill="background1" w:themeFillShade="BF"/>
            <w:vAlign w:val="center"/>
          </w:tcPr>
          <w:p w14:paraId="4FDCB686" w14:textId="77777777" w:rsidR="00F03F2F" w:rsidRDefault="00F03F2F" w:rsidP="00DB5F71">
            <w:pPr>
              <w:pStyle w:val="ProductList-OfferingBody"/>
              <w:ind w:left="-113"/>
              <w:jc w:val="center"/>
            </w:pPr>
          </w:p>
        </w:tc>
        <w:tc>
          <w:tcPr>
            <w:tcW w:w="595" w:type="dxa"/>
            <w:shd w:val="clear" w:color="auto" w:fill="BFBFBF" w:themeFill="background1" w:themeFillShade="BF"/>
            <w:vAlign w:val="center"/>
          </w:tcPr>
          <w:p w14:paraId="4FDCB687" w14:textId="77777777" w:rsidR="00F03F2F" w:rsidRDefault="00F03F2F" w:rsidP="00DB5F71">
            <w:pPr>
              <w:pStyle w:val="ProductList-OfferingBody"/>
              <w:ind w:left="-113"/>
              <w:jc w:val="center"/>
            </w:pPr>
          </w:p>
        </w:tc>
        <w:tc>
          <w:tcPr>
            <w:tcW w:w="596" w:type="dxa"/>
            <w:shd w:val="clear" w:color="auto" w:fill="BFBFBF" w:themeFill="background1" w:themeFillShade="BF"/>
            <w:vAlign w:val="center"/>
          </w:tcPr>
          <w:p w14:paraId="4FDCB688" w14:textId="77777777" w:rsidR="00F03F2F" w:rsidRDefault="00F03F2F" w:rsidP="00DB5F71">
            <w:pPr>
              <w:pStyle w:val="ProductList-OfferingBody"/>
              <w:ind w:left="-113"/>
              <w:jc w:val="center"/>
            </w:pPr>
          </w:p>
        </w:tc>
      </w:tr>
    </w:tbl>
    <w:p w14:paraId="4FDCB68A" w14:textId="77777777" w:rsidR="009A0C93" w:rsidRPr="009F0A3F" w:rsidRDefault="009A0C93"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B34450">
        <w:tc>
          <w:tcPr>
            <w:tcW w:w="3596" w:type="dxa"/>
          </w:tcPr>
          <w:p w14:paraId="4FDCB68B" w14:textId="44F309A2" w:rsidR="00DB5F71" w:rsidRDefault="00A0485E" w:rsidP="00DB5F71">
            <w:pPr>
              <w:pStyle w:val="ProductList-Body"/>
              <w:spacing w:before="20" w:after="20"/>
            </w:pPr>
            <w:r>
              <w:t xml:space="preserve">Frühere Version: </w:t>
            </w:r>
            <w:r>
              <w:rPr>
                <w:b/>
              </w:rPr>
              <w:t>System Center Data Protection Manager 2007</w:t>
            </w:r>
            <w:r>
              <w:t xml:space="preserve"> (11/07)</w:t>
            </w:r>
          </w:p>
        </w:tc>
        <w:tc>
          <w:tcPr>
            <w:tcW w:w="3597" w:type="dxa"/>
          </w:tcPr>
          <w:p w14:paraId="1EB19284" w14:textId="77777777" w:rsidR="00DB5F71" w:rsidRDefault="00DB5F71" w:rsidP="00DB5F71">
            <w:pPr>
              <w:pStyle w:val="ProductList-Body"/>
              <w:spacing w:before="20" w:after="20"/>
              <w:rPr>
                <w:b/>
              </w:rPr>
            </w:pPr>
            <w:r>
              <w:t xml:space="preserve">Produkt-Pool: </w:t>
            </w:r>
            <w:r>
              <w:rPr>
                <w:b/>
              </w:rPr>
              <w:t>Server</w:t>
            </w:r>
          </w:p>
          <w:p w14:paraId="4FDCB68C" w14:textId="1D4E8AAD" w:rsidR="00A0485E" w:rsidRDefault="00ED6336" w:rsidP="00DB5F71">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68D" w14:textId="77777777" w:rsidR="00DB5F71" w:rsidRPr="00DB5F71" w:rsidRDefault="00DB5F71" w:rsidP="00DB5F71">
            <w:pPr>
              <w:pStyle w:val="ProductList-Body"/>
              <w:spacing w:before="20" w:after="20"/>
              <w:rPr>
                <w:b/>
              </w:rPr>
            </w:pPr>
            <w:r>
              <w:t xml:space="preserve">Suite: </w:t>
            </w:r>
            <w:r>
              <w:rPr>
                <w:b/>
              </w:rPr>
              <w:t>Ja</w:t>
            </w:r>
          </w:p>
        </w:tc>
      </w:tr>
    </w:tbl>
    <w:p w14:paraId="4FDCB693"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396E9E9F" w14:textId="77777777" w:rsidR="00F56E2C" w:rsidRDefault="00F56E2C" w:rsidP="00F56E2C">
      <w:pPr>
        <w:pStyle w:val="ProductList-Body"/>
      </w:pPr>
      <w:r>
        <w:t xml:space="preserve">Nur Kunden mit Campus- und School-Vertrag und Beitritt für Bildungslösungen, die System Center Server Management Suite vor dem 1. April 2012 lizenziert haben, sind berechtigt, Management-Lizenzen für diese Version des Produktes zu erwerben. Diese Management-Lizenzen müssen im Rahmen der gleichen Vertrags- oder Beitrittslaufzeit der früheren Lizenzen erworben werden. </w:t>
      </w:r>
    </w:p>
    <w:p w14:paraId="0C93B8E8" w14:textId="77777777" w:rsidR="00F56E2C" w:rsidRPr="009F0A3F" w:rsidRDefault="00F56E2C" w:rsidP="00F56E2C">
      <w:pPr>
        <w:pStyle w:val="ProductList-Body"/>
        <w:rPr>
          <w:sz w:val="14"/>
          <w:szCs w:val="18"/>
        </w:rPr>
      </w:pPr>
    </w:p>
    <w:p w14:paraId="4FDCB694" w14:textId="4DC0ECA0"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entspricht System Center-Versionen, die den System Center 2012-Produkten vorangingen.</w:t>
      </w:r>
      <w:r w:rsidR="00EC3382">
        <w:t xml:space="preserve"> </w:t>
      </w:r>
      <w:r>
        <w:t>Sofern nichts anderes ausdrücklich in der Produktliste von Oktober 2013 beschrieben wurde, verfügen Lizenzen für dieses Produkt nicht über einen Upgradepfad zur System Center 2012-Software.</w:t>
      </w:r>
      <w:r w:rsidR="00EC3382">
        <w:t xml:space="preserve"> </w:t>
      </w:r>
    </w:p>
    <w:p w14:paraId="4FDCB695" w14:textId="77777777" w:rsidR="00DB5F71" w:rsidRPr="009F0A3F" w:rsidRDefault="00DB5F71" w:rsidP="00DB5F71">
      <w:pPr>
        <w:pStyle w:val="ProductList-Body"/>
        <w:rPr>
          <w:sz w:val="14"/>
          <w:szCs w:val="18"/>
        </w:rPr>
      </w:pPr>
    </w:p>
    <w:p w14:paraId="4FDCB696" w14:textId="650A1F28" w:rsidR="00DB5F71" w:rsidRDefault="00DB5F71" w:rsidP="00DB5F71">
      <w:pPr>
        <w:pStyle w:val="ProductList-Body"/>
      </w:pPr>
      <w:r>
        <w:t>Ab dem 1. November 2010 bietet eine Lizenz für System Center Server Management Suite Enterprise</w:t>
      </w:r>
      <w:r>
        <w:fldChar w:fldCharType="begin"/>
      </w:r>
      <w:r>
        <w:instrText>XE "System Center Server Management Suite Enterprise"</w:instrText>
      </w:r>
      <w:r>
        <w:fldChar w:fldCharType="end"/>
      </w:r>
      <w:r>
        <w:t xml:space="preserve"> mit aktiver SA Server-Management-Rechte für</w:t>
      </w:r>
      <w:r w:rsidR="00B34450">
        <w:t> </w:t>
      </w:r>
      <w:r>
        <w:t>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7" w14:textId="77777777" w:rsidR="00DB5F71" w:rsidRPr="009F0A3F" w:rsidRDefault="00DB5F71" w:rsidP="00DB5F71">
      <w:pPr>
        <w:pStyle w:val="ProductList-Body"/>
        <w:rPr>
          <w:sz w:val="14"/>
          <w:szCs w:val="18"/>
        </w:rPr>
      </w:pPr>
    </w:p>
    <w:p w14:paraId="4FDCB698" w14:textId="6151065A" w:rsidR="00782C7B" w:rsidRDefault="00DB5F71" w:rsidP="00DB5F71">
      <w:pPr>
        <w:pStyle w:val="ProductList-Body"/>
      </w:pPr>
      <w:r>
        <w:lastRenderedPageBreak/>
        <w:t>Ab dem 1. November 2010 bietet eine Lizenz für System Center Server Management Suite Datacenter</w:t>
      </w:r>
      <w:r>
        <w:fldChar w:fldCharType="begin"/>
      </w:r>
      <w:r>
        <w:instrText>XE "System Center Server Management Suite Datacenter"</w:instrText>
      </w:r>
      <w:r>
        <w:fldChar w:fldCharType="end"/>
      </w:r>
      <w:r>
        <w:t xml:space="preserve"> mit aktiver SA Server-Management-Rechte für System Center Enterprise-Server-Management-Lizenzen für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sowie Virtual Machine Manager 2008 R2</w:t>
      </w:r>
      <w:r>
        <w:fldChar w:fldCharType="begin"/>
      </w:r>
      <w:r>
        <w:instrText>XE "Virtual Machine Manager 2008 R2"</w:instrText>
      </w:r>
      <w:r>
        <w:fldChar w:fldCharType="end"/>
      </w:r>
      <w:r>
        <w:t xml:space="preserve">. Darüber hinaus ist die Serverlizenz für Virtual Machine Manager 2008 R2 und Data Protection Manager 2010 enthalten. </w:t>
      </w:r>
    </w:p>
    <w:p w14:paraId="4FDCB699" w14:textId="05D6ECC1"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69A" w14:textId="500ADAE6" w:rsidR="00C13DF8" w:rsidRDefault="00C13DF8" w:rsidP="00680B4D">
      <w:pPr>
        <w:pStyle w:val="ProductList-Offering2Heading"/>
        <w:outlineLvl w:val="2"/>
      </w:pPr>
      <w:bookmarkStart w:id="638" w:name="_Toc378147644"/>
      <w:bookmarkStart w:id="639" w:name="_Toc378151546"/>
      <w:bookmarkStart w:id="640" w:name="_Toc379797238"/>
      <w:bookmarkStart w:id="641" w:name="_Toc380513263"/>
      <w:bookmarkStart w:id="642" w:name="_Toc380655305"/>
      <w:bookmarkStart w:id="643" w:name="_Toc418195567"/>
      <w:r>
        <w:t>System Center Service Manager</w:t>
      </w:r>
      <w:bookmarkEnd w:id="638"/>
      <w:bookmarkEnd w:id="639"/>
      <w:bookmarkEnd w:id="640"/>
      <w:bookmarkEnd w:id="641"/>
      <w:bookmarkEnd w:id="642"/>
      <w:bookmarkEnd w:id="6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70"/>
        <w:gridCol w:w="596"/>
        <w:gridCol w:w="595"/>
        <w:gridCol w:w="595"/>
        <w:gridCol w:w="596"/>
        <w:gridCol w:w="595"/>
        <w:gridCol w:w="596"/>
        <w:gridCol w:w="595"/>
        <w:gridCol w:w="595"/>
        <w:gridCol w:w="596"/>
        <w:gridCol w:w="595"/>
        <w:gridCol w:w="596"/>
      </w:tblGrid>
      <w:tr w:rsidR="00316C0A" w14:paraId="4FDCB6A9" w14:textId="77777777" w:rsidTr="009F0A3F">
        <w:trPr>
          <w:tblHeader/>
        </w:trPr>
        <w:tc>
          <w:tcPr>
            <w:tcW w:w="3240" w:type="dxa"/>
            <w:tcBorders>
              <w:bottom w:val="nil"/>
            </w:tcBorders>
            <w:shd w:val="clear" w:color="auto" w:fill="00188F"/>
          </w:tcPr>
          <w:p w14:paraId="4FDCB69B"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14:paraId="4FDCB69C" w14:textId="1E7231C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470" w:type="dxa"/>
            <w:tcBorders>
              <w:bottom w:val="nil"/>
            </w:tcBorders>
            <w:shd w:val="clear" w:color="auto" w:fill="00188F"/>
            <w:vAlign w:val="center"/>
          </w:tcPr>
          <w:p w14:paraId="4FDCB69D" w14:textId="3AE37E6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69E" w14:textId="4A8EF8A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4311B3E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6E21D97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6A1" w14:textId="3BE9777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6A2" w14:textId="4421E4D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6A3" w14:textId="75863D1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6A4" w14:textId="3C3E98C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6A5" w14:textId="5841C6E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6A6" w14:textId="38A06A3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6A7" w14:textId="7CC55F2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6A8" w14:textId="32EBBF7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F03F2F" w14:paraId="4FDCB6B8" w14:textId="77777777" w:rsidTr="009F0A3F">
        <w:tc>
          <w:tcPr>
            <w:tcW w:w="3240" w:type="dxa"/>
            <w:tcBorders>
              <w:top w:val="nil"/>
              <w:left w:val="nil"/>
              <w:bottom w:val="dashSmallGap" w:sz="4" w:space="0" w:color="BFBFBF" w:themeColor="background1" w:themeShade="BF"/>
              <w:right w:val="nil"/>
            </w:tcBorders>
          </w:tcPr>
          <w:p w14:paraId="4FDCB6AA" w14:textId="42513161" w:rsidR="00F03F2F" w:rsidRDefault="00F03F2F" w:rsidP="00F944EC">
            <w:pPr>
              <w:pStyle w:val="ProductList-Offering2"/>
            </w:pPr>
            <w:bookmarkStart w:id="644" w:name="_Toc379797239"/>
            <w:bookmarkStart w:id="645" w:name="_Toc380513264"/>
            <w:bookmarkStart w:id="646" w:name="_Toc380655306"/>
            <w:bookmarkStart w:id="647" w:name="_Toc418195568"/>
            <w:r>
              <w:t>Client-Management-Lizenz (Client-ML) pro Betriebssystemumgebung für System Center Service Manager 2010</w:t>
            </w:r>
            <w:bookmarkEnd w:id="647"/>
            <w:r>
              <w:fldChar w:fldCharType="begin"/>
            </w:r>
            <w:r>
              <w:instrText>XE "Service Manager 2010"</w:instrText>
            </w:r>
            <w:r>
              <w:fldChar w:fldCharType="end"/>
            </w:r>
            <w:bookmarkEnd w:id="644"/>
            <w:bookmarkEnd w:id="645"/>
            <w:bookmarkEnd w:id="646"/>
            <w:r>
              <w:fldChar w:fldCharType="begin"/>
            </w:r>
            <w:r>
              <w:instrText>XE "Client-Management-Lizenz (Client-ML) pro Betriebssystemumgebung für System Center Service Manager 2010"</w:instrText>
            </w:r>
            <w:r>
              <w:fldChar w:fldCharType="end"/>
            </w:r>
          </w:p>
        </w:tc>
        <w:tc>
          <w:tcPr>
            <w:tcW w:w="540" w:type="dxa"/>
            <w:tcBorders>
              <w:top w:val="nil"/>
              <w:left w:val="nil"/>
              <w:bottom w:val="dashSmallGap" w:sz="4" w:space="0" w:color="BFBFBF" w:themeColor="background1" w:themeShade="BF"/>
              <w:right w:val="nil"/>
            </w:tcBorders>
            <w:vAlign w:val="center"/>
          </w:tcPr>
          <w:p w14:paraId="4FDCB6AB" w14:textId="77777777" w:rsidR="00F03F2F" w:rsidRDefault="00F03F2F" w:rsidP="00C05A53">
            <w:pPr>
              <w:pStyle w:val="ProductList-OfferingBody"/>
              <w:ind w:left="-113"/>
              <w:jc w:val="center"/>
            </w:pPr>
            <w:r>
              <w:t>4/10</w:t>
            </w:r>
          </w:p>
        </w:tc>
        <w:tc>
          <w:tcPr>
            <w:tcW w:w="470" w:type="dxa"/>
            <w:tcBorders>
              <w:top w:val="nil"/>
              <w:left w:val="nil"/>
              <w:bottom w:val="dashSmallGap" w:sz="4" w:space="0" w:color="BFBFBF" w:themeColor="background1" w:themeShade="BF"/>
              <w:right w:val="nil"/>
            </w:tcBorders>
            <w:vAlign w:val="center"/>
          </w:tcPr>
          <w:p w14:paraId="4FDCB6AC" w14:textId="77777777" w:rsidR="00F03F2F" w:rsidRDefault="00F03F2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F03F2F" w:rsidRDefault="00F03F2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F03F2F" w:rsidRDefault="00F03F2F"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6B1" w14:textId="1DFCA7B2" w:rsidR="00F03F2F" w:rsidRPr="00A81BBD" w:rsidRDefault="00F03F2F"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6B2"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B3"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B4"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B5"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B6"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B7" w14:textId="77777777" w:rsidR="00F03F2F" w:rsidRDefault="00F03F2F" w:rsidP="00C05A53">
            <w:pPr>
              <w:pStyle w:val="ProductList-OfferingBody"/>
              <w:ind w:left="-113"/>
              <w:jc w:val="center"/>
            </w:pPr>
          </w:p>
        </w:tc>
      </w:tr>
      <w:tr w:rsidR="00F03F2F" w14:paraId="4FDCB6C7" w14:textId="77777777" w:rsidTr="009F0A3F">
        <w:tc>
          <w:tcPr>
            <w:tcW w:w="324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F03F2F" w:rsidRDefault="00F03F2F" w:rsidP="00F944EC">
            <w:pPr>
              <w:pStyle w:val="ProductList-Offering2"/>
            </w:pPr>
            <w:bookmarkStart w:id="648" w:name="_Toc379797240"/>
            <w:bookmarkStart w:id="649" w:name="_Toc380513265"/>
            <w:bookmarkStart w:id="650" w:name="_Toc380655307"/>
            <w:bookmarkStart w:id="651" w:name="_Toc418195569"/>
            <w:r>
              <w:t>Client-Management-Lizenz (Client-ML) für System Center Service Manager 2010</w:t>
            </w:r>
            <w:r>
              <w:fldChar w:fldCharType="begin"/>
            </w:r>
            <w:r>
              <w:instrText>XE "Service Manager 2010"</w:instrText>
            </w:r>
            <w:r>
              <w:fldChar w:fldCharType="end"/>
            </w:r>
            <w:r>
              <w:t xml:space="preserve"> pro Nutzer</w:t>
            </w:r>
            <w:bookmarkEnd w:id="648"/>
            <w:bookmarkEnd w:id="649"/>
            <w:bookmarkEnd w:id="650"/>
            <w:bookmarkEnd w:id="651"/>
            <w:r>
              <w:fldChar w:fldCharType="begin"/>
            </w:r>
            <w:r>
              <w:instrText>XE "Client-Management-Lizenz (Client-ML) für System Center Service Manager 2010 pro Nutzer"</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F03F2F" w:rsidRDefault="00F03F2F" w:rsidP="00C05A53">
            <w:pPr>
              <w:pStyle w:val="ProductList-OfferingBody"/>
              <w:ind w:left="-113"/>
              <w:jc w:val="center"/>
            </w:pPr>
            <w:r>
              <w:t>4/10</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F03F2F" w:rsidRDefault="00F03F2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F03F2F" w:rsidRDefault="00F03F2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F03F2F" w:rsidRDefault="00F03F2F"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6C0" w14:textId="7C0DD876" w:rsidR="00F03F2F" w:rsidRPr="00A81BBD" w:rsidRDefault="00F03F2F"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6C1"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C2"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C3"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C4"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C5"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C6" w14:textId="77777777" w:rsidR="00F03F2F" w:rsidRDefault="00F03F2F" w:rsidP="00C05A53">
            <w:pPr>
              <w:pStyle w:val="ProductList-OfferingBody"/>
              <w:ind w:left="-113"/>
              <w:jc w:val="center"/>
            </w:pPr>
          </w:p>
        </w:tc>
      </w:tr>
      <w:tr w:rsidR="00F03F2F" w14:paraId="4FDCB6D6" w14:textId="77777777" w:rsidTr="009F0A3F">
        <w:tc>
          <w:tcPr>
            <w:tcW w:w="3240" w:type="dxa"/>
            <w:tcBorders>
              <w:top w:val="dashSmallGap" w:sz="4" w:space="0" w:color="BFBFBF" w:themeColor="background1" w:themeShade="BF"/>
              <w:left w:val="nil"/>
              <w:bottom w:val="nil"/>
              <w:right w:val="nil"/>
            </w:tcBorders>
          </w:tcPr>
          <w:p w14:paraId="4FDCB6C8" w14:textId="7222DCE7" w:rsidR="00F03F2F" w:rsidRDefault="00F03F2F" w:rsidP="00307E17">
            <w:pPr>
              <w:pStyle w:val="ProductList-Offering2"/>
            </w:pPr>
            <w:bookmarkStart w:id="652" w:name="_Toc379797241"/>
            <w:bookmarkStart w:id="653" w:name="_Toc380513266"/>
            <w:bookmarkStart w:id="654" w:name="_Toc380655308"/>
            <w:bookmarkStart w:id="655" w:name="_Toc418195570"/>
            <w:r>
              <w:t>Server-Management-Lizenz (Server-ML) pro Betriebssystemumgebung für System Center Service Manager 2010</w:t>
            </w:r>
            <w:bookmarkEnd w:id="655"/>
            <w:r>
              <w:fldChar w:fldCharType="begin"/>
            </w:r>
            <w:r>
              <w:instrText>XE "Service Manager 2010"</w:instrText>
            </w:r>
            <w:r>
              <w:fldChar w:fldCharType="end"/>
            </w:r>
            <w:bookmarkEnd w:id="652"/>
            <w:bookmarkEnd w:id="653"/>
            <w:bookmarkEnd w:id="654"/>
            <w:r>
              <w:fldChar w:fldCharType="begin"/>
            </w:r>
            <w:r>
              <w:instrText>XE "Server-Management-Lizenz (Server-ML) pro Betriebssystemumgebung für System Center Service Manager 2010"</w:instrText>
            </w:r>
            <w:r>
              <w:fldChar w:fldCharType="end"/>
            </w:r>
          </w:p>
        </w:tc>
        <w:tc>
          <w:tcPr>
            <w:tcW w:w="540" w:type="dxa"/>
            <w:tcBorders>
              <w:top w:val="dashSmallGap" w:sz="4" w:space="0" w:color="BFBFBF" w:themeColor="background1" w:themeShade="BF"/>
              <w:left w:val="nil"/>
              <w:bottom w:val="nil"/>
              <w:right w:val="nil"/>
            </w:tcBorders>
            <w:vAlign w:val="center"/>
          </w:tcPr>
          <w:p w14:paraId="4FDCB6C9" w14:textId="77777777" w:rsidR="00F03F2F" w:rsidRDefault="00F03F2F" w:rsidP="00C05A53">
            <w:pPr>
              <w:pStyle w:val="ProductList-OfferingBody"/>
              <w:ind w:left="-113"/>
              <w:jc w:val="center"/>
            </w:pPr>
            <w:r>
              <w:t>4/10</w:t>
            </w:r>
          </w:p>
        </w:tc>
        <w:tc>
          <w:tcPr>
            <w:tcW w:w="470" w:type="dxa"/>
            <w:tcBorders>
              <w:top w:val="dashSmallGap" w:sz="4" w:space="0" w:color="BFBFBF" w:themeColor="background1" w:themeShade="BF"/>
              <w:left w:val="nil"/>
              <w:bottom w:val="nil"/>
              <w:right w:val="nil"/>
            </w:tcBorders>
            <w:vAlign w:val="center"/>
          </w:tcPr>
          <w:p w14:paraId="4FDCB6CA" w14:textId="77777777" w:rsidR="00F03F2F" w:rsidRDefault="00F03F2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F03F2F" w:rsidRDefault="00F03F2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F03F2F" w:rsidRDefault="00F03F2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F03F2F" w:rsidRDefault="00F03F2F"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F03F2F" w:rsidRDefault="00F03F2F" w:rsidP="00C05A53">
            <w:pPr>
              <w:pStyle w:val="ProductList-OfferingBody"/>
              <w:ind w:left="-113"/>
              <w:jc w:val="center"/>
            </w:pPr>
          </w:p>
        </w:tc>
        <w:tc>
          <w:tcPr>
            <w:tcW w:w="595" w:type="dxa"/>
            <w:shd w:val="clear" w:color="auto" w:fill="70AD47" w:themeFill="accent6"/>
            <w:vAlign w:val="center"/>
          </w:tcPr>
          <w:p w14:paraId="4FDCB6CF" w14:textId="4BED0A95" w:rsidR="00F03F2F" w:rsidRPr="00A81BBD" w:rsidRDefault="00F03F2F" w:rsidP="00C05A53">
            <w:pPr>
              <w:pStyle w:val="ProductList-OfferingBody"/>
              <w:ind w:left="-113"/>
              <w:jc w:val="center"/>
            </w:pPr>
            <w:r w:rsidRPr="00A81BBD">
              <w:fldChar w:fldCharType="begin"/>
            </w:r>
            <w:r w:rsidRPr="00A81BBD">
              <w:instrText xml:space="preserve"> AutoTextList  \sNoStyle\t "Organisationsweites Zusätzliches Produkt" </w:instrText>
            </w:r>
            <w:r w:rsidRPr="00A81BBD">
              <w:fldChar w:fldCharType="separate"/>
            </w:r>
            <w:r w:rsidRPr="00A81BBD">
              <w:t>AO</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6D0"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D1"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D2"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D3" w14:textId="77777777" w:rsidR="00F03F2F" w:rsidRDefault="00F03F2F" w:rsidP="00C05A53">
            <w:pPr>
              <w:pStyle w:val="ProductList-OfferingBody"/>
              <w:ind w:left="-113"/>
              <w:jc w:val="center"/>
            </w:pPr>
          </w:p>
        </w:tc>
        <w:tc>
          <w:tcPr>
            <w:tcW w:w="595" w:type="dxa"/>
            <w:shd w:val="clear" w:color="auto" w:fill="BFBFBF" w:themeFill="background1" w:themeFillShade="BF"/>
            <w:vAlign w:val="center"/>
          </w:tcPr>
          <w:p w14:paraId="4FDCB6D4" w14:textId="77777777" w:rsidR="00F03F2F" w:rsidRDefault="00F03F2F" w:rsidP="00C05A53">
            <w:pPr>
              <w:pStyle w:val="ProductList-OfferingBody"/>
              <w:ind w:left="-113"/>
              <w:jc w:val="center"/>
            </w:pPr>
          </w:p>
        </w:tc>
        <w:tc>
          <w:tcPr>
            <w:tcW w:w="596" w:type="dxa"/>
            <w:shd w:val="clear" w:color="auto" w:fill="BFBFBF" w:themeFill="background1" w:themeFillShade="BF"/>
            <w:vAlign w:val="center"/>
          </w:tcPr>
          <w:p w14:paraId="4FDCB6D5" w14:textId="77777777" w:rsidR="00F03F2F" w:rsidRDefault="00F03F2F" w:rsidP="00C05A53">
            <w:pPr>
              <w:pStyle w:val="ProductList-OfferingBody"/>
              <w:ind w:left="-113"/>
              <w:jc w:val="center"/>
            </w:pPr>
          </w:p>
        </w:tc>
      </w:tr>
    </w:tbl>
    <w:p w14:paraId="4FDCB6D7" w14:textId="77777777" w:rsidR="00C13DF8" w:rsidRPr="009F0A3F" w:rsidRDefault="00C13DF8"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194F46">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Produkt-Pool: </w:t>
            </w:r>
            <w:r>
              <w:rPr>
                <w:b/>
              </w:rPr>
              <w:t>Server</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194F46">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ED6336" w:rsidP="00EC4F2C">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782C7B" w:rsidRDefault="00407597" w:rsidP="00407597">
      <w:pPr>
        <w:pStyle w:val="ProductList-Body"/>
        <w:shd w:val="clear" w:color="auto" w:fill="D9D9D9" w:themeFill="background1" w:themeFillShade="D9"/>
        <w:spacing w:before="120" w:after="120"/>
        <w:rPr>
          <w:b/>
        </w:rPr>
      </w:pPr>
      <w:bookmarkStart w:id="656" w:name="_Toc378147645"/>
      <w:bookmarkStart w:id="657" w:name="_Toc378151547"/>
      <w:r>
        <w:rPr>
          <w:b/>
        </w:rPr>
        <w:t>Zusätzliche Informationen</w:t>
      </w:r>
    </w:p>
    <w:p w14:paraId="55000CC5" w14:textId="2CB39AD2" w:rsidR="00407597" w:rsidRDefault="00407597" w:rsidP="00407597">
      <w:pPr>
        <w:pStyle w:val="ProductList-Body"/>
      </w:pPr>
      <w:r>
        <w:t>Nur Kunden mit Campus- und School-Vertrag und Beitritt für Bildungslösungen, die System Center Configuration Manager 2007 R3</w:t>
      </w:r>
      <w:r>
        <w:fldChar w:fldCharType="begin"/>
      </w:r>
      <w:r>
        <w:instrText>XE "System Center Configuration Manager 2007 R3"</w:instrText>
      </w:r>
      <w:r>
        <w:fldChar w:fldCharType="end"/>
      </w:r>
      <w:r>
        <w:t xml:space="preserve"> vor dem 1. April 2012 lizenziert haben, sind berechtigt, Management-Lizenzen für diese Version des Produktes zu erwerben. Diese Management-Lizenzen müssen im Rahmen der gleichen Vertrags- oder Beitrittslaufzeit der früheren Lizenzen erworben werden. </w:t>
      </w:r>
    </w:p>
    <w:p w14:paraId="4FDCB6E0" w14:textId="7A0601FC"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6E1" w14:textId="48A582AA" w:rsidR="00C13DF8" w:rsidRDefault="00943761" w:rsidP="00680B4D">
      <w:pPr>
        <w:pStyle w:val="ProductList-Offering1Heading"/>
        <w:outlineLvl w:val="1"/>
      </w:pPr>
      <w:bookmarkStart w:id="658" w:name="_Toc379797242"/>
      <w:bookmarkStart w:id="659" w:name="_Toc380513267"/>
      <w:bookmarkStart w:id="660" w:name="_Toc380655309"/>
      <w:bookmarkStart w:id="661" w:name="_Toc418195571"/>
      <w:r>
        <w:t>VDI</w:t>
      </w:r>
      <w:bookmarkEnd w:id="656"/>
      <w:bookmarkEnd w:id="657"/>
      <w:bookmarkEnd w:id="658"/>
      <w:bookmarkEnd w:id="659"/>
      <w:r>
        <w:t xml:space="preserve"> Suite</w:t>
      </w:r>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6F0" w14:textId="77777777" w:rsidTr="00D0605A">
        <w:trPr>
          <w:tblHeader/>
        </w:trPr>
        <w:tc>
          <w:tcPr>
            <w:tcW w:w="3060" w:type="dxa"/>
            <w:tcBorders>
              <w:bottom w:val="nil"/>
            </w:tcBorders>
            <w:shd w:val="clear" w:color="auto" w:fill="00188F"/>
          </w:tcPr>
          <w:p w14:paraId="4FDCB6E2"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6E3" w14:textId="56B6F5E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6E4" w14:textId="04F0E50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6E5" w14:textId="260DB22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6BF0ED7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4DF9F17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6E8" w14:textId="732BD75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6E9" w14:textId="0C9574D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6EA" w14:textId="1A80E25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6EB" w14:textId="734529A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6EC" w14:textId="19B2883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6ED" w14:textId="1F2974B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6EE" w14:textId="0CBF91F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6EF" w14:textId="05F92CE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C05A53" w14:paraId="4FDCB6FF" w14:textId="77777777" w:rsidTr="00D0605A">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62" w:name="_Toc379797243"/>
            <w:bookmarkStart w:id="663" w:name="_Toc380513268"/>
            <w:bookmarkStart w:id="664" w:name="_Toc380655310"/>
            <w:bookmarkStart w:id="665" w:name="_Toc418195572"/>
            <w:r>
              <w:t>VDI Suite</w:t>
            </w:r>
            <w:bookmarkEnd w:id="662"/>
            <w:bookmarkEnd w:id="663"/>
            <w:bookmarkEnd w:id="664"/>
            <w:bookmarkEnd w:id="66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0D18CFEA" w:rsidR="00C05A53"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6F8" w14:textId="23260B87" w:rsidR="00C05A53" w:rsidRPr="00A81BBD" w:rsidRDefault="00910E68" w:rsidP="00910E68">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6F9" w14:textId="77777777" w:rsidR="00C05A53" w:rsidRPr="00A81BBD"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Pr="00A81BBD"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Pr="00A81BBD" w:rsidRDefault="00C05A53" w:rsidP="00C05A53">
            <w:pPr>
              <w:pStyle w:val="ProductList-OfferingBody"/>
              <w:ind w:left="-113"/>
              <w:jc w:val="center"/>
            </w:pPr>
          </w:p>
        </w:tc>
        <w:tc>
          <w:tcPr>
            <w:tcW w:w="596" w:type="dxa"/>
            <w:shd w:val="clear" w:color="auto" w:fill="70AD47" w:themeFill="accent6"/>
            <w:vAlign w:val="center"/>
          </w:tcPr>
          <w:p w14:paraId="4FDCB6FC" w14:textId="4ED79D91" w:rsidR="00C05A53"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910E68" w14:paraId="4FDCB70E" w14:textId="77777777" w:rsidTr="00D0605A">
        <w:tc>
          <w:tcPr>
            <w:tcW w:w="3060" w:type="dxa"/>
            <w:tcBorders>
              <w:top w:val="dashSmallGap" w:sz="4" w:space="0" w:color="BFBFBF" w:themeColor="background1" w:themeShade="BF"/>
              <w:left w:val="nil"/>
              <w:bottom w:val="nil"/>
              <w:right w:val="nil"/>
            </w:tcBorders>
          </w:tcPr>
          <w:p w14:paraId="4FDCB700" w14:textId="4FF94A6F" w:rsidR="00910E68" w:rsidRDefault="00910E68" w:rsidP="00C05A53">
            <w:pPr>
              <w:pStyle w:val="ProductList-Offering1"/>
            </w:pPr>
            <w:bookmarkStart w:id="666" w:name="_Toc379797244"/>
            <w:bookmarkStart w:id="667" w:name="_Toc380513269"/>
            <w:bookmarkStart w:id="668" w:name="_Toc380655311"/>
            <w:bookmarkStart w:id="669" w:name="_Toc418195573"/>
            <w:r>
              <w:t>VDI Suite</w:t>
            </w:r>
            <w:r>
              <w:fldChar w:fldCharType="begin"/>
            </w:r>
            <w:r>
              <w:instrText>XE "VDI Suite"</w:instrText>
            </w:r>
            <w:r>
              <w:fldChar w:fldCharType="end"/>
            </w:r>
            <w:r>
              <w:t xml:space="preserve"> mit MDOP</w:t>
            </w:r>
            <w:bookmarkEnd w:id="666"/>
            <w:bookmarkEnd w:id="667"/>
            <w:bookmarkEnd w:id="668"/>
            <w:bookmarkEnd w:id="669"/>
            <w:r>
              <w:fldChar w:fldCharType="begin"/>
            </w:r>
            <w:r>
              <w:instrText>XE "VDI Suite mit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910E68" w:rsidRDefault="00910E6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910E68" w:rsidRDefault="00910E6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910E68" w:rsidRDefault="00910E6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910E68" w:rsidRDefault="00910E6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910E68" w:rsidRDefault="00910E68" w:rsidP="00C05A53">
            <w:pPr>
              <w:pStyle w:val="ProductList-OfferingBody"/>
              <w:ind w:left="-113"/>
              <w:jc w:val="center"/>
            </w:pPr>
            <w:r>
              <w:t>1</w:t>
            </w:r>
          </w:p>
        </w:tc>
        <w:tc>
          <w:tcPr>
            <w:tcW w:w="596" w:type="dxa"/>
            <w:shd w:val="clear" w:color="auto" w:fill="70AD47" w:themeFill="accent6"/>
            <w:vAlign w:val="center"/>
          </w:tcPr>
          <w:p w14:paraId="4FDCB706" w14:textId="1D4F3CAD"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707" w14:textId="6D6CC91A" w:rsidR="00910E68" w:rsidRPr="00A81BBD" w:rsidRDefault="00910E68" w:rsidP="00EC4F2C">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708" w14:textId="77777777" w:rsidR="00910E68" w:rsidRPr="00A81BBD" w:rsidRDefault="00910E68" w:rsidP="00C05A53">
            <w:pPr>
              <w:pStyle w:val="ProductList-OfferingBody"/>
              <w:ind w:left="-113"/>
              <w:jc w:val="center"/>
            </w:pPr>
          </w:p>
        </w:tc>
        <w:tc>
          <w:tcPr>
            <w:tcW w:w="595" w:type="dxa"/>
            <w:shd w:val="clear" w:color="auto" w:fill="BFBFBF" w:themeFill="background1" w:themeFillShade="BF"/>
            <w:vAlign w:val="center"/>
          </w:tcPr>
          <w:p w14:paraId="4FDCB709" w14:textId="77777777" w:rsidR="00910E68" w:rsidRPr="00A81BBD" w:rsidRDefault="00910E68" w:rsidP="00C05A53">
            <w:pPr>
              <w:pStyle w:val="ProductList-OfferingBody"/>
              <w:ind w:left="-113"/>
              <w:jc w:val="center"/>
            </w:pPr>
          </w:p>
        </w:tc>
        <w:tc>
          <w:tcPr>
            <w:tcW w:w="595" w:type="dxa"/>
            <w:shd w:val="clear" w:color="auto" w:fill="BFBFBF" w:themeFill="background1" w:themeFillShade="BF"/>
            <w:vAlign w:val="center"/>
          </w:tcPr>
          <w:p w14:paraId="4FDCB70A"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70B" w14:textId="6CCD6F6B" w:rsidR="00910E68" w:rsidRPr="00A81BBD" w:rsidRDefault="00910E68" w:rsidP="00910E68">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70AD47" w:themeFill="accent6"/>
            <w:vAlign w:val="center"/>
          </w:tcPr>
          <w:p w14:paraId="4FDCB70C" w14:textId="77777777" w:rsidR="00910E68" w:rsidRDefault="00910E68" w:rsidP="00C05A53">
            <w:pPr>
              <w:pStyle w:val="ProductList-OfferingBody"/>
              <w:ind w:left="-113"/>
              <w:jc w:val="center"/>
            </w:pPr>
          </w:p>
        </w:tc>
        <w:tc>
          <w:tcPr>
            <w:tcW w:w="596" w:type="dxa"/>
            <w:shd w:val="clear" w:color="auto" w:fill="BFBFBF" w:themeFill="background1" w:themeFillShade="BF"/>
            <w:vAlign w:val="center"/>
          </w:tcPr>
          <w:p w14:paraId="4FDCB70D" w14:textId="77777777" w:rsidR="00910E68" w:rsidRDefault="00910E68" w:rsidP="00C05A53">
            <w:pPr>
              <w:pStyle w:val="ProductList-OfferingBody"/>
              <w:ind w:left="-113"/>
              <w:jc w:val="center"/>
            </w:pPr>
          </w:p>
        </w:tc>
      </w:tr>
    </w:tbl>
    <w:p w14:paraId="4FDCB70F" w14:textId="77777777" w:rsidR="00C13DF8" w:rsidRPr="009F0A3F" w:rsidRDefault="00C13DF8"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D0605A">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Produkt-Pool: </w:t>
            </w:r>
            <w:r>
              <w:rPr>
                <w:b/>
              </w:rPr>
              <w:t>Server</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D0605A">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ED6336" w:rsidP="00EC4F2C">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716" w14:textId="77777777" w:rsidR="00EC4F2C" w:rsidRDefault="00EC4F2C" w:rsidP="00EC4F2C">
            <w:pPr>
              <w:pStyle w:val="ProductList-Body"/>
              <w:spacing w:before="20" w:after="20"/>
            </w:pPr>
          </w:p>
        </w:tc>
      </w:tr>
    </w:tbl>
    <w:bookmarkStart w:id="670" w:name="_Toc378147646"/>
    <w:bookmarkStart w:id="671" w:name="_Toc378151548"/>
    <w:p w14:paraId="4FDCB718" w14:textId="01B85AA9"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19" w14:textId="40C68382" w:rsidR="009708AE" w:rsidRDefault="009708AE" w:rsidP="009708AE">
      <w:pPr>
        <w:pStyle w:val="ProductList-OfferingGroupHeading"/>
        <w:outlineLvl w:val="1"/>
      </w:pPr>
      <w:bookmarkStart w:id="672" w:name="_Toc379797245"/>
      <w:bookmarkStart w:id="673" w:name="_Toc380513270"/>
      <w:bookmarkStart w:id="674" w:name="_Toc380655312"/>
      <w:bookmarkStart w:id="675" w:name="_Toc418195574"/>
      <w:r>
        <w:t>Visual Studio</w:t>
      </w:r>
      <w:bookmarkEnd w:id="675"/>
      <w:r>
        <w:t xml:space="preserve"> </w:t>
      </w:r>
      <w:bookmarkEnd w:id="672"/>
      <w:bookmarkEnd w:id="673"/>
      <w:bookmarkEnd w:id="674"/>
    </w:p>
    <w:p w14:paraId="4FDCB71A" w14:textId="77777777" w:rsidR="00C13DF8" w:rsidRDefault="009708AE" w:rsidP="00B26BEF">
      <w:pPr>
        <w:pStyle w:val="ProductList-Offering2Heading"/>
        <w:outlineLvl w:val="2"/>
      </w:pPr>
      <w:r>
        <w:tab/>
      </w:r>
      <w:bookmarkStart w:id="676" w:name="_Toc379797246"/>
      <w:bookmarkStart w:id="677" w:name="_Toc380513271"/>
      <w:bookmarkStart w:id="678" w:name="_Toc380655313"/>
      <w:bookmarkStart w:id="679" w:name="VisualStudio"/>
      <w:bookmarkStart w:id="680" w:name="_Toc418195575"/>
      <w:r>
        <w:t>Visual Studio</w:t>
      </w:r>
      <w:bookmarkEnd w:id="680"/>
      <w:r>
        <w:t xml:space="preserve"> </w:t>
      </w:r>
      <w:bookmarkEnd w:id="670"/>
      <w:bookmarkEnd w:id="671"/>
      <w:bookmarkEnd w:id="676"/>
      <w:bookmarkEnd w:id="677"/>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560"/>
        <w:gridCol w:w="596"/>
        <w:gridCol w:w="595"/>
        <w:gridCol w:w="595"/>
        <w:gridCol w:w="596"/>
        <w:gridCol w:w="595"/>
        <w:gridCol w:w="596"/>
        <w:gridCol w:w="595"/>
        <w:gridCol w:w="595"/>
        <w:gridCol w:w="596"/>
        <w:gridCol w:w="595"/>
        <w:gridCol w:w="596"/>
      </w:tblGrid>
      <w:tr w:rsidR="00316C0A" w14:paraId="4FDCB729" w14:textId="77777777" w:rsidTr="009F0A3F">
        <w:trPr>
          <w:tblHeader/>
        </w:trPr>
        <w:tc>
          <w:tcPr>
            <w:tcW w:w="3150" w:type="dxa"/>
            <w:tcBorders>
              <w:bottom w:val="nil"/>
            </w:tcBorders>
            <w:shd w:val="clear" w:color="auto" w:fill="00188F"/>
          </w:tcPr>
          <w:p w14:paraId="4FDCB71B"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40" w:type="dxa"/>
            <w:tcBorders>
              <w:bottom w:val="nil"/>
            </w:tcBorders>
            <w:shd w:val="clear" w:color="auto" w:fill="00188F"/>
            <w:vAlign w:val="center"/>
          </w:tcPr>
          <w:p w14:paraId="4FDCB71C" w14:textId="0215A5B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60" w:type="dxa"/>
            <w:tcBorders>
              <w:bottom w:val="nil"/>
            </w:tcBorders>
            <w:shd w:val="clear" w:color="auto" w:fill="00188F"/>
            <w:vAlign w:val="center"/>
          </w:tcPr>
          <w:p w14:paraId="4FDCB71D" w14:textId="1373B06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71E" w14:textId="1922DE7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23E4D22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5DEBB50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721" w14:textId="66222AB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722" w14:textId="2FE8868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723" w14:textId="057E0E4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724" w14:textId="1C3A8D47"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725" w14:textId="00459BF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726" w14:textId="2BC31FE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727" w14:textId="7167336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728" w14:textId="0528452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910E68" w14:paraId="4FDCB738" w14:textId="77777777" w:rsidTr="009F0A3F">
        <w:tc>
          <w:tcPr>
            <w:tcW w:w="3150" w:type="dxa"/>
            <w:tcBorders>
              <w:top w:val="nil"/>
              <w:left w:val="nil"/>
              <w:bottom w:val="dashSmallGap" w:sz="4" w:space="0" w:color="BFBFBF" w:themeColor="background1" w:themeShade="BF"/>
              <w:right w:val="nil"/>
            </w:tcBorders>
          </w:tcPr>
          <w:p w14:paraId="4FDCB72A" w14:textId="11410472" w:rsidR="00910E68" w:rsidRDefault="00910E68" w:rsidP="00166039">
            <w:pPr>
              <w:pStyle w:val="ProductList-Offering2"/>
            </w:pPr>
            <w:bookmarkStart w:id="681" w:name="_Toc379797247"/>
            <w:bookmarkStart w:id="682" w:name="_Toc380513272"/>
            <w:bookmarkStart w:id="683" w:name="_Toc380655314"/>
            <w:bookmarkStart w:id="684" w:name="_Toc418195576"/>
            <w:r>
              <w:t>MSDN-Betriebssysteme</w:t>
            </w:r>
            <w:bookmarkEnd w:id="681"/>
            <w:bookmarkEnd w:id="682"/>
            <w:bookmarkEnd w:id="683"/>
            <w:bookmarkEnd w:id="684"/>
            <w:r>
              <w:fldChar w:fldCharType="begin"/>
            </w:r>
            <w:r>
              <w:instrText>XE "MSDN-Betriebssysteme"</w:instrText>
            </w:r>
            <w:r>
              <w:fldChar w:fldCharType="end"/>
            </w:r>
          </w:p>
        </w:tc>
        <w:tc>
          <w:tcPr>
            <w:tcW w:w="540" w:type="dxa"/>
            <w:tcBorders>
              <w:top w:val="nil"/>
              <w:left w:val="nil"/>
              <w:bottom w:val="dashSmallGap" w:sz="4" w:space="0" w:color="BFBFBF" w:themeColor="background1" w:themeShade="BF"/>
              <w:right w:val="nil"/>
            </w:tcBorders>
            <w:vAlign w:val="center"/>
          </w:tcPr>
          <w:p w14:paraId="4FDCB72B" w14:textId="77777777" w:rsidR="00910E68" w:rsidRDefault="00910E68" w:rsidP="00C05A53">
            <w:pPr>
              <w:pStyle w:val="ProductList-OfferingBody"/>
              <w:ind w:left="-113"/>
              <w:jc w:val="center"/>
            </w:pPr>
            <w:r>
              <w:t>1/06</w:t>
            </w:r>
          </w:p>
        </w:tc>
        <w:tc>
          <w:tcPr>
            <w:tcW w:w="560" w:type="dxa"/>
            <w:tcBorders>
              <w:top w:val="nil"/>
              <w:left w:val="nil"/>
              <w:bottom w:val="dashSmallGap" w:sz="4" w:space="0" w:color="BFBFBF" w:themeColor="background1" w:themeShade="BF"/>
              <w:right w:val="nil"/>
            </w:tcBorders>
            <w:vAlign w:val="center"/>
          </w:tcPr>
          <w:p w14:paraId="4FDCB72C" w14:textId="77777777" w:rsidR="00910E68" w:rsidRDefault="00910E6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910E68" w:rsidRDefault="00910E68"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910E68" w:rsidRDefault="00910E6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910E68" w:rsidRDefault="00910E68"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31" w14:textId="44EC330F"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732"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33"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34" w14:textId="33C899DB" w:rsidR="00910E68" w:rsidRPr="00A81BBD" w:rsidRDefault="00910E68" w:rsidP="00C05A53">
            <w:pPr>
              <w:pStyle w:val="ProductList-OfferingBody"/>
              <w:ind w:left="-113"/>
              <w:jc w:val="center"/>
            </w:pPr>
            <w:r w:rsidRPr="00A81BBD">
              <w:fldChar w:fldCharType="begin"/>
            </w:r>
            <w:r w:rsidRPr="00A81BBD">
              <w:instrText xml:space="preserve"> AutoTextList  \sNoStyle\t "Open-Lizenz und Open Value für SA und L&amp;SA" </w:instrText>
            </w:r>
            <w:r w:rsidRPr="00A81BBD">
              <w:fldChar w:fldCharType="separate"/>
            </w:r>
            <w:r w:rsidRPr="00A81BBD">
              <w:t>OS</w:t>
            </w:r>
            <w:r w:rsidRPr="00A81BBD">
              <w:fldChar w:fldCharType="end"/>
            </w:r>
          </w:p>
        </w:tc>
        <w:tc>
          <w:tcPr>
            <w:tcW w:w="596" w:type="dxa"/>
            <w:shd w:val="clear" w:color="auto" w:fill="70AD47" w:themeFill="accent6"/>
            <w:vAlign w:val="center"/>
          </w:tcPr>
          <w:p w14:paraId="4FDCB735" w14:textId="65A03304" w:rsidR="00910E68"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736" w14:textId="77777777" w:rsidR="00910E68" w:rsidRPr="00A81BBD" w:rsidRDefault="00910E68" w:rsidP="00C05A53">
            <w:pPr>
              <w:pStyle w:val="ProductList-OfferingBody"/>
              <w:ind w:left="-113"/>
              <w:jc w:val="center"/>
            </w:pPr>
          </w:p>
        </w:tc>
        <w:tc>
          <w:tcPr>
            <w:tcW w:w="596" w:type="dxa"/>
            <w:shd w:val="clear" w:color="auto" w:fill="BFBFBF" w:themeFill="background1" w:themeFillShade="BF"/>
            <w:vAlign w:val="center"/>
          </w:tcPr>
          <w:p w14:paraId="4FDCB737" w14:textId="77777777" w:rsidR="00910E68" w:rsidRPr="00A81BBD" w:rsidRDefault="00910E68" w:rsidP="00C05A53">
            <w:pPr>
              <w:pStyle w:val="ProductList-OfferingBody"/>
              <w:ind w:left="-113"/>
              <w:jc w:val="center"/>
            </w:pPr>
          </w:p>
        </w:tc>
      </w:tr>
      <w:tr w:rsidR="00910E68" w14:paraId="4FDCB747" w14:textId="77777777" w:rsidTr="009F0A3F">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910E68" w:rsidRDefault="00910E68" w:rsidP="00166039">
            <w:pPr>
              <w:pStyle w:val="ProductList-Offering2"/>
            </w:pPr>
            <w:bookmarkStart w:id="685" w:name="_Toc379797248"/>
            <w:bookmarkStart w:id="686" w:name="_Toc380513273"/>
            <w:bookmarkStart w:id="687" w:name="_Toc380655315"/>
            <w:bookmarkStart w:id="688" w:name="_Toc418195577"/>
            <w:r>
              <w:t>MSDN-Plattformen</w:t>
            </w:r>
            <w:bookmarkEnd w:id="685"/>
            <w:bookmarkEnd w:id="686"/>
            <w:bookmarkEnd w:id="687"/>
            <w:bookmarkEnd w:id="688"/>
            <w:r>
              <w:fldChar w:fldCharType="begin"/>
            </w:r>
            <w:r>
              <w:instrText>XE "MSDN-Plattformen"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910E68" w:rsidRDefault="00910E68" w:rsidP="00C05A53">
            <w:pPr>
              <w:pStyle w:val="ProductList-OfferingBody"/>
              <w:ind w:left="-113"/>
              <w:jc w:val="center"/>
            </w:pPr>
            <w:r>
              <w:t>6/13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910E68" w:rsidRDefault="00910E6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910E68" w:rsidRDefault="00910E6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910E68" w:rsidRDefault="00910E6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910E68" w:rsidRDefault="00910E68" w:rsidP="00C05A53">
            <w:pPr>
              <w:pStyle w:val="ProductList-OfferingBody"/>
              <w:ind w:left="-113"/>
              <w:jc w:val="center"/>
            </w:pPr>
            <w:r>
              <w:t>1</w:t>
            </w:r>
          </w:p>
        </w:tc>
        <w:tc>
          <w:tcPr>
            <w:tcW w:w="596" w:type="dxa"/>
            <w:shd w:val="clear" w:color="auto" w:fill="70AD47" w:themeFill="accent6"/>
            <w:vAlign w:val="center"/>
          </w:tcPr>
          <w:p w14:paraId="4FDCB73F" w14:textId="1545DF1A" w:rsidR="00910E68" w:rsidRPr="00A81BBD" w:rsidRDefault="00910E68" w:rsidP="00910E68">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"Anwendungsplattform-Produkt"</w:instrText>
            </w:r>
            <w:r w:rsidRPr="00A81BBD">
              <w:fldChar w:fldCharType="separate"/>
            </w:r>
            <w:r w:rsidRPr="00A81BBD">
              <w:t>AP</w:t>
            </w:r>
            <w:r w:rsidRPr="00A81BBD">
              <w:fldChar w:fldCharType="end"/>
            </w:r>
          </w:p>
        </w:tc>
        <w:tc>
          <w:tcPr>
            <w:tcW w:w="595" w:type="dxa"/>
            <w:shd w:val="clear" w:color="auto" w:fill="70AD47" w:themeFill="accent6"/>
            <w:vAlign w:val="center"/>
          </w:tcPr>
          <w:p w14:paraId="4FDCB740" w14:textId="6B7E8FEF" w:rsidR="00910E68" w:rsidRPr="00A81BBD" w:rsidRDefault="00910E68" w:rsidP="00C05A53">
            <w:pPr>
              <w:pStyle w:val="ProductList-OfferingBody"/>
              <w:ind w:left="-113"/>
              <w:jc w:val="center"/>
            </w:pPr>
            <w:r w:rsidRPr="00A81BBD">
              <w:fldChar w:fldCharType="begin"/>
            </w:r>
            <w:r w:rsidRPr="00A81BBD">
              <w:instrText>AutoTextList  \sNoStyle\t "Zusätzliches Produkt (nur EES)"</w:instrText>
            </w:r>
            <w:r w:rsidRPr="00A81BBD">
              <w:fldChar w:fldCharType="separate"/>
            </w:r>
            <w:r w:rsidRPr="00A81BBD">
              <w:t>AE</w:t>
            </w:r>
            <w:r w:rsidRPr="00A81BBD">
              <w:fldChar w:fldCharType="end"/>
            </w:r>
          </w:p>
        </w:tc>
        <w:tc>
          <w:tcPr>
            <w:tcW w:w="596" w:type="dxa"/>
            <w:shd w:val="clear" w:color="auto" w:fill="BFBFBF" w:themeFill="background1" w:themeFillShade="BF"/>
            <w:vAlign w:val="center"/>
          </w:tcPr>
          <w:p w14:paraId="4FDCB741"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42"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43" w14:textId="209B3378" w:rsidR="00910E68" w:rsidRPr="00A81BBD" w:rsidRDefault="00910E68" w:rsidP="00C05A53">
            <w:pPr>
              <w:pStyle w:val="ProductList-OfferingBody"/>
              <w:ind w:left="-113"/>
              <w:jc w:val="center"/>
            </w:pPr>
            <w:r w:rsidRPr="00A81BBD">
              <w:fldChar w:fldCharType="begin"/>
            </w:r>
            <w:r w:rsidRPr="00A81BBD">
              <w:instrText xml:space="preserve"> AutoTextList  \sNoStyle\t "Open-Lizenz und Open Value für SA und L&amp;SA" </w:instrText>
            </w:r>
            <w:r w:rsidRPr="00A81BBD">
              <w:fldChar w:fldCharType="separate"/>
            </w:r>
            <w:r w:rsidRPr="00A81BBD">
              <w:t>OS</w:t>
            </w:r>
            <w:r w:rsidRPr="00A81BBD">
              <w:fldChar w:fldCharType="end"/>
            </w:r>
          </w:p>
        </w:tc>
        <w:tc>
          <w:tcPr>
            <w:tcW w:w="596" w:type="dxa"/>
            <w:shd w:val="clear" w:color="auto" w:fill="70AD47" w:themeFill="accent6"/>
            <w:vAlign w:val="center"/>
          </w:tcPr>
          <w:p w14:paraId="4FDCB744" w14:textId="10024CCE" w:rsidR="00910E68"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745"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746" w14:textId="2649A27F" w:rsidR="00910E68" w:rsidRPr="00A81BBD" w:rsidRDefault="00910E68" w:rsidP="00C05A53">
            <w:pPr>
              <w:pStyle w:val="ProductList-OfferingBody"/>
              <w:ind w:left="-113"/>
              <w:jc w:val="center"/>
            </w:pPr>
            <w:r w:rsidRPr="00A81BBD">
              <w:fldChar w:fldCharType="begin"/>
            </w:r>
            <w:r w:rsidRPr="00A81BBD">
              <w:instrText xml:space="preserve"> AutoTextList \sNoStyle\t "Server and Tools-Produkt"</w:instrText>
            </w:r>
            <w:r w:rsidRPr="00A81BBD">
              <w:fldChar w:fldCharType="separate"/>
            </w:r>
            <w:r w:rsidRPr="00A81BBD">
              <w:t>SP</w:t>
            </w:r>
            <w:r w:rsidRPr="00A81BBD">
              <w:fldChar w:fldCharType="end"/>
            </w:r>
          </w:p>
        </w:tc>
      </w:tr>
      <w:tr w:rsidR="00EC4F2C" w14:paraId="4FDCB756" w14:textId="77777777" w:rsidTr="009F0A3F">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9" w:name="_Toc379797249"/>
            <w:bookmarkStart w:id="690" w:name="_Toc380513274"/>
            <w:bookmarkStart w:id="691" w:name="_Toc380655316"/>
            <w:bookmarkStart w:id="692" w:name="_Toc418195578"/>
            <w:r>
              <w:t>Visual Studio Professional 2013</w:t>
            </w:r>
            <w:bookmarkEnd w:id="689"/>
            <w:bookmarkEnd w:id="690"/>
            <w:bookmarkEnd w:id="691"/>
            <w:bookmarkEnd w:id="692"/>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A81BBD"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A81BBD"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A81BBD"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A81BBD"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A81BBD"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A81BBD"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A81BBD"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A81BBD" w:rsidRDefault="00EC4F2C" w:rsidP="00C05A53">
            <w:pPr>
              <w:pStyle w:val="ProductList-OfferingBody"/>
              <w:ind w:left="-113"/>
              <w:jc w:val="center"/>
            </w:pPr>
          </w:p>
        </w:tc>
      </w:tr>
      <w:tr w:rsidR="00910E68" w14:paraId="4FDCB765" w14:textId="77777777" w:rsidTr="009F0A3F">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910E68" w:rsidRDefault="00910E68" w:rsidP="00166039">
            <w:pPr>
              <w:pStyle w:val="ProductList-Offering2"/>
            </w:pPr>
            <w:bookmarkStart w:id="693" w:name="_Toc379797250"/>
            <w:bookmarkStart w:id="694" w:name="_Toc380513275"/>
            <w:bookmarkStart w:id="695" w:name="_Toc380655317"/>
            <w:bookmarkStart w:id="696" w:name="_Toc418195579"/>
            <w:r>
              <w:t>Visual Studio Premium 2013 mit MSDN</w:t>
            </w:r>
            <w:bookmarkEnd w:id="693"/>
            <w:bookmarkEnd w:id="694"/>
            <w:bookmarkEnd w:id="695"/>
            <w:bookmarkEnd w:id="696"/>
            <w:r>
              <w:fldChar w:fldCharType="begin"/>
            </w:r>
            <w:r>
              <w:instrText>XE "Visual Studio Premium 2013 mit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910E68" w:rsidRDefault="00910E68" w:rsidP="00C05A53">
            <w:pPr>
              <w:pStyle w:val="ProductList-OfferingBody"/>
              <w:ind w:left="-113"/>
              <w:jc w:val="center"/>
            </w:pPr>
            <w: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910E68" w:rsidRDefault="00910E6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910E68" w:rsidRDefault="00910E68"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910E68" w:rsidRDefault="00910E6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910E68" w:rsidRDefault="00910E68" w:rsidP="00C05A53">
            <w:pPr>
              <w:pStyle w:val="ProductList-OfferingBody"/>
              <w:ind w:left="-113"/>
              <w:jc w:val="center"/>
            </w:pPr>
            <w:r>
              <w:t>1</w:t>
            </w:r>
          </w:p>
        </w:tc>
        <w:tc>
          <w:tcPr>
            <w:tcW w:w="596" w:type="dxa"/>
            <w:shd w:val="clear" w:color="auto" w:fill="70AD47" w:themeFill="accent6"/>
            <w:vAlign w:val="center"/>
          </w:tcPr>
          <w:p w14:paraId="4FDCB75D" w14:textId="5D02835B"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"Anwendungsplattform-Produkt"</w:instrText>
            </w:r>
            <w:r w:rsidRPr="00A81BBD">
              <w:fldChar w:fldCharType="separate"/>
            </w:r>
            <w:r w:rsidRPr="00A81BBD">
              <w:t>AP</w:t>
            </w:r>
            <w:r w:rsidRPr="00A81BBD">
              <w:fldChar w:fldCharType="end"/>
            </w:r>
          </w:p>
        </w:tc>
        <w:tc>
          <w:tcPr>
            <w:tcW w:w="595" w:type="dxa"/>
            <w:shd w:val="clear" w:color="auto" w:fill="70AD47" w:themeFill="accent6"/>
            <w:vAlign w:val="center"/>
          </w:tcPr>
          <w:p w14:paraId="4FDCB75E" w14:textId="4D8B3A68"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75F"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60"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61" w14:textId="7E9A1229" w:rsidR="00910E68" w:rsidRPr="00A81BBD" w:rsidRDefault="00910E68" w:rsidP="00C05A53">
            <w:pPr>
              <w:pStyle w:val="ProductList-OfferingBody"/>
              <w:ind w:left="-113"/>
              <w:jc w:val="center"/>
            </w:pPr>
            <w:r w:rsidRPr="00A81BBD">
              <w:fldChar w:fldCharType="begin"/>
            </w:r>
            <w:r w:rsidRPr="00A81BBD">
              <w:instrText xml:space="preserve"> AutoTextList  \sNoStyle\t "Open-Lizenz und Open Value für SA und L&amp;SA" </w:instrText>
            </w:r>
            <w:r w:rsidRPr="00A81BBD">
              <w:fldChar w:fldCharType="separate"/>
            </w:r>
            <w:r w:rsidRPr="00A81BBD">
              <w:t>OS</w:t>
            </w:r>
            <w:r w:rsidRPr="00A81BBD">
              <w:fldChar w:fldCharType="end"/>
            </w:r>
          </w:p>
        </w:tc>
        <w:tc>
          <w:tcPr>
            <w:tcW w:w="596" w:type="dxa"/>
            <w:shd w:val="clear" w:color="auto" w:fill="70AD47" w:themeFill="accent6"/>
            <w:vAlign w:val="center"/>
          </w:tcPr>
          <w:p w14:paraId="4FDCB762" w14:textId="5A941291" w:rsidR="00910E68"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763"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764" w14:textId="77BA63FA" w:rsidR="00910E68" w:rsidRPr="00A81BBD" w:rsidRDefault="00910E68" w:rsidP="00C05A53">
            <w:pPr>
              <w:pStyle w:val="ProductList-OfferingBody"/>
              <w:ind w:left="-113"/>
              <w:jc w:val="center"/>
            </w:pPr>
            <w:r w:rsidRPr="00A81BBD">
              <w:fldChar w:fldCharType="begin"/>
            </w:r>
            <w:r w:rsidRPr="00A81BBD">
              <w:instrText xml:space="preserve"> AutoTextList \sNoStyle\t "Server and Tools-Produkt"</w:instrText>
            </w:r>
            <w:r w:rsidRPr="00A81BBD">
              <w:fldChar w:fldCharType="separate"/>
            </w:r>
            <w:r w:rsidRPr="00A81BBD">
              <w:t>SP</w:t>
            </w:r>
            <w:r w:rsidRPr="00A81BBD">
              <w:fldChar w:fldCharType="end"/>
            </w:r>
          </w:p>
        </w:tc>
      </w:tr>
      <w:tr w:rsidR="00910E68" w14:paraId="4FDCB774" w14:textId="77777777" w:rsidTr="009F0A3F">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910E68" w:rsidRPr="00C34489" w:rsidRDefault="00910E68" w:rsidP="00166039">
            <w:pPr>
              <w:pStyle w:val="ProductList-Offering2"/>
              <w:rPr>
                <w:lang w:val="it-IT"/>
              </w:rPr>
            </w:pPr>
            <w:bookmarkStart w:id="697" w:name="_Toc379797251"/>
            <w:bookmarkStart w:id="698" w:name="_Toc380513276"/>
            <w:bookmarkStart w:id="699" w:name="_Toc380655318"/>
            <w:bookmarkStart w:id="700" w:name="_Toc418195580"/>
            <w:r w:rsidRPr="00C34489">
              <w:rPr>
                <w:lang w:val="it-IT"/>
              </w:rPr>
              <w:t>Visual Studio Professional 2013</w:t>
            </w:r>
            <w:r>
              <w:fldChar w:fldCharType="begin"/>
            </w:r>
            <w:r w:rsidRPr="00C34489">
              <w:rPr>
                <w:lang w:val="it-IT"/>
              </w:rPr>
              <w:instrText>XE "Visual Studio Professional 2013"</w:instrText>
            </w:r>
            <w:r>
              <w:fldChar w:fldCharType="end"/>
            </w:r>
            <w:r w:rsidRPr="00C34489">
              <w:rPr>
                <w:lang w:val="it-IT"/>
              </w:rPr>
              <w:t xml:space="preserve"> mit MSDN</w:t>
            </w:r>
            <w:bookmarkEnd w:id="697"/>
            <w:bookmarkEnd w:id="698"/>
            <w:bookmarkEnd w:id="699"/>
            <w:bookmarkEnd w:id="700"/>
            <w:r>
              <w:fldChar w:fldCharType="begin"/>
            </w:r>
            <w:r w:rsidRPr="00C34489">
              <w:rPr>
                <w:lang w:val="it-IT"/>
              </w:rPr>
              <w:instrText>XE "Visual Studio Professional 2013 mit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910E68" w:rsidRDefault="00910E68" w:rsidP="00C05A53">
            <w:pPr>
              <w:pStyle w:val="ProductList-OfferingBody"/>
              <w:ind w:left="-113"/>
              <w:jc w:val="center"/>
            </w:pPr>
            <w: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910E68" w:rsidRDefault="00910E6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910E68" w:rsidRDefault="00910E6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910E68" w:rsidRDefault="00910E6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910E68" w:rsidRDefault="00910E68" w:rsidP="00C05A53">
            <w:pPr>
              <w:pStyle w:val="ProductList-OfferingBody"/>
              <w:ind w:left="-113"/>
              <w:jc w:val="center"/>
            </w:pPr>
            <w:r>
              <w:t>1</w:t>
            </w:r>
          </w:p>
        </w:tc>
        <w:tc>
          <w:tcPr>
            <w:tcW w:w="596" w:type="dxa"/>
            <w:shd w:val="clear" w:color="auto" w:fill="70AD47" w:themeFill="accent6"/>
            <w:vAlign w:val="center"/>
          </w:tcPr>
          <w:p w14:paraId="4FDCB76C" w14:textId="036CF322"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"Anwendungsplattform-Produkt"</w:instrText>
            </w:r>
            <w:r w:rsidRPr="00A81BBD">
              <w:fldChar w:fldCharType="separate"/>
            </w:r>
            <w:r w:rsidRPr="00A81BBD">
              <w:t>AP</w:t>
            </w:r>
            <w:r w:rsidRPr="00A81BBD">
              <w:fldChar w:fldCharType="end"/>
            </w:r>
          </w:p>
        </w:tc>
        <w:tc>
          <w:tcPr>
            <w:tcW w:w="595" w:type="dxa"/>
            <w:shd w:val="clear" w:color="auto" w:fill="70AD47" w:themeFill="accent6"/>
            <w:vAlign w:val="center"/>
          </w:tcPr>
          <w:p w14:paraId="4FDCB76D" w14:textId="1FB39B53"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76E"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6F"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70" w14:textId="5A1EC259" w:rsidR="00910E68" w:rsidRPr="00A81BBD" w:rsidRDefault="00910E68" w:rsidP="00C05A53">
            <w:pPr>
              <w:pStyle w:val="ProductList-OfferingBody"/>
              <w:ind w:left="-113"/>
              <w:jc w:val="center"/>
            </w:pPr>
            <w:r w:rsidRPr="00A81BBD">
              <w:fldChar w:fldCharType="begin"/>
            </w:r>
            <w:r w:rsidRPr="00A81BBD">
              <w:instrText xml:space="preserve"> AutoTextList  \sNoStyle\t "Open-Lizenz und Open Value für SA und L&amp;SA" </w:instrText>
            </w:r>
            <w:r w:rsidRPr="00A81BBD">
              <w:fldChar w:fldCharType="separate"/>
            </w:r>
            <w:r w:rsidRPr="00A81BBD">
              <w:t>OS</w:t>
            </w:r>
            <w:r w:rsidRPr="00A81BBD">
              <w:fldChar w:fldCharType="end"/>
            </w:r>
          </w:p>
        </w:tc>
        <w:tc>
          <w:tcPr>
            <w:tcW w:w="596" w:type="dxa"/>
            <w:shd w:val="clear" w:color="auto" w:fill="70AD47" w:themeFill="accent6"/>
            <w:vAlign w:val="center"/>
          </w:tcPr>
          <w:p w14:paraId="4FDCB771" w14:textId="79C0D6C1" w:rsidR="00910E68"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772"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773" w14:textId="537E3577"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910E68" w14:paraId="4FDCB783" w14:textId="77777777" w:rsidTr="009F0A3F">
        <w:tc>
          <w:tcPr>
            <w:tcW w:w="315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910E68" w:rsidRPr="007B7861" w:rsidRDefault="00910E68" w:rsidP="00166039">
            <w:pPr>
              <w:pStyle w:val="ProductList-Offering2"/>
              <w:rPr>
                <w:lang w:val="en-US"/>
              </w:rPr>
            </w:pPr>
            <w:bookmarkStart w:id="701" w:name="_Toc379797252"/>
            <w:bookmarkStart w:id="702" w:name="_Toc380513277"/>
            <w:bookmarkStart w:id="703" w:name="_Toc380655319"/>
            <w:bookmarkStart w:id="704" w:name="_Toc418195581"/>
            <w:r w:rsidRPr="007B7861">
              <w:rPr>
                <w:lang w:val="en-US"/>
              </w:rPr>
              <w:t>Visual Studio Test Professional 2013 mit MSDN</w:t>
            </w:r>
            <w:bookmarkEnd w:id="701"/>
            <w:bookmarkEnd w:id="702"/>
            <w:bookmarkEnd w:id="703"/>
            <w:bookmarkEnd w:id="704"/>
            <w:r>
              <w:fldChar w:fldCharType="begin"/>
            </w:r>
            <w:r w:rsidRPr="007B7861">
              <w:rPr>
                <w:lang w:val="en-US"/>
              </w:rPr>
              <w:instrText>XE "Visual Studio Test Professional 2013 mit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910E68" w:rsidRDefault="00910E68" w:rsidP="00C05A53">
            <w:pPr>
              <w:pStyle w:val="ProductList-OfferingBody"/>
              <w:ind w:left="-113"/>
              <w:jc w:val="center"/>
            </w:pPr>
            <w:r>
              <w:t>10/13</w:t>
            </w:r>
          </w:p>
        </w:tc>
        <w:tc>
          <w:tcPr>
            <w:tcW w:w="560"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910E68" w:rsidRDefault="00910E6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910E68" w:rsidRDefault="00910E6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910E68" w:rsidRDefault="00910E6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910E68" w:rsidRDefault="00910E68" w:rsidP="00C05A53">
            <w:pPr>
              <w:pStyle w:val="ProductList-OfferingBody"/>
              <w:ind w:left="-113"/>
              <w:jc w:val="center"/>
            </w:pPr>
            <w:r>
              <w:t>1</w:t>
            </w:r>
          </w:p>
        </w:tc>
        <w:tc>
          <w:tcPr>
            <w:tcW w:w="596" w:type="dxa"/>
            <w:shd w:val="clear" w:color="auto" w:fill="70AD47" w:themeFill="accent6"/>
            <w:vAlign w:val="center"/>
          </w:tcPr>
          <w:p w14:paraId="4FDCB77B" w14:textId="00ABCCB8"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"Anwendungsplattform-Produkt"</w:instrText>
            </w:r>
            <w:r w:rsidRPr="00A81BBD">
              <w:fldChar w:fldCharType="separate"/>
            </w:r>
            <w:r w:rsidRPr="00A81BBD">
              <w:t>AP</w:t>
            </w:r>
            <w:r w:rsidRPr="00A81BBD">
              <w:fldChar w:fldCharType="end"/>
            </w:r>
          </w:p>
        </w:tc>
        <w:tc>
          <w:tcPr>
            <w:tcW w:w="595" w:type="dxa"/>
            <w:shd w:val="clear" w:color="auto" w:fill="70AD47" w:themeFill="accent6"/>
            <w:vAlign w:val="center"/>
          </w:tcPr>
          <w:p w14:paraId="4FDCB77C" w14:textId="516516BA"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77D"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7E"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7F" w14:textId="0F198900" w:rsidR="00910E68" w:rsidRPr="00A81BBD" w:rsidRDefault="00910E68" w:rsidP="00C05A53">
            <w:pPr>
              <w:pStyle w:val="ProductList-OfferingBody"/>
              <w:ind w:left="-113"/>
              <w:jc w:val="center"/>
            </w:pPr>
            <w:r w:rsidRPr="00A81BBD">
              <w:fldChar w:fldCharType="begin"/>
            </w:r>
            <w:r w:rsidRPr="00A81BBD">
              <w:instrText xml:space="preserve"> AutoTextList  \sNoStyle\t "Open-Lizenz und Open Value für SA und L&amp;SA" </w:instrText>
            </w:r>
            <w:r w:rsidRPr="00A81BBD">
              <w:fldChar w:fldCharType="separate"/>
            </w:r>
            <w:r w:rsidRPr="00A81BBD">
              <w:t>OS</w:t>
            </w:r>
            <w:r w:rsidRPr="00A81BBD">
              <w:fldChar w:fldCharType="end"/>
            </w:r>
          </w:p>
        </w:tc>
        <w:tc>
          <w:tcPr>
            <w:tcW w:w="596" w:type="dxa"/>
            <w:shd w:val="clear" w:color="auto" w:fill="70AD47" w:themeFill="accent6"/>
            <w:vAlign w:val="center"/>
          </w:tcPr>
          <w:p w14:paraId="4FDCB780" w14:textId="5300F454" w:rsidR="00910E68"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781"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782" w14:textId="2771BDD2" w:rsidR="00910E68" w:rsidRPr="00A81BBD" w:rsidRDefault="00910E68" w:rsidP="00910E68">
            <w:pPr>
              <w:pStyle w:val="ProductList-OfferingBody"/>
              <w:ind w:left="-113"/>
              <w:jc w:val="center"/>
            </w:pPr>
            <w:r w:rsidRPr="00A81BBD">
              <w:fldChar w:fldCharType="begin"/>
            </w:r>
            <w:r w:rsidRPr="00A81BBD">
              <w:instrText xml:space="preserve"> AutoTextList \sNoStyle\t "Server and Tools-Produkt"</w:instrText>
            </w:r>
            <w:r w:rsidRPr="00A81BBD">
              <w:fldChar w:fldCharType="separate"/>
            </w:r>
            <w:r w:rsidRPr="00A81BBD">
              <w:t>SP</w:t>
            </w:r>
            <w:r w:rsidRPr="00A81BBD">
              <w:fldChar w:fldCharType="end"/>
            </w:r>
          </w:p>
        </w:tc>
      </w:tr>
      <w:tr w:rsidR="00910E68" w14:paraId="4FDCB792" w14:textId="77777777" w:rsidTr="009F0A3F">
        <w:tc>
          <w:tcPr>
            <w:tcW w:w="3150" w:type="dxa"/>
            <w:tcBorders>
              <w:top w:val="dashSmallGap" w:sz="4" w:space="0" w:color="BFBFBF" w:themeColor="background1" w:themeShade="BF"/>
              <w:left w:val="nil"/>
              <w:bottom w:val="nil"/>
              <w:right w:val="nil"/>
            </w:tcBorders>
          </w:tcPr>
          <w:p w14:paraId="4FDCB784" w14:textId="0EFDD40A" w:rsidR="00910E68" w:rsidRPr="007B7861" w:rsidRDefault="00910E68" w:rsidP="00166039">
            <w:pPr>
              <w:pStyle w:val="ProductList-Offering2"/>
              <w:rPr>
                <w:lang w:val="it-IT"/>
              </w:rPr>
            </w:pPr>
            <w:bookmarkStart w:id="705" w:name="_Toc379797253"/>
            <w:bookmarkStart w:id="706" w:name="_Toc380513278"/>
            <w:bookmarkStart w:id="707" w:name="_Toc380655320"/>
            <w:bookmarkStart w:id="708" w:name="_Toc418195582"/>
            <w:r w:rsidRPr="007B7861">
              <w:rPr>
                <w:lang w:val="it-IT"/>
              </w:rPr>
              <w:t>Visual Studio Ultimate 2013 mit MSDN</w:t>
            </w:r>
            <w:bookmarkEnd w:id="705"/>
            <w:bookmarkEnd w:id="706"/>
            <w:bookmarkEnd w:id="707"/>
            <w:bookmarkEnd w:id="708"/>
            <w:r>
              <w:fldChar w:fldCharType="begin"/>
            </w:r>
            <w:r w:rsidRPr="007B7861">
              <w:rPr>
                <w:lang w:val="it-IT"/>
              </w:rPr>
              <w:instrText>XE "Visual Studio Ultimate 2013 mit MSDN"</w:instrText>
            </w:r>
            <w:r>
              <w:fldChar w:fldCharType="end"/>
            </w:r>
          </w:p>
        </w:tc>
        <w:tc>
          <w:tcPr>
            <w:tcW w:w="540" w:type="dxa"/>
            <w:tcBorders>
              <w:top w:val="dashSmallGap" w:sz="4" w:space="0" w:color="BFBFBF" w:themeColor="background1" w:themeShade="BF"/>
              <w:left w:val="nil"/>
              <w:bottom w:val="nil"/>
              <w:right w:val="nil"/>
            </w:tcBorders>
            <w:vAlign w:val="center"/>
          </w:tcPr>
          <w:p w14:paraId="4FDCB785" w14:textId="77777777" w:rsidR="00910E68" w:rsidRDefault="00910E68" w:rsidP="00C05A53">
            <w:pPr>
              <w:pStyle w:val="ProductList-OfferingBody"/>
              <w:ind w:left="-113"/>
              <w:jc w:val="center"/>
            </w:pPr>
            <w:r>
              <w:t>10/13</w:t>
            </w:r>
          </w:p>
        </w:tc>
        <w:tc>
          <w:tcPr>
            <w:tcW w:w="560" w:type="dxa"/>
            <w:tcBorders>
              <w:top w:val="dashSmallGap" w:sz="4" w:space="0" w:color="BFBFBF" w:themeColor="background1" w:themeShade="BF"/>
              <w:left w:val="nil"/>
              <w:bottom w:val="nil"/>
              <w:right w:val="nil"/>
            </w:tcBorders>
            <w:vAlign w:val="center"/>
          </w:tcPr>
          <w:p w14:paraId="4FDCB786" w14:textId="77777777" w:rsidR="00910E68" w:rsidRDefault="00910E6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910E68" w:rsidRDefault="00910E68"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910E68" w:rsidRDefault="00910E68"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910E68" w:rsidRDefault="00910E68" w:rsidP="00C05A53">
            <w:pPr>
              <w:pStyle w:val="ProductList-OfferingBody"/>
              <w:ind w:left="-113"/>
              <w:jc w:val="center"/>
            </w:pPr>
            <w:r>
              <w:t>1</w:t>
            </w:r>
          </w:p>
        </w:tc>
        <w:tc>
          <w:tcPr>
            <w:tcW w:w="596" w:type="dxa"/>
            <w:shd w:val="clear" w:color="auto" w:fill="70AD47" w:themeFill="accent6"/>
            <w:vAlign w:val="center"/>
          </w:tcPr>
          <w:p w14:paraId="4FDCB78A" w14:textId="037E16E4"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"Anwendungsplattform-Produkt"</w:instrText>
            </w:r>
            <w:r w:rsidRPr="00A81BBD">
              <w:fldChar w:fldCharType="separate"/>
            </w:r>
            <w:r w:rsidRPr="00A81BBD">
              <w:t>AP</w:t>
            </w:r>
            <w:r w:rsidRPr="00A81BBD">
              <w:fldChar w:fldCharType="end"/>
            </w:r>
          </w:p>
        </w:tc>
        <w:tc>
          <w:tcPr>
            <w:tcW w:w="595" w:type="dxa"/>
            <w:shd w:val="clear" w:color="auto" w:fill="70AD47" w:themeFill="accent6"/>
            <w:vAlign w:val="center"/>
          </w:tcPr>
          <w:p w14:paraId="4FDCB78B" w14:textId="7AB76942"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78C"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8D"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8E" w14:textId="3EA4E4CD" w:rsidR="00910E68" w:rsidRPr="00A81BBD" w:rsidRDefault="00910E68" w:rsidP="00C05A53">
            <w:pPr>
              <w:pStyle w:val="ProductList-OfferingBody"/>
              <w:ind w:left="-113"/>
              <w:jc w:val="center"/>
            </w:pPr>
            <w:r w:rsidRPr="00A81BBD">
              <w:fldChar w:fldCharType="begin"/>
            </w:r>
            <w:r w:rsidRPr="00A81BBD">
              <w:instrText xml:space="preserve"> AutoTextList  \sNoStyle\t "Open-Lizenz und Open Value für SA und L&amp;SA" </w:instrText>
            </w:r>
            <w:r w:rsidRPr="00A81BBD">
              <w:fldChar w:fldCharType="separate"/>
            </w:r>
            <w:r w:rsidRPr="00A81BBD">
              <w:t>OS</w:t>
            </w:r>
            <w:r w:rsidRPr="00A81BBD">
              <w:fldChar w:fldCharType="end"/>
            </w:r>
          </w:p>
        </w:tc>
        <w:tc>
          <w:tcPr>
            <w:tcW w:w="596" w:type="dxa"/>
            <w:shd w:val="clear" w:color="auto" w:fill="70AD47" w:themeFill="accent6"/>
            <w:vAlign w:val="center"/>
          </w:tcPr>
          <w:p w14:paraId="4FDCB78F" w14:textId="24C20568" w:rsidR="00910E68"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790"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791" w14:textId="004DE843" w:rsidR="00910E68" w:rsidRPr="00A81BBD" w:rsidRDefault="00910E68" w:rsidP="00910E68">
            <w:pPr>
              <w:pStyle w:val="ProductList-OfferingBody"/>
              <w:ind w:left="-113"/>
              <w:jc w:val="center"/>
            </w:pPr>
            <w:r w:rsidRPr="00A81BBD">
              <w:fldChar w:fldCharType="begin"/>
            </w:r>
            <w:r w:rsidRPr="00A81BBD">
              <w:instrText xml:space="preserve"> AutoTextList \sNoStyle\t "Server and Tools-Produkt"</w:instrText>
            </w:r>
            <w:r w:rsidRPr="00A81BBD">
              <w:fldChar w:fldCharType="separate"/>
            </w:r>
            <w:r w:rsidRPr="00A81BBD">
              <w:t>SP</w:t>
            </w:r>
            <w:r w:rsidRPr="00A81BBD">
              <w:fldChar w:fldCharType="end"/>
            </w:r>
          </w:p>
        </w:tc>
      </w:tr>
    </w:tbl>
    <w:p w14:paraId="4FDCB793" w14:textId="77777777" w:rsidR="00C13DF8" w:rsidRPr="009F0A3F" w:rsidRDefault="00C13DF8" w:rsidP="004F3C6D">
      <w:pPr>
        <w:pStyle w:val="ProductList-Body"/>
        <w:rPr>
          <w:sz w:val="14"/>
          <w:szCs w:val="18"/>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690"/>
        <w:gridCol w:w="3680"/>
      </w:tblGrid>
      <w:tr w:rsidR="00FB1ECC" w14:paraId="4FDCB797" w14:textId="77777777" w:rsidTr="009F0A3F">
        <w:tc>
          <w:tcPr>
            <w:tcW w:w="3420" w:type="dxa"/>
          </w:tcPr>
          <w:p w14:paraId="4FDCB794" w14:textId="77777777" w:rsidR="00FB1ECC" w:rsidRDefault="00FB1ECC" w:rsidP="00306B0E">
            <w:pPr>
              <w:pStyle w:val="ProductList-Body"/>
              <w:spacing w:before="20" w:after="20"/>
            </w:pPr>
            <w:r>
              <w:t xml:space="preserve">Frühere Version: </w:t>
            </w:r>
            <w:r>
              <w:rPr>
                <w:b/>
              </w:rPr>
              <w:t>Visual Studio 2012</w:t>
            </w:r>
            <w:r>
              <w:t xml:space="preserve"> (8/12)</w:t>
            </w:r>
          </w:p>
        </w:tc>
        <w:tc>
          <w:tcPr>
            <w:tcW w:w="3690" w:type="dxa"/>
          </w:tcPr>
          <w:p w14:paraId="4FDCB795" w14:textId="77777777" w:rsidR="00FB1ECC" w:rsidRDefault="00FB1ECC" w:rsidP="00FB1ECC">
            <w:pPr>
              <w:pStyle w:val="ProductList-Body"/>
              <w:spacing w:before="20" w:after="20"/>
            </w:pPr>
            <w:r>
              <w:t xml:space="preserve">Produkt-Pool: </w:t>
            </w:r>
            <w:r>
              <w:rPr>
                <w:b/>
              </w:rPr>
              <w:t>Anwendung</w:t>
            </w:r>
          </w:p>
        </w:tc>
        <w:tc>
          <w:tcPr>
            <w:tcW w:w="3680" w:type="dxa"/>
          </w:tcPr>
          <w:p w14:paraId="4FDCB796" w14:textId="61C5960D" w:rsidR="00FB1ECC" w:rsidRDefault="00FB1ECC" w:rsidP="00AA69BE">
            <w:pPr>
              <w:pStyle w:val="ProductList-Body"/>
              <w:spacing w:before="20" w:after="20"/>
              <w:ind w:left="-101"/>
            </w:pPr>
            <w:r>
              <w:t xml:space="preserve">Zur Verringerung berechtigt (SCE): </w:t>
            </w:r>
            <w:r>
              <w:rPr>
                <w:b/>
              </w:rPr>
              <w:t>Alle bis auf MSDN OS</w:t>
            </w:r>
          </w:p>
        </w:tc>
      </w:tr>
      <w:tr w:rsidR="00FB1ECC" w:rsidRPr="00A6723B" w14:paraId="4FDCB79B" w14:textId="77777777" w:rsidTr="009F0A3F">
        <w:tc>
          <w:tcPr>
            <w:tcW w:w="3420" w:type="dxa"/>
          </w:tcPr>
          <w:p w14:paraId="4FDCB798" w14:textId="77777777" w:rsidR="00FB1ECC" w:rsidRDefault="00FB1ECC" w:rsidP="00FB1ECC">
            <w:pPr>
              <w:pStyle w:val="ProductList-Body"/>
              <w:spacing w:before="20" w:after="20"/>
            </w:pPr>
          </w:p>
        </w:tc>
        <w:tc>
          <w:tcPr>
            <w:tcW w:w="3690" w:type="dxa"/>
          </w:tcPr>
          <w:p w14:paraId="4FDCB799" w14:textId="77777777" w:rsidR="00FB1ECC" w:rsidRDefault="00ED6336" w:rsidP="00FB1ECC">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Desktop</w:t>
            </w:r>
          </w:p>
        </w:tc>
        <w:tc>
          <w:tcPr>
            <w:tcW w:w="3680" w:type="dxa"/>
          </w:tcPr>
          <w:p w14:paraId="4FDCB79A" w14:textId="5711D48D" w:rsidR="00FB1ECC" w:rsidRPr="007B7861" w:rsidRDefault="00ED6336" w:rsidP="00AA69BE">
            <w:pPr>
              <w:pStyle w:val="ProductList-Body"/>
              <w:spacing w:before="20" w:after="20"/>
              <w:ind w:left="-101"/>
              <w:rPr>
                <w:lang w:val="en-US"/>
              </w:rPr>
            </w:pPr>
            <w:hyperlink w:anchor="AppendixB" w:history="1">
              <w:r w:rsidR="004E07D4" w:rsidRPr="007B7861">
                <w:rPr>
                  <w:lang w:val="en-US"/>
                </w:rPr>
                <w:t>Promotion</w:t>
              </w:r>
            </w:hyperlink>
            <w:r w:rsidR="004E07D4" w:rsidRPr="007B7861">
              <w:rPr>
                <w:lang w:val="en-US"/>
              </w:rPr>
              <w:t>:</w:t>
            </w:r>
            <w:r w:rsidR="004E07D4" w:rsidRPr="007B7861">
              <w:rPr>
                <w:b/>
                <w:lang w:val="en-US"/>
              </w:rPr>
              <w:t xml:space="preserve"> Visual Studio Test Pro mit MSDN</w:t>
            </w:r>
          </w:p>
        </w:tc>
      </w:tr>
    </w:tbl>
    <w:p w14:paraId="4FDCB79C" w14:textId="77777777" w:rsidR="00782C7B" w:rsidRPr="007640A3" w:rsidRDefault="00782C7B" w:rsidP="00782C7B">
      <w:pPr>
        <w:pStyle w:val="ProductList-Body"/>
        <w:shd w:val="clear" w:color="auto" w:fill="D9D9D9" w:themeFill="background1" w:themeFillShade="D9"/>
        <w:spacing w:before="120" w:after="120"/>
        <w:rPr>
          <w:b/>
        </w:rPr>
      </w:pPr>
      <w:r w:rsidRPr="007640A3">
        <w:rPr>
          <w:b/>
        </w:rPr>
        <w:lastRenderedPageBreak/>
        <w:t>Zusätzliche Informationen</w:t>
      </w:r>
    </w:p>
    <w:p w14:paraId="4FDCB79D" w14:textId="0BB9F351" w:rsidR="00FB1ECC" w:rsidRPr="007640A3" w:rsidRDefault="00FB1ECC" w:rsidP="00FB1ECC">
      <w:pPr>
        <w:pStyle w:val="ProductList-Body"/>
        <w:rPr>
          <w:b/>
        </w:rPr>
      </w:pPr>
      <w:r w:rsidRPr="007640A3">
        <w:rPr>
          <w:b/>
          <w:color w:val="00188F"/>
        </w:rPr>
        <w:t>Visual Studio LightSwitch 2011</w:t>
      </w:r>
      <w:r>
        <w:fldChar w:fldCharType="begin"/>
      </w:r>
      <w:r w:rsidRPr="007640A3">
        <w:instrText>XE "Visual Studio LightSwitch 2011"</w:instrText>
      </w:r>
      <w:r>
        <w:fldChar w:fldCharType="end"/>
      </w:r>
      <w:r w:rsidRPr="007640A3">
        <w:rPr>
          <w:b/>
          <w:color w:val="00188F"/>
        </w:rPr>
        <w:t xml:space="preserve"> und Expression Studio Ultimate 4</w:t>
      </w:r>
      <w:r>
        <w:fldChar w:fldCharType="begin"/>
      </w:r>
      <w:r w:rsidRPr="007640A3">
        <w:instrText>XE "Expression Studio Ultimate 4"</w:instrText>
      </w:r>
      <w:r>
        <w:fldChar w:fldCharType="end"/>
      </w:r>
    </w:p>
    <w:p w14:paraId="4FDCB79E" w14:textId="7D9F8824" w:rsidR="00FB1ECC" w:rsidRDefault="00FB1ECC" w:rsidP="00FB1ECC">
      <w:pPr>
        <w:pStyle w:val="ProductList-Body"/>
      </w:pPr>
      <w:r w:rsidRPr="007640A3">
        <w:t>Kunden, die am 1. </w:t>
      </w:r>
      <w:r>
        <w:t>April 2012 über SA für diese Produkte verfügten, sind möglicherweise berechtigt, unter speziellen Bestimmungen auf Visual Studio Professional 2012</w:t>
      </w:r>
      <w:r>
        <w:fldChar w:fldCharType="begin"/>
      </w:r>
      <w:r>
        <w:instrText>XE "Visual Studio Professional 2012"</w:instrText>
      </w:r>
      <w:r>
        <w:fldChar w:fldCharType="end"/>
      </w:r>
      <w:r>
        <w:t xml:space="preserve"> upzugraden.</w:t>
      </w:r>
      <w:r w:rsidR="00EC3382">
        <w:t xml:space="preserve"> </w:t>
      </w:r>
      <w:r>
        <w:t xml:space="preserve">Weitere Einzelheiten finden Sie in der Produktliste März 2014 unter </w:t>
      </w:r>
      <w:hyperlink r:id="rId43" w:history="1">
        <w:r>
          <w:rPr>
            <w:rStyle w:val="Hyperlink"/>
          </w:rPr>
          <w:t>http://go.microsoft.com/?linkid=9839207</w:t>
        </w:r>
      </w:hyperlink>
      <w:r>
        <w:t xml:space="preserve">. </w:t>
      </w:r>
    </w:p>
    <w:p w14:paraId="63416AAE" w14:textId="77777777" w:rsidR="009D1928" w:rsidRDefault="009D1928" w:rsidP="00FB1ECC">
      <w:pPr>
        <w:pStyle w:val="ProductList-Body"/>
        <w:rPr>
          <w:b/>
          <w:color w:val="00188F"/>
        </w:rPr>
      </w:pPr>
    </w:p>
    <w:p w14:paraId="4FDCB7A0" w14:textId="77777777" w:rsidR="00FB1ECC" w:rsidRPr="00FB1ECC" w:rsidRDefault="00FB1ECC" w:rsidP="00FB1ECC">
      <w:pPr>
        <w:pStyle w:val="ProductList-Body"/>
        <w:rPr>
          <w:b/>
        </w:rPr>
      </w:pPr>
      <w:r>
        <w:rPr>
          <w:b/>
          <w:color w:val="00188F"/>
        </w:rPr>
        <w:t>Lizenzgewährung für Visual Studio Team Foundation Server 2013</w:t>
      </w:r>
    </w:p>
    <w:p w14:paraId="4FDCB7A1" w14:textId="0C20A3E9"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Visual Studio Test Professional 2013 mit MSDN</w:t>
      </w:r>
      <w:r>
        <w:fldChar w:fldCharType="begin"/>
      </w:r>
      <w:r>
        <w:instrText>XE "Visual Studio Test Professional 2013 mit MSDN"</w:instrText>
      </w:r>
      <w:r>
        <w:fldChar w:fldCharType="end"/>
      </w:r>
      <w:r>
        <w:t xml:space="preserve"> und MSDN-Plattformen</w:t>
      </w:r>
      <w:r>
        <w:fldChar w:fldCharType="begin"/>
      </w:r>
      <w:r>
        <w:instrText>XE "MSDN-Plattformen"</w:instrText>
      </w:r>
      <w:r>
        <w:fldChar w:fldCharType="end"/>
      </w:r>
      <w:r>
        <w:t xml:space="preserve"> gelten als Inhaber einer Serverlizenz für Visual Studio Team Foundation Server 2013 und einer Nutzer-CAL für Team Foundation Server.</w:t>
      </w:r>
      <w:r w:rsidR="00EC3382">
        <w:t xml:space="preserve"> </w:t>
      </w:r>
      <w:r>
        <w:t>Die CAL ist für die alleinige Nutzung durch den Lizenzierten Nutzer bestimmt.</w:t>
      </w:r>
    </w:p>
    <w:p w14:paraId="4FDCB7A2" w14:textId="77777777" w:rsidR="00FB1ECC" w:rsidRDefault="00FB1ECC" w:rsidP="00FB1ECC">
      <w:pPr>
        <w:pStyle w:val="ProductList-Body"/>
      </w:pPr>
    </w:p>
    <w:p w14:paraId="4FDCB7A3" w14:textId="4B3C5E46" w:rsidR="00FB1ECC" w:rsidRPr="00FB1ECC" w:rsidRDefault="00FB1ECC" w:rsidP="00FB1ECC">
      <w:pPr>
        <w:pStyle w:val="ProductList-Body"/>
        <w:rPr>
          <w:b/>
        </w:rPr>
      </w:pPr>
      <w:r>
        <w:rPr>
          <w:b/>
          <w:color w:val="00188F"/>
        </w:rPr>
        <w:t>Lizenzgewährung für SQL Server Parallel Data Warehouse Developer</w:t>
      </w:r>
    </w:p>
    <w:p w14:paraId="4FDCB7A4" w14:textId="2123A2CB" w:rsidR="00FB1ECC" w:rsidRDefault="00FB1ECC" w:rsidP="00FB1ECC">
      <w:pPr>
        <w:pStyle w:val="ProductList-Body"/>
      </w:pPr>
      <w:r>
        <w:t>Die Lizenzierten Nutzer von Visual Studio Professional mit MSDN, Visual Studio Premium 2013 mit MSDN</w:t>
      </w:r>
      <w:r>
        <w:fldChar w:fldCharType="begin"/>
      </w:r>
      <w:r>
        <w:instrText>XE "Visual Studio Premium 2013 mit MSDN"</w:instrText>
      </w:r>
      <w:r>
        <w:fldChar w:fldCharType="end"/>
      </w:r>
      <w:r>
        <w:t>, Visual Studio Ultimate 2013 mit MSDN</w:t>
      </w:r>
      <w:r>
        <w:fldChar w:fldCharType="begin"/>
      </w:r>
      <w:r>
        <w:instrText>XE "Visual Studio Ultimate 2013 mit MSDN"</w:instrText>
      </w:r>
      <w:r>
        <w:fldChar w:fldCharType="end"/>
      </w:r>
      <w:r>
        <w:t xml:space="preserve"> und Visual Studio Test Professional 2013 mit MSDN</w:t>
      </w:r>
      <w:r>
        <w:fldChar w:fldCharType="begin"/>
      </w:r>
      <w:r>
        <w:instrText>XE "Visual Studio Test Professional 2013 mit MSDN"</w:instrText>
      </w:r>
      <w:r>
        <w:fldChar w:fldCharType="end"/>
      </w:r>
      <w:r>
        <w:t xml:space="preserve"> gelten als Inhaber einer Lizenz für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14:paraId="4FDCB7A5" w14:textId="77777777" w:rsidR="00FB1ECC" w:rsidRDefault="00FB1ECC" w:rsidP="00FB1ECC">
      <w:pPr>
        <w:pStyle w:val="ProductList-Body"/>
      </w:pPr>
    </w:p>
    <w:p w14:paraId="4FDCB7A6" w14:textId="77777777" w:rsidR="00FB1ECC" w:rsidRPr="00FB1ECC" w:rsidRDefault="00FB1ECC" w:rsidP="00FB1ECC">
      <w:pPr>
        <w:pStyle w:val="ProductList-Body"/>
        <w:rPr>
          <w:b/>
        </w:rPr>
      </w:pPr>
      <w:r>
        <w:rPr>
          <w:b/>
          <w:color w:val="00188F"/>
        </w:rPr>
        <w:t>Software Assurance-Berechtigung</w:t>
      </w:r>
    </w:p>
    <w:p w14:paraId="4FDCB7A7" w14:textId="2AC87F5E" w:rsidR="00FB1ECC" w:rsidRDefault="00FB1ECC" w:rsidP="00FB1ECC">
      <w:pPr>
        <w:pStyle w:val="ProductList-Body"/>
      </w:pPr>
      <w:r>
        <w:t>Kunden, deren SA für Lizenzen für Visual Studio mit MSDN, MSDN-Betriebssystemabonnements</w:t>
      </w:r>
      <w:r>
        <w:fldChar w:fldCharType="begin"/>
      </w:r>
      <w:r>
        <w:instrText>XE "MSDN-Betriebssysteme"</w:instrText>
      </w:r>
      <w:r>
        <w:fldChar w:fldCharType="end"/>
      </w:r>
      <w:r>
        <w:t xml:space="preserve"> oder aktive Einzelhandelsabonnements, die den in dieser Produktliste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Abschnitt </w:t>
      </w:r>
      <w:hyperlink w:anchor="SoftwareAssurance" w:history="1">
        <w:r>
          <w:rPr>
            <w:rStyle w:val="Hyperlink"/>
          </w:rPr>
          <w:t>Software Assurance</w:t>
        </w:r>
      </w:hyperlink>
      <w:r>
        <w:t>) erleichtert.</w:t>
      </w:r>
    </w:p>
    <w:p w14:paraId="4FDCB7A8" w14:textId="77777777" w:rsidR="00FB1ECC" w:rsidRDefault="00FB1ECC" w:rsidP="00FB1ECC">
      <w:pPr>
        <w:pStyle w:val="ProductList-Body"/>
      </w:pPr>
    </w:p>
    <w:p w14:paraId="4FDCB7A9" w14:textId="65A06FF4" w:rsidR="00FB1ECC" w:rsidRPr="00FB1ECC" w:rsidRDefault="00356011" w:rsidP="00FB1ECC">
      <w:pPr>
        <w:pStyle w:val="ProductList-Body"/>
        <w:rPr>
          <w:b/>
        </w:rPr>
      </w:pPr>
      <w:r>
        <w:rPr>
          <w:b/>
          <w:color w:val="00188F"/>
        </w:rPr>
        <w:t>Microsoft Azure Platform-Dienste</w:t>
      </w:r>
    </w:p>
    <w:p w14:paraId="4FDCB7AA" w14:textId="040023E5" w:rsidR="00782C7B" w:rsidRDefault="00356011" w:rsidP="00FB1ECC">
      <w:pPr>
        <w:pStyle w:val="ProductList-Body"/>
      </w:pPr>
      <w:r>
        <w:t>Microsoft Azure-Vergünstigungen aus mehreren MSDN-Abonnements können nicht in einem Microsoft Azure-Account kombiniert werden. Die Verwendung von Windows Azure unterliegt den Nutzungsbestimmungen für Microsoft Azure. Azure MSDN Dev/Test-Angebote unterliegen den Allgemeinen Lizenzbestimmungen für das Lizenzmodell Entwicklertools unter den Produktbenutzungsrechten.</w:t>
      </w:r>
    </w:p>
    <w:bookmarkStart w:id="709" w:name="_Toc378147647"/>
    <w:bookmarkStart w:id="710" w:name="_Toc378151549"/>
    <w:p w14:paraId="4FDCB7AB" w14:textId="271D7F55"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7E6" w14:textId="38C9B8F8" w:rsidR="00C13DF8" w:rsidRDefault="009708AE" w:rsidP="00B26BEF">
      <w:pPr>
        <w:pStyle w:val="ProductList-Offering2Heading"/>
        <w:outlineLvl w:val="2"/>
      </w:pPr>
      <w:r>
        <w:tab/>
      </w:r>
      <w:bookmarkStart w:id="711" w:name="_Toc379797257"/>
      <w:bookmarkStart w:id="712" w:name="_Toc380513282"/>
      <w:bookmarkStart w:id="713" w:name="_Toc380655324"/>
      <w:bookmarkStart w:id="714" w:name="_Toc418195583"/>
      <w:r>
        <w:t>Visual Studio Team Foundation Server</w:t>
      </w:r>
      <w:bookmarkEnd w:id="709"/>
      <w:bookmarkEnd w:id="710"/>
      <w:bookmarkEnd w:id="711"/>
      <w:bookmarkEnd w:id="712"/>
      <w:bookmarkEnd w:id="713"/>
      <w:bookmarkEnd w:id="7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7F5" w14:textId="77777777" w:rsidTr="004513B7">
        <w:trPr>
          <w:tblHeader/>
        </w:trPr>
        <w:tc>
          <w:tcPr>
            <w:tcW w:w="3060" w:type="dxa"/>
            <w:tcBorders>
              <w:bottom w:val="nil"/>
            </w:tcBorders>
            <w:shd w:val="clear" w:color="auto" w:fill="00188F"/>
          </w:tcPr>
          <w:p w14:paraId="4FDCB7E7"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7E8" w14:textId="58A9D89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7E9" w14:textId="08B40CD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7EA" w14:textId="458DEE4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6974FC1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079E655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7ED" w14:textId="782A165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7EE" w14:textId="297C3CB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7EF" w14:textId="6C4CCA6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7F0" w14:textId="423DCE5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7F1" w14:textId="02ED547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7F2" w14:textId="49D69ED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7F3" w14:textId="19F0D7F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7F4" w14:textId="1C62F1C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910E68" w14:paraId="4FDCB804" w14:textId="77777777" w:rsidTr="004513B7">
        <w:tc>
          <w:tcPr>
            <w:tcW w:w="3060" w:type="dxa"/>
            <w:tcBorders>
              <w:top w:val="nil"/>
              <w:left w:val="nil"/>
              <w:bottom w:val="dashSmallGap" w:sz="4" w:space="0" w:color="BFBFBF" w:themeColor="background1" w:themeShade="BF"/>
              <w:right w:val="nil"/>
            </w:tcBorders>
          </w:tcPr>
          <w:p w14:paraId="4FDCB7F6" w14:textId="47DF43D2" w:rsidR="00910E68" w:rsidRDefault="00910E68" w:rsidP="00166039">
            <w:pPr>
              <w:pStyle w:val="ProductList-Offering2"/>
            </w:pPr>
            <w:bookmarkStart w:id="715" w:name="_Toc379797258"/>
            <w:bookmarkStart w:id="716" w:name="_Toc380513283"/>
            <w:bookmarkStart w:id="717" w:name="_Toc380655325"/>
            <w:bookmarkStart w:id="718" w:name="_Toc418195584"/>
            <w:r>
              <w:t>Visual Studio Team Foundation Server 2013 mit SQL Server 2010-Technologie</w:t>
            </w:r>
            <w:bookmarkEnd w:id="715"/>
            <w:bookmarkEnd w:id="716"/>
            <w:bookmarkEnd w:id="717"/>
            <w:bookmarkEnd w:id="718"/>
            <w:r>
              <w:fldChar w:fldCharType="begin"/>
            </w:r>
            <w:r>
              <w:instrText>XE "Visual Studio Team Foundation Server 2013 mit SQL Server 2010-Technologie"</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910E68" w:rsidRDefault="00910E6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910E68" w:rsidRDefault="00910E6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910E68" w:rsidRDefault="00910E6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910E68" w:rsidRDefault="00910E6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910E68" w:rsidRDefault="00910E68" w:rsidP="00C05A53">
            <w:pPr>
              <w:pStyle w:val="ProductList-OfferingBody"/>
              <w:ind w:left="-113"/>
              <w:jc w:val="center"/>
            </w:pPr>
            <w:r>
              <w:t>5</w:t>
            </w:r>
          </w:p>
        </w:tc>
        <w:tc>
          <w:tcPr>
            <w:tcW w:w="596" w:type="dxa"/>
            <w:shd w:val="clear" w:color="auto" w:fill="70AD47" w:themeFill="accent6"/>
            <w:vAlign w:val="center"/>
          </w:tcPr>
          <w:p w14:paraId="4FDCB7FC" w14:textId="70131DB7"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"Anwendungsplattform-Produkt"</w:instrText>
            </w:r>
            <w:r w:rsidRPr="00A81BBD">
              <w:fldChar w:fldCharType="separate"/>
            </w:r>
            <w:r w:rsidRPr="00A81BBD">
              <w:t>AP</w:t>
            </w:r>
            <w:r w:rsidRPr="00A81BBD">
              <w:fldChar w:fldCharType="end"/>
            </w:r>
          </w:p>
        </w:tc>
        <w:tc>
          <w:tcPr>
            <w:tcW w:w="595" w:type="dxa"/>
            <w:shd w:val="clear" w:color="auto" w:fill="70AD47" w:themeFill="accent6"/>
            <w:vAlign w:val="center"/>
          </w:tcPr>
          <w:p w14:paraId="4FDCB7FD" w14:textId="370F8EE9"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7FE"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7FF" w14:textId="77777777" w:rsidR="00910E68" w:rsidRPr="00A81BBD" w:rsidRDefault="00910E68" w:rsidP="00C05A53">
            <w:pPr>
              <w:pStyle w:val="ProductList-OfferingBody"/>
              <w:ind w:left="-113"/>
              <w:jc w:val="center"/>
            </w:pPr>
          </w:p>
        </w:tc>
        <w:tc>
          <w:tcPr>
            <w:tcW w:w="595" w:type="dxa"/>
            <w:shd w:val="clear" w:color="auto" w:fill="BFBFBF" w:themeFill="background1" w:themeFillShade="BF"/>
            <w:vAlign w:val="center"/>
          </w:tcPr>
          <w:p w14:paraId="4FDCB800"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801" w14:textId="6807AF51" w:rsidR="00910E68"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802"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803" w14:textId="19C54F63" w:rsidR="00910E68" w:rsidRPr="00A81BBD" w:rsidRDefault="00910E68" w:rsidP="00C05A53">
            <w:pPr>
              <w:pStyle w:val="ProductList-OfferingBody"/>
              <w:ind w:left="-113"/>
              <w:jc w:val="center"/>
            </w:pPr>
            <w:r w:rsidRPr="00A81BBD">
              <w:fldChar w:fldCharType="begin"/>
            </w:r>
            <w:r w:rsidRPr="00A81BBD">
              <w:instrText xml:space="preserve"> AutoTextList \sNoStyle\t "Server and Tools-Produkt"</w:instrText>
            </w:r>
            <w:r w:rsidRPr="00A81BBD">
              <w:fldChar w:fldCharType="separate"/>
            </w:r>
            <w:r w:rsidRPr="00A81BBD">
              <w:t>SP</w:t>
            </w:r>
            <w:r w:rsidRPr="00A81BBD">
              <w:fldChar w:fldCharType="end"/>
            </w:r>
          </w:p>
        </w:tc>
      </w:tr>
      <w:tr w:rsidR="00910E68" w14:paraId="4FDCB813" w14:textId="77777777" w:rsidTr="004513B7">
        <w:tc>
          <w:tcPr>
            <w:tcW w:w="3060" w:type="dxa"/>
            <w:tcBorders>
              <w:top w:val="dashSmallGap" w:sz="4" w:space="0" w:color="BFBFBF" w:themeColor="background1" w:themeShade="BF"/>
              <w:left w:val="nil"/>
              <w:bottom w:val="nil"/>
              <w:right w:val="nil"/>
            </w:tcBorders>
          </w:tcPr>
          <w:p w14:paraId="4FDCB805" w14:textId="7E3B7DF5" w:rsidR="00910E68" w:rsidRDefault="00910E68" w:rsidP="00166039">
            <w:pPr>
              <w:pStyle w:val="ProductList-Offering2"/>
            </w:pPr>
            <w:bookmarkStart w:id="719" w:name="_Toc379797259"/>
            <w:bookmarkStart w:id="720" w:name="_Toc380513284"/>
            <w:bookmarkStart w:id="721" w:name="_Toc380655326"/>
            <w:bookmarkStart w:id="722" w:name="_Toc418195585"/>
            <w:r>
              <w:t>CAL für Visual Studio Team Foundation Server 2013</w:t>
            </w:r>
            <w:bookmarkEnd w:id="719"/>
            <w:bookmarkEnd w:id="720"/>
            <w:r>
              <w:t xml:space="preserve"> (Gerät und Nutzer)</w:t>
            </w:r>
            <w:bookmarkEnd w:id="721"/>
            <w:bookmarkEnd w:id="722"/>
            <w:r>
              <w:fldChar w:fldCharType="begin"/>
            </w:r>
            <w:r>
              <w:instrText>XE "CAL für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910E68" w:rsidRDefault="00910E6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910E68" w:rsidRDefault="00910E6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910E68" w:rsidRDefault="00910E6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910E68" w:rsidRDefault="00910E6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910E68" w:rsidRDefault="00910E68" w:rsidP="00C05A53">
            <w:pPr>
              <w:pStyle w:val="ProductList-OfferingBody"/>
              <w:ind w:left="-113"/>
              <w:jc w:val="center"/>
            </w:pPr>
            <w:r>
              <w:t>5</w:t>
            </w:r>
          </w:p>
        </w:tc>
        <w:tc>
          <w:tcPr>
            <w:tcW w:w="596" w:type="dxa"/>
            <w:shd w:val="clear" w:color="auto" w:fill="70AD47" w:themeFill="accent6"/>
            <w:vAlign w:val="center"/>
          </w:tcPr>
          <w:p w14:paraId="4FDCB80B" w14:textId="37B2E5DB"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"Anwendungsplattform-Produkt"</w:instrText>
            </w:r>
            <w:r w:rsidRPr="00A81BBD">
              <w:fldChar w:fldCharType="separate"/>
            </w:r>
            <w:r w:rsidRPr="00A81BBD">
              <w:t>AP</w:t>
            </w:r>
            <w:r w:rsidRPr="00A81BBD">
              <w:fldChar w:fldCharType="end"/>
            </w:r>
          </w:p>
        </w:tc>
        <w:tc>
          <w:tcPr>
            <w:tcW w:w="595" w:type="dxa"/>
            <w:shd w:val="clear" w:color="auto" w:fill="70AD47" w:themeFill="accent6"/>
            <w:vAlign w:val="center"/>
          </w:tcPr>
          <w:p w14:paraId="4FDCB80C" w14:textId="689F6920" w:rsidR="00910E68" w:rsidRPr="00A81BBD" w:rsidRDefault="00910E68"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80D" w14:textId="77777777" w:rsidR="00910E68" w:rsidRPr="00A81BBD" w:rsidRDefault="00910E68" w:rsidP="00C05A53">
            <w:pPr>
              <w:pStyle w:val="ProductList-OfferingBody"/>
              <w:ind w:left="-113"/>
              <w:jc w:val="center"/>
            </w:pPr>
          </w:p>
        </w:tc>
        <w:tc>
          <w:tcPr>
            <w:tcW w:w="595" w:type="dxa"/>
            <w:shd w:val="clear" w:color="auto" w:fill="70AD47" w:themeFill="accent6"/>
            <w:vAlign w:val="center"/>
          </w:tcPr>
          <w:p w14:paraId="4FDCB80E" w14:textId="77777777" w:rsidR="00910E68" w:rsidRPr="00A81BBD" w:rsidRDefault="00910E68" w:rsidP="00C05A53">
            <w:pPr>
              <w:pStyle w:val="ProductList-OfferingBody"/>
              <w:ind w:left="-113"/>
              <w:jc w:val="center"/>
            </w:pPr>
          </w:p>
        </w:tc>
        <w:tc>
          <w:tcPr>
            <w:tcW w:w="595" w:type="dxa"/>
            <w:shd w:val="clear" w:color="auto" w:fill="BFBFBF" w:themeFill="background1" w:themeFillShade="BF"/>
            <w:vAlign w:val="center"/>
          </w:tcPr>
          <w:p w14:paraId="4FDCB80F"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810" w14:textId="64AC75F6" w:rsidR="00910E68" w:rsidRPr="00A81BBD" w:rsidRDefault="00910E68"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811" w14:textId="77777777" w:rsidR="00910E68" w:rsidRPr="00A81BBD" w:rsidRDefault="00910E68" w:rsidP="00C05A53">
            <w:pPr>
              <w:pStyle w:val="ProductList-OfferingBody"/>
              <w:ind w:left="-113"/>
              <w:jc w:val="center"/>
            </w:pPr>
          </w:p>
        </w:tc>
        <w:tc>
          <w:tcPr>
            <w:tcW w:w="596" w:type="dxa"/>
            <w:shd w:val="clear" w:color="auto" w:fill="70AD47" w:themeFill="accent6"/>
            <w:vAlign w:val="center"/>
          </w:tcPr>
          <w:p w14:paraId="4FDCB812" w14:textId="068FD57F" w:rsidR="00910E68" w:rsidRPr="00A81BBD" w:rsidRDefault="00910E68" w:rsidP="00C05A53">
            <w:pPr>
              <w:pStyle w:val="ProductList-OfferingBody"/>
              <w:ind w:left="-113"/>
              <w:jc w:val="center"/>
            </w:pPr>
            <w:r w:rsidRPr="00A81BBD">
              <w:fldChar w:fldCharType="begin"/>
            </w:r>
            <w:r w:rsidRPr="00A81BBD">
              <w:instrText xml:space="preserve"> AutoTextList \sNoStyle\t "Server and Tools-Produkt"</w:instrText>
            </w:r>
            <w:r w:rsidRPr="00A81BBD">
              <w:fldChar w:fldCharType="separate"/>
            </w:r>
            <w:r w:rsidRPr="00A81BBD">
              <w:t>SP</w:t>
            </w:r>
            <w:r w:rsidRPr="00A81BBD">
              <w:fldChar w:fldCharType="end"/>
            </w:r>
          </w:p>
        </w:tc>
      </w:tr>
    </w:tbl>
    <w:p w14:paraId="4FDCB814"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00"/>
        <w:gridCol w:w="3320"/>
      </w:tblGrid>
      <w:tr w:rsidR="00992355" w14:paraId="4FDCB818" w14:textId="77777777" w:rsidTr="004B324C">
        <w:tc>
          <w:tcPr>
            <w:tcW w:w="3870" w:type="dxa"/>
          </w:tcPr>
          <w:p w14:paraId="4FDCB815" w14:textId="45AC703F" w:rsidR="00992355" w:rsidRPr="00992355" w:rsidRDefault="00992355" w:rsidP="00992355">
            <w:pPr>
              <w:pStyle w:val="ProductList-Body"/>
              <w:spacing w:before="20" w:after="20"/>
              <w:rPr>
                <w:b/>
              </w:rPr>
            </w:pPr>
            <w:r>
              <w:t xml:space="preserve">Frühere Version: </w:t>
            </w:r>
            <w:r>
              <w:rPr>
                <w:b/>
              </w:rPr>
              <w:t>Visual Studio Team Foundation</w:t>
            </w:r>
            <w:r w:rsidR="00EC3382">
              <w:rPr>
                <w:b/>
              </w:rPr>
              <w:t xml:space="preserve"> </w:t>
            </w:r>
          </w:p>
        </w:tc>
        <w:tc>
          <w:tcPr>
            <w:tcW w:w="3600" w:type="dxa"/>
          </w:tcPr>
          <w:p w14:paraId="4FDCB816" w14:textId="77777777" w:rsidR="00992355" w:rsidRDefault="00992355" w:rsidP="00992355">
            <w:pPr>
              <w:pStyle w:val="ProductList-Body"/>
              <w:spacing w:before="20" w:after="20"/>
            </w:pPr>
            <w:r>
              <w:t xml:space="preserve">Produkt-Pool: </w:t>
            </w:r>
            <w:r>
              <w:rPr>
                <w:b/>
              </w:rPr>
              <w:t>Server</w:t>
            </w:r>
          </w:p>
        </w:tc>
        <w:tc>
          <w:tcPr>
            <w:tcW w:w="3320" w:type="dxa"/>
          </w:tcPr>
          <w:p w14:paraId="4FDCB817" w14:textId="77777777" w:rsidR="00992355" w:rsidRPr="00992355" w:rsidRDefault="00992355" w:rsidP="00992355">
            <w:pPr>
              <w:pStyle w:val="ProductList-Body"/>
              <w:spacing w:before="20" w:after="20"/>
              <w:rPr>
                <w:b/>
              </w:rPr>
            </w:pPr>
            <w:r>
              <w:t xml:space="preserve">Zur Verringerung berechtigt (SCE): </w:t>
            </w:r>
            <w:r>
              <w:rPr>
                <w:b/>
              </w:rPr>
              <w:t>Alle</w:t>
            </w:r>
          </w:p>
        </w:tc>
      </w:tr>
      <w:tr w:rsidR="00992355" w14:paraId="4FDCB81C" w14:textId="77777777" w:rsidTr="004B324C">
        <w:tc>
          <w:tcPr>
            <w:tcW w:w="3870" w:type="dxa"/>
          </w:tcPr>
          <w:p w14:paraId="4FDCB819" w14:textId="77777777" w:rsidR="00992355" w:rsidRDefault="00992355" w:rsidP="007B34ED">
            <w:pPr>
              <w:pStyle w:val="ProductList-Body"/>
              <w:spacing w:before="20" w:after="20"/>
              <w:ind w:left="162"/>
            </w:pPr>
            <w:r>
              <w:rPr>
                <w:b/>
              </w:rPr>
              <w:t>Server 2012</w:t>
            </w:r>
            <w:r>
              <w:t xml:space="preserve"> (8/12)</w:t>
            </w:r>
          </w:p>
        </w:tc>
        <w:tc>
          <w:tcPr>
            <w:tcW w:w="3600" w:type="dxa"/>
          </w:tcPr>
          <w:p w14:paraId="4FDCB81A" w14:textId="77777777" w:rsidR="00992355" w:rsidRDefault="00ED6336" w:rsidP="00992355">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320" w:type="dxa"/>
          </w:tcPr>
          <w:p w14:paraId="4FDCB81B" w14:textId="77777777" w:rsidR="00992355" w:rsidRDefault="00992355" w:rsidP="00992355">
            <w:pPr>
              <w:pStyle w:val="ProductList-Body"/>
              <w:spacing w:before="20" w:after="20"/>
            </w:pPr>
          </w:p>
        </w:tc>
      </w:tr>
    </w:tbl>
    <w:bookmarkStart w:id="723" w:name="_Toc378147648"/>
    <w:bookmarkStart w:id="724" w:name="_Toc378151550"/>
    <w:p w14:paraId="4FDCB81D" w14:textId="7B679340" w:rsidR="000F1869" w:rsidRDefault="00097620"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7E7412C" w14:textId="606BA708" w:rsidR="00354D09" w:rsidRDefault="00354D09" w:rsidP="00354D09">
      <w:pPr>
        <w:pStyle w:val="ProductList-OfferingGroupHeading"/>
        <w:outlineLvl w:val="1"/>
      </w:pPr>
      <w:bookmarkStart w:id="725" w:name="_Toc379797260"/>
      <w:bookmarkStart w:id="726" w:name="_Toc380513285"/>
      <w:bookmarkStart w:id="727" w:name="_Toc380655327"/>
      <w:bookmarkStart w:id="728" w:name="_Toc418195586"/>
      <w:r>
        <w:t>Windows</w:t>
      </w:r>
      <w:bookmarkEnd w:id="728"/>
    </w:p>
    <w:p w14:paraId="4FDCB81E" w14:textId="2AA0CCD9" w:rsidR="00C13DF8" w:rsidRDefault="00354D09" w:rsidP="00991E89">
      <w:pPr>
        <w:pStyle w:val="ProductList-Offering2Heading"/>
        <w:outlineLvl w:val="2"/>
      </w:pPr>
      <w:r>
        <w:tab/>
      </w:r>
      <w:bookmarkStart w:id="729" w:name="Windows"/>
      <w:bookmarkStart w:id="730" w:name="_Toc418195587"/>
      <w:r>
        <w:t>Windows</w:t>
      </w:r>
      <w:bookmarkEnd w:id="723"/>
      <w:bookmarkEnd w:id="724"/>
      <w:bookmarkEnd w:id="725"/>
      <w:bookmarkEnd w:id="726"/>
      <w:bookmarkEnd w:id="727"/>
      <w:r>
        <w:t>-Desktop-Betriebssystem</w:t>
      </w:r>
      <w:bookmarkEnd w:id="729"/>
      <w:bookmarkEnd w:id="7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82D" w14:textId="77777777" w:rsidTr="00B02A2B">
        <w:trPr>
          <w:tblHeader/>
        </w:trPr>
        <w:tc>
          <w:tcPr>
            <w:tcW w:w="3060" w:type="dxa"/>
            <w:tcBorders>
              <w:bottom w:val="nil"/>
            </w:tcBorders>
            <w:shd w:val="clear" w:color="auto" w:fill="00188F"/>
          </w:tcPr>
          <w:p w14:paraId="4FDCB81F"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820" w14:textId="762DC81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821" w14:textId="0EBB6CA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822" w14:textId="6C8CF02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3518A2E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315CF37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825" w14:textId="372E218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826" w14:textId="7E16BF5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827" w14:textId="0FCFA8F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828" w14:textId="72DC125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829" w14:textId="4B07608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82A" w14:textId="6B200C9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82B" w14:textId="14210C5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82C" w14:textId="0117880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992355" w14:paraId="4FDCB83C" w14:textId="77777777" w:rsidTr="00B02A2B">
        <w:tc>
          <w:tcPr>
            <w:tcW w:w="3060"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31" w:name="_Toc379797261"/>
            <w:bookmarkStart w:id="732" w:name="_Toc380513286"/>
            <w:bookmarkStart w:id="733" w:name="_Toc380655328"/>
            <w:bookmarkStart w:id="734" w:name="_Toc418195588"/>
            <w:r>
              <w:t>Windows Enterprise-Upgrade und SA für Partners in Learning</w:t>
            </w:r>
            <w:bookmarkEnd w:id="731"/>
            <w:bookmarkEnd w:id="732"/>
            <w:bookmarkEnd w:id="733"/>
            <w:r>
              <w:t xml:space="preserve"> (Pro Gerät)</w:t>
            </w:r>
            <w:bookmarkEnd w:id="734"/>
            <w:r>
              <w:fldChar w:fldCharType="begin"/>
            </w:r>
            <w:r>
              <w:instrText>XE "Windows Enterprise-Upgrade und SA für Partners in Learning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6E87D977" w:rsidR="00992355" w:rsidRDefault="00910E68" w:rsidP="00910E68">
            <w:pPr>
              <w:pStyle w:val="ProductList-OfferingBody"/>
              <w:ind w:left="-113"/>
              <w:jc w:val="center"/>
            </w:pPr>
            <w:r>
              <w:t>2,</w:t>
            </w:r>
            <w:r w:rsidRPr="00A81BBD">
              <w:fldChar w:fldCharType="begin"/>
            </w:r>
            <w:r w:rsidRPr="00A81BBD">
              <w:instrText xml:space="preserve"> AutoTextList  \sNoStyle\t "Anwendungsplattform-Produkt"</w:instrText>
            </w:r>
            <w:r w:rsidRPr="00A81BBD">
              <w:fldChar w:fldCharType="separate"/>
            </w:r>
            <w:r w:rsidRPr="00A81BBD">
              <w:t>AP</w:t>
            </w:r>
            <w:r w:rsidRPr="00A81BBD">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B02A2B">
        <w:tc>
          <w:tcPr>
            <w:tcW w:w="3060"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35" w:name="_Toc379797263"/>
            <w:bookmarkStart w:id="736" w:name="_Toc380513288"/>
            <w:bookmarkStart w:id="737" w:name="_Toc380655330"/>
            <w:bookmarkStart w:id="738" w:name="_Toc418195589"/>
            <w:r>
              <w:t>Windows 8.1 Enterprise Sideloading</w:t>
            </w:r>
            <w:bookmarkEnd w:id="738"/>
            <w:r>
              <w:fldChar w:fldCharType="begin"/>
            </w:r>
            <w:r>
              <w:instrText>XE "Windows 8.1 Enterprise Sideloading"</w:instrText>
            </w:r>
            <w:r>
              <w:fldChar w:fldCharType="end"/>
            </w:r>
            <w:bookmarkEnd w:id="735"/>
            <w:bookmarkEnd w:id="736"/>
            <w:bookmarkEnd w:id="737"/>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6" w14:textId="0E87DA6B" w:rsidR="00992355" w:rsidRPr="00A81BBD" w:rsidRDefault="00910E68" w:rsidP="00C05A53">
            <w:pPr>
              <w:pStyle w:val="ProductList-OfferingBody"/>
              <w:ind w:left="-113"/>
              <w:jc w:val="center"/>
            </w:pPr>
            <w:r w:rsidRPr="00A81BBD">
              <w:rPr>
                <w:color w:val="000000" w:themeColor="text1"/>
              </w:rPr>
              <w:fldChar w:fldCharType="begin"/>
            </w:r>
            <w:r w:rsidRPr="00A81BBD">
              <w:rPr>
                <w:color w:val="000000" w:themeColor="text1"/>
              </w:rPr>
              <w:instrText xml:space="preserve"> AutoTextList  \sNoStyle\t “Open-Lizenz” </w:instrText>
            </w:r>
            <w:r w:rsidRPr="00A81BBD">
              <w:rPr>
                <w:color w:val="000000" w:themeColor="text1"/>
              </w:rPr>
              <w:fldChar w:fldCharType="separate"/>
            </w:r>
            <w:r w:rsidRPr="00A81BBD">
              <w:rPr>
                <w:color w:val="000000" w:themeColor="text1"/>
              </w:rPr>
              <w:t>OL</w:t>
            </w:r>
            <w:r w:rsidRPr="00A81BBD">
              <w:fldChar w:fldCharType="end"/>
            </w:r>
          </w:p>
        </w:tc>
        <w:tc>
          <w:tcPr>
            <w:tcW w:w="596" w:type="dxa"/>
            <w:shd w:val="clear" w:color="auto" w:fill="BFBFBF" w:themeFill="background1" w:themeFillShade="BF"/>
            <w:vAlign w:val="center"/>
          </w:tcPr>
          <w:p w14:paraId="4FDCB857"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B02A2B">
        <w:tc>
          <w:tcPr>
            <w:tcW w:w="3060"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9" w:name="_Toc379797264"/>
            <w:bookmarkStart w:id="740" w:name="_Toc380513289"/>
            <w:bookmarkStart w:id="741" w:name="_Toc380655331"/>
            <w:bookmarkStart w:id="742" w:name="_Toc418195590"/>
            <w:r>
              <w:t>Windows 8.1 Enterprise-Upgrade</w:t>
            </w:r>
            <w:bookmarkEnd w:id="739"/>
            <w:bookmarkEnd w:id="740"/>
            <w:bookmarkEnd w:id="741"/>
            <w:bookmarkEnd w:id="742"/>
            <w:r>
              <w:fldChar w:fldCharType="begin"/>
            </w:r>
            <w:r>
              <w:instrText>XE "Windows 8.1 Enterprise-Upgrade"</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273A50D3"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033B80A1" w14:textId="77777777" w:rsidR="00E553C4"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B02A2B">
        <w:tc>
          <w:tcPr>
            <w:tcW w:w="3060" w:type="dxa"/>
            <w:tcBorders>
              <w:top w:val="nil"/>
              <w:left w:val="nil"/>
              <w:bottom w:val="dashSmallGap" w:sz="4" w:space="0" w:color="BFBFBF" w:themeColor="background1" w:themeShade="BF"/>
              <w:right w:val="nil"/>
            </w:tcBorders>
          </w:tcPr>
          <w:p w14:paraId="4FDCB85B" w14:textId="2EB4F89C" w:rsidR="00992355" w:rsidRDefault="00992355" w:rsidP="00EB6D77">
            <w:pPr>
              <w:pStyle w:val="ProductList-Offering2"/>
            </w:pPr>
            <w:bookmarkStart w:id="743" w:name="_Toc379797265"/>
            <w:bookmarkStart w:id="744" w:name="_Toc380513290"/>
            <w:bookmarkStart w:id="745" w:name="_Toc380655332"/>
            <w:bookmarkStart w:id="746" w:name="_Toc418195591"/>
            <w:r>
              <w:t>Windows 8.1 Enterprise-Upgrade und SA</w:t>
            </w:r>
            <w:bookmarkEnd w:id="743"/>
            <w:bookmarkEnd w:id="744"/>
            <w:bookmarkEnd w:id="745"/>
            <w:r>
              <w:t xml:space="preserve"> (Pro</w:t>
            </w:r>
            <w:r w:rsidR="00EB6D77">
              <w:t> </w:t>
            </w:r>
            <w:r>
              <w:t>Gerät)</w:t>
            </w:r>
            <w:bookmarkEnd w:id="746"/>
            <w:r>
              <w:fldChar w:fldCharType="begin"/>
            </w:r>
            <w:r>
              <w:instrText>XE "Windows 8.1 Enterprise-Upgrade und SA (Pro Gerät)"</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17F6ED1E" w:rsidR="00992355" w:rsidRDefault="00B24A2B" w:rsidP="00CF012D">
            <w:pPr>
              <w:pStyle w:val="ProductList-OfferingBody"/>
              <w:ind w:left="-113"/>
              <w:jc w:val="center"/>
            </w:pPr>
            <w:r>
              <w:t>1,</w:t>
            </w:r>
            <w:r w:rsidRPr="00A81BBD">
              <w:fldChar w:fldCharType="begin"/>
            </w:r>
            <w:r w:rsidRPr="00A81BBD">
              <w:instrText>AutoTextList \sNoStyle\t "Produkt der School Desktopplattform"</w:instrText>
            </w:r>
            <w:r w:rsidRPr="00A81BBD">
              <w:fldChar w:fldCharType="separate"/>
            </w:r>
            <w:r w:rsidRPr="00A81BBD">
              <w:t>SD</w:t>
            </w:r>
            <w:r w:rsidRPr="00A81BBD">
              <w:fldChar w:fldCharType="end"/>
            </w:r>
          </w:p>
        </w:tc>
        <w:tc>
          <w:tcPr>
            <w:tcW w:w="596" w:type="dxa"/>
            <w:shd w:val="clear" w:color="auto" w:fill="70AD47" w:themeFill="accent6"/>
            <w:vAlign w:val="center"/>
          </w:tcPr>
          <w:p w14:paraId="4FDCB861" w14:textId="0799B3A7" w:rsidR="00992355" w:rsidRPr="00A81BBD" w:rsidRDefault="00B24A2B" w:rsidP="00C05A53">
            <w:pPr>
              <w:pStyle w:val="ProductList-OfferingBody"/>
              <w:ind w:left="-113"/>
              <w:jc w:val="center"/>
            </w:pPr>
            <w:r w:rsidRPr="00A81BBD">
              <w:fldChar w:fldCharType="begin"/>
            </w:r>
            <w:r w:rsidRPr="00A81BBD">
              <w:instrText xml:space="preserve"> AutoTextList  \sNoStyle\t "Produkt der Enterprise Desktopplattform"</w:instrText>
            </w:r>
            <w:r w:rsidRPr="00A81BBD">
              <w:fldChar w:fldCharType="separate"/>
            </w:r>
            <w:r w:rsidRPr="00A81BBD">
              <w:t>EP</w:t>
            </w:r>
            <w:r w:rsidRPr="00A81BBD">
              <w:fldChar w:fldCharType="end"/>
            </w:r>
            <w:r w:rsidRPr="00A81BBD">
              <w:t>,</w:t>
            </w:r>
            <w:r w:rsidRPr="00A81BBD">
              <w:fldChar w:fldCharType="begin"/>
            </w:r>
            <w:r w:rsidRPr="00A81BBD">
              <w:instrText xml:space="preserve"> AutoTextList  \sNoStyle\t "Produkt der Professional Desktopplattform"</w:instrText>
            </w:r>
            <w:r w:rsidRPr="00A81BBD">
              <w:fldChar w:fldCharType="separate"/>
            </w:r>
            <w:r w:rsidRPr="00A81BBD">
              <w:t>PP</w:t>
            </w:r>
            <w:r w:rsidRPr="00A81BBD">
              <w:fldChar w:fldCharType="end"/>
            </w:r>
          </w:p>
        </w:tc>
        <w:tc>
          <w:tcPr>
            <w:tcW w:w="595" w:type="dxa"/>
            <w:shd w:val="clear" w:color="auto" w:fill="70AD47" w:themeFill="accent6"/>
            <w:vAlign w:val="center"/>
          </w:tcPr>
          <w:p w14:paraId="4FDCB862" w14:textId="71DDC427" w:rsidR="00992355" w:rsidRPr="00A81BBD" w:rsidRDefault="00B24A2B" w:rsidP="00C05A53">
            <w:pPr>
              <w:pStyle w:val="ProductList-OfferingBody"/>
              <w:ind w:left="-113"/>
              <w:jc w:val="center"/>
            </w:pPr>
            <w:r w:rsidRPr="00A81BBD">
              <w:fldChar w:fldCharType="begin"/>
            </w:r>
            <w:r w:rsidRPr="00A81BBD">
              <w:instrText xml:space="preserve"> AutoTextList  \sNoStyle\t "Produkte der Education Desktopplattform" </w:instrText>
            </w:r>
            <w:r w:rsidRPr="00A81BBD">
              <w:fldChar w:fldCharType="separate"/>
            </w:r>
            <w:r w:rsidRPr="00A81BBD">
              <w:t>ED</w:t>
            </w:r>
            <w:r w:rsidRPr="00A81BBD">
              <w:fldChar w:fldCharType="end"/>
            </w:r>
            <w:r w:rsidRPr="00A81BBD">
              <w:t>,</w:t>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863" w14:textId="77777777" w:rsidR="00992355"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65" w14:textId="77777777" w:rsidR="00992355" w:rsidRDefault="00992355" w:rsidP="00C05A53">
            <w:pPr>
              <w:pStyle w:val="ProductList-OfferingBody"/>
              <w:ind w:left="-113"/>
              <w:jc w:val="center"/>
            </w:pPr>
          </w:p>
        </w:tc>
        <w:tc>
          <w:tcPr>
            <w:tcW w:w="596" w:type="dxa"/>
            <w:shd w:val="clear" w:color="auto" w:fill="70AD47" w:themeFill="accent6"/>
            <w:vAlign w:val="center"/>
          </w:tcPr>
          <w:p w14:paraId="4FDCB866" w14:textId="2F392C6B" w:rsidR="00992355" w:rsidRPr="00A81BBD" w:rsidRDefault="00A81BBD" w:rsidP="00C05A53">
            <w:pPr>
              <w:pStyle w:val="ProductList-OfferingBody"/>
              <w:ind w:left="-113"/>
              <w:jc w:val="center"/>
            </w:pPr>
            <w:r w:rsidRPr="00A81BBD">
              <w:fldChar w:fldCharType="begin"/>
            </w:r>
            <w:r w:rsidRPr="00A81BBD">
              <w:instrText xml:space="preserve"> AutoTextList  \sNoStyle\t "Angepasste Desktopplattform" </w:instrText>
            </w:r>
            <w:r w:rsidRPr="00A81BBD">
              <w:fldChar w:fldCharType="separate"/>
            </w:r>
            <w:r w:rsidRPr="00A81BBD">
              <w:t>CP</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B24A2B" w14:paraId="2937C743" w14:textId="77777777" w:rsidTr="00B02A2B">
        <w:tc>
          <w:tcPr>
            <w:tcW w:w="3060" w:type="dxa"/>
            <w:tcBorders>
              <w:top w:val="nil"/>
              <w:left w:val="nil"/>
              <w:bottom w:val="dashSmallGap" w:sz="4" w:space="0" w:color="BFBFBF" w:themeColor="background1" w:themeShade="BF"/>
              <w:right w:val="nil"/>
            </w:tcBorders>
          </w:tcPr>
          <w:p w14:paraId="65DE1EC8" w14:textId="4E36CC43" w:rsidR="00B24A2B" w:rsidRDefault="00B24A2B" w:rsidP="00694578">
            <w:pPr>
              <w:pStyle w:val="ProductList-Offering2"/>
            </w:pPr>
            <w:bookmarkStart w:id="747" w:name="_Toc418195592"/>
            <w:r>
              <w:t>Windows 8.1 Enterprise-Upgrade und SA</w:t>
            </w:r>
            <w:r>
              <w:br/>
              <w:t>pro Nutzer</w:t>
            </w:r>
            <w:bookmarkEnd w:id="747"/>
            <w:r>
              <w:fldChar w:fldCharType="begin"/>
            </w:r>
            <w:r>
              <w:instrText>XE "Windows 8.1 Enterprise-Upgrade und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B24A2B" w:rsidRPr="00486DA0" w:rsidRDefault="00B24A2B"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B24A2B" w:rsidRPr="00486DA0" w:rsidRDefault="00B24A2B"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B24A2B" w:rsidRPr="00B65D42" w:rsidRDefault="00B24A2B"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B24A2B" w:rsidRPr="005B7359" w:rsidRDefault="00B24A2B"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B24A2B" w:rsidRPr="00694578" w:rsidRDefault="00B24A2B" w:rsidP="00694578">
            <w:pPr>
              <w:pStyle w:val="ProductList-OfferingBody"/>
              <w:ind w:left="-113"/>
              <w:jc w:val="center"/>
            </w:pPr>
          </w:p>
        </w:tc>
        <w:tc>
          <w:tcPr>
            <w:tcW w:w="596" w:type="dxa"/>
            <w:shd w:val="clear" w:color="auto" w:fill="70AD47" w:themeFill="accent6"/>
            <w:vAlign w:val="center"/>
          </w:tcPr>
          <w:p w14:paraId="508D37EE" w14:textId="3CC1644E" w:rsidR="00B24A2B" w:rsidRPr="00A81BBD" w:rsidRDefault="00B24A2B" w:rsidP="00694578">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 </w:t>
            </w:r>
            <w:r w:rsidRPr="00A81BBD">
              <w:fldChar w:fldCharType="end"/>
            </w:r>
          </w:p>
        </w:tc>
        <w:tc>
          <w:tcPr>
            <w:tcW w:w="595" w:type="dxa"/>
            <w:shd w:val="clear" w:color="auto" w:fill="BFBFBF" w:themeFill="background1" w:themeFillShade="BF"/>
            <w:vAlign w:val="center"/>
          </w:tcPr>
          <w:p w14:paraId="54A782AC" w14:textId="77777777" w:rsidR="00B24A2B" w:rsidRPr="00A81BBD" w:rsidRDefault="00B24A2B" w:rsidP="00694578">
            <w:pPr>
              <w:pStyle w:val="ProductList-OfferingBody"/>
              <w:ind w:left="-113"/>
              <w:jc w:val="center"/>
            </w:pPr>
          </w:p>
        </w:tc>
        <w:tc>
          <w:tcPr>
            <w:tcW w:w="596" w:type="dxa"/>
            <w:shd w:val="clear" w:color="auto" w:fill="70AD47" w:themeFill="accent6"/>
            <w:vAlign w:val="center"/>
          </w:tcPr>
          <w:p w14:paraId="394CD8D3" w14:textId="77777777" w:rsidR="00B24A2B" w:rsidRPr="00486DA0" w:rsidRDefault="00B24A2B" w:rsidP="00694578">
            <w:pPr>
              <w:pStyle w:val="ProductList-OfferingBody"/>
              <w:ind w:left="-113"/>
              <w:jc w:val="center"/>
            </w:pPr>
          </w:p>
        </w:tc>
        <w:tc>
          <w:tcPr>
            <w:tcW w:w="595" w:type="dxa"/>
            <w:shd w:val="clear" w:color="auto" w:fill="BFBFBF" w:themeFill="background1" w:themeFillShade="BF"/>
            <w:vAlign w:val="center"/>
          </w:tcPr>
          <w:p w14:paraId="5426F669" w14:textId="77777777" w:rsidR="00B24A2B" w:rsidRPr="00486DA0" w:rsidRDefault="00B24A2B" w:rsidP="00694578">
            <w:pPr>
              <w:pStyle w:val="ProductList-OfferingBody"/>
              <w:ind w:left="-113"/>
              <w:jc w:val="center"/>
            </w:pPr>
          </w:p>
        </w:tc>
        <w:tc>
          <w:tcPr>
            <w:tcW w:w="595" w:type="dxa"/>
            <w:shd w:val="clear" w:color="auto" w:fill="BFBFBF" w:themeFill="background1" w:themeFillShade="BF"/>
            <w:vAlign w:val="center"/>
          </w:tcPr>
          <w:p w14:paraId="75C7F93A" w14:textId="77777777" w:rsidR="00B24A2B" w:rsidRPr="00486DA0" w:rsidRDefault="00B24A2B" w:rsidP="00694578">
            <w:pPr>
              <w:pStyle w:val="ProductList-OfferingBody"/>
              <w:ind w:left="-113"/>
              <w:jc w:val="center"/>
            </w:pPr>
          </w:p>
        </w:tc>
        <w:tc>
          <w:tcPr>
            <w:tcW w:w="596" w:type="dxa"/>
            <w:shd w:val="clear" w:color="auto" w:fill="BFBFBF" w:themeFill="background1" w:themeFillShade="BF"/>
            <w:vAlign w:val="center"/>
          </w:tcPr>
          <w:p w14:paraId="13B1132B" w14:textId="77777777" w:rsidR="00B24A2B" w:rsidRPr="00486DA0" w:rsidRDefault="00B24A2B" w:rsidP="00694578">
            <w:pPr>
              <w:pStyle w:val="ProductList-OfferingBody"/>
              <w:ind w:left="-113"/>
              <w:jc w:val="center"/>
            </w:pPr>
          </w:p>
        </w:tc>
        <w:tc>
          <w:tcPr>
            <w:tcW w:w="595" w:type="dxa"/>
            <w:shd w:val="clear" w:color="auto" w:fill="70AD47" w:themeFill="accent6"/>
            <w:vAlign w:val="center"/>
          </w:tcPr>
          <w:p w14:paraId="0B391E15" w14:textId="77777777" w:rsidR="00B24A2B" w:rsidRPr="00486DA0" w:rsidRDefault="00B24A2B" w:rsidP="00694578">
            <w:pPr>
              <w:pStyle w:val="ProductList-OfferingBody"/>
              <w:ind w:left="-113"/>
              <w:jc w:val="center"/>
            </w:pPr>
          </w:p>
        </w:tc>
        <w:tc>
          <w:tcPr>
            <w:tcW w:w="596" w:type="dxa"/>
            <w:shd w:val="clear" w:color="auto" w:fill="BFBFBF" w:themeFill="background1" w:themeFillShade="BF"/>
            <w:vAlign w:val="center"/>
          </w:tcPr>
          <w:p w14:paraId="2943CDB8" w14:textId="77777777" w:rsidR="00B24A2B" w:rsidRPr="00486DA0" w:rsidRDefault="00B24A2B" w:rsidP="00694578">
            <w:pPr>
              <w:pStyle w:val="ProductList-OfferingBody"/>
              <w:ind w:left="-113"/>
              <w:jc w:val="center"/>
            </w:pPr>
          </w:p>
        </w:tc>
      </w:tr>
      <w:tr w:rsidR="00B24A2B" w14:paraId="6D27270D" w14:textId="77777777" w:rsidTr="00B02A2B">
        <w:tc>
          <w:tcPr>
            <w:tcW w:w="3060" w:type="dxa"/>
            <w:tcBorders>
              <w:top w:val="nil"/>
              <w:left w:val="nil"/>
              <w:bottom w:val="dashSmallGap" w:sz="4" w:space="0" w:color="BFBFBF" w:themeColor="background1" w:themeShade="BF"/>
              <w:right w:val="nil"/>
            </w:tcBorders>
          </w:tcPr>
          <w:p w14:paraId="07EFB34B" w14:textId="7BB551BB" w:rsidR="00B24A2B" w:rsidRDefault="00B24A2B" w:rsidP="00EC2618">
            <w:pPr>
              <w:pStyle w:val="ProductList-Offering2"/>
            </w:pPr>
            <w:bookmarkStart w:id="748" w:name="_Toc418195593"/>
            <w:r>
              <w:lastRenderedPageBreak/>
              <w:t>Windows 8.1 Enterprise-Upgrade und SA</w:t>
            </w:r>
            <w:r>
              <w:br/>
              <w:t>Pro Nutzer (von SA)</w:t>
            </w:r>
            <w:bookmarkEnd w:id="748"/>
            <w:r>
              <w:fldChar w:fldCharType="begin"/>
            </w:r>
            <w:r>
              <w:instrText>XE "Windows 8.1 Enterprise-Upgrade und SA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B24A2B" w:rsidRPr="00486DA0" w:rsidRDefault="00B24A2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B24A2B" w:rsidRPr="00486DA0" w:rsidRDefault="00B24A2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B24A2B" w:rsidRPr="00486DA0" w:rsidRDefault="00B24A2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B24A2B" w:rsidRPr="00486DA0" w:rsidRDefault="00B24A2B"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B24A2B" w:rsidRPr="00486DA0" w:rsidRDefault="00B24A2B" w:rsidP="00486DA0">
            <w:pPr>
              <w:pStyle w:val="ProductList-OfferingBody"/>
              <w:ind w:left="-113"/>
              <w:jc w:val="center"/>
            </w:pPr>
          </w:p>
        </w:tc>
        <w:tc>
          <w:tcPr>
            <w:tcW w:w="596" w:type="dxa"/>
            <w:shd w:val="clear" w:color="auto" w:fill="70AD47" w:themeFill="accent6"/>
            <w:vAlign w:val="center"/>
          </w:tcPr>
          <w:p w14:paraId="4924FB12" w14:textId="2FEE4175" w:rsidR="00B24A2B" w:rsidRPr="00A81BBD" w:rsidRDefault="00B24A2B" w:rsidP="00486DA0">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 </w:t>
            </w:r>
            <w:r w:rsidRPr="00A81BBD">
              <w:fldChar w:fldCharType="end"/>
            </w:r>
          </w:p>
        </w:tc>
        <w:tc>
          <w:tcPr>
            <w:tcW w:w="595" w:type="dxa"/>
            <w:shd w:val="clear" w:color="auto" w:fill="BFBFBF" w:themeFill="background1" w:themeFillShade="BF"/>
            <w:vAlign w:val="center"/>
          </w:tcPr>
          <w:p w14:paraId="2AC0B2EA" w14:textId="77777777" w:rsidR="00B24A2B" w:rsidRPr="00A81BBD" w:rsidRDefault="00B24A2B" w:rsidP="00486DA0">
            <w:pPr>
              <w:pStyle w:val="ProductList-OfferingBody"/>
              <w:ind w:left="-113"/>
              <w:jc w:val="center"/>
            </w:pPr>
          </w:p>
        </w:tc>
        <w:tc>
          <w:tcPr>
            <w:tcW w:w="596" w:type="dxa"/>
            <w:shd w:val="clear" w:color="auto" w:fill="BFBFBF" w:themeFill="background1" w:themeFillShade="BF"/>
            <w:vAlign w:val="center"/>
          </w:tcPr>
          <w:p w14:paraId="3D9C7886" w14:textId="77777777" w:rsidR="00B24A2B" w:rsidRPr="000B09BD" w:rsidRDefault="00B24A2B" w:rsidP="00486DA0">
            <w:pPr>
              <w:pStyle w:val="ProductList-OfferingBody"/>
              <w:ind w:left="-113"/>
              <w:jc w:val="center"/>
            </w:pPr>
          </w:p>
        </w:tc>
        <w:tc>
          <w:tcPr>
            <w:tcW w:w="595" w:type="dxa"/>
            <w:shd w:val="clear" w:color="auto" w:fill="BFBFBF" w:themeFill="background1" w:themeFillShade="BF"/>
            <w:vAlign w:val="center"/>
          </w:tcPr>
          <w:p w14:paraId="36C88B64" w14:textId="77777777" w:rsidR="00B24A2B" w:rsidRPr="000B09BD" w:rsidRDefault="00B24A2B" w:rsidP="00486DA0">
            <w:pPr>
              <w:pStyle w:val="ProductList-OfferingBody"/>
              <w:ind w:left="-113"/>
              <w:jc w:val="center"/>
            </w:pPr>
          </w:p>
        </w:tc>
        <w:tc>
          <w:tcPr>
            <w:tcW w:w="595" w:type="dxa"/>
            <w:shd w:val="clear" w:color="auto" w:fill="BFBFBF" w:themeFill="background1" w:themeFillShade="BF"/>
            <w:vAlign w:val="center"/>
          </w:tcPr>
          <w:p w14:paraId="46984595" w14:textId="77777777" w:rsidR="00B24A2B" w:rsidRPr="000B09BD" w:rsidRDefault="00B24A2B" w:rsidP="00486DA0">
            <w:pPr>
              <w:pStyle w:val="ProductList-OfferingBody"/>
              <w:ind w:left="-113"/>
              <w:jc w:val="center"/>
            </w:pPr>
          </w:p>
        </w:tc>
        <w:tc>
          <w:tcPr>
            <w:tcW w:w="596" w:type="dxa"/>
            <w:shd w:val="clear" w:color="auto" w:fill="BFBFBF" w:themeFill="background1" w:themeFillShade="BF"/>
            <w:vAlign w:val="center"/>
          </w:tcPr>
          <w:p w14:paraId="5AB23F31" w14:textId="77777777" w:rsidR="00B24A2B" w:rsidRPr="000B09BD" w:rsidRDefault="00B24A2B" w:rsidP="00486DA0">
            <w:pPr>
              <w:pStyle w:val="ProductList-OfferingBody"/>
              <w:ind w:left="-113"/>
              <w:jc w:val="center"/>
            </w:pPr>
          </w:p>
        </w:tc>
        <w:tc>
          <w:tcPr>
            <w:tcW w:w="595" w:type="dxa"/>
            <w:shd w:val="clear" w:color="auto" w:fill="70AD47" w:themeFill="accent6"/>
            <w:vAlign w:val="center"/>
          </w:tcPr>
          <w:p w14:paraId="032F2162" w14:textId="77777777" w:rsidR="00B24A2B" w:rsidRPr="000B09BD" w:rsidRDefault="00B24A2B" w:rsidP="00486DA0">
            <w:pPr>
              <w:pStyle w:val="ProductList-OfferingBody"/>
              <w:ind w:left="-113"/>
              <w:jc w:val="center"/>
            </w:pPr>
          </w:p>
        </w:tc>
        <w:tc>
          <w:tcPr>
            <w:tcW w:w="596" w:type="dxa"/>
            <w:shd w:val="clear" w:color="auto" w:fill="BFBFBF" w:themeFill="background1" w:themeFillShade="BF"/>
            <w:vAlign w:val="center"/>
          </w:tcPr>
          <w:p w14:paraId="42205344" w14:textId="2A25E604" w:rsidR="00B24A2B" w:rsidRPr="00486DA0" w:rsidRDefault="00B24A2B" w:rsidP="00486DA0">
            <w:pPr>
              <w:pStyle w:val="ProductList-OfferingBody"/>
              <w:ind w:left="-113"/>
              <w:jc w:val="center"/>
            </w:pPr>
          </w:p>
        </w:tc>
      </w:tr>
      <w:tr w:rsidR="00B24A2B" w14:paraId="2BEBA0B5" w14:textId="77777777" w:rsidTr="00B02A2B">
        <w:tc>
          <w:tcPr>
            <w:tcW w:w="3060" w:type="dxa"/>
            <w:tcBorders>
              <w:top w:val="nil"/>
              <w:left w:val="nil"/>
              <w:bottom w:val="dashSmallGap" w:sz="4" w:space="0" w:color="BFBFBF" w:themeColor="background1" w:themeShade="BF"/>
              <w:right w:val="nil"/>
            </w:tcBorders>
          </w:tcPr>
          <w:p w14:paraId="03D92129" w14:textId="5A3C358C" w:rsidR="00B24A2B" w:rsidRDefault="00B24A2B" w:rsidP="00480D4A">
            <w:pPr>
              <w:pStyle w:val="ProductList-Offering2"/>
            </w:pPr>
            <w:bookmarkStart w:id="749" w:name="_Toc418195594"/>
            <w:r>
              <w:t>Add-On für Windows SA pro Nutzer</w:t>
            </w:r>
            <w:bookmarkEnd w:id="749"/>
            <w:r>
              <w:fldChar w:fldCharType="begin"/>
            </w:r>
            <w:r>
              <w:instrText>XE "Add-On für Windows SA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B24A2B" w:rsidRPr="00486DA0" w:rsidRDefault="00B24A2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B24A2B" w:rsidRPr="00486DA0" w:rsidRDefault="00B24A2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B24A2B" w:rsidRPr="00486DA0" w:rsidRDefault="00B24A2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B24A2B" w:rsidRPr="00486DA0" w:rsidRDefault="00B24A2B"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B24A2B" w:rsidRPr="00486DA0" w:rsidRDefault="00B24A2B" w:rsidP="00486DA0">
            <w:pPr>
              <w:pStyle w:val="ProductList-OfferingBody"/>
              <w:ind w:left="-113"/>
              <w:jc w:val="center"/>
            </w:pPr>
            <w:r>
              <w:t>2</w:t>
            </w:r>
          </w:p>
        </w:tc>
        <w:tc>
          <w:tcPr>
            <w:tcW w:w="596" w:type="dxa"/>
            <w:shd w:val="clear" w:color="auto" w:fill="70AD47" w:themeFill="accent6"/>
            <w:vAlign w:val="center"/>
          </w:tcPr>
          <w:p w14:paraId="38BCFF48" w14:textId="7E368AB7" w:rsidR="00B24A2B" w:rsidRPr="00A81BBD" w:rsidRDefault="00B24A2B" w:rsidP="00486DA0">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 </w:t>
            </w:r>
            <w:r w:rsidRPr="00A81BBD">
              <w:fldChar w:fldCharType="end"/>
            </w:r>
          </w:p>
        </w:tc>
        <w:tc>
          <w:tcPr>
            <w:tcW w:w="595" w:type="dxa"/>
            <w:shd w:val="clear" w:color="auto" w:fill="70AD47" w:themeFill="accent6"/>
            <w:vAlign w:val="center"/>
          </w:tcPr>
          <w:p w14:paraId="459A40C7" w14:textId="4520202D" w:rsidR="00B24A2B" w:rsidRPr="00A81BBD" w:rsidRDefault="00B24A2B" w:rsidP="00486DA0">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9B3E10B" w14:textId="77777777" w:rsidR="00B24A2B" w:rsidRPr="00486DA0" w:rsidRDefault="00B24A2B" w:rsidP="00486DA0">
            <w:pPr>
              <w:pStyle w:val="ProductList-OfferingBody"/>
              <w:ind w:left="-113"/>
              <w:jc w:val="center"/>
            </w:pPr>
          </w:p>
        </w:tc>
        <w:tc>
          <w:tcPr>
            <w:tcW w:w="595" w:type="dxa"/>
            <w:shd w:val="clear" w:color="auto" w:fill="BFBFBF" w:themeFill="background1" w:themeFillShade="BF"/>
            <w:vAlign w:val="center"/>
          </w:tcPr>
          <w:p w14:paraId="14CD392B" w14:textId="77777777" w:rsidR="00B24A2B" w:rsidRPr="00486DA0" w:rsidRDefault="00B24A2B" w:rsidP="00486DA0">
            <w:pPr>
              <w:pStyle w:val="ProductList-OfferingBody"/>
              <w:ind w:left="-113"/>
              <w:jc w:val="center"/>
            </w:pPr>
          </w:p>
        </w:tc>
        <w:tc>
          <w:tcPr>
            <w:tcW w:w="595" w:type="dxa"/>
            <w:shd w:val="clear" w:color="auto" w:fill="BFBFBF" w:themeFill="background1" w:themeFillShade="BF"/>
            <w:vAlign w:val="center"/>
          </w:tcPr>
          <w:p w14:paraId="2016D5C1" w14:textId="77777777" w:rsidR="00B24A2B" w:rsidRPr="00486DA0" w:rsidRDefault="00B24A2B" w:rsidP="00486DA0">
            <w:pPr>
              <w:pStyle w:val="ProductList-OfferingBody"/>
              <w:ind w:left="-113"/>
              <w:jc w:val="center"/>
            </w:pPr>
          </w:p>
        </w:tc>
        <w:tc>
          <w:tcPr>
            <w:tcW w:w="596" w:type="dxa"/>
            <w:shd w:val="clear" w:color="auto" w:fill="BFBFBF" w:themeFill="background1" w:themeFillShade="BF"/>
            <w:vAlign w:val="center"/>
          </w:tcPr>
          <w:p w14:paraId="27130A42" w14:textId="77777777" w:rsidR="00B24A2B" w:rsidRPr="00486DA0" w:rsidRDefault="00B24A2B" w:rsidP="00486DA0">
            <w:pPr>
              <w:pStyle w:val="ProductList-OfferingBody"/>
              <w:ind w:left="-113"/>
              <w:jc w:val="center"/>
            </w:pPr>
          </w:p>
        </w:tc>
        <w:tc>
          <w:tcPr>
            <w:tcW w:w="595" w:type="dxa"/>
            <w:shd w:val="clear" w:color="auto" w:fill="70AD47" w:themeFill="accent6"/>
            <w:vAlign w:val="center"/>
          </w:tcPr>
          <w:p w14:paraId="207D41D9" w14:textId="77777777" w:rsidR="00B24A2B" w:rsidRPr="00486DA0" w:rsidRDefault="00B24A2B" w:rsidP="00486DA0">
            <w:pPr>
              <w:pStyle w:val="ProductList-OfferingBody"/>
              <w:ind w:left="-113"/>
              <w:jc w:val="center"/>
            </w:pPr>
          </w:p>
        </w:tc>
        <w:tc>
          <w:tcPr>
            <w:tcW w:w="596" w:type="dxa"/>
            <w:shd w:val="clear" w:color="auto" w:fill="BFBFBF" w:themeFill="background1" w:themeFillShade="BF"/>
            <w:vAlign w:val="center"/>
          </w:tcPr>
          <w:p w14:paraId="0053DA55" w14:textId="7C3ADCF3" w:rsidR="00B24A2B" w:rsidRPr="00486DA0" w:rsidRDefault="00B24A2B" w:rsidP="00486DA0">
            <w:pPr>
              <w:pStyle w:val="ProductList-OfferingBody"/>
              <w:ind w:left="-113"/>
              <w:jc w:val="center"/>
            </w:pPr>
          </w:p>
        </w:tc>
      </w:tr>
      <w:tr w:rsidR="00B24A2B" w14:paraId="4FDCB878" w14:textId="77777777" w:rsidTr="00B02A2B">
        <w:tc>
          <w:tcPr>
            <w:tcW w:w="3060" w:type="dxa"/>
            <w:tcBorders>
              <w:top w:val="nil"/>
              <w:left w:val="nil"/>
              <w:bottom w:val="dashSmallGap" w:sz="4" w:space="0" w:color="BFBFBF" w:themeColor="background1" w:themeShade="BF"/>
              <w:right w:val="nil"/>
            </w:tcBorders>
          </w:tcPr>
          <w:p w14:paraId="4FDCB86A" w14:textId="28655E2F" w:rsidR="00B24A2B" w:rsidRDefault="00B24A2B" w:rsidP="00B65D42">
            <w:pPr>
              <w:pStyle w:val="ProductList-Offering2"/>
            </w:pPr>
            <w:bookmarkStart w:id="750" w:name="_Toc379797266"/>
            <w:bookmarkStart w:id="751" w:name="_Toc380513291"/>
            <w:bookmarkStart w:id="752" w:name="_Toc380655333"/>
            <w:bookmarkStart w:id="753" w:name="_Toc418195595"/>
            <w:r>
              <w:t>Windows 8.1 Enterprise-Upgrade und SA mit MDOP</w:t>
            </w:r>
            <w:bookmarkEnd w:id="750"/>
            <w:bookmarkEnd w:id="751"/>
            <w:bookmarkEnd w:id="752"/>
            <w:r>
              <w:t xml:space="preserve"> Pro Gerät</w:t>
            </w:r>
            <w:bookmarkEnd w:id="753"/>
            <w:r>
              <w:fldChar w:fldCharType="begin"/>
            </w:r>
            <w:r>
              <w:instrText>XE "Windows 8.1 Enterprise-Upgrade und SA mit MDOP Pro Gerät"</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B24A2B" w:rsidRDefault="00B24A2B"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B24A2B" w:rsidRDefault="00B24A2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B24A2B" w:rsidRDefault="00B24A2B"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B24A2B" w:rsidRDefault="00B24A2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B24A2B" w:rsidRDefault="00B24A2B" w:rsidP="00C05A53">
            <w:pPr>
              <w:pStyle w:val="ProductList-OfferingBody"/>
              <w:ind w:left="-113"/>
              <w:jc w:val="center"/>
            </w:pPr>
            <w:r>
              <w:t>2</w:t>
            </w:r>
          </w:p>
        </w:tc>
        <w:tc>
          <w:tcPr>
            <w:tcW w:w="596" w:type="dxa"/>
            <w:shd w:val="clear" w:color="auto" w:fill="70AD47" w:themeFill="accent6"/>
            <w:vAlign w:val="center"/>
          </w:tcPr>
          <w:p w14:paraId="4FDCB870" w14:textId="4BC93ECA" w:rsidR="00B24A2B" w:rsidRPr="00A81BBD" w:rsidRDefault="00B24A2B" w:rsidP="00C05A53">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 </w:t>
            </w:r>
            <w:r w:rsidRPr="00A81BBD">
              <w:fldChar w:fldCharType="end"/>
            </w:r>
          </w:p>
        </w:tc>
        <w:tc>
          <w:tcPr>
            <w:tcW w:w="595" w:type="dxa"/>
            <w:shd w:val="clear" w:color="auto" w:fill="70AD47" w:themeFill="accent6"/>
            <w:vAlign w:val="center"/>
          </w:tcPr>
          <w:p w14:paraId="4FDCB871" w14:textId="0332B726" w:rsidR="00B24A2B" w:rsidRPr="00A81BBD" w:rsidRDefault="00B24A2B" w:rsidP="00B24A2B">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872" w14:textId="77777777" w:rsidR="00B24A2B" w:rsidRDefault="00B24A2B" w:rsidP="00C05A53">
            <w:pPr>
              <w:pStyle w:val="ProductList-OfferingBody"/>
              <w:ind w:left="-113"/>
              <w:jc w:val="center"/>
            </w:pPr>
          </w:p>
        </w:tc>
        <w:tc>
          <w:tcPr>
            <w:tcW w:w="595" w:type="dxa"/>
            <w:shd w:val="clear" w:color="auto" w:fill="BFBFBF" w:themeFill="background1" w:themeFillShade="BF"/>
            <w:vAlign w:val="center"/>
          </w:tcPr>
          <w:p w14:paraId="4FDCB873" w14:textId="77777777" w:rsidR="00B24A2B" w:rsidRDefault="00B24A2B" w:rsidP="00C05A53">
            <w:pPr>
              <w:pStyle w:val="ProductList-OfferingBody"/>
              <w:ind w:left="-113"/>
              <w:jc w:val="center"/>
            </w:pPr>
          </w:p>
        </w:tc>
        <w:tc>
          <w:tcPr>
            <w:tcW w:w="595" w:type="dxa"/>
            <w:shd w:val="clear" w:color="auto" w:fill="BFBFBF" w:themeFill="background1" w:themeFillShade="BF"/>
            <w:vAlign w:val="center"/>
          </w:tcPr>
          <w:p w14:paraId="4FDCB874" w14:textId="77777777" w:rsidR="00B24A2B" w:rsidRDefault="00B24A2B" w:rsidP="00C05A53">
            <w:pPr>
              <w:pStyle w:val="ProductList-OfferingBody"/>
              <w:ind w:left="-113"/>
              <w:jc w:val="center"/>
            </w:pPr>
          </w:p>
        </w:tc>
        <w:tc>
          <w:tcPr>
            <w:tcW w:w="596" w:type="dxa"/>
            <w:shd w:val="clear" w:color="auto" w:fill="70AD47" w:themeFill="accent6"/>
            <w:vAlign w:val="center"/>
          </w:tcPr>
          <w:p w14:paraId="4FDCB875" w14:textId="276519C2" w:rsidR="00B24A2B" w:rsidRPr="00A81BBD" w:rsidRDefault="00A81BBD" w:rsidP="00A81BBD">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70AD47" w:themeFill="accent6"/>
            <w:vAlign w:val="center"/>
          </w:tcPr>
          <w:p w14:paraId="4FDCB876" w14:textId="77777777" w:rsidR="00B24A2B" w:rsidRDefault="00B24A2B" w:rsidP="00C05A53">
            <w:pPr>
              <w:pStyle w:val="ProductList-OfferingBody"/>
              <w:ind w:left="-113"/>
              <w:jc w:val="center"/>
            </w:pPr>
          </w:p>
        </w:tc>
        <w:tc>
          <w:tcPr>
            <w:tcW w:w="596" w:type="dxa"/>
            <w:shd w:val="clear" w:color="auto" w:fill="BFBFBF" w:themeFill="background1" w:themeFillShade="BF"/>
            <w:vAlign w:val="center"/>
          </w:tcPr>
          <w:p w14:paraId="4FDCB877" w14:textId="77777777" w:rsidR="00B24A2B" w:rsidRDefault="00B24A2B" w:rsidP="00C05A53">
            <w:pPr>
              <w:pStyle w:val="ProductList-OfferingBody"/>
              <w:ind w:left="-113"/>
              <w:jc w:val="center"/>
            </w:pPr>
          </w:p>
        </w:tc>
      </w:tr>
      <w:tr w:rsidR="00B24A2B" w14:paraId="67F81C04" w14:textId="77777777" w:rsidTr="00B02A2B">
        <w:tc>
          <w:tcPr>
            <w:tcW w:w="3060" w:type="dxa"/>
            <w:tcBorders>
              <w:top w:val="nil"/>
              <w:left w:val="nil"/>
              <w:bottom w:val="dashSmallGap" w:sz="4" w:space="0" w:color="BFBFBF" w:themeColor="background1" w:themeShade="BF"/>
              <w:right w:val="nil"/>
            </w:tcBorders>
          </w:tcPr>
          <w:p w14:paraId="1897880D" w14:textId="4B978CCE" w:rsidR="00B24A2B" w:rsidRDefault="00B24A2B" w:rsidP="00B65D42">
            <w:pPr>
              <w:pStyle w:val="ProductList-Offering2"/>
            </w:pPr>
            <w:bookmarkStart w:id="754" w:name="_Toc418195596"/>
            <w:r>
              <w:t>Windows 8.1 Enterprise-Upgrade und SA mit MDOP pro Nutzer</w:t>
            </w:r>
            <w:bookmarkEnd w:id="754"/>
            <w:r>
              <w:fldChar w:fldCharType="begin"/>
            </w:r>
            <w:r>
              <w:instrText>XE "Windows 8.1 Enterprise-Upgrade und SA mit MDOP pro Nutzer"</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B24A2B" w:rsidRDefault="00B24A2B"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B24A2B" w:rsidRDefault="00B24A2B"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B24A2B" w:rsidRDefault="00B24A2B"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B24A2B" w:rsidRDefault="00B24A2B"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B24A2B" w:rsidRDefault="00B24A2B" w:rsidP="00486DA0">
            <w:pPr>
              <w:pStyle w:val="ProductList-OfferingBody"/>
              <w:ind w:left="-113"/>
              <w:jc w:val="center"/>
            </w:pPr>
          </w:p>
        </w:tc>
        <w:tc>
          <w:tcPr>
            <w:tcW w:w="596" w:type="dxa"/>
            <w:shd w:val="clear" w:color="auto" w:fill="70AD47" w:themeFill="accent6"/>
            <w:vAlign w:val="center"/>
          </w:tcPr>
          <w:p w14:paraId="26168DFD" w14:textId="35D3B0DF" w:rsidR="00B24A2B" w:rsidRPr="00A81BBD" w:rsidRDefault="00B24A2B" w:rsidP="00486DA0">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 </w:t>
            </w:r>
            <w:r w:rsidRPr="00A81BBD">
              <w:fldChar w:fldCharType="end"/>
            </w:r>
          </w:p>
        </w:tc>
        <w:tc>
          <w:tcPr>
            <w:tcW w:w="595" w:type="dxa"/>
            <w:shd w:val="clear" w:color="auto" w:fill="BFBFBF" w:themeFill="background1" w:themeFillShade="BF"/>
            <w:vAlign w:val="center"/>
          </w:tcPr>
          <w:p w14:paraId="4A51E8D1" w14:textId="77777777" w:rsidR="00B24A2B" w:rsidRPr="00A81BBD" w:rsidRDefault="00B24A2B" w:rsidP="00486DA0">
            <w:pPr>
              <w:pStyle w:val="ProductList-OfferingBody"/>
              <w:ind w:left="-113"/>
              <w:jc w:val="center"/>
            </w:pPr>
          </w:p>
        </w:tc>
        <w:tc>
          <w:tcPr>
            <w:tcW w:w="596" w:type="dxa"/>
            <w:shd w:val="clear" w:color="auto" w:fill="70AD47" w:themeFill="accent6"/>
            <w:vAlign w:val="center"/>
          </w:tcPr>
          <w:p w14:paraId="435D85D3" w14:textId="77777777" w:rsidR="00B24A2B" w:rsidRDefault="00B24A2B" w:rsidP="00486DA0">
            <w:pPr>
              <w:pStyle w:val="ProductList-OfferingBody"/>
              <w:ind w:left="-113"/>
              <w:jc w:val="center"/>
            </w:pPr>
          </w:p>
        </w:tc>
        <w:tc>
          <w:tcPr>
            <w:tcW w:w="595" w:type="dxa"/>
            <w:shd w:val="clear" w:color="auto" w:fill="BFBFBF" w:themeFill="background1" w:themeFillShade="BF"/>
            <w:vAlign w:val="center"/>
          </w:tcPr>
          <w:p w14:paraId="75E3B8B4" w14:textId="77777777" w:rsidR="00B24A2B" w:rsidRDefault="00B24A2B" w:rsidP="00486DA0">
            <w:pPr>
              <w:pStyle w:val="ProductList-OfferingBody"/>
              <w:ind w:left="-113"/>
              <w:jc w:val="center"/>
            </w:pPr>
          </w:p>
        </w:tc>
        <w:tc>
          <w:tcPr>
            <w:tcW w:w="595" w:type="dxa"/>
            <w:shd w:val="clear" w:color="auto" w:fill="BFBFBF" w:themeFill="background1" w:themeFillShade="BF"/>
            <w:vAlign w:val="center"/>
          </w:tcPr>
          <w:p w14:paraId="3C31D56A" w14:textId="77777777" w:rsidR="00B24A2B" w:rsidRDefault="00B24A2B" w:rsidP="00486DA0">
            <w:pPr>
              <w:pStyle w:val="ProductList-OfferingBody"/>
              <w:ind w:left="-113"/>
              <w:jc w:val="center"/>
            </w:pPr>
          </w:p>
        </w:tc>
        <w:tc>
          <w:tcPr>
            <w:tcW w:w="596" w:type="dxa"/>
            <w:shd w:val="clear" w:color="auto" w:fill="BFBFBF" w:themeFill="background1" w:themeFillShade="BF"/>
            <w:vAlign w:val="center"/>
          </w:tcPr>
          <w:p w14:paraId="5ED51F71" w14:textId="77777777" w:rsidR="00B24A2B" w:rsidRDefault="00B24A2B" w:rsidP="00486DA0">
            <w:pPr>
              <w:pStyle w:val="ProductList-OfferingBody"/>
              <w:ind w:left="-113"/>
              <w:jc w:val="center"/>
            </w:pPr>
          </w:p>
        </w:tc>
        <w:tc>
          <w:tcPr>
            <w:tcW w:w="595" w:type="dxa"/>
            <w:shd w:val="clear" w:color="auto" w:fill="70AD47" w:themeFill="accent6"/>
            <w:vAlign w:val="center"/>
          </w:tcPr>
          <w:p w14:paraId="31242D62" w14:textId="77777777" w:rsidR="00B24A2B" w:rsidRDefault="00B24A2B" w:rsidP="00486DA0">
            <w:pPr>
              <w:pStyle w:val="ProductList-OfferingBody"/>
              <w:ind w:left="-113"/>
              <w:jc w:val="center"/>
            </w:pPr>
          </w:p>
        </w:tc>
        <w:tc>
          <w:tcPr>
            <w:tcW w:w="596" w:type="dxa"/>
            <w:shd w:val="clear" w:color="auto" w:fill="BFBFBF" w:themeFill="background1" w:themeFillShade="BF"/>
            <w:vAlign w:val="center"/>
          </w:tcPr>
          <w:p w14:paraId="53EDE1B1" w14:textId="603874D3" w:rsidR="00B24A2B" w:rsidRDefault="00B24A2B" w:rsidP="00486DA0">
            <w:pPr>
              <w:pStyle w:val="ProductList-OfferingBody"/>
              <w:ind w:left="-113"/>
              <w:jc w:val="center"/>
            </w:pPr>
          </w:p>
        </w:tc>
      </w:tr>
      <w:tr w:rsidR="00B24A2B" w14:paraId="73AE8F5F" w14:textId="77777777" w:rsidTr="00B02A2B">
        <w:tc>
          <w:tcPr>
            <w:tcW w:w="3060" w:type="dxa"/>
            <w:tcBorders>
              <w:top w:val="nil"/>
              <w:left w:val="nil"/>
              <w:bottom w:val="dashSmallGap" w:sz="4" w:space="0" w:color="BFBFBF" w:themeColor="background1" w:themeShade="BF"/>
              <w:right w:val="nil"/>
            </w:tcBorders>
          </w:tcPr>
          <w:p w14:paraId="2FE4650D" w14:textId="63702751" w:rsidR="00B24A2B" w:rsidDel="00C639C9" w:rsidRDefault="00B24A2B" w:rsidP="00EC2618">
            <w:pPr>
              <w:pStyle w:val="ProductList-Offering2"/>
            </w:pPr>
            <w:bookmarkStart w:id="755" w:name="_Toc418195597"/>
            <w:r>
              <w:t>Windows 8.1 Enterprise-Upgrade und SA mit MDOP pro Nutzer (von SA)</w:t>
            </w:r>
            <w:bookmarkEnd w:id="755"/>
            <w:r>
              <w:fldChar w:fldCharType="begin"/>
            </w:r>
            <w:r>
              <w:instrText>XE "Windows 8.1 Enterprise-Upgrade und SA mit MDOP pro Nutzer (von SA)"</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B24A2B" w:rsidRPr="00486DA0" w:rsidRDefault="00B24A2B"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B24A2B" w:rsidRPr="009500F5" w:rsidRDefault="00B24A2B"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B24A2B" w:rsidRDefault="00B24A2B"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B24A2B" w:rsidRDefault="00B24A2B"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B24A2B" w:rsidRDefault="00B24A2B" w:rsidP="000B09BD">
            <w:pPr>
              <w:pStyle w:val="ProductList-OfferingBody"/>
              <w:ind w:left="-113"/>
              <w:jc w:val="center"/>
            </w:pPr>
          </w:p>
        </w:tc>
        <w:tc>
          <w:tcPr>
            <w:tcW w:w="596" w:type="dxa"/>
            <w:shd w:val="clear" w:color="auto" w:fill="70AD47" w:themeFill="accent6"/>
            <w:vAlign w:val="center"/>
          </w:tcPr>
          <w:p w14:paraId="5F156B5B" w14:textId="34959F3E" w:rsidR="00B24A2B" w:rsidRPr="00A81BBD" w:rsidRDefault="00B24A2B" w:rsidP="000B09BD">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 </w:t>
            </w:r>
            <w:r w:rsidRPr="00A81BBD">
              <w:fldChar w:fldCharType="end"/>
            </w:r>
          </w:p>
        </w:tc>
        <w:tc>
          <w:tcPr>
            <w:tcW w:w="595" w:type="dxa"/>
            <w:shd w:val="clear" w:color="auto" w:fill="BFBFBF" w:themeFill="background1" w:themeFillShade="BF"/>
            <w:vAlign w:val="center"/>
          </w:tcPr>
          <w:p w14:paraId="53C45EAB" w14:textId="77777777" w:rsidR="00B24A2B" w:rsidRPr="00A81BBD" w:rsidRDefault="00B24A2B" w:rsidP="000B09BD">
            <w:pPr>
              <w:pStyle w:val="ProductList-OfferingBody"/>
              <w:ind w:left="-113"/>
              <w:jc w:val="center"/>
            </w:pPr>
          </w:p>
        </w:tc>
        <w:tc>
          <w:tcPr>
            <w:tcW w:w="596" w:type="dxa"/>
            <w:shd w:val="clear" w:color="auto" w:fill="BFBFBF" w:themeFill="background1" w:themeFillShade="BF"/>
            <w:vAlign w:val="center"/>
          </w:tcPr>
          <w:p w14:paraId="2F70B371" w14:textId="77777777" w:rsidR="00B24A2B" w:rsidRDefault="00B24A2B" w:rsidP="000B09BD">
            <w:pPr>
              <w:pStyle w:val="ProductList-OfferingBody"/>
              <w:ind w:left="-113"/>
              <w:jc w:val="center"/>
            </w:pPr>
          </w:p>
        </w:tc>
        <w:tc>
          <w:tcPr>
            <w:tcW w:w="595" w:type="dxa"/>
            <w:shd w:val="clear" w:color="auto" w:fill="BFBFBF" w:themeFill="background1" w:themeFillShade="BF"/>
            <w:vAlign w:val="center"/>
          </w:tcPr>
          <w:p w14:paraId="11A0D06B" w14:textId="77777777" w:rsidR="00B24A2B" w:rsidRDefault="00B24A2B" w:rsidP="000B09BD">
            <w:pPr>
              <w:pStyle w:val="ProductList-OfferingBody"/>
              <w:ind w:left="-113"/>
              <w:jc w:val="center"/>
            </w:pPr>
          </w:p>
        </w:tc>
        <w:tc>
          <w:tcPr>
            <w:tcW w:w="595" w:type="dxa"/>
            <w:shd w:val="clear" w:color="auto" w:fill="BFBFBF" w:themeFill="background1" w:themeFillShade="BF"/>
            <w:vAlign w:val="center"/>
          </w:tcPr>
          <w:p w14:paraId="61684E98" w14:textId="77777777" w:rsidR="00B24A2B" w:rsidRDefault="00B24A2B" w:rsidP="000B09BD">
            <w:pPr>
              <w:pStyle w:val="ProductList-OfferingBody"/>
              <w:ind w:left="-113"/>
              <w:jc w:val="center"/>
            </w:pPr>
          </w:p>
        </w:tc>
        <w:tc>
          <w:tcPr>
            <w:tcW w:w="596" w:type="dxa"/>
            <w:shd w:val="clear" w:color="auto" w:fill="BFBFBF" w:themeFill="background1" w:themeFillShade="BF"/>
            <w:vAlign w:val="center"/>
          </w:tcPr>
          <w:p w14:paraId="799C001F" w14:textId="77777777" w:rsidR="00B24A2B" w:rsidRDefault="00B24A2B" w:rsidP="000B09BD">
            <w:pPr>
              <w:pStyle w:val="ProductList-OfferingBody"/>
              <w:ind w:left="-113"/>
              <w:jc w:val="center"/>
            </w:pPr>
          </w:p>
        </w:tc>
        <w:tc>
          <w:tcPr>
            <w:tcW w:w="595" w:type="dxa"/>
            <w:shd w:val="clear" w:color="auto" w:fill="70AD47" w:themeFill="accent6"/>
            <w:vAlign w:val="center"/>
          </w:tcPr>
          <w:p w14:paraId="70BD9C78" w14:textId="77777777" w:rsidR="00B24A2B" w:rsidRDefault="00B24A2B" w:rsidP="000B09BD">
            <w:pPr>
              <w:pStyle w:val="ProductList-OfferingBody"/>
              <w:ind w:left="-113"/>
              <w:jc w:val="center"/>
            </w:pPr>
          </w:p>
        </w:tc>
        <w:tc>
          <w:tcPr>
            <w:tcW w:w="596" w:type="dxa"/>
            <w:shd w:val="clear" w:color="auto" w:fill="BFBFBF" w:themeFill="background1" w:themeFillShade="BF"/>
            <w:vAlign w:val="center"/>
          </w:tcPr>
          <w:p w14:paraId="3528A77F" w14:textId="3BC92018" w:rsidR="00B24A2B" w:rsidDel="00C639C9" w:rsidRDefault="00B24A2B" w:rsidP="000B09BD">
            <w:pPr>
              <w:pStyle w:val="ProductList-OfferingBody"/>
              <w:ind w:left="-113"/>
              <w:jc w:val="center"/>
            </w:pPr>
          </w:p>
        </w:tc>
      </w:tr>
      <w:tr w:rsidR="00E553C4" w14:paraId="2DAF7686" w14:textId="77777777" w:rsidTr="00B02A2B">
        <w:tc>
          <w:tcPr>
            <w:tcW w:w="3060"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56" w:name="_Toc379797267"/>
            <w:bookmarkStart w:id="757" w:name="_Toc380513292"/>
            <w:bookmarkStart w:id="758" w:name="_Toc380655334"/>
            <w:bookmarkStart w:id="759" w:name="_Toc418195598"/>
            <w:r>
              <w:t>Windows 8.1 Pro-Upgrade</w:t>
            </w:r>
            <w:bookmarkEnd w:id="756"/>
            <w:bookmarkEnd w:id="757"/>
            <w:bookmarkEnd w:id="758"/>
            <w:bookmarkEnd w:id="759"/>
            <w:r>
              <w:fldChar w:fldCharType="begin"/>
            </w:r>
            <w:r>
              <w:instrText>XE "Windows 8.1 Pro-Upgrade"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Pr="00A81BBD"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Pr="00A81BBD"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B02A2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Pr="007B7861" w:rsidRDefault="00992355" w:rsidP="00354D09">
            <w:pPr>
              <w:pStyle w:val="ProductList-Offering2"/>
              <w:rPr>
                <w:lang w:val="en-US"/>
              </w:rPr>
            </w:pPr>
            <w:bookmarkStart w:id="760" w:name="_Toc379797269"/>
            <w:bookmarkStart w:id="761" w:name="_Toc380513294"/>
            <w:bookmarkStart w:id="762" w:name="_Toc380655336"/>
            <w:bookmarkStart w:id="763" w:name="_Toc418195599"/>
            <w:r w:rsidRPr="007B7861">
              <w:rPr>
                <w:lang w:val="en-US"/>
              </w:rPr>
              <w:t>Windows Virtual Desktop Access</w:t>
            </w:r>
            <w:bookmarkEnd w:id="760"/>
            <w:bookmarkEnd w:id="761"/>
            <w:bookmarkEnd w:id="762"/>
            <w:r w:rsidRPr="007B7861">
              <w:rPr>
                <w:lang w:val="en-US"/>
              </w:rPr>
              <w:t xml:space="preserve"> Pro Gerät</w:t>
            </w:r>
            <w:bookmarkEnd w:id="763"/>
            <w:r>
              <w:fldChar w:fldCharType="begin"/>
            </w:r>
            <w:r w:rsidRPr="007B7861">
              <w:rPr>
                <w:lang w:val="en-US"/>
              </w:rPr>
              <w:instrText>XE "Windows Virtual Desktop Access Pro Gerät"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0AEE5B80" w:rsidR="00C05A53" w:rsidRPr="00A81BBD" w:rsidRDefault="00B24A2B" w:rsidP="00B24A2B">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"Produkt der Enterprise Desktopplattform"</w:instrText>
            </w:r>
            <w:r w:rsidRPr="00A81BBD">
              <w:fldChar w:fldCharType="separate"/>
            </w:r>
            <w:r w:rsidRPr="00A81BBD">
              <w:t>EP</w:t>
            </w:r>
            <w:r w:rsidRPr="00A81BBD">
              <w:fldChar w:fldCharType="end"/>
            </w:r>
            <w:r w:rsidRPr="00A81BBD">
              <w:t>,</w:t>
            </w:r>
            <w:r w:rsidRPr="00A81BBD">
              <w:fldChar w:fldCharType="begin"/>
            </w:r>
            <w:r w:rsidRPr="00A81BBD">
              <w:instrText xml:space="preserve"> AutoTextList  \sNoStyle\t "Produkt der Professional Desktopplattform"</w:instrText>
            </w:r>
            <w:r w:rsidRPr="00A81BBD">
              <w:fldChar w:fldCharType="separate"/>
            </w:r>
            <w:r w:rsidRPr="00A81BBD">
              <w:t>PP</w:t>
            </w:r>
            <w:r w:rsidRPr="00A81BBD">
              <w:fldChar w:fldCharType="end"/>
            </w:r>
          </w:p>
        </w:tc>
        <w:tc>
          <w:tcPr>
            <w:tcW w:w="595" w:type="dxa"/>
            <w:shd w:val="clear" w:color="auto" w:fill="70AD47" w:themeFill="accent6"/>
            <w:vAlign w:val="center"/>
          </w:tcPr>
          <w:p w14:paraId="4FDCB88F" w14:textId="3747FEDC" w:rsidR="00C05A53" w:rsidRPr="00A81BBD" w:rsidRDefault="00B24A2B"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89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892"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893" w14:textId="660FAD33" w:rsidR="00C05A53" w:rsidRPr="00A81BBD" w:rsidRDefault="00A81BBD"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B24A2B" w14:paraId="75CC28DF" w14:textId="77777777" w:rsidTr="00B02A2B">
        <w:tc>
          <w:tcPr>
            <w:tcW w:w="3060" w:type="dxa"/>
            <w:tcBorders>
              <w:top w:val="dashSmallGap" w:sz="4" w:space="0" w:color="BFBFBF" w:themeColor="background1" w:themeShade="BF"/>
              <w:left w:val="nil"/>
              <w:bottom w:val="dashSmallGap" w:sz="4" w:space="0" w:color="BFBFBF" w:themeColor="background1" w:themeShade="BF"/>
              <w:right w:val="nil"/>
            </w:tcBorders>
          </w:tcPr>
          <w:p w14:paraId="5AA6A890" w14:textId="4D1769DC" w:rsidR="00B24A2B" w:rsidRPr="007B7861" w:rsidRDefault="00B24A2B" w:rsidP="00B76844">
            <w:pPr>
              <w:pStyle w:val="ProductList-Offering2"/>
              <w:rPr>
                <w:lang w:val="en-US"/>
              </w:rPr>
            </w:pPr>
            <w:bookmarkStart w:id="764" w:name="_Toc418195600"/>
            <w:r w:rsidRPr="007B7861">
              <w:rPr>
                <w:lang w:val="en-US"/>
              </w:rPr>
              <w:t>Windows Virtual Desktop Access pro Nutzer</w:t>
            </w:r>
            <w:bookmarkEnd w:id="764"/>
            <w:r>
              <w:fldChar w:fldCharType="begin"/>
            </w:r>
            <w:r w:rsidRPr="007B7861">
              <w:rPr>
                <w:lang w:val="en-US"/>
              </w:rPr>
              <w:instrText>XE "Windows Virtual Desktop Access pro Nutzer"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B24A2B" w:rsidRDefault="00B24A2B"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B24A2B" w:rsidRDefault="00B24A2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B24A2B" w:rsidRDefault="00B24A2B"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B24A2B" w:rsidRDefault="00B24A2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B24A2B" w:rsidRDefault="00B24A2B" w:rsidP="00C05A53">
            <w:pPr>
              <w:pStyle w:val="ProductList-OfferingBody"/>
              <w:ind w:left="-113"/>
              <w:jc w:val="center"/>
            </w:pPr>
          </w:p>
        </w:tc>
        <w:tc>
          <w:tcPr>
            <w:tcW w:w="596" w:type="dxa"/>
            <w:shd w:val="clear" w:color="auto" w:fill="70AD47" w:themeFill="accent6"/>
            <w:vAlign w:val="center"/>
          </w:tcPr>
          <w:p w14:paraId="51C2C398" w14:textId="3D01B817" w:rsidR="00B24A2B" w:rsidRPr="00A81BBD" w:rsidRDefault="00B24A2B" w:rsidP="00CF012D">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 </w:t>
            </w:r>
            <w:r w:rsidRPr="00A81BBD">
              <w:fldChar w:fldCharType="end"/>
            </w:r>
          </w:p>
        </w:tc>
        <w:tc>
          <w:tcPr>
            <w:tcW w:w="595" w:type="dxa"/>
            <w:shd w:val="clear" w:color="auto" w:fill="BFBFBF" w:themeFill="background1" w:themeFillShade="BF"/>
            <w:vAlign w:val="center"/>
          </w:tcPr>
          <w:p w14:paraId="37D6902F" w14:textId="77777777" w:rsidR="00B24A2B" w:rsidRPr="00A81BBD" w:rsidRDefault="00B24A2B" w:rsidP="00C05A53">
            <w:pPr>
              <w:pStyle w:val="ProductList-OfferingBody"/>
              <w:ind w:left="-113"/>
              <w:jc w:val="center"/>
            </w:pPr>
          </w:p>
        </w:tc>
        <w:tc>
          <w:tcPr>
            <w:tcW w:w="596" w:type="dxa"/>
            <w:shd w:val="clear" w:color="auto" w:fill="70AD47" w:themeFill="accent6"/>
            <w:vAlign w:val="center"/>
          </w:tcPr>
          <w:p w14:paraId="3D663F7B" w14:textId="77777777" w:rsidR="00B24A2B" w:rsidRDefault="00B24A2B" w:rsidP="00C05A53">
            <w:pPr>
              <w:pStyle w:val="ProductList-OfferingBody"/>
              <w:ind w:left="-113"/>
              <w:jc w:val="center"/>
            </w:pPr>
          </w:p>
        </w:tc>
        <w:tc>
          <w:tcPr>
            <w:tcW w:w="595" w:type="dxa"/>
            <w:shd w:val="clear" w:color="auto" w:fill="BFBFBF" w:themeFill="background1" w:themeFillShade="BF"/>
            <w:vAlign w:val="center"/>
          </w:tcPr>
          <w:p w14:paraId="169E1473" w14:textId="77777777" w:rsidR="00B24A2B" w:rsidRDefault="00B24A2B" w:rsidP="00C05A53">
            <w:pPr>
              <w:pStyle w:val="ProductList-OfferingBody"/>
              <w:ind w:left="-113"/>
              <w:jc w:val="center"/>
            </w:pPr>
          </w:p>
        </w:tc>
        <w:tc>
          <w:tcPr>
            <w:tcW w:w="595" w:type="dxa"/>
            <w:shd w:val="clear" w:color="auto" w:fill="BFBFBF" w:themeFill="background1" w:themeFillShade="BF"/>
            <w:vAlign w:val="center"/>
          </w:tcPr>
          <w:p w14:paraId="49832D2F" w14:textId="77777777" w:rsidR="00B24A2B" w:rsidRDefault="00B24A2B" w:rsidP="00C05A53">
            <w:pPr>
              <w:pStyle w:val="ProductList-OfferingBody"/>
              <w:ind w:left="-113"/>
              <w:jc w:val="center"/>
            </w:pPr>
          </w:p>
        </w:tc>
        <w:tc>
          <w:tcPr>
            <w:tcW w:w="596" w:type="dxa"/>
            <w:shd w:val="clear" w:color="auto" w:fill="BFBFBF" w:themeFill="background1" w:themeFillShade="BF"/>
            <w:vAlign w:val="center"/>
          </w:tcPr>
          <w:p w14:paraId="486940C3" w14:textId="77777777" w:rsidR="00B24A2B" w:rsidRDefault="00B24A2B" w:rsidP="00C05A53">
            <w:pPr>
              <w:pStyle w:val="ProductList-OfferingBody"/>
              <w:ind w:left="-113"/>
              <w:jc w:val="center"/>
            </w:pPr>
          </w:p>
        </w:tc>
        <w:tc>
          <w:tcPr>
            <w:tcW w:w="595" w:type="dxa"/>
            <w:shd w:val="clear" w:color="auto" w:fill="70AD47" w:themeFill="accent6"/>
            <w:vAlign w:val="center"/>
          </w:tcPr>
          <w:p w14:paraId="08E646C5" w14:textId="77777777" w:rsidR="00B24A2B" w:rsidRDefault="00B24A2B" w:rsidP="00C05A53">
            <w:pPr>
              <w:pStyle w:val="ProductList-OfferingBody"/>
              <w:ind w:left="-113"/>
              <w:jc w:val="center"/>
            </w:pPr>
          </w:p>
        </w:tc>
        <w:tc>
          <w:tcPr>
            <w:tcW w:w="596" w:type="dxa"/>
            <w:shd w:val="clear" w:color="auto" w:fill="BFBFBF" w:themeFill="background1" w:themeFillShade="BF"/>
            <w:vAlign w:val="center"/>
          </w:tcPr>
          <w:p w14:paraId="0535A373" w14:textId="77777777" w:rsidR="00B24A2B" w:rsidRDefault="00B24A2B" w:rsidP="00C05A53">
            <w:pPr>
              <w:pStyle w:val="ProductList-OfferingBody"/>
              <w:ind w:left="-113"/>
              <w:jc w:val="center"/>
            </w:pPr>
          </w:p>
        </w:tc>
      </w:tr>
      <w:tr w:rsidR="00B24A2B" w14:paraId="5894CCCE" w14:textId="77777777" w:rsidTr="00B02A2B">
        <w:tc>
          <w:tcPr>
            <w:tcW w:w="3060" w:type="dxa"/>
            <w:tcBorders>
              <w:top w:val="dashSmallGap" w:sz="4" w:space="0" w:color="BFBFBF" w:themeColor="background1" w:themeShade="BF"/>
              <w:left w:val="nil"/>
              <w:bottom w:val="nil"/>
              <w:right w:val="nil"/>
            </w:tcBorders>
          </w:tcPr>
          <w:p w14:paraId="222CBDB9" w14:textId="6A35A3C0" w:rsidR="00B24A2B" w:rsidRPr="00C34489" w:rsidRDefault="00B24A2B" w:rsidP="00354D09">
            <w:pPr>
              <w:pStyle w:val="ProductList-Offering2"/>
              <w:rPr>
                <w:lang w:val="en-US"/>
              </w:rPr>
            </w:pPr>
            <w:bookmarkStart w:id="765" w:name="_Toc418195601"/>
            <w:r w:rsidRPr="00C34489">
              <w:rPr>
                <w:lang w:val="en-US"/>
              </w:rPr>
              <w:t>Windows Virtual Desktop Access mit MDOP pro Nutzer</w:t>
            </w:r>
            <w:bookmarkEnd w:id="765"/>
            <w:r>
              <w:fldChar w:fldCharType="begin"/>
            </w:r>
            <w:r w:rsidRPr="00C34489">
              <w:rPr>
                <w:lang w:val="en-US"/>
              </w:rPr>
              <w:instrText>XE "Windows Virtual Desktop Access mit MDOP pro Nutzer"</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B24A2B" w:rsidRDefault="00B24A2B"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B24A2B" w:rsidRDefault="00B24A2B"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B24A2B" w:rsidRDefault="00B24A2B"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B24A2B" w:rsidRDefault="00B24A2B"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B24A2B" w:rsidRDefault="00B24A2B" w:rsidP="00C05A53">
            <w:pPr>
              <w:pStyle w:val="ProductList-OfferingBody"/>
              <w:ind w:left="-113"/>
              <w:jc w:val="center"/>
            </w:pPr>
          </w:p>
        </w:tc>
        <w:tc>
          <w:tcPr>
            <w:tcW w:w="596" w:type="dxa"/>
            <w:shd w:val="clear" w:color="auto" w:fill="70AD47" w:themeFill="accent6"/>
            <w:vAlign w:val="center"/>
          </w:tcPr>
          <w:p w14:paraId="1A734ECF" w14:textId="4ECF9FF5" w:rsidR="00B24A2B" w:rsidRPr="00A81BBD" w:rsidRDefault="00B24A2B" w:rsidP="00CF012D">
            <w:pPr>
              <w:pStyle w:val="ProductList-OfferingBody"/>
              <w:ind w:left="-113"/>
              <w:jc w:val="center"/>
            </w:pPr>
            <w:r w:rsidRPr="00A81BBD">
              <w:fldChar w:fldCharType="begin"/>
            </w:r>
            <w:r w:rsidRPr="00A81BBD">
              <w:instrText xml:space="preserve"> AutoTextList  \sNoStyle\t "Konzernprodukt"</w:instrText>
            </w:r>
            <w:r w:rsidRPr="00A81BBD">
              <w:fldChar w:fldCharType="separate"/>
            </w:r>
            <w:r w:rsidRPr="00A81BBD">
              <w:t xml:space="preserve"> E </w:t>
            </w:r>
            <w:r w:rsidRPr="00A81BBD">
              <w:fldChar w:fldCharType="end"/>
            </w:r>
          </w:p>
        </w:tc>
        <w:tc>
          <w:tcPr>
            <w:tcW w:w="595" w:type="dxa"/>
            <w:shd w:val="clear" w:color="auto" w:fill="BFBFBF" w:themeFill="background1" w:themeFillShade="BF"/>
            <w:vAlign w:val="center"/>
          </w:tcPr>
          <w:p w14:paraId="54A31D49" w14:textId="77777777" w:rsidR="00B24A2B" w:rsidRPr="00A81BBD" w:rsidRDefault="00B24A2B" w:rsidP="00C05A53">
            <w:pPr>
              <w:pStyle w:val="ProductList-OfferingBody"/>
              <w:ind w:left="-113"/>
              <w:jc w:val="center"/>
            </w:pPr>
          </w:p>
        </w:tc>
        <w:tc>
          <w:tcPr>
            <w:tcW w:w="596" w:type="dxa"/>
            <w:shd w:val="clear" w:color="auto" w:fill="70AD47" w:themeFill="accent6"/>
            <w:vAlign w:val="center"/>
          </w:tcPr>
          <w:p w14:paraId="10A75B4E" w14:textId="77777777" w:rsidR="00B24A2B" w:rsidRDefault="00B24A2B" w:rsidP="00C05A53">
            <w:pPr>
              <w:pStyle w:val="ProductList-OfferingBody"/>
              <w:ind w:left="-113"/>
              <w:jc w:val="center"/>
            </w:pPr>
          </w:p>
        </w:tc>
        <w:tc>
          <w:tcPr>
            <w:tcW w:w="595" w:type="dxa"/>
            <w:shd w:val="clear" w:color="auto" w:fill="BFBFBF" w:themeFill="background1" w:themeFillShade="BF"/>
            <w:vAlign w:val="center"/>
          </w:tcPr>
          <w:p w14:paraId="7F667462" w14:textId="77777777" w:rsidR="00B24A2B" w:rsidRDefault="00B24A2B" w:rsidP="00C05A53">
            <w:pPr>
              <w:pStyle w:val="ProductList-OfferingBody"/>
              <w:ind w:left="-113"/>
              <w:jc w:val="center"/>
            </w:pPr>
          </w:p>
        </w:tc>
        <w:tc>
          <w:tcPr>
            <w:tcW w:w="595" w:type="dxa"/>
            <w:shd w:val="clear" w:color="auto" w:fill="BFBFBF" w:themeFill="background1" w:themeFillShade="BF"/>
            <w:vAlign w:val="center"/>
          </w:tcPr>
          <w:p w14:paraId="188BC485" w14:textId="77777777" w:rsidR="00B24A2B" w:rsidRDefault="00B24A2B" w:rsidP="00C05A53">
            <w:pPr>
              <w:pStyle w:val="ProductList-OfferingBody"/>
              <w:ind w:left="-113"/>
              <w:jc w:val="center"/>
            </w:pPr>
          </w:p>
        </w:tc>
        <w:tc>
          <w:tcPr>
            <w:tcW w:w="596" w:type="dxa"/>
            <w:shd w:val="clear" w:color="auto" w:fill="BFBFBF" w:themeFill="background1" w:themeFillShade="BF"/>
            <w:vAlign w:val="center"/>
          </w:tcPr>
          <w:p w14:paraId="44FEF1F7" w14:textId="77777777" w:rsidR="00B24A2B" w:rsidRDefault="00B24A2B" w:rsidP="00C05A53">
            <w:pPr>
              <w:pStyle w:val="ProductList-OfferingBody"/>
              <w:ind w:left="-113"/>
              <w:jc w:val="center"/>
            </w:pPr>
          </w:p>
        </w:tc>
        <w:tc>
          <w:tcPr>
            <w:tcW w:w="595" w:type="dxa"/>
            <w:shd w:val="clear" w:color="auto" w:fill="70AD47" w:themeFill="accent6"/>
            <w:vAlign w:val="center"/>
          </w:tcPr>
          <w:p w14:paraId="03956DCC" w14:textId="77777777" w:rsidR="00B24A2B" w:rsidRDefault="00B24A2B" w:rsidP="00C05A53">
            <w:pPr>
              <w:pStyle w:val="ProductList-OfferingBody"/>
              <w:ind w:left="-113"/>
              <w:jc w:val="center"/>
            </w:pPr>
          </w:p>
        </w:tc>
        <w:tc>
          <w:tcPr>
            <w:tcW w:w="596" w:type="dxa"/>
            <w:shd w:val="clear" w:color="auto" w:fill="BFBFBF" w:themeFill="background1" w:themeFillShade="BF"/>
            <w:vAlign w:val="center"/>
          </w:tcPr>
          <w:p w14:paraId="16A1CF27" w14:textId="77777777" w:rsidR="00B24A2B" w:rsidRDefault="00B24A2B" w:rsidP="00C05A53">
            <w:pPr>
              <w:pStyle w:val="ProductList-OfferingBody"/>
              <w:ind w:left="-113"/>
              <w:jc w:val="center"/>
            </w:pPr>
          </w:p>
        </w:tc>
      </w:tr>
    </w:tbl>
    <w:p w14:paraId="4FDCB897" w14:textId="1B8AEB32" w:rsidR="00C13DF8" w:rsidRDefault="00D0394E" w:rsidP="004F3C6D">
      <w:pPr>
        <w:pStyle w:val="ProductList-Body"/>
      </w:pPr>
      <w:r>
        <w:t>* Abonnement</w:t>
      </w:r>
    </w:p>
    <w:p w14:paraId="77BFFE47" w14:textId="77777777" w:rsidR="00D0394E" w:rsidRDefault="00D0394E"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A6723B" w14:paraId="4FDCB89B" w14:textId="77777777" w:rsidTr="00EB6D77">
        <w:tc>
          <w:tcPr>
            <w:tcW w:w="3596" w:type="dxa"/>
          </w:tcPr>
          <w:p w14:paraId="4FDCB898" w14:textId="77777777" w:rsidR="00031223" w:rsidRDefault="00031223" w:rsidP="00031223">
            <w:pPr>
              <w:pStyle w:val="ProductList-Body"/>
              <w:spacing w:before="20" w:after="20"/>
            </w:pPr>
            <w:r>
              <w:t xml:space="preserve">Frühere Version: </w:t>
            </w:r>
            <w:r>
              <w:rPr>
                <w:b/>
              </w:rPr>
              <w:t>Windows 8</w:t>
            </w:r>
            <w:r>
              <w:t xml:space="preserve"> (8/12)</w:t>
            </w:r>
          </w:p>
        </w:tc>
        <w:tc>
          <w:tcPr>
            <w:tcW w:w="3597" w:type="dxa"/>
          </w:tcPr>
          <w:p w14:paraId="4FDCB899" w14:textId="77777777" w:rsidR="00031223" w:rsidRDefault="00031223" w:rsidP="009F282C">
            <w:pPr>
              <w:pStyle w:val="ProductList-Body"/>
              <w:spacing w:before="20" w:after="20"/>
            </w:pPr>
            <w:r>
              <w:t xml:space="preserve">Produkt-Pool: </w:t>
            </w:r>
            <w:r>
              <w:rPr>
                <w:b/>
              </w:rPr>
              <w:t>System</w:t>
            </w:r>
          </w:p>
        </w:tc>
        <w:tc>
          <w:tcPr>
            <w:tcW w:w="3597" w:type="dxa"/>
          </w:tcPr>
          <w:p w14:paraId="4FDCB89A" w14:textId="7E7468DA" w:rsidR="00031223" w:rsidRPr="007B7861" w:rsidRDefault="00031223" w:rsidP="00CD01F6">
            <w:pPr>
              <w:pStyle w:val="ProductList-Body"/>
              <w:spacing w:before="20" w:after="20"/>
              <w:rPr>
                <w:b/>
                <w:lang w:val="en-US"/>
              </w:rPr>
            </w:pPr>
            <w:r w:rsidRPr="007B7861">
              <w:rPr>
                <w:lang w:val="en-US"/>
              </w:rPr>
              <w:t xml:space="preserve">Up-to-Date-Nachlass: </w:t>
            </w:r>
            <w:r w:rsidRPr="007B7861">
              <w:rPr>
                <w:b/>
                <w:lang w:val="en-US"/>
              </w:rPr>
              <w:t xml:space="preserve">Windows 8.1 Enterprise </w:t>
            </w:r>
          </w:p>
        </w:tc>
      </w:tr>
      <w:tr w:rsidR="00031223" w14:paraId="4FDCB89F" w14:textId="77777777" w:rsidTr="00EB6D77">
        <w:tc>
          <w:tcPr>
            <w:tcW w:w="3596" w:type="dxa"/>
          </w:tcPr>
          <w:p w14:paraId="4FDCB89C" w14:textId="33495CCB" w:rsidR="00031223" w:rsidRDefault="00D0394E" w:rsidP="00D0394E">
            <w:pPr>
              <w:pStyle w:val="ProductList-Body"/>
              <w:spacing w:before="20" w:after="20"/>
            </w:pPr>
            <w:r>
              <w:t xml:space="preserve">Zur Verringerung berechtigt: </w:t>
            </w:r>
            <w:r>
              <w:rPr>
                <w:b/>
              </w:rPr>
              <w:t>Add-On für Windows SA pro Nutzer</w:t>
            </w:r>
          </w:p>
        </w:tc>
        <w:tc>
          <w:tcPr>
            <w:tcW w:w="3597" w:type="dxa"/>
          </w:tcPr>
          <w:p w14:paraId="4FDCB89D" w14:textId="77777777" w:rsidR="00031223" w:rsidRDefault="00ED6336" w:rsidP="00031223">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Desktop</w:t>
            </w:r>
          </w:p>
        </w:tc>
        <w:tc>
          <w:tcPr>
            <w:tcW w:w="3597" w:type="dxa"/>
          </w:tcPr>
          <w:p w14:paraId="4FDCB89E" w14:textId="57163F27" w:rsidR="00031223" w:rsidRPr="00031223" w:rsidRDefault="00031223" w:rsidP="00642513">
            <w:pPr>
              <w:pStyle w:val="ProductList-Body"/>
              <w:spacing w:before="20" w:after="20"/>
              <w:ind w:left="169" w:hanging="169"/>
              <w:rPr>
                <w:b/>
              </w:rPr>
            </w:pPr>
            <w:r>
              <w:t xml:space="preserve">Übergangsberechtigt: </w:t>
            </w:r>
            <w:r>
              <w:rPr>
                <w:b/>
              </w:rPr>
              <w:t>Windows Pro (Virtual Desktop Access)</w:t>
            </w:r>
          </w:p>
        </w:tc>
      </w:tr>
    </w:tbl>
    <w:p w14:paraId="4FDCB8A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4962A5" w14:textId="35289EDA" w:rsidR="009B3712" w:rsidRPr="00A448CD" w:rsidRDefault="009B3712" w:rsidP="009B3712">
      <w:pPr>
        <w:pStyle w:val="ProductList-Body"/>
        <w:rPr>
          <w:b/>
          <w:color w:val="00188F"/>
        </w:rPr>
      </w:pPr>
      <w:bookmarkStart w:id="766" w:name="WindowsCompanionSubscription"/>
      <w:r>
        <w:rPr>
          <w:b/>
          <w:color w:val="00188F"/>
        </w:rPr>
        <w:t>Windows Companion-Abonnement</w:t>
      </w:r>
      <w:bookmarkEnd w:id="766"/>
    </w:p>
    <w:p w14:paraId="137D14D9" w14:textId="447F87EC" w:rsidR="00A028CF" w:rsidRDefault="00A028CF" w:rsidP="00A028CF">
      <w:pPr>
        <w:pStyle w:val="ProductList-Body"/>
      </w:pPr>
      <w:r>
        <w:t>Gültig ab dem 1. Dezember 2014. Alle Windows Companion-Abonnementlizenzen verfügen über dieselben Nutzungsrechte wie Add-Ons für Windows Enterprise SA pro Nutzer. Die Erwerbsanforderungen finden Sie in der Produktliste November 2014.</w:t>
      </w:r>
    </w:p>
    <w:p w14:paraId="6FF5BD92" w14:textId="70C4AD7B" w:rsidR="009B3712" w:rsidRDefault="009B3712" w:rsidP="00A157E7">
      <w:pPr>
        <w:pStyle w:val="ProductList-Body"/>
        <w:rPr>
          <w:b/>
          <w:color w:val="00188F"/>
        </w:rPr>
      </w:pPr>
    </w:p>
    <w:p w14:paraId="73C2A992" w14:textId="3ADD728A" w:rsidR="00AB48DD" w:rsidRDefault="00AB48DD" w:rsidP="00A157E7">
      <w:pPr>
        <w:pStyle w:val="ProductList-Body"/>
        <w:rPr>
          <w:b/>
          <w:color w:val="00188F"/>
        </w:rPr>
      </w:pPr>
      <w:r>
        <w:rPr>
          <w:b/>
          <w:color w:val="00188F"/>
        </w:rPr>
        <w:t>Windows Enterprise-Upgrade und SA für Partners in Learning</w:t>
      </w:r>
    </w:p>
    <w:p w14:paraId="01060578" w14:textId="24801446" w:rsidR="00AB48DD" w:rsidRDefault="00AB48DD" w:rsidP="00AB48DD">
      <w:pPr>
        <w:pStyle w:val="ProductList-Body"/>
      </w:pPr>
      <w:r>
        <w:t xml:space="preserve">Informationen zur Lizenzberechtigung und zum Beitritt für Partner erhalten Sie unter </w:t>
      </w:r>
      <w:hyperlink r:id="rId44" w:history="1">
        <w:r>
          <w:rPr>
            <w:rStyle w:val="Hyperlink"/>
          </w:rPr>
          <w:t>http://www.microsoft.com/education/pil/partnersinlearning.aspx</w:t>
        </w:r>
      </w:hyperlink>
      <w:r>
        <w:t>.</w:t>
      </w:r>
    </w:p>
    <w:p w14:paraId="584239F0" w14:textId="77777777" w:rsidR="00AB48DD" w:rsidRPr="00AB48DD" w:rsidRDefault="00AB48DD" w:rsidP="00AB48DD">
      <w:pPr>
        <w:pStyle w:val="ProductList-Body"/>
      </w:pPr>
    </w:p>
    <w:p w14:paraId="6776573C" w14:textId="1257C5E0" w:rsidR="00C9711E" w:rsidRPr="00AB48DD" w:rsidRDefault="00C9711E" w:rsidP="00C9711E">
      <w:pPr>
        <w:pStyle w:val="ProductList-Body"/>
        <w:rPr>
          <w:b/>
        </w:rPr>
      </w:pPr>
      <w:bookmarkStart w:id="767" w:name="WindowsSideloadingRights"/>
      <w:r>
        <w:rPr>
          <w:b/>
          <w:color w:val="00188F"/>
        </w:rPr>
        <w:t>Windows Sideload-Rechte</w:t>
      </w:r>
      <w:bookmarkEnd w:id="767"/>
    </w:p>
    <w:p w14:paraId="3237AD49" w14:textId="6A87A36F" w:rsidR="00C9711E" w:rsidRDefault="00C9711E" w:rsidP="00781084">
      <w:pPr>
        <w:pStyle w:val="ProductList-Body"/>
        <w:tabs>
          <w:tab w:val="clear" w:pos="158"/>
          <w:tab w:val="left" w:pos="180"/>
        </w:tabs>
      </w:pPr>
      <w:r>
        <w:t>Windows Enterprise Sideloading bezeichnet die Installation neuer Windows 8.1-Apps, die zu Gunsten des Kunden direkt ohne Windows Store als Zwischenstation auf einem Gerät verwendet werden.</w:t>
      </w:r>
      <w:r w:rsidR="00EC3382">
        <w:t xml:space="preserve"> </w:t>
      </w:r>
      <w:r>
        <w:t>Bei Geräten mit Beitritt zur Domäne, die Windows 8.1 Pro oder Enterprise Edition (einschließlich Industry Edition) ausführen, sind die Features für Windows Enterprise Sideloading in jedem VL-Programm aktiviert.</w:t>
      </w:r>
      <w:r w:rsidR="00EC3382">
        <w:t xml:space="preserve"> </w:t>
      </w:r>
      <w:r>
        <w:t>Windows Enterprise Sideloading kann auch auf Geräten unter Windows 8.1 Pro oder Enterprise (einschließlich Industry Edition) aktiviert werden, die nicht über einen Beitritt zur Domäne verfügen, sowie auf Geräten unter Windows RT oder Windows RT 8.1 über die Verwendung eines Product Key.</w:t>
      </w:r>
      <w:r w:rsidR="00EC3382">
        <w:t xml:space="preserve"> </w:t>
      </w:r>
      <w:r>
        <w:t>In jedem Fall darf Windows Enterprise Sideloading nur zur Bereitstellung von Apps verwendet werden, die zu Gunsten des Volumenlizenzkunden verwendet werden.</w:t>
      </w:r>
      <w:r w:rsidR="00EC3382">
        <w:t xml:space="preserve"> </w:t>
      </w:r>
      <w:r>
        <w:t>Die Windows Enterprise Sideloading-Funktionalität ergänzt das Windows-Desktopbetriebssystem, und daher gelten die auf das Windows-Desktopbetriebssystem anwendbaren Lizenzbestimmungen wie hier ergänzt für dessen Verwendung durch den Kunden. In Programmen für Forschung &amp; Lehre mit Desktopplattform-Produkten ermöglicht die Studentenoption die Nutzung der Sideload-Keys auf Windows Pro- oder Windows RT-Geräten.</w:t>
      </w:r>
    </w:p>
    <w:p w14:paraId="361EFD1A" w14:textId="77777777" w:rsidR="006434A0" w:rsidRDefault="006434A0" w:rsidP="00781084">
      <w:pPr>
        <w:pStyle w:val="ProductList-Body"/>
        <w:tabs>
          <w:tab w:val="clear" w:pos="158"/>
          <w:tab w:val="left" w:pos="180"/>
        </w:tabs>
      </w:pPr>
    </w:p>
    <w:p w14:paraId="314A7ABE" w14:textId="77777777" w:rsidR="006434A0" w:rsidRDefault="006434A0" w:rsidP="00781084">
      <w:pPr>
        <w:pStyle w:val="ProductList-Body"/>
        <w:tabs>
          <w:tab w:val="clear" w:pos="158"/>
          <w:tab w:val="left" w:pos="180"/>
        </w:tabs>
      </w:pPr>
      <w:r>
        <w:t>Kunden der folgenden Volumenlizenzprogramme (unabhängig vom gekauften Produkt) erhalten Enterprise Sideloading-Rechte:</w:t>
      </w:r>
    </w:p>
    <w:p w14:paraId="1153A4DE" w14:textId="77777777" w:rsidR="006434A0" w:rsidRDefault="006434A0" w:rsidP="00913546">
      <w:pPr>
        <w:pStyle w:val="ProductList-Body"/>
        <w:numPr>
          <w:ilvl w:val="0"/>
          <w:numId w:val="46"/>
        </w:numPr>
        <w:ind w:left="450" w:hanging="270"/>
      </w:pPr>
      <w:r>
        <w:t xml:space="preserve">Konzernvertrag </w:t>
      </w:r>
    </w:p>
    <w:p w14:paraId="50E883F5" w14:textId="77777777" w:rsidR="006434A0" w:rsidRDefault="006434A0" w:rsidP="00913546">
      <w:pPr>
        <w:pStyle w:val="ProductList-Body"/>
        <w:numPr>
          <w:ilvl w:val="0"/>
          <w:numId w:val="46"/>
        </w:numPr>
        <w:ind w:left="450" w:hanging="270"/>
      </w:pPr>
      <w:r>
        <w:t xml:space="preserve">Konzern-Abonnementvertrag </w:t>
      </w:r>
    </w:p>
    <w:p w14:paraId="031B2766" w14:textId="77777777" w:rsidR="006434A0" w:rsidRDefault="006434A0" w:rsidP="00913546">
      <w:pPr>
        <w:pStyle w:val="ProductList-Body"/>
        <w:numPr>
          <w:ilvl w:val="0"/>
          <w:numId w:val="46"/>
        </w:numPr>
        <w:ind w:left="450" w:hanging="270"/>
      </w:pPr>
      <w:r>
        <w:t xml:space="preserve">Beitritt für Bildungslösungen </w:t>
      </w:r>
    </w:p>
    <w:p w14:paraId="43C31BEB" w14:textId="77777777" w:rsidR="006434A0" w:rsidRDefault="006434A0" w:rsidP="00913546">
      <w:pPr>
        <w:pStyle w:val="ProductList-Body"/>
        <w:numPr>
          <w:ilvl w:val="0"/>
          <w:numId w:val="46"/>
        </w:numPr>
        <w:ind w:left="450" w:hanging="270"/>
      </w:pPr>
      <w:r>
        <w:t xml:space="preserve">School-Beitritt </w:t>
      </w:r>
    </w:p>
    <w:p w14:paraId="2F12D221" w14:textId="77777777" w:rsidR="006434A0" w:rsidRDefault="006434A0" w:rsidP="00913546">
      <w:pPr>
        <w:pStyle w:val="ProductList-Body"/>
        <w:numPr>
          <w:ilvl w:val="0"/>
          <w:numId w:val="46"/>
        </w:numPr>
        <w:ind w:left="450" w:hanging="270"/>
      </w:pPr>
      <w:r>
        <w:t xml:space="preserve">Select und Select Plus </w:t>
      </w:r>
    </w:p>
    <w:p w14:paraId="0013F89C" w14:textId="6F192751" w:rsidR="006434A0" w:rsidRDefault="006434A0" w:rsidP="00781084">
      <w:pPr>
        <w:pStyle w:val="ProductList-Body"/>
        <w:tabs>
          <w:tab w:val="clear" w:pos="158"/>
          <w:tab w:val="left" w:pos="360"/>
        </w:tabs>
      </w:pPr>
    </w:p>
    <w:p w14:paraId="19352A21" w14:textId="735FAB91" w:rsidR="006434A0" w:rsidRDefault="006434A0" w:rsidP="00781084">
      <w:pPr>
        <w:pStyle w:val="ProductList-Body"/>
        <w:tabs>
          <w:tab w:val="clear" w:pos="158"/>
          <w:tab w:val="left" w:pos="360"/>
        </w:tabs>
      </w:pPr>
      <w:r>
        <w:t xml:space="preserve">Enterprise Sideloading-Rechte sind für den Erwerb im Open-Lizenzprogramm verfügbar. Der Kauf von Enterprise Sideloading-Rechten gilt für alle Geräte, die zu Gunsten des Volumenlizenzkunden verwendet werden. </w:t>
      </w:r>
    </w:p>
    <w:p w14:paraId="5D11E145" w14:textId="77777777" w:rsidR="00A157E7" w:rsidRPr="00527DC0" w:rsidRDefault="00A157E7" w:rsidP="00A157E7">
      <w:pPr>
        <w:pStyle w:val="ProductList-Body"/>
        <w:rPr>
          <w:b/>
        </w:rPr>
      </w:pPr>
      <w:r>
        <w:rPr>
          <w:b/>
          <w:color w:val="00188F"/>
        </w:rPr>
        <w:t>Windows 8.1 Pro- und Enterprise-Upgrade</w:t>
      </w:r>
    </w:p>
    <w:p w14:paraId="0B976FCA" w14:textId="3AD54A52" w:rsidR="00A157E7" w:rsidRDefault="00A157E7" w:rsidP="00913546">
      <w:pPr>
        <w:pStyle w:val="ProductList-Body"/>
        <w:numPr>
          <w:ilvl w:val="0"/>
          <w:numId w:val="37"/>
        </w:numPr>
        <w:ind w:left="450" w:hanging="270"/>
      </w:pPr>
      <w:r>
        <w:rPr>
          <w:b/>
        </w:rPr>
        <w:t>Windows Pro-Upgrade</w:t>
      </w:r>
      <w:r w:rsidRPr="0015477E">
        <w:rPr>
          <w:b/>
        </w:rPr>
        <w:t>:</w:t>
      </w:r>
      <w:r>
        <w:t xml:space="preserve"> Das Windows Pro-Upgrade ist zum Erwerb ohne SA verfügbar.</w:t>
      </w:r>
    </w:p>
    <w:p w14:paraId="1729D1DC" w14:textId="400EBE7B" w:rsidR="006434A0" w:rsidRDefault="006434A0" w:rsidP="00913546">
      <w:pPr>
        <w:pStyle w:val="ProductList-Body"/>
        <w:numPr>
          <w:ilvl w:val="0"/>
          <w:numId w:val="37"/>
        </w:numPr>
        <w:ind w:left="450" w:hanging="270"/>
      </w:pPr>
      <w:r>
        <w:rPr>
          <w:b/>
        </w:rPr>
        <w:t>Downgraderechte</w:t>
      </w:r>
      <w:r w:rsidRPr="0015477E">
        <w:rPr>
          <w:b/>
        </w:rPr>
        <w:t>:</w:t>
      </w:r>
      <w:r w:rsidR="00EC3382">
        <w:t xml:space="preserve"> </w:t>
      </w:r>
      <w:r>
        <w:t>Die Windows Enterprise Edition umfasst Downgraderechte auf frühere Versionen von Windows Enterpreise, zusätzlich zu den gleichen Downgraderechten wie für Windows Pro.</w:t>
      </w:r>
    </w:p>
    <w:p w14:paraId="3A64A7C2" w14:textId="6CC9B5A9" w:rsidR="006434A0" w:rsidRPr="006434A0" w:rsidRDefault="006434A0" w:rsidP="00913546">
      <w:pPr>
        <w:pStyle w:val="ProductList-Body"/>
        <w:numPr>
          <w:ilvl w:val="0"/>
          <w:numId w:val="37"/>
        </w:numPr>
        <w:ind w:left="450" w:hanging="270"/>
      </w:pPr>
      <w:r>
        <w:rPr>
          <w:b/>
        </w:rPr>
        <w:lastRenderedPageBreak/>
        <w:t>Open Value</w:t>
      </w:r>
      <w:r w:rsidRPr="0015477E">
        <w:rPr>
          <w:b/>
        </w:rPr>
        <w:t>:</w:t>
      </w:r>
      <w:r>
        <w:t xml:space="preserve"> Kunden können aufgrund vorhandener Windows 8.1 Pro-, Windows 8 Pro- und Windows 7 Professional-Lizenzen zu einem Up-to-Date-Nachlass berechtigt sein.</w:t>
      </w:r>
    </w:p>
    <w:p w14:paraId="1305A200" w14:textId="59E053D9" w:rsidR="00A157E7" w:rsidRDefault="00A028CF" w:rsidP="00913546">
      <w:pPr>
        <w:pStyle w:val="ProductList-Body"/>
        <w:numPr>
          <w:ilvl w:val="0"/>
          <w:numId w:val="37"/>
        </w:numPr>
        <w:ind w:left="450" w:hanging="270"/>
      </w:pPr>
      <w:r>
        <w:rPr>
          <w:b/>
        </w:rPr>
        <w:t>Windows Software Assurance pro Gerät</w:t>
      </w:r>
      <w:r w:rsidRPr="0015477E">
        <w:rPr>
          <w:b/>
        </w:rPr>
        <w:t>:</w:t>
      </w:r>
      <w:r w:rsidR="00EC3382">
        <w:t xml:space="preserve"> </w:t>
      </w:r>
      <w:r>
        <w:t>Außer wie unten dargelegt kann Software Assurance für Windows pro Gerät nur für eine Upgradelizenz für Windows Enterprise erworben werden.</w:t>
      </w:r>
      <w:r w:rsidR="00EC3382">
        <w:t xml:space="preserve"> </w:t>
      </w:r>
    </w:p>
    <w:p w14:paraId="4A42913D" w14:textId="77777777" w:rsidR="00A157E7" w:rsidRDefault="00A157E7" w:rsidP="00913546">
      <w:pPr>
        <w:pStyle w:val="ProductList-Body"/>
        <w:numPr>
          <w:ilvl w:val="1"/>
          <w:numId w:val="37"/>
        </w:numPr>
        <w:ind w:left="720" w:hanging="270"/>
      </w:pPr>
      <w:r>
        <w:rPr>
          <w:b/>
        </w:rPr>
        <w:t>Verlängerungen</w:t>
      </w:r>
      <w:r w:rsidRPr="0015477E">
        <w:rPr>
          <w:b/>
        </w:rPr>
        <w:t>:</w:t>
      </w:r>
      <w:r>
        <w:t xml:space="preserve"> Kunden, die SA für Windows Pro erworben haben, können diese für die betreffenden Geräte verlängern, ohne eine Upgradelizenz für Windows Enterprise erwerben zu müssen.</w:t>
      </w:r>
    </w:p>
    <w:p w14:paraId="76CAA91F" w14:textId="53C9D477" w:rsidR="00A157E7" w:rsidRDefault="00A157E7" w:rsidP="00913546">
      <w:pPr>
        <w:pStyle w:val="ProductList-Body"/>
        <w:numPr>
          <w:ilvl w:val="1"/>
          <w:numId w:val="37"/>
        </w:numPr>
        <w:ind w:left="720" w:hanging="270"/>
      </w:pPr>
      <w:r>
        <w:rPr>
          <w:b/>
        </w:rPr>
        <w:t>Erwerb von Windows-Upgrades + SA</w:t>
      </w:r>
      <w:r w:rsidRPr="0015477E">
        <w:rPr>
          <w:b/>
        </w:rPr>
        <w:t>:</w:t>
      </w:r>
      <w:r>
        <w:t xml:space="preserve"> Kunden in einem Volumenlizenzprogramm, die SA für Windows benötigen und zuvor ein Windows Pro-Upgrade + SA erworben haben, können bis zum Ende ihres Beitritts oder Vertrags zusätzliche Pro-Upgrades + SA erwerben.</w:t>
      </w:r>
      <w:r w:rsidR="00EC3382">
        <w:t xml:space="preserve"> </w:t>
      </w:r>
      <w:r>
        <w:t>Beim Abschluss eines neuen Beitritts oder Vertrags erwirbt der Kunde ein Enterprise-Upgrade + SA.</w:t>
      </w:r>
    </w:p>
    <w:p w14:paraId="1FA236FA" w14:textId="77777777" w:rsidR="006434A0" w:rsidRPr="00674D75" w:rsidRDefault="006434A0" w:rsidP="006434A0">
      <w:pPr>
        <w:pStyle w:val="ProductList-Body"/>
        <w:ind w:left="180"/>
        <w:rPr>
          <w:sz w:val="14"/>
          <w:szCs w:val="14"/>
        </w:rPr>
      </w:pPr>
    </w:p>
    <w:p w14:paraId="192A848D" w14:textId="77777777" w:rsidR="006434A0" w:rsidRPr="006434A0" w:rsidRDefault="006434A0" w:rsidP="006434A0">
      <w:pPr>
        <w:pStyle w:val="ProductList-Body"/>
        <w:ind w:left="180"/>
        <w:rPr>
          <w:b/>
        </w:rPr>
      </w:pPr>
      <w:r>
        <w:rPr>
          <w:b/>
          <w:color w:val="00188F"/>
        </w:rPr>
        <w:t>Windows Enterprise-Upgrade (keine Versionsnummer) und Windows Professional-Upgrade (keine Versionsnummer)</w:t>
      </w:r>
    </w:p>
    <w:p w14:paraId="57C713E7" w14:textId="352E1D21" w:rsidR="00A157E7" w:rsidRDefault="006434A0" w:rsidP="006434A0">
      <w:pPr>
        <w:pStyle w:val="ProductList-Body"/>
        <w:ind w:left="180"/>
      </w:pPr>
      <w:r>
        <w:t>Lizenzen ohne Versionsnummern für Windows Enterprise-Upgrade und Windows Professional-Upgrade sind nur in der Volksrepublik China unter den Select Plus-, Select- und Open-Lizenzprogrammen (zwei Punkte) verfügbar.</w:t>
      </w:r>
      <w:r w:rsidR="00EC3382">
        <w:t xml:space="preserve"> </w:t>
      </w:r>
      <w:r>
        <w:t>Diese Lizenzen gewähren das Recht, die zum Zeitpunkt des Lizenzerwerbs durch den Kunden („Datum des Lizenzerwerbs durch den Kunden“) verfügbare Windows-Lizenz oder eine beliebige frühere Version der gleichen Software-Edition zu verwenden.</w:t>
      </w:r>
      <w:r w:rsidR="00EC3382">
        <w:t xml:space="preserve"> </w:t>
      </w:r>
      <w:r>
        <w:t>Die Lizenzbestimmungen, die für die Version von Windows Pro und/oder Windows Enterprise in den Produktbenutzungsrechten zum Datum des Lizenzerwerbs durch den Kunden veröffentlicht waren, gelten für die Nutzung der Software durch den Kunden (unabhängig davon, ob der Kunde sich für die Nutzung der aktuell verfügbaren Version oder einer früheren Version entscheidet).</w:t>
      </w:r>
      <w:r w:rsidR="00EC3382">
        <w:t xml:space="preserve"> </w:t>
      </w:r>
      <w:r>
        <w:t>Die Lizenzen sind editionsspezifisch. Daher muss der Kunde eine Version der erworbenen Software-Edition verwenden.</w:t>
      </w:r>
      <w:r w:rsidR="00EC3382">
        <w:t xml:space="preserve"> </w:t>
      </w:r>
      <w:r>
        <w:t>Die Qualifizierenden Betriebssysteme für Windows 8 und 8.1 Enterprise und Pro gelten für die Lizenzen ohne Versionsnummer für Windows Enterprise-Upgrade und Windows Professional-Upgrade.</w:t>
      </w:r>
    </w:p>
    <w:p w14:paraId="6B6A5431" w14:textId="77777777" w:rsidR="006434A0" w:rsidRPr="00674D75" w:rsidRDefault="006434A0" w:rsidP="00AB48DD">
      <w:pPr>
        <w:pStyle w:val="ProductList-Body"/>
        <w:tabs>
          <w:tab w:val="clear" w:pos="158"/>
          <w:tab w:val="left" w:pos="180"/>
        </w:tabs>
        <w:ind w:left="180"/>
        <w:rPr>
          <w:b/>
          <w:color w:val="00188F"/>
          <w:sz w:val="14"/>
          <w:szCs w:val="14"/>
        </w:rPr>
      </w:pPr>
    </w:p>
    <w:p w14:paraId="0B5378B0" w14:textId="77777777" w:rsidR="00A157E7" w:rsidRPr="00E46232" w:rsidRDefault="00A157E7" w:rsidP="00AB48DD">
      <w:pPr>
        <w:pStyle w:val="ProductList-Body"/>
        <w:tabs>
          <w:tab w:val="clear" w:pos="158"/>
          <w:tab w:val="left" w:pos="180"/>
        </w:tabs>
        <w:ind w:left="180"/>
        <w:rPr>
          <w:b/>
        </w:rPr>
      </w:pPr>
      <w:r>
        <w:rPr>
          <w:b/>
          <w:color w:val="00188F"/>
        </w:rPr>
        <w:t>Gewährung des Rechts auf Nutzung von Windows 8.1 Pro anstelle von Windows 8 Pro</w:t>
      </w:r>
    </w:p>
    <w:p w14:paraId="1C499D67" w14:textId="02BC8DB4" w:rsidR="00A157E7" w:rsidRDefault="00A157E7" w:rsidP="00A157E7">
      <w:pPr>
        <w:pStyle w:val="ProductList-Body"/>
        <w:ind w:left="180"/>
      </w:pPr>
      <w:r>
        <w:t>Volumenlizenzkunden mit Lizenzen für Windows 8 Pro sind für Windows 8.1 Pro lizenziert, auch wenn die SA für das Windows-Desktopbetriebssystem vor der Freigabe von Windows 8.1 Pro abgelaufen ist.</w:t>
      </w:r>
      <w:r w:rsidR="00EC3382">
        <w:t xml:space="preserve"> </w:t>
      </w:r>
      <w:r>
        <w:t>Dies gilt nicht für Windows 8 Enterprise; Sie müssen über aktive SA für das Windows-Desktopbetriebssystem verfügen, um zur Verwendung von Windows 8.1 Enterprise berechtigt zu sein.</w:t>
      </w:r>
    </w:p>
    <w:p w14:paraId="4F284B5D" w14:textId="77777777" w:rsidR="00A157E7" w:rsidRPr="00674D75" w:rsidRDefault="00A157E7" w:rsidP="00A157E7">
      <w:pPr>
        <w:pStyle w:val="ProductList-Body"/>
        <w:ind w:left="180"/>
        <w:rPr>
          <w:sz w:val="14"/>
          <w:szCs w:val="14"/>
        </w:rPr>
      </w:pPr>
    </w:p>
    <w:p w14:paraId="57E00B8C" w14:textId="77777777" w:rsidR="00A157E7" w:rsidRPr="00E46232" w:rsidRDefault="00A157E7" w:rsidP="00A157E7">
      <w:pPr>
        <w:pStyle w:val="ProductList-Body"/>
        <w:ind w:left="180"/>
        <w:rPr>
          <w:b/>
          <w:color w:val="00188F"/>
        </w:rPr>
      </w:pPr>
      <w:r>
        <w:rPr>
          <w:b/>
          <w:color w:val="00188F"/>
        </w:rPr>
        <w:t>Qualifizierende Betriebssysteme</w:t>
      </w:r>
    </w:p>
    <w:p w14:paraId="30CA9EA2" w14:textId="67FE75EF" w:rsidR="00A157E7" w:rsidRDefault="00A157E7" w:rsidP="00A157E7">
      <w:pPr>
        <w:pStyle w:val="ProductList-Body"/>
        <w:ind w:left="180"/>
        <w:rPr>
          <w:highlight w:val="yellow"/>
        </w:rPr>
      </w:pPr>
      <w:r>
        <w:t>Kunden mit Volumenlizenzvereinbarungen können Desktopbetriebssystem-Upgradelizenzen für Windows 8.1 Pro und/oder Windows 8.1 Enterprise erwerben. Die gewährten Desktopbetriebssystem-Lizenzen sind ausschließlich Upgradelizenzen. Es sind keine Lizenzen für Vollversionen von Desktopbetriebssystemen verfügbar.</w:t>
      </w:r>
      <w:r w:rsidR="00EC3382">
        <w:t xml:space="preserve"> </w:t>
      </w:r>
      <w:r>
        <w:t>Daher muss jedes Gerät, für das ein Kunde das Windows 8.1 Pro-Upgrade (sofern in seinem Programm verfügbar) oder das Windows 8.1 Enterprise-Upgrade erwirbt und auf dem er es ausführt, zur Ausführung eines der unten genannten qualifizierenden Betriebssysteme lizenziert sein. Die qualifizierenden Betriebssysteme nach Programmart sind:</w:t>
      </w:r>
    </w:p>
    <w:p w14:paraId="683488B6" w14:textId="77777777" w:rsidR="00A157E7" w:rsidRPr="00674D75" w:rsidRDefault="00A157E7" w:rsidP="00A157E7">
      <w:pPr>
        <w:pStyle w:val="ProductList-Body"/>
        <w:shd w:val="clear" w:color="auto" w:fill="FFFFFF" w:themeFill="background1"/>
        <w:rPr>
          <w:sz w:val="14"/>
          <w:szCs w:val="14"/>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76681248" w14:textId="77777777" w:rsidTr="009716F2">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Qualifizierende Betriebssysteme</w:t>
            </w:r>
          </w:p>
        </w:tc>
        <w:tc>
          <w:tcPr>
            <w:tcW w:w="1332"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(neu)</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EA/OV-OW (vorhanden)*</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Select und MPSA</w:t>
            </w:r>
            <w:r>
              <w:rPr>
                <w:color w:val="FFFFFF" w:themeColor="background1"/>
                <w:sz w:val="16"/>
              </w:rPr>
              <w:br/>
              <w:t>(alle außer Forschung &amp; Lehre)</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(alle außer Forschung &amp; Lehre und gemeinnützige Einrichtungen und OV-WW)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Forschung &amp; Lehre und gemeinnützige Einrichtungen</w:t>
            </w:r>
          </w:p>
        </w:tc>
      </w:tr>
      <w:tr w:rsidR="00A157E7" w:rsidRPr="0043735F" w14:paraId="3229084C"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und Windows 8.1 (32-Bit oder 64-Bit)</w:t>
            </w:r>
          </w:p>
        </w:tc>
      </w:tr>
      <w:tr w:rsidR="008E76EF" w:rsidRPr="0043735F" w14:paraId="551356A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Pro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und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Pr="007B7861" w:rsidRDefault="008E76EF" w:rsidP="008E76EF">
            <w:pPr>
              <w:pStyle w:val="ProductList-Body"/>
              <w:ind w:left="162"/>
              <w:rPr>
                <w:lang w:val="en-US"/>
              </w:rPr>
            </w:pPr>
            <w:r w:rsidRPr="007B7861">
              <w:rPr>
                <w:lang w:val="en-US"/>
              </w:rPr>
              <w:t>Windows 8 und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7B7861"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7B7861"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7B7861"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7B7861" w:rsidRDefault="008E76EF" w:rsidP="008E76EF">
            <w:pPr>
              <w:pStyle w:val="ProductList-Body"/>
              <w:jc w:val="center"/>
              <w:rPr>
                <w:caps/>
                <w:lang w:val="en-U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Pro für Bildungslösungen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77777777" w:rsidR="008E76EF" w:rsidRPr="0043735F" w:rsidRDefault="008E76EF" w:rsidP="008E76EF">
            <w:pPr>
              <w:pStyle w:val="ProductList-Body"/>
              <w:ind w:left="162"/>
            </w:pPr>
            <w:r>
              <w:t>Windows 8.1 mit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(32-Bit oder 64-Bit)</w:t>
            </w:r>
          </w:p>
        </w:tc>
      </w:tr>
      <w:tr w:rsidR="008E76EF" w:rsidRPr="0043735F" w14:paraId="7F007B9E"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43735F" w:rsidRDefault="008E76EF" w:rsidP="008E76EF">
            <w:pPr>
              <w:pStyle w:val="ProductList-Body"/>
              <w:ind w:left="162"/>
            </w:pPr>
            <w:r>
              <w:t>Professional (N, K, KN, Diskless)</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(32-Bit oder 64-Bit)</w:t>
            </w:r>
          </w:p>
        </w:tc>
      </w:tr>
      <w:tr w:rsidR="008E76EF" w:rsidRPr="0043735F" w14:paraId="053EFD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7B7861" w:rsidRDefault="008E76EF" w:rsidP="008E76EF">
            <w:pPr>
              <w:pStyle w:val="ProductList-Body"/>
              <w:ind w:left="162"/>
              <w:rPr>
                <w:lang w:val="en-US"/>
              </w:rPr>
            </w:pPr>
            <w:r w:rsidRPr="007B7861">
              <w:rPr>
                <w:lang w:val="en-US"/>
              </w:rP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lastRenderedPageBreak/>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(32-Bit oder 64-Bit)</w:t>
            </w:r>
          </w:p>
        </w:tc>
      </w:tr>
      <w:tr w:rsidR="008E76EF" w:rsidRPr="0043735F" w14:paraId="443684F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Edition,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(einschl. Zweiter Ausgabe)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Default="00A028CF" w:rsidP="006E0316">
      <w:pPr>
        <w:pStyle w:val="ProductList-Body"/>
        <w:shd w:val="clear" w:color="auto" w:fill="FFFFFF" w:themeFill="background1"/>
        <w:ind w:left="180" w:hanging="180"/>
      </w:pPr>
      <w:r>
        <w:tab/>
        <w:t>*In dieser Spalte wird auch das zulässige qualifizierende Betriebssystem für ein primäres Gerät angegeben, wenn ein Nutzer mit Windows SA pro Nutzer lizenziert ist.</w:t>
      </w:r>
    </w:p>
    <w:p w14:paraId="6F33ECFD" w14:textId="77777777" w:rsidR="00A028CF" w:rsidRPr="00782926" w:rsidRDefault="00A028CF" w:rsidP="00A157E7">
      <w:pPr>
        <w:pStyle w:val="ProductList-Body"/>
        <w:shd w:val="clear" w:color="auto" w:fill="FFFFFF" w:themeFill="background1"/>
      </w:pPr>
    </w:p>
    <w:p w14:paraId="2DEDD1B3" w14:textId="77777777" w:rsidR="00A157E7" w:rsidRDefault="00A157E7" w:rsidP="00A157E7">
      <w:pPr>
        <w:pStyle w:val="ProductList-Body"/>
        <w:ind w:left="180"/>
      </w:pPr>
      <w:r>
        <w:t>Oben nicht aufgeführte Betriebssysteme sind nicht qualifiziert, z. B.:</w:t>
      </w:r>
    </w:p>
    <w:p w14:paraId="17929D64" w14:textId="77777777" w:rsidR="00A157E7" w:rsidRDefault="00A157E7" w:rsidP="00913546">
      <w:pPr>
        <w:pStyle w:val="ProductList-Body"/>
        <w:numPr>
          <w:ilvl w:val="0"/>
          <w:numId w:val="38"/>
        </w:numPr>
        <w:ind w:left="720" w:hanging="270"/>
      </w:pPr>
      <w:r>
        <w:t>Eingebettete Systeme (z. B. Windows Embedded 8.1 Industry Pro, Windows XP Embedded) sind nicht für die Windows 8.1 Pro- oder Enterprise-Upgrades qualifiziert.</w:t>
      </w:r>
    </w:p>
    <w:p w14:paraId="6EACC53D" w14:textId="77777777" w:rsidR="00A157E7" w:rsidRDefault="00A157E7" w:rsidP="00913546">
      <w:pPr>
        <w:pStyle w:val="ProductList-Body"/>
        <w:numPr>
          <w:ilvl w:val="0"/>
          <w:numId w:val="38"/>
        </w:numPr>
        <w:ind w:left="720" w:hanging="270"/>
      </w:pPr>
      <w:r>
        <w:t>Linux oder OS/2 sind nicht für die Windows 8.1 Pro- oder Enterprise-Upgrades qualifiziert.</w:t>
      </w:r>
    </w:p>
    <w:p w14:paraId="7517B309" w14:textId="77777777" w:rsidR="00A157E7" w:rsidRDefault="00A157E7" w:rsidP="00913546">
      <w:pPr>
        <w:pStyle w:val="ProductList-Body"/>
        <w:numPr>
          <w:ilvl w:val="0"/>
          <w:numId w:val="38"/>
        </w:numPr>
        <w:ind w:left="720" w:hanging="270"/>
      </w:pPr>
      <w:r>
        <w:t>Die RDS-Clientzugriffslizenz ist nicht für die Windows 8.1 Pro- oder Enterprise-Upgrades qualifiziert.</w:t>
      </w:r>
    </w:p>
    <w:p w14:paraId="293C6678" w14:textId="77777777" w:rsidR="00A157E7" w:rsidRDefault="00A157E7" w:rsidP="00A157E7">
      <w:pPr>
        <w:pStyle w:val="ProductList-Body"/>
        <w:ind w:left="180"/>
      </w:pPr>
    </w:p>
    <w:p w14:paraId="0D33C95C" w14:textId="43A5A397" w:rsidR="00A157E7" w:rsidRPr="00782926" w:rsidRDefault="00A157E7" w:rsidP="00A157E7">
      <w:pPr>
        <w:pStyle w:val="ProductList-Body"/>
        <w:ind w:left="180"/>
        <w:rPr>
          <w:b/>
          <w:color w:val="00188F"/>
        </w:rPr>
      </w:pPr>
      <w:r>
        <w:rPr>
          <w:b/>
          <w:color w:val="00188F"/>
        </w:rPr>
        <w:t>Regeln für qualifizierende Betriebssysteme für Windows VL-Upgradelizenzen</w:t>
      </w:r>
    </w:p>
    <w:p w14:paraId="16C09801" w14:textId="77777777" w:rsidR="00A157E7" w:rsidRDefault="00A157E7" w:rsidP="00913546">
      <w:pPr>
        <w:pStyle w:val="ProductList-Body"/>
        <w:numPr>
          <w:ilvl w:val="0"/>
          <w:numId w:val="39"/>
        </w:numPr>
        <w:ind w:left="720" w:hanging="270"/>
      </w:pPr>
      <w:r>
        <w:t>Das qualifizierende Betriebssystem muss auf dem Gerät installiert sein, dem die VL-Upgradelizenz zugewiesen wird.</w:t>
      </w:r>
    </w:p>
    <w:p w14:paraId="75942013" w14:textId="77777777" w:rsidR="00A157E7" w:rsidRDefault="00A157E7" w:rsidP="00913546">
      <w:pPr>
        <w:pStyle w:val="ProductList-Body"/>
        <w:numPr>
          <w:ilvl w:val="1"/>
          <w:numId w:val="39"/>
        </w:numPr>
        <w:ind w:left="990" w:hanging="270"/>
      </w:pPr>
      <w:r>
        <w:t>Apple Macintosh ist nur ein qualifizierendes Betriebssystem, wenn es vom autorisierten Hersteller vor dem ersten Verkauf des Geräts vorinstalliert wird.</w:t>
      </w:r>
    </w:p>
    <w:p w14:paraId="4E9F5E34" w14:textId="77777777" w:rsidR="00A157E7" w:rsidRDefault="00A157E7" w:rsidP="00913546">
      <w:pPr>
        <w:pStyle w:val="ProductList-Body"/>
        <w:numPr>
          <w:ilvl w:val="0"/>
          <w:numId w:val="39"/>
        </w:numPr>
        <w:ind w:left="720" w:hanging="270"/>
      </w:pPr>
      <w:r>
        <w:t>Kunden müssen das qualifizierende Betriebssystem von dem Gerät entfernen, um die VL-Upgradelizenz bereitstellen zu können. Es bestehen nur die folgenden Ausnahmen:</w:t>
      </w:r>
    </w:p>
    <w:p w14:paraId="52EDE0E8" w14:textId="04249100" w:rsidR="00A157E7" w:rsidRDefault="00A157E7" w:rsidP="00913546">
      <w:pPr>
        <w:pStyle w:val="ProductList-Body"/>
        <w:numPr>
          <w:ilvl w:val="1"/>
          <w:numId w:val="39"/>
        </w:numPr>
        <w:ind w:left="990" w:hanging="270"/>
      </w:pPr>
      <w:r>
        <w:t>Kunden, die mehr als ein lizenziertes Betriebssystem gleichzeitig installieren oder ausführen möchten (einschließlich des qualifizierenden Betriebssystems), müssen SA für das Windows-Desktopbetriebssystem erwerben.</w:t>
      </w:r>
    </w:p>
    <w:p w14:paraId="0ADA1354" w14:textId="7C5B4B20" w:rsidR="00A157E7" w:rsidRDefault="00A157E7" w:rsidP="00913546">
      <w:pPr>
        <w:pStyle w:val="ProductList-Body"/>
        <w:numPr>
          <w:ilvl w:val="1"/>
          <w:numId w:val="39"/>
        </w:numPr>
        <w:ind w:left="990" w:hanging="270"/>
      </w:pPr>
      <w:r>
        <w:t xml:space="preserve">Kunden mit aktiver SA müssen das qualifizierende Betriebssystem nicht deinstallieren und können dieses und das VL-lizenzierte Windows-Desktopbetriebssystem gleichzeitig installieren und ausführen. </w:t>
      </w:r>
    </w:p>
    <w:p w14:paraId="6B243855" w14:textId="77777777" w:rsidR="00A157E7" w:rsidRDefault="00A157E7" w:rsidP="00913546">
      <w:pPr>
        <w:pStyle w:val="ProductList-Body"/>
        <w:numPr>
          <w:ilvl w:val="0"/>
          <w:numId w:val="39"/>
        </w:numPr>
        <w:ind w:left="720" w:hanging="270"/>
      </w:pPr>
      <w:r>
        <w:t>Kunden aus Forschung &amp; Lehre</w:t>
      </w:r>
    </w:p>
    <w:p w14:paraId="67920545" w14:textId="77777777" w:rsidR="00A157E7" w:rsidRPr="00782926" w:rsidRDefault="00A157E7" w:rsidP="00913546">
      <w:pPr>
        <w:pStyle w:val="ProductList-Body"/>
        <w:numPr>
          <w:ilvl w:val="1"/>
          <w:numId w:val="39"/>
        </w:numPr>
        <w:ind w:left="990" w:hanging="270"/>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14:paraId="67E11396" w14:textId="77777777" w:rsidR="00A157E7" w:rsidRPr="00782926" w:rsidRDefault="00A157E7" w:rsidP="00A157E7">
      <w:pPr>
        <w:pStyle w:val="ProductList-Body"/>
        <w:rPr>
          <w:highlight w:val="yellow"/>
        </w:rPr>
      </w:pPr>
    </w:p>
    <w:p w14:paraId="40B9546F" w14:textId="2D977829" w:rsidR="00A157E7" w:rsidRPr="00782926" w:rsidRDefault="00A028CF" w:rsidP="00A157E7">
      <w:pPr>
        <w:pStyle w:val="ProductList-Body"/>
        <w:tabs>
          <w:tab w:val="clear" w:pos="158"/>
          <w:tab w:val="left" w:pos="180"/>
        </w:tabs>
        <w:ind w:left="180"/>
        <w:rPr>
          <w:b/>
        </w:rPr>
      </w:pPr>
      <w:r>
        <w:rPr>
          <w:b/>
          <w:color w:val="00188F"/>
        </w:rPr>
        <w:t>Software Assurance pro Gerät für das Windows-Desktopbetriebssystem</w:t>
      </w:r>
      <w:r>
        <w:rPr>
          <w:b/>
        </w:rPr>
        <w:t xml:space="preserve"> </w:t>
      </w:r>
    </w:p>
    <w:p w14:paraId="20E8F23B" w14:textId="07683A53" w:rsidR="00A157E7" w:rsidRDefault="00A157E7" w:rsidP="00A157E7">
      <w:pPr>
        <w:pStyle w:val="ProductList-Body"/>
        <w:tabs>
          <w:tab w:val="clear" w:pos="158"/>
          <w:tab w:val="left" w:pos="180"/>
        </w:tabs>
        <w:ind w:left="180"/>
      </w:pPr>
      <w:r>
        <w:t>Kunden, die Interesse an Software Assurance pro Gerät für das Windows-Desktopbetriebssystem haben, stehen folgende Möglichkeiten offen.</w:t>
      </w:r>
      <w:r w:rsidR="00EC3382">
        <w:t xml:space="preserve"> </w:t>
      </w:r>
      <w:r>
        <w:t>Die nachfolgend aufgeführten Optionen sind nur für die aufgeführten spezifischen Programme und nur unter den angegebenen Bedingungen verfügbar.</w:t>
      </w:r>
    </w:p>
    <w:p w14:paraId="23A174FC" w14:textId="62445A2C" w:rsidR="00A157E7" w:rsidRDefault="00A157E7" w:rsidP="00913546">
      <w:pPr>
        <w:pStyle w:val="ProductList-Body"/>
        <w:numPr>
          <w:ilvl w:val="0"/>
          <w:numId w:val="40"/>
        </w:numPr>
        <w:tabs>
          <w:tab w:val="clear" w:pos="158"/>
          <w:tab w:val="left" w:pos="180"/>
        </w:tabs>
        <w:ind w:left="720" w:hanging="270"/>
      </w:pPr>
      <w:r>
        <w:t xml:space="preserve">Lizenzprogramme Select Plus, MPSA, Open Value (nicht unternehmensweit) und Open: </w:t>
      </w:r>
    </w:p>
    <w:p w14:paraId="0411C031" w14:textId="372C969A" w:rsidR="00A157E7" w:rsidRDefault="00A157E7" w:rsidP="00913546">
      <w:pPr>
        <w:pStyle w:val="ProductList-Body"/>
        <w:numPr>
          <w:ilvl w:val="1"/>
          <w:numId w:val="40"/>
        </w:numPr>
        <w:tabs>
          <w:tab w:val="clear" w:pos="158"/>
          <w:tab w:val="left" w:pos="180"/>
        </w:tabs>
        <w:ind w:left="990" w:hanging="270"/>
      </w:pPr>
      <w:r>
        <w:t>Kunden können Upgrade und SA für Windows 8.1 Enterprise für Desktops erwerben, auf denen sie eines der in der Windows-Upgrade-Tabelle oben genannten qualifizierenden Betriebssysteme lizenziert und installiert haben.</w:t>
      </w:r>
    </w:p>
    <w:p w14:paraId="3806C6B5" w14:textId="77777777" w:rsidR="00A157E7" w:rsidRDefault="00A157E7" w:rsidP="00913546">
      <w:pPr>
        <w:pStyle w:val="ProductList-Body"/>
        <w:numPr>
          <w:ilvl w:val="0"/>
          <w:numId w:val="40"/>
        </w:numPr>
        <w:tabs>
          <w:tab w:val="clear" w:pos="158"/>
          <w:tab w:val="left" w:pos="180"/>
        </w:tabs>
        <w:ind w:left="720" w:hanging="270"/>
      </w:pPr>
      <w:r>
        <w:t>Konzernbeitritte und unternehmensweite Open Value-Verträge (zeitlich unbeschränkt und Abonnement):</w:t>
      </w:r>
    </w:p>
    <w:p w14:paraId="7701DC5A" w14:textId="77777777" w:rsidR="00A157E7" w:rsidRDefault="00A157E7" w:rsidP="00913546">
      <w:pPr>
        <w:pStyle w:val="ProductList-Body"/>
        <w:numPr>
          <w:ilvl w:val="1"/>
          <w:numId w:val="40"/>
        </w:numPr>
        <w:tabs>
          <w:tab w:val="clear" w:pos="158"/>
          <w:tab w:val="left" w:pos="180"/>
        </w:tabs>
        <w:ind w:left="990" w:hanging="270"/>
      </w:pPr>
      <w:r>
        <w:t>Erste Konzernbeitritte oder Open Value-Verträge:</w:t>
      </w:r>
    </w:p>
    <w:p w14:paraId="1D6F574B" w14:textId="3848715A" w:rsidR="00A157E7" w:rsidRDefault="00A157E7" w:rsidP="00913546">
      <w:pPr>
        <w:pStyle w:val="ProductList-Body"/>
        <w:numPr>
          <w:ilvl w:val="2"/>
          <w:numId w:val="40"/>
        </w:numPr>
        <w:tabs>
          <w:tab w:val="clear" w:pos="158"/>
          <w:tab w:val="left" w:pos="180"/>
        </w:tabs>
        <w:ind w:left="1260" w:hanging="270"/>
      </w:pPr>
      <w:r>
        <w:lastRenderedPageBreak/>
        <w:t>Kunden können Windows 8.1 Enterprise-Upgrade und SA für alle Qualifizierten Geräte erwerben.</w:t>
      </w:r>
      <w:r w:rsidR="00EC3382">
        <w:t xml:space="preserve"> </w:t>
      </w:r>
      <w:r>
        <w:t>Der Kunde muss eines der in der obigen Windows-Upgrade-Tabelle in der Spalte „EA/OV-CW (neu)“ genannten qualifizierenden Betriebssysteme lizenziert und auf allen Qualifizierten Geräten installiert haben.</w:t>
      </w:r>
    </w:p>
    <w:p w14:paraId="53748F9E" w14:textId="77777777" w:rsidR="00A157E7" w:rsidRDefault="00A157E7" w:rsidP="00913546">
      <w:pPr>
        <w:pStyle w:val="ProductList-Body"/>
        <w:numPr>
          <w:ilvl w:val="1"/>
          <w:numId w:val="40"/>
        </w:numPr>
        <w:tabs>
          <w:tab w:val="clear" w:pos="158"/>
          <w:tab w:val="left" w:pos="180"/>
        </w:tabs>
        <w:ind w:left="990" w:hanging="270"/>
      </w:pPr>
      <w:r>
        <w:t>Bestehende Konzernbeitritte oder Open Value-Verträge (True-up und Ersatz)</w:t>
      </w:r>
    </w:p>
    <w:p w14:paraId="39B68328" w14:textId="54CD7295" w:rsidR="00A157E7" w:rsidRDefault="00A157E7" w:rsidP="00913546">
      <w:pPr>
        <w:pStyle w:val="ProductList-Body"/>
        <w:numPr>
          <w:ilvl w:val="2"/>
          <w:numId w:val="40"/>
        </w:numPr>
        <w:tabs>
          <w:tab w:val="clear" w:pos="158"/>
          <w:tab w:val="left" w:pos="180"/>
        </w:tabs>
        <w:ind w:left="1260" w:hanging="270"/>
      </w:pPr>
      <w:r>
        <w:t>Kunden können Windows 8.1 Enterprise-Upgrade und SA für alle zusätzlichen Qualifizierten Geräte erwerben.</w:t>
      </w:r>
      <w:r w:rsidR="00EC3382">
        <w:t xml:space="preserve"> </w:t>
      </w:r>
      <w:r>
        <w:t>Der Kunde muss eines der in der obigen Windows-Upgrade-Tabelle in der Spalte „EA/OV-CW (vorhanden)“ genannten qualifizierenden Betriebssysteme lizenziert und auf allen zusätzlichen Qualifizierten Geräten, die von einer anderen Quelle als durch eine Unternehmensverschmelzung oder einen Unternehmenskauf erworben wurden, installiert haben.</w:t>
      </w:r>
    </w:p>
    <w:p w14:paraId="29D25872" w14:textId="77777777" w:rsidR="00A157E7" w:rsidRDefault="00A157E7" w:rsidP="00913546">
      <w:pPr>
        <w:pStyle w:val="ProductList-Body"/>
        <w:numPr>
          <w:ilvl w:val="2"/>
          <w:numId w:val="40"/>
        </w:numPr>
        <w:tabs>
          <w:tab w:val="clear" w:pos="158"/>
          <w:tab w:val="left" w:pos="180"/>
        </w:tabs>
        <w:ind w:left="1260" w:hanging="270"/>
      </w:pPr>
      <w:r>
        <w:t>Bei einer Unternehmensverschmelzung oder einem Unternehmenskauf muss der Kunde eines der in der obigen Windows-Upgrade-Tabelle in der Spalte „EA/OV-CW (neu)“ genannten qualifizierenden Betriebssysteme lizenziert und auf allen durch die Unternehmensverschmelzung oder den Unternehmenskauf erworbenen Qualifizierten Geräten installiert haben.</w:t>
      </w:r>
    </w:p>
    <w:p w14:paraId="0597C8C3" w14:textId="77777777" w:rsidR="00A157E7" w:rsidRDefault="00A157E7" w:rsidP="00913546">
      <w:pPr>
        <w:pStyle w:val="ProductList-Body"/>
        <w:numPr>
          <w:ilvl w:val="1"/>
          <w:numId w:val="40"/>
        </w:numPr>
        <w:tabs>
          <w:tab w:val="clear" w:pos="158"/>
          <w:tab w:val="left" w:pos="180"/>
        </w:tabs>
        <w:ind w:left="990" w:hanging="270"/>
      </w:pPr>
      <w:r>
        <w:t>Verlängerung eines Konzernbeitritts</w:t>
      </w:r>
    </w:p>
    <w:p w14:paraId="2AFD8EEC" w14:textId="77777777" w:rsidR="00A157E7" w:rsidRDefault="00A157E7" w:rsidP="00913546">
      <w:pPr>
        <w:pStyle w:val="ProductList-Body"/>
        <w:numPr>
          <w:ilvl w:val="2"/>
          <w:numId w:val="40"/>
        </w:numPr>
        <w:tabs>
          <w:tab w:val="clear" w:pos="158"/>
          <w:tab w:val="left" w:pos="180"/>
        </w:tabs>
        <w:ind w:left="1260" w:hanging="270"/>
      </w:pPr>
      <w:r>
        <w:t>Nach Ablauf eines bestehenden Konzernbeitritts für das Windows-Desktopbetriebssystem können die Kunden diesen durch einen neuen Konzernbeitritt für das Windows-Desktopbetriebssystem verlängern.</w:t>
      </w:r>
    </w:p>
    <w:p w14:paraId="5C60C268" w14:textId="77777777" w:rsidR="00A157E7" w:rsidRDefault="00A157E7" w:rsidP="00913546">
      <w:pPr>
        <w:pStyle w:val="ProductList-Body"/>
        <w:numPr>
          <w:ilvl w:val="0"/>
          <w:numId w:val="40"/>
        </w:numPr>
        <w:tabs>
          <w:tab w:val="clear" w:pos="158"/>
          <w:tab w:val="left" w:pos="180"/>
        </w:tabs>
        <w:ind w:left="720" w:hanging="270"/>
      </w:pPr>
      <w:r>
        <w:t xml:space="preserve">Einrichtungen mit Campus- und School-Vertrag und Open Value Subscription – Bildungslösungen: </w:t>
      </w:r>
    </w:p>
    <w:p w14:paraId="070F0559" w14:textId="77777777" w:rsidR="00A157E7" w:rsidRDefault="00A157E7" w:rsidP="00913546">
      <w:pPr>
        <w:pStyle w:val="ProductList-Body"/>
        <w:numPr>
          <w:ilvl w:val="1"/>
          <w:numId w:val="40"/>
        </w:numPr>
        <w:tabs>
          <w:tab w:val="clear" w:pos="158"/>
          <w:tab w:val="left" w:pos="180"/>
        </w:tabs>
        <w:ind w:left="990" w:hanging="270"/>
      </w:pPr>
      <w:r>
        <w:t xml:space="preserve">Die Einrichtung eines der in der obigen Windows-Upgrade-Tabelle in der Spalte „Forschung &amp; Lehre“ genannten qualifizierenden Betriebssysteme lizenziert und auf ihren Geräten installiert haben. </w:t>
      </w:r>
    </w:p>
    <w:p w14:paraId="664CDA95" w14:textId="77777777" w:rsidR="00A157E7" w:rsidRDefault="00A157E7" w:rsidP="00A157E7">
      <w:pPr>
        <w:pStyle w:val="ProductList-Body"/>
        <w:tabs>
          <w:tab w:val="clear" w:pos="158"/>
          <w:tab w:val="left" w:pos="180"/>
        </w:tabs>
        <w:ind w:left="180"/>
      </w:pPr>
    </w:p>
    <w:p w14:paraId="1458D046" w14:textId="2079B0EA" w:rsidR="00A028CF" w:rsidRPr="00A028CF" w:rsidRDefault="00A028CF" w:rsidP="00A028CF">
      <w:pPr>
        <w:pStyle w:val="ProductList-Body"/>
        <w:rPr>
          <w:b/>
          <w:color w:val="00188F"/>
        </w:rPr>
      </w:pPr>
      <w:r>
        <w:rPr>
          <w:b/>
          <w:color w:val="00188F"/>
        </w:rPr>
        <w:t>Software Assurance pro Nutzer für das Windows-Desktopbetriebssystem</w:t>
      </w:r>
    </w:p>
    <w:p w14:paraId="2E3AC374" w14:textId="4CD6B78A" w:rsidR="00A028CF" w:rsidRPr="00A028CF" w:rsidRDefault="00A028CF" w:rsidP="00A028CF">
      <w:pPr>
        <w:pStyle w:val="ProductList-Body"/>
      </w:pPr>
      <w:r>
        <w:t>Kunden, die Interesse an Software Assurance pro Nutzer für das Windows-Desktopbetriebssystem haben, stehen folgende Möglichkeiten offen.</w:t>
      </w:r>
      <w:r w:rsidR="00EC3382">
        <w:t xml:space="preserve"> </w:t>
      </w:r>
      <w:r>
        <w:t>Die nachfolgend aufgeführten Optionen sind nur für die aufgeführten spezifischen Programme und nur unter den angegebenen Bedingungen verfügbar.</w:t>
      </w:r>
      <w:r w:rsidR="00EC3382">
        <w:t xml:space="preserve"> </w:t>
      </w:r>
      <w:r>
        <w:t>Die Definition von „Hauptnutzer“ finden Sie in den Produktbenutzungsrechten im Abschnitt „Desktopbetriebssysteme“.</w:t>
      </w:r>
    </w:p>
    <w:p w14:paraId="1F69118F" w14:textId="77777777" w:rsidR="00A028CF" w:rsidRPr="00A028CF" w:rsidRDefault="00A028CF" w:rsidP="00913546">
      <w:pPr>
        <w:pStyle w:val="ProductList-Body"/>
        <w:numPr>
          <w:ilvl w:val="0"/>
          <w:numId w:val="51"/>
        </w:numPr>
        <w:ind w:hanging="270"/>
      </w:pPr>
      <w:r>
        <w:t>Select Plus und MPSA:</w:t>
      </w:r>
    </w:p>
    <w:p w14:paraId="1CD35B51" w14:textId="77777777" w:rsidR="00A028CF" w:rsidRPr="00366E31" w:rsidRDefault="00A028CF" w:rsidP="00913546">
      <w:pPr>
        <w:pStyle w:val="ProductList-Body"/>
        <w:numPr>
          <w:ilvl w:val="1"/>
          <w:numId w:val="51"/>
        </w:numPr>
        <w:ind w:left="990" w:hanging="270"/>
      </w:pPr>
      <w:r>
        <w:t>Kunden können Windows Software Assurance pro Nutzer für jeden Nutzer erwerben, der der Hauptnutzer eines Geräts ist, das bereits mit einer in der Spalte „EA/OV-CW (vorhanden)“ oben in der Tabelle zu qualifizierenden Betriebssystemen aufgeführten Windows-Version lizenziert ist. Das Gerät muss außerdem das primäre Arbeitsgerät des Hauptnutzers sein.</w:t>
      </w:r>
    </w:p>
    <w:p w14:paraId="7362E706" w14:textId="77777777" w:rsidR="00A028CF" w:rsidRPr="00366E31" w:rsidRDefault="00A028CF" w:rsidP="00913546">
      <w:pPr>
        <w:pStyle w:val="ProductList-Body"/>
        <w:numPr>
          <w:ilvl w:val="0"/>
          <w:numId w:val="51"/>
        </w:numPr>
        <w:ind w:hanging="270"/>
      </w:pPr>
      <w:r>
        <w:t>Konzernbeitritte:</w:t>
      </w:r>
    </w:p>
    <w:p w14:paraId="3445BEA7" w14:textId="527CC33E" w:rsidR="00A028CF" w:rsidRPr="00B65D42" w:rsidRDefault="00A028CF" w:rsidP="00913546">
      <w:pPr>
        <w:pStyle w:val="ProductList-Body"/>
        <w:numPr>
          <w:ilvl w:val="1"/>
          <w:numId w:val="51"/>
        </w:numPr>
        <w:ind w:left="990" w:hanging="270"/>
      </w:pPr>
      <w:r>
        <w:t>Kunden können Windows Software Assurance pro Nutzer für alle Qualifizierten Nutzer erwerben.</w:t>
      </w:r>
      <w:r w:rsidR="00EC3382">
        <w:t xml:space="preserve"> </w:t>
      </w:r>
      <w:r>
        <w:t>Jeder Nutzer muss der Hauptnutzer eines Geräts sein, das bereits mit einer in der Spalte „EA/OV-CW (vorhanden)“ oben in der Tabelle zu qualifizierenden Betriebssystemen aufgeführten Windows-Version lizenziert ist. Das Gerät muss außerdem das primäre Arbeitsgerät des Hauptnutzers sein.</w:t>
      </w:r>
    </w:p>
    <w:p w14:paraId="72AFCEAD" w14:textId="77777777" w:rsidR="00A028CF" w:rsidRPr="005B7359" w:rsidRDefault="00A028CF" w:rsidP="00913546">
      <w:pPr>
        <w:pStyle w:val="ProductList-Body"/>
        <w:numPr>
          <w:ilvl w:val="0"/>
          <w:numId w:val="51"/>
        </w:numPr>
        <w:ind w:hanging="270"/>
      </w:pPr>
      <w:r>
        <w:t>Einrichtungen mit Campus- und School-Vertrag – Bildungslösungen:</w:t>
      </w:r>
    </w:p>
    <w:p w14:paraId="48A4F9B7" w14:textId="17D19750" w:rsidR="00A028CF" w:rsidRDefault="00A028CF" w:rsidP="00913546">
      <w:pPr>
        <w:pStyle w:val="ProductList-Body"/>
        <w:numPr>
          <w:ilvl w:val="1"/>
          <w:numId w:val="51"/>
        </w:numPr>
        <w:ind w:left="990" w:hanging="270"/>
      </w:pPr>
      <w:r>
        <w:t>Windows Software Assurance pro Nutzer ist für CASA/EES nicht verfügbar.</w:t>
      </w:r>
      <w:r w:rsidR="00EC3382">
        <w:t xml:space="preserve"> </w:t>
      </w:r>
      <w:r>
        <w:t>Einrichtungen sind jedoch berechtigt, Windows Software Assurance pro Nutzer über das Windows Software Assurance-Add-On pro Nutzer zu erwerben.</w:t>
      </w:r>
    </w:p>
    <w:p w14:paraId="24CA9EAE" w14:textId="77777777" w:rsidR="00A028CF" w:rsidRPr="00A028CF" w:rsidRDefault="00A028CF" w:rsidP="00A028CF">
      <w:pPr>
        <w:pStyle w:val="ProductList-Body"/>
      </w:pPr>
    </w:p>
    <w:p w14:paraId="7C0CABA8" w14:textId="7784BA53" w:rsidR="00A028CF" w:rsidRPr="00A028CF" w:rsidRDefault="00A028CF" w:rsidP="00A028CF">
      <w:pPr>
        <w:pStyle w:val="ProductList-Body"/>
        <w:rPr>
          <w:b/>
          <w:color w:val="00188F"/>
        </w:rPr>
      </w:pPr>
      <w:r>
        <w:rPr>
          <w:b/>
          <w:color w:val="00188F"/>
        </w:rPr>
        <w:t>Software Assurance-Add-On pro Nutzer für das Windows-Desktopbetriebssystem</w:t>
      </w:r>
    </w:p>
    <w:p w14:paraId="0D22457E" w14:textId="39ED00A2" w:rsidR="00A028CF" w:rsidRPr="00A028CF" w:rsidRDefault="00A028CF" w:rsidP="00A028CF">
      <w:pPr>
        <w:pStyle w:val="ProductList-Body"/>
      </w:pPr>
      <w:r>
        <w:t>Die folgenden Bestimmungen gelten für das Software Assurance-Add-On pro Nutzer für das Windows-Desktopbetriebssystem:</w:t>
      </w:r>
    </w:p>
    <w:p w14:paraId="76D0B72E" w14:textId="77777777" w:rsidR="00A028CF" w:rsidRPr="00A028CF" w:rsidRDefault="00A028CF" w:rsidP="00913546">
      <w:pPr>
        <w:pStyle w:val="ProductList-Body"/>
        <w:numPr>
          <w:ilvl w:val="0"/>
          <w:numId w:val="52"/>
        </w:numPr>
        <w:ind w:hanging="270"/>
      </w:pPr>
      <w:r>
        <w:t>Erwerbsberechtigung und -beschränkungen</w:t>
      </w:r>
    </w:p>
    <w:p w14:paraId="401059B2" w14:textId="543E11B4" w:rsidR="00A028CF" w:rsidRPr="00366E31" w:rsidRDefault="00A028CF" w:rsidP="00913546">
      <w:pPr>
        <w:pStyle w:val="ProductList-Body"/>
        <w:numPr>
          <w:ilvl w:val="1"/>
          <w:numId w:val="52"/>
        </w:numPr>
        <w:ind w:left="990" w:hanging="270"/>
      </w:pPr>
      <w:r>
        <w:t>Kunden mit aktiver SA pro Gerät für das Windows-Desktopbetriebssystem oder aktivem VDA pro Gerät sind berechtigt, das Software Assurance-Add-On pro Nutzer für das Windows-Desktopbetriebssystem zu erwerben.</w:t>
      </w:r>
    </w:p>
    <w:p w14:paraId="4E4DD06A" w14:textId="6C3A11D6" w:rsidR="00A028CF" w:rsidRPr="00366E31" w:rsidRDefault="00A028CF" w:rsidP="00913546">
      <w:pPr>
        <w:pStyle w:val="ProductList-Body"/>
        <w:numPr>
          <w:ilvl w:val="1"/>
          <w:numId w:val="52"/>
        </w:numPr>
        <w:ind w:left="990" w:hanging="270"/>
      </w:pPr>
      <w:r>
        <w:t>Das Software Assurance-Add-On pro Nutzer für das Windows-Desktopbetriebssystem kann in beliebiger Menge bis zur maximalen Anzahl der Geräte mit SA und/oder VDA-Lizenz erworben werden.</w:t>
      </w:r>
    </w:p>
    <w:p w14:paraId="1A4148AE" w14:textId="77777777" w:rsidR="00A028CF" w:rsidRPr="00366E31" w:rsidRDefault="00A028CF" w:rsidP="00913546">
      <w:pPr>
        <w:pStyle w:val="ProductList-Body"/>
        <w:numPr>
          <w:ilvl w:val="0"/>
          <w:numId w:val="52"/>
        </w:numPr>
        <w:ind w:hanging="270"/>
      </w:pPr>
      <w:r>
        <w:t>Zuweisung von Lizenzen</w:t>
      </w:r>
    </w:p>
    <w:p w14:paraId="558DEA57" w14:textId="3A2F31AC" w:rsidR="00A028CF" w:rsidRPr="00366E31" w:rsidRDefault="00A028CF" w:rsidP="00913546">
      <w:pPr>
        <w:pStyle w:val="ProductList-Body"/>
        <w:numPr>
          <w:ilvl w:val="1"/>
          <w:numId w:val="52"/>
        </w:numPr>
        <w:ind w:left="990" w:hanging="270"/>
      </w:pPr>
      <w:r>
        <w:t>Jede Add-On-Nutzer-AL muss einem einzelnen Nutzer zugewiesen werden, der der Hauptnutzer eines durch aktive Windows SA pro Gerät oder Windows VDA pro Gerät abgedeckten Geräts ist.</w:t>
      </w:r>
      <w:r w:rsidR="00EC3382">
        <w:t xml:space="preserve"> </w:t>
      </w:r>
      <w:r>
        <w:t>Das mit Windows SA oder Windows VDA lizenzierte Gerät muss außerdem das primäre Arbeitsgerät des Hauptnutzers sein.</w:t>
      </w:r>
    </w:p>
    <w:p w14:paraId="4063EF1C" w14:textId="77777777" w:rsidR="00A028CF" w:rsidRPr="00366E31" w:rsidRDefault="00A028CF" w:rsidP="00913546">
      <w:pPr>
        <w:pStyle w:val="ProductList-Body"/>
        <w:numPr>
          <w:ilvl w:val="0"/>
          <w:numId w:val="52"/>
        </w:numPr>
        <w:ind w:hanging="270"/>
      </w:pPr>
      <w:r>
        <w:t>Nutzungsrechte</w:t>
      </w:r>
    </w:p>
    <w:p w14:paraId="54D8E767" w14:textId="030139AE" w:rsidR="00A028CF" w:rsidRPr="00B65D42" w:rsidRDefault="00A028CF" w:rsidP="00913546">
      <w:pPr>
        <w:pStyle w:val="ProductList-Body"/>
        <w:numPr>
          <w:ilvl w:val="1"/>
          <w:numId w:val="52"/>
        </w:numPr>
        <w:tabs>
          <w:tab w:val="left" w:pos="990"/>
        </w:tabs>
        <w:ind w:left="990" w:hanging="270"/>
      </w:pPr>
      <w:r>
        <w:t>Die Nutzungsrechte für Software Assurance pro Nutzer für das Windows-Desktopbetriebssystem oder Windows VDA pro Nutzer, die einer vollen Nutzer-AL entsprechen, finden Anwendung auf den Zugriff unter diesem Add-On und sind in Anhang 2, Software Assurance-Vergünstigungen, der Produktbenutzungsrechte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Lizenzzuweisungs- oder Neuzuweisungsvorschriften und/oder die Gewährung von zeitlich unbeschränkten Lizenzen für die qualifizierende(n) Lizenz(en). Bei Ablauf der Nutzungsrechte, die mit dem Software Assurance-Add-On pro Nutzer für das Windows-Desktopbetriebssystem verknüpft sind, verfügt der Kunde über die gleichen Rechte, die normalerweise für die zugrunde liegende Gerätelizenz gelten würden.</w:t>
      </w:r>
    </w:p>
    <w:p w14:paraId="597D0DB4" w14:textId="77777777" w:rsidR="0058537F" w:rsidRDefault="0058537F" w:rsidP="00366E31">
      <w:pPr>
        <w:pStyle w:val="ProductList-Body"/>
        <w:tabs>
          <w:tab w:val="clear" w:pos="158"/>
          <w:tab w:val="left" w:pos="180"/>
        </w:tabs>
        <w:ind w:left="180"/>
        <w:rPr>
          <w:b/>
          <w:color w:val="00188F"/>
        </w:rPr>
      </w:pPr>
    </w:p>
    <w:p w14:paraId="355D4115" w14:textId="77777777" w:rsidR="009F0A3F" w:rsidRDefault="009F0A3F" w:rsidP="00366E31">
      <w:pPr>
        <w:pStyle w:val="ProductList-Body"/>
        <w:tabs>
          <w:tab w:val="clear" w:pos="158"/>
          <w:tab w:val="left" w:pos="180"/>
        </w:tabs>
        <w:ind w:left="180"/>
        <w:rPr>
          <w:b/>
          <w:color w:val="00188F"/>
        </w:rPr>
      </w:pPr>
    </w:p>
    <w:p w14:paraId="42DAD092" w14:textId="46391C10" w:rsidR="00366E31" w:rsidRPr="00366E31" w:rsidRDefault="00366E31" w:rsidP="00366E31">
      <w:pPr>
        <w:pStyle w:val="ProductList-Body"/>
        <w:tabs>
          <w:tab w:val="clear" w:pos="158"/>
          <w:tab w:val="left" w:pos="180"/>
        </w:tabs>
        <w:ind w:left="180"/>
        <w:rPr>
          <w:b/>
          <w:color w:val="00188F"/>
        </w:rPr>
      </w:pPr>
      <w:r>
        <w:rPr>
          <w:b/>
          <w:color w:val="00188F"/>
        </w:rPr>
        <w:lastRenderedPageBreak/>
        <w:t>Erwerbsberechtigung für Software Assurance (pro Nutzer) für das Windows-Desktopbetriebssystem von SA (Nutzer-ALs)</w:t>
      </w:r>
      <w:r w:rsidR="00EC3382">
        <w:rPr>
          <w:b/>
          <w:color w:val="00188F"/>
        </w:rPr>
        <w:t xml:space="preserve"> </w:t>
      </w:r>
    </w:p>
    <w:p w14:paraId="08D1752E" w14:textId="5F803F6A" w:rsidR="00A028CF" w:rsidRDefault="00366E31" w:rsidP="00366E31">
      <w:pPr>
        <w:pStyle w:val="ProductList-Body"/>
        <w:tabs>
          <w:tab w:val="clear" w:pos="158"/>
          <w:tab w:val="left" w:pos="180"/>
        </w:tabs>
        <w:ind w:left="180"/>
      </w:pPr>
      <w:r>
        <w:t>Von SA (Nutzer-ALs) können für einen Übergang von vollständig bezahlten, zeitlich unbeschränkten Lizenzen mit aktiver SA für die qualifizierenden Produkte in der nachstehenden Tabelle erworben werden.</w:t>
      </w:r>
    </w:p>
    <w:p w14:paraId="560D9F32" w14:textId="77777777" w:rsidR="00366E31" w:rsidRDefault="00366E31" w:rsidP="00366E31">
      <w:pPr>
        <w:pStyle w:val="ProductList-Body"/>
        <w:tabs>
          <w:tab w:val="clear" w:pos="158"/>
          <w:tab w:val="left" w:pos="180"/>
        </w:tabs>
        <w:ind w:left="180"/>
      </w:pPr>
    </w:p>
    <w:tbl>
      <w:tblPr>
        <w:tblW w:w="1062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30"/>
        <w:gridCol w:w="5490"/>
      </w:tblGrid>
      <w:tr w:rsidR="00366E31" w:rsidRPr="00717EC0" w14:paraId="59DEC89A" w14:textId="77777777" w:rsidTr="00694578">
        <w:trPr>
          <w:trHeight w:val="60"/>
          <w:tblHeader/>
        </w:trPr>
        <w:tc>
          <w:tcPr>
            <w:tcW w:w="5130"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Übergehende qualifizierende Produkte</w:t>
            </w:r>
          </w:p>
        </w:tc>
        <w:tc>
          <w:tcPr>
            <w:tcW w:w="5490"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Entsprechend Nutzer-AL von SA</w:t>
            </w:r>
          </w:p>
        </w:tc>
      </w:tr>
      <w:tr w:rsidR="00366E31" w:rsidRPr="00717EC0" w14:paraId="5F87859C" w14:textId="77777777" w:rsidTr="00694578">
        <w:trPr>
          <w:trHeight w:val="224"/>
        </w:trPr>
        <w:tc>
          <w:tcPr>
            <w:tcW w:w="5130" w:type="dxa"/>
            <w:vAlign w:val="center"/>
          </w:tcPr>
          <w:p w14:paraId="52C2B34E" w14:textId="77777777" w:rsidR="00366E31" w:rsidRPr="00366E31" w:rsidRDefault="00366E31" w:rsidP="00366E31">
            <w:pPr>
              <w:pStyle w:val="ProductList-Body"/>
            </w:pPr>
            <w:r>
              <w:t>Software Assurance für das Windows-Desktopbetriebssystem</w:t>
            </w:r>
          </w:p>
        </w:tc>
        <w:tc>
          <w:tcPr>
            <w:tcW w:w="5490" w:type="dxa"/>
            <w:vAlign w:val="center"/>
          </w:tcPr>
          <w:p w14:paraId="12659EBD" w14:textId="3CA1ED91" w:rsidR="00366E31" w:rsidRPr="00366E31" w:rsidRDefault="00366E31" w:rsidP="00E12B29">
            <w:pPr>
              <w:pStyle w:val="ProductList-Body"/>
            </w:pPr>
            <w:r>
              <w:t>SA (pro Nutzer) für das Windows-Desktopbetriebssystem von SA (Nutzer-ALs)</w:t>
            </w:r>
            <w:r>
              <w:rPr>
                <w:vertAlign w:val="superscript"/>
              </w:rPr>
              <w:t>1</w:t>
            </w:r>
          </w:p>
        </w:tc>
      </w:tr>
    </w:tbl>
    <w:p w14:paraId="3E972794" w14:textId="77777777" w:rsidR="00366E31" w:rsidRDefault="00366E31" w:rsidP="00366E31">
      <w:pPr>
        <w:pStyle w:val="ProductList-Body"/>
        <w:tabs>
          <w:tab w:val="clear" w:pos="158"/>
          <w:tab w:val="left" w:pos="180"/>
        </w:tabs>
        <w:ind w:left="180"/>
      </w:pPr>
      <w:r>
        <w:rPr>
          <w:vertAlign w:val="superscript"/>
        </w:rPr>
        <w:t>1</w:t>
      </w:r>
      <w:r>
        <w:t>Zum Jahrestag des Beitritts oder zu Beginn einer neuen Laufzeit des Beitritts zum Kauf verfügbar.</w:t>
      </w:r>
    </w:p>
    <w:p w14:paraId="47D63F44" w14:textId="77777777" w:rsidR="00366E31" w:rsidRPr="006504AB" w:rsidRDefault="00366E31" w:rsidP="00366E31">
      <w:pPr>
        <w:pStyle w:val="ProductList-Body"/>
        <w:tabs>
          <w:tab w:val="clear" w:pos="158"/>
          <w:tab w:val="left" w:pos="180"/>
        </w:tabs>
        <w:ind w:left="180"/>
        <w:rPr>
          <w:sz w:val="16"/>
          <w:szCs w:val="16"/>
        </w:rPr>
      </w:pPr>
    </w:p>
    <w:p w14:paraId="52DB94B2" w14:textId="77777777" w:rsidR="00021DFC" w:rsidRPr="00305FEE" w:rsidRDefault="00021DFC" w:rsidP="00021DFC">
      <w:pPr>
        <w:pStyle w:val="ProductList-Body"/>
        <w:tabs>
          <w:tab w:val="clear" w:pos="158"/>
          <w:tab w:val="left" w:pos="360"/>
        </w:tabs>
        <w:ind w:left="180"/>
        <w:rPr>
          <w:b/>
          <w:color w:val="00188F"/>
        </w:rPr>
      </w:pPr>
      <w:r>
        <w:rPr>
          <w:b/>
          <w:color w:val="00188F"/>
        </w:rPr>
        <w:t>Umstellungen auf Nutzer-ALs von SA</w:t>
      </w:r>
    </w:p>
    <w:p w14:paraId="4CE44110" w14:textId="6139B21C" w:rsidR="00021DFC" w:rsidRDefault="00D0394E" w:rsidP="00021DFC">
      <w:pPr>
        <w:pStyle w:val="ProductList-Body"/>
        <w:ind w:left="180"/>
      </w:pPr>
      <w:r>
        <w:t>Bei der Umstellung auf Nutzer-ALs „Von SA“ darf nicht mehr als eine Nutzer-AL von SA pro Lizenz für ein Qualifizierendes Gerät erworben werden.</w:t>
      </w:r>
      <w:r w:rsidR="00EC3382">
        <w:t xml:space="preserve"> </w:t>
      </w:r>
      <w:r>
        <w:t>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6BA0D8D4" w14:textId="77777777" w:rsidR="00021DFC" w:rsidRPr="006504AB" w:rsidRDefault="00021DFC" w:rsidP="00021DFC">
      <w:pPr>
        <w:pStyle w:val="ProductList-Body"/>
        <w:rPr>
          <w:sz w:val="16"/>
          <w:szCs w:val="16"/>
        </w:rPr>
      </w:pPr>
    </w:p>
    <w:p w14:paraId="01460021" w14:textId="77777777" w:rsidR="00366E31" w:rsidRPr="00366E31" w:rsidRDefault="00366E31" w:rsidP="00366E31">
      <w:pPr>
        <w:pStyle w:val="ProductList-Body"/>
        <w:tabs>
          <w:tab w:val="clear" w:pos="158"/>
          <w:tab w:val="left" w:pos="180"/>
        </w:tabs>
        <w:ind w:left="180"/>
        <w:rPr>
          <w:b/>
          <w:color w:val="00188F"/>
        </w:rPr>
      </w:pPr>
      <w:r>
        <w:rPr>
          <w:b/>
          <w:color w:val="00188F"/>
        </w:rPr>
        <w:t>Konzernbeitritte mit einer Kombination aus Windows SA oder VDA für Windows pro Nutzer und pro Gerät</w:t>
      </w:r>
    </w:p>
    <w:p w14:paraId="757F9F18" w14:textId="46B99A81" w:rsidR="00366E31" w:rsidRPr="0063775F" w:rsidRDefault="00366E31" w:rsidP="00366E31">
      <w:pPr>
        <w:pStyle w:val="ProductList-Body"/>
        <w:tabs>
          <w:tab w:val="clear" w:pos="158"/>
          <w:tab w:val="left" w:pos="180"/>
        </w:tabs>
        <w:ind w:left="180"/>
        <w:rPr>
          <w:spacing w:val="-2"/>
        </w:rPr>
      </w:pPr>
      <w:r w:rsidRPr="0063775F">
        <w:rPr>
          <w:spacing w:val="-2"/>
        </w:rPr>
        <w:t>Kunden, die Lizenzen für Windows SA pro Gerät and Windows SA pro Nutzer vermischen möchten, können dies unter folgenden Bedingungen tun:</w:t>
      </w:r>
    </w:p>
    <w:p w14:paraId="3C0742E6" w14:textId="16914507" w:rsidR="00366E31" w:rsidRDefault="00366E31" w:rsidP="00913546">
      <w:pPr>
        <w:pStyle w:val="ProductList-Body"/>
        <w:numPr>
          <w:ilvl w:val="0"/>
          <w:numId w:val="53"/>
        </w:numPr>
        <w:tabs>
          <w:tab w:val="clear" w:pos="158"/>
          <w:tab w:val="left" w:pos="180"/>
        </w:tabs>
        <w:ind w:left="720" w:hanging="270"/>
      </w:pPr>
      <w:r>
        <w:t>Alle Nutzer, die unlizenzierte Qualifizierte Geräte verwenden, werden mit Windows SA pro Nutzer (Nutzer-AL oder Add-On-Nutzer-AL) lizenziert.</w:t>
      </w:r>
    </w:p>
    <w:p w14:paraId="39058AF9" w14:textId="7D9E3536" w:rsidR="00366E31" w:rsidRPr="00366E31" w:rsidRDefault="00366E31" w:rsidP="00913546">
      <w:pPr>
        <w:pStyle w:val="ProductList-Body"/>
        <w:numPr>
          <w:ilvl w:val="0"/>
          <w:numId w:val="53"/>
        </w:numPr>
        <w:tabs>
          <w:tab w:val="clear" w:pos="158"/>
          <w:tab w:val="left" w:pos="180"/>
        </w:tabs>
        <w:ind w:left="720" w:hanging="270"/>
        <w:rPr>
          <w:color w:val="00188F"/>
        </w:rPr>
      </w:pPr>
      <w:r>
        <w:t>Alle Qualifizierten Geräte, die von unlizenzierten Nutzern verwendet werden, werden mit Windows SA pro Gerät lizenziert.</w:t>
      </w:r>
    </w:p>
    <w:p w14:paraId="3BC4F660" w14:textId="77777777" w:rsidR="00A028CF" w:rsidRPr="009F0A3F" w:rsidRDefault="00A028CF" w:rsidP="00A157E7">
      <w:pPr>
        <w:pStyle w:val="ProductList-Body"/>
        <w:tabs>
          <w:tab w:val="clear" w:pos="158"/>
          <w:tab w:val="left" w:pos="180"/>
        </w:tabs>
        <w:ind w:left="180"/>
        <w:rPr>
          <w:sz w:val="14"/>
          <w:szCs w:val="14"/>
        </w:rPr>
      </w:pPr>
    </w:p>
    <w:p w14:paraId="2D6A6943" w14:textId="77777777" w:rsidR="00A157E7" w:rsidRPr="00567AAC" w:rsidRDefault="00A157E7" w:rsidP="00A157E7">
      <w:pPr>
        <w:pStyle w:val="ProductList-Body"/>
        <w:tabs>
          <w:tab w:val="clear" w:pos="158"/>
          <w:tab w:val="left" w:pos="180"/>
        </w:tabs>
        <w:ind w:left="180"/>
        <w:rPr>
          <w:b/>
          <w:color w:val="00188F"/>
        </w:rPr>
      </w:pPr>
      <w:r>
        <w:rPr>
          <w:b/>
          <w:color w:val="00188F"/>
        </w:rPr>
        <w:t>Windows To Go-Studentenoption</w:t>
      </w:r>
    </w:p>
    <w:p w14:paraId="2F8EF3B4" w14:textId="0B6108DA" w:rsidR="0028263A" w:rsidRDefault="00A157E7" w:rsidP="00A157E7">
      <w:pPr>
        <w:pStyle w:val="ProductList-Body"/>
        <w:tabs>
          <w:tab w:val="clear" w:pos="158"/>
          <w:tab w:val="left" w:pos="180"/>
        </w:tabs>
        <w:ind w:left="180"/>
      </w:pPr>
      <w:r>
        <w:t>Trotz gegenteiliger Bestimmungen in den Produktbenutzungsrechten (PUR) wird Einrichtungen, die sich für die Studentenoption entscheiden, maximal eine Windows To Go-Instanz pro lizenziertem Studentengerät erlaubt.</w:t>
      </w:r>
      <w:r w:rsidR="00EC3382">
        <w:t xml:space="preserve"> </w:t>
      </w:r>
      <w:r>
        <w:t>Einrichtungen müssen sicherstellen, dass Studenten, die nicht mehr bei der Einrichtung eingeschrieben sind, ihre Nutzung von Windows To Go einstellen und USB-Geräte mit einer Windows To Go-Instanz an die Einrichtung zurückgeben.</w:t>
      </w:r>
      <w:r w:rsidR="00EC3382">
        <w:t xml:space="preserve"> </w:t>
      </w:r>
    </w:p>
    <w:p w14:paraId="0CF3B898" w14:textId="77777777" w:rsidR="0028263A" w:rsidRPr="009F0A3F" w:rsidRDefault="0028263A" w:rsidP="00A157E7">
      <w:pPr>
        <w:pStyle w:val="ProductList-Body"/>
        <w:tabs>
          <w:tab w:val="clear" w:pos="158"/>
          <w:tab w:val="left" w:pos="180"/>
        </w:tabs>
        <w:ind w:left="180"/>
        <w:rPr>
          <w:sz w:val="14"/>
          <w:szCs w:val="14"/>
        </w:rPr>
      </w:pPr>
    </w:p>
    <w:p w14:paraId="6654EEBA" w14:textId="4CE5969B" w:rsidR="00A157E7" w:rsidRDefault="00A157E7" w:rsidP="00A157E7">
      <w:pPr>
        <w:pStyle w:val="ProductList-Body"/>
        <w:tabs>
          <w:tab w:val="clear" w:pos="158"/>
          <w:tab w:val="left" w:pos="180"/>
        </w:tabs>
        <w:ind w:left="180"/>
      </w:pPr>
      <w:r>
        <w:t>Einrichtungen, die sich für die Studentenoption entscheiden, sind nicht berechtigt, Windows Pro oder Windows Enterprise auf Geräten im Besitz von Studenten zu installieren.</w:t>
      </w:r>
    </w:p>
    <w:p w14:paraId="63574908" w14:textId="77777777" w:rsidR="00A157E7" w:rsidRPr="009F0A3F" w:rsidRDefault="00A157E7" w:rsidP="00A157E7">
      <w:pPr>
        <w:pStyle w:val="ProductList-Body"/>
        <w:tabs>
          <w:tab w:val="clear" w:pos="158"/>
          <w:tab w:val="left" w:pos="180"/>
        </w:tabs>
        <w:ind w:left="180"/>
        <w:rPr>
          <w:sz w:val="14"/>
          <w:szCs w:val="14"/>
        </w:rPr>
      </w:pPr>
    </w:p>
    <w:p w14:paraId="2699B497" w14:textId="77777777" w:rsidR="00A157E7" w:rsidRPr="007B7861" w:rsidRDefault="00A157E7" w:rsidP="00A157E7">
      <w:pPr>
        <w:pStyle w:val="ProductList-Body"/>
        <w:tabs>
          <w:tab w:val="clear" w:pos="158"/>
          <w:tab w:val="left" w:pos="180"/>
        </w:tabs>
        <w:ind w:left="180"/>
        <w:rPr>
          <w:b/>
          <w:lang w:val="it-IT"/>
        </w:rPr>
      </w:pPr>
      <w:r w:rsidRPr="007B7861">
        <w:rPr>
          <w:b/>
          <w:color w:val="00188F"/>
          <w:lang w:val="it-IT"/>
        </w:rPr>
        <w:t>Multi-Lingual User Interface (MUI)</w:t>
      </w:r>
    </w:p>
    <w:p w14:paraId="71B1C1EB" w14:textId="407F083A" w:rsidR="00A157E7" w:rsidRDefault="00A157E7" w:rsidP="00A157E7">
      <w:pPr>
        <w:pStyle w:val="ProductList-Body"/>
        <w:tabs>
          <w:tab w:val="clear" w:pos="158"/>
          <w:tab w:val="left" w:pos="180"/>
        </w:tabs>
        <w:ind w:left="180"/>
      </w:pPr>
      <w:r>
        <w:t>Kunden mit Recht auf die Windows 8.1 Enterprise Edition sind berechtigt, die in früheren Versionen des Windows Enterprise-Desktopbetriebssystems enthaltene MUI-Edition anstelle von Windows 8.1 Enterprise zu verwenden, allerdings sind sie nicht berechtigt, MUI-Rechte im Zusammenhang mit Windows 8.1 Pro mit Windows 7 Pro auszuüben.</w:t>
      </w:r>
      <w:r w:rsidR="00EC3382">
        <w:t xml:space="preserve"> </w:t>
      </w:r>
      <w:r>
        <w:t>MUI-Rechte für Windows 7 können nur über Windows 7 Enterprise erworben werden.</w:t>
      </w:r>
    </w:p>
    <w:p w14:paraId="4B6955FF" w14:textId="77777777" w:rsidR="00A157E7" w:rsidRPr="009F0A3F" w:rsidRDefault="00A157E7" w:rsidP="00A157E7">
      <w:pPr>
        <w:pStyle w:val="ProductList-Body"/>
        <w:tabs>
          <w:tab w:val="clear" w:pos="158"/>
          <w:tab w:val="left" w:pos="180"/>
        </w:tabs>
        <w:ind w:left="180"/>
        <w:rPr>
          <w:sz w:val="14"/>
          <w:szCs w:val="14"/>
        </w:rPr>
      </w:pPr>
    </w:p>
    <w:p w14:paraId="2314FAC5" w14:textId="2E4A9D1F" w:rsidR="00A157E7" w:rsidRPr="00567AAC" w:rsidRDefault="00A157E7" w:rsidP="00A157E7">
      <w:pPr>
        <w:pStyle w:val="ProductList-Body"/>
        <w:tabs>
          <w:tab w:val="clear" w:pos="158"/>
          <w:tab w:val="left" w:pos="180"/>
        </w:tabs>
        <w:ind w:left="180"/>
        <w:rPr>
          <w:b/>
        </w:rPr>
      </w:pPr>
      <w:r>
        <w:rPr>
          <w:b/>
          <w:color w:val="00188F"/>
        </w:rPr>
        <w:t>Re-imaging mit Windows 8 und Windows 8.1</w:t>
      </w:r>
    </w:p>
    <w:p w14:paraId="76E516F4" w14:textId="77777777" w:rsidR="00A157E7" w:rsidRDefault="00A157E7" w:rsidP="00A157E7">
      <w:pPr>
        <w:pStyle w:val="ProductList-Body"/>
        <w:tabs>
          <w:tab w:val="clear" w:pos="158"/>
          <w:tab w:val="left" w:pos="180"/>
        </w:tabs>
        <w:ind w:left="180"/>
      </w:pPr>
      <w:r>
        <w:t>Für das Re-imaging von Windows gelten die folgenden Anforderungen:</w:t>
      </w:r>
    </w:p>
    <w:p w14:paraId="4DAE821B" w14:textId="0774F9B8" w:rsidR="00A157E7" w:rsidRDefault="00A157E7" w:rsidP="00913546">
      <w:pPr>
        <w:pStyle w:val="ProductList-Body"/>
        <w:numPr>
          <w:ilvl w:val="0"/>
          <w:numId w:val="41"/>
        </w:numPr>
        <w:tabs>
          <w:tab w:val="clear" w:pos="158"/>
          <w:tab w:val="left" w:pos="180"/>
        </w:tabs>
        <w:ind w:left="720" w:hanging="270"/>
      </w:pPr>
      <w:r>
        <w:t>Wenn ein Dritter ein Re-imaging von Windows auf PCs eines Kunden durchführen möchte, muss der Kunde diesem Dritten zunächst eine schriftliche Dokumentation bereitstellen, die belegt, dass der Kunde über Lizenzen für die Software verfügt, die der Dritte installieren möchte.</w:t>
      </w:r>
      <w:r w:rsidR="00EC3382">
        <w:t xml:space="preserve"> </w:t>
      </w:r>
      <w:r>
        <w:t xml:space="preserve">Als Dokumentation eignet sich beispielsweise eine Kopie des Formblattes für Unterschriften von der Microsoft-Volumenlizenzvereinbarung, die für die zu installierende Upgradesoftware für das Microsoft-Betriebssystem gilt, oder das Dokument mit dem Titel „Microsoft Customer License Verification for Upgrade Installation Services of Microsoft Windows Operating System Software by Third Parties“ (Microsoft-Kundenlizenzüberprüfung für Upgrade-Installationsservices für die Betriebssystemsoftware Microsoft Windows durch Dritte), das unter </w:t>
      </w:r>
      <w:hyperlink r:id="rId45" w:history="1">
        <w:r>
          <w:rPr>
            <w:rStyle w:val="Hyperlink"/>
          </w:rPr>
          <w:t>http://www.microsoftvolumelicensing.com/DocumentSearch.aspx</w:t>
        </w:r>
      </w:hyperlink>
      <w:r>
        <w:t>) verfügbar ist.</w:t>
      </w:r>
    </w:p>
    <w:p w14:paraId="3AC21C34" w14:textId="38E21D78" w:rsidR="00A157E7" w:rsidRDefault="0028263A" w:rsidP="00156242">
      <w:pPr>
        <w:pStyle w:val="ProductList-Body"/>
        <w:numPr>
          <w:ilvl w:val="0"/>
          <w:numId w:val="41"/>
        </w:numPr>
        <w:tabs>
          <w:tab w:val="clear" w:pos="158"/>
          <w:tab w:val="left" w:pos="180"/>
        </w:tabs>
        <w:ind w:left="720" w:hanging="270"/>
      </w:pPr>
      <w:r>
        <w:t>Kunden, die zur Nutzung von Windows Pro 8.1 für Bildungslösungen lizenziert sind, sind unbeschadet anderer Bestimmungen in ihren Volumenlizenzvereinbarungen berechtigt, anhand von Window Pro 8.1-Volumenlizenzmedien ein Re-Imaging von Geräten in ihrem Eigentum durchzuführen.</w:t>
      </w:r>
    </w:p>
    <w:p w14:paraId="5596A349" w14:textId="77777777" w:rsidR="009F0A3F" w:rsidRPr="009F0A3F" w:rsidRDefault="009F0A3F" w:rsidP="009F0A3F">
      <w:pPr>
        <w:pStyle w:val="ProductList-Body"/>
        <w:tabs>
          <w:tab w:val="clear" w:pos="158"/>
          <w:tab w:val="left" w:pos="180"/>
        </w:tabs>
        <w:ind w:left="450"/>
        <w:rPr>
          <w:sz w:val="16"/>
          <w:szCs w:val="20"/>
        </w:rPr>
      </w:pPr>
    </w:p>
    <w:p w14:paraId="43C0BAED" w14:textId="77777777" w:rsidR="00A157E7" w:rsidRPr="00567AAC" w:rsidRDefault="00A157E7" w:rsidP="00A157E7">
      <w:pPr>
        <w:pStyle w:val="ProductList-Body"/>
        <w:tabs>
          <w:tab w:val="clear" w:pos="158"/>
          <w:tab w:val="left" w:pos="180"/>
        </w:tabs>
        <w:ind w:left="180"/>
        <w:rPr>
          <w:b/>
          <w:color w:val="00188F"/>
        </w:rPr>
      </w:pPr>
      <w:r>
        <w:rPr>
          <w:b/>
          <w:color w:val="00188F"/>
        </w:rPr>
        <w:t>N-Versionen (nicht mit Windows Media Player) von Microsoft Windows XP Professional, Vista Business und 7 Professional</w:t>
      </w:r>
    </w:p>
    <w:p w14:paraId="53CFED3D" w14:textId="6275ECD7" w:rsidR="00A157E7" w:rsidRDefault="00A157E7" w:rsidP="00A157E7">
      <w:pPr>
        <w:pStyle w:val="ProductList-Body"/>
        <w:tabs>
          <w:tab w:val="clear" w:pos="158"/>
          <w:tab w:val="left" w:pos="180"/>
        </w:tabs>
        <w:ind w:left="180"/>
        <w:rPr>
          <w:highlight w:val="yellow"/>
        </w:rPr>
      </w:pPr>
      <w:r>
        <w:t xml:space="preserve">Kunden, die ihren Sitz in a) einem Land der Europäischen Union (EU), b) der Europäischen Freihandelszone (EFTA), c) in Bulgarien, Kroatien, Rumänien oder der Schweiz haben, sind möglicherweise berechtigt, Medien für N-Versionen von Windows XP Professional, Vista Business und 7 Professional zu erwerben oder diese herunterzuladen. Weitere Einzelheiten zu den Berechtigungskriterien und zum Fulfillment finden Sie in der Produktliste März 2014 unter </w:t>
      </w:r>
      <w:hyperlink r:id="rId46" w:history="1">
        <w:r>
          <w:rPr>
            <w:rStyle w:val="Hyperlink"/>
          </w:rPr>
          <w:t>http://go.microsoft.com/?linkid=9839207</w:t>
        </w:r>
      </w:hyperlink>
      <w:r>
        <w:t>.</w:t>
      </w:r>
    </w:p>
    <w:p w14:paraId="6ACD2083" w14:textId="77777777" w:rsidR="00A157E7" w:rsidRPr="009F0A3F" w:rsidRDefault="00A157E7" w:rsidP="00A157E7">
      <w:pPr>
        <w:pStyle w:val="ProductList-Body"/>
        <w:rPr>
          <w:sz w:val="14"/>
          <w:szCs w:val="14"/>
          <w:highlight w:val="yellow"/>
        </w:rPr>
      </w:pPr>
    </w:p>
    <w:p w14:paraId="5A653C3F" w14:textId="77777777" w:rsidR="00A157E7" w:rsidRPr="00567AAC" w:rsidRDefault="00A157E7" w:rsidP="00A157E7">
      <w:pPr>
        <w:pStyle w:val="ProductList-Body"/>
        <w:ind w:left="180"/>
        <w:rPr>
          <w:b/>
          <w:highlight w:val="yellow"/>
        </w:rPr>
      </w:pPr>
      <w:r>
        <w:rPr>
          <w:b/>
          <w:color w:val="00188F"/>
        </w:rPr>
        <w:t>K- und KN-Versionen von Windows XP Professional, Vista Business und 7 Professional</w:t>
      </w:r>
    </w:p>
    <w:p w14:paraId="3E055839" w14:textId="509CC364" w:rsidR="00A157E7" w:rsidRDefault="00A157E7" w:rsidP="006504AB">
      <w:pPr>
        <w:pStyle w:val="ProductList-Body"/>
        <w:ind w:left="180"/>
        <w:rPr>
          <w:highlight w:val="yellow"/>
        </w:rPr>
      </w:pPr>
      <w:r>
        <w:t>Volumenlizenzkunden und deren verbundene Unternehmen verfügen über spezifische, auf Korea bezogene Medien- und Downloadoptionen für die Nutzung von Windows XP Professional, Vista Business und 7 Professional in Korea.</w:t>
      </w:r>
      <w:r w:rsidR="00EC3382">
        <w:t xml:space="preserve"> </w:t>
      </w:r>
      <w:r>
        <w:t xml:space="preserve">Weitere Einzelheiten zu den Anforderungen finden Sie in der Produktliste März 2014 unter </w:t>
      </w:r>
      <w:hyperlink r:id="rId47" w:history="1">
        <w:r>
          <w:rPr>
            <w:rStyle w:val="Hyperlink"/>
          </w:rPr>
          <w:t>http://go.microsoft.com/?linkid=9839207</w:t>
        </w:r>
      </w:hyperlink>
      <w:r>
        <w:t>.</w:t>
      </w:r>
    </w:p>
    <w:p w14:paraId="65010ADB" w14:textId="77777777" w:rsidR="00602245" w:rsidRPr="009F0A3F" w:rsidRDefault="00602245" w:rsidP="00A157E7">
      <w:pPr>
        <w:pStyle w:val="ProductList-Body"/>
        <w:ind w:left="180"/>
        <w:rPr>
          <w:b/>
          <w:color w:val="00188F"/>
          <w:sz w:val="16"/>
          <w:szCs w:val="20"/>
        </w:rPr>
      </w:pPr>
    </w:p>
    <w:p w14:paraId="6E165773" w14:textId="77777777" w:rsidR="00A157E7" w:rsidRPr="00567AAC" w:rsidRDefault="00A157E7" w:rsidP="00A157E7">
      <w:pPr>
        <w:pStyle w:val="ProductList-Body"/>
        <w:ind w:left="180"/>
        <w:rPr>
          <w:b/>
        </w:rPr>
      </w:pPr>
      <w:r>
        <w:rPr>
          <w:b/>
          <w:color w:val="00188F"/>
        </w:rPr>
        <w:lastRenderedPageBreak/>
        <w:t>Windows 8 Pro KN und Windows 8.1 Pro KN</w:t>
      </w:r>
    </w:p>
    <w:p w14:paraId="6A25C153" w14:textId="44EBA1B3" w:rsidR="00A157E7" w:rsidRDefault="00A157E7" w:rsidP="00A157E7">
      <w:pPr>
        <w:pStyle w:val="ProductList-Body"/>
        <w:ind w:left="180"/>
      </w:pPr>
      <w:r>
        <w:t>Teilnahmeberechtigung:</w:t>
      </w:r>
    </w:p>
    <w:p w14:paraId="45767261" w14:textId="77777777" w:rsidR="00A157E7" w:rsidRDefault="00A157E7" w:rsidP="00A157E7">
      <w:pPr>
        <w:pStyle w:val="ProductList-Body"/>
        <w:ind w:left="180"/>
      </w:pPr>
      <w:r>
        <w:t>Volumenlizenzkunden in Korea, die über eine aktive Volumenlizenzvereinbarung oder einen Beitritt mit Microsoft Operations Pte Ltd verfügen, sind berechtigt, Medien für Windows 8 Pro KN und Windows 8.1 Pro KN für die Bereitstellung und Nutzung in Korea zu erwerben. Keine andere Verwendung ist erlaubt.</w:t>
      </w:r>
    </w:p>
    <w:p w14:paraId="6C0EDC49" w14:textId="77777777" w:rsidR="00A157E7" w:rsidRDefault="00A157E7" w:rsidP="00A157E7">
      <w:pPr>
        <w:pStyle w:val="ProductList-Body"/>
        <w:ind w:left="180"/>
      </w:pPr>
    </w:p>
    <w:p w14:paraId="1125CFB0" w14:textId="77777777" w:rsidR="00A157E7" w:rsidRPr="00567AAC" w:rsidRDefault="00A157E7" w:rsidP="00A157E7">
      <w:pPr>
        <w:pStyle w:val="ProductList-Body"/>
        <w:ind w:left="180"/>
        <w:rPr>
          <w:b/>
          <w:color w:val="00188F"/>
        </w:rPr>
      </w:pPr>
      <w:r>
        <w:rPr>
          <w:b/>
          <w:color w:val="00188F"/>
        </w:rPr>
        <w:t>Windows 8 Pro N und Windows 8.1 Pro N (ohne Windows Media Player)</w:t>
      </w:r>
    </w:p>
    <w:p w14:paraId="729D4D74" w14:textId="77777777" w:rsidR="00A157E7" w:rsidRDefault="00A157E7" w:rsidP="00A157E7">
      <w:pPr>
        <w:pStyle w:val="ProductList-Body"/>
        <w:ind w:left="180"/>
      </w:pPr>
      <w:r>
        <w:t>Teilnahmeberechtigung:</w:t>
      </w:r>
    </w:p>
    <w:p w14:paraId="17B15607" w14:textId="3E6D1A0F" w:rsidR="00A157E7" w:rsidRDefault="00A157E7" w:rsidP="00A157E7">
      <w:pPr>
        <w:pStyle w:val="ProductList-Body"/>
        <w:ind w:left="180"/>
      </w:pPr>
      <w:r>
        <w:t>Kunden mit Volumenlizenzvereinbarungen, die alle folgenden Kriterien erfüllen, sind berechtigt, Medien für Microsoft Windows 8 Pro N und Windows 8.1 Pro N ausschließlich zur Bereitstellung und Nutzung in der Europäischen Union (EU), der Europäischen Freihandelszone (EFTA), in</w:t>
      </w:r>
      <w:r w:rsidR="00DD7207">
        <w:t> </w:t>
      </w:r>
      <w:r>
        <w:t xml:space="preserve">Bulgarien, Kroatien, Rumänien oder der Schweiz zu erwerben. Sie müssen über mindestens einen der folgenden aktiven Verträge oder Beitritte mit Microsoft Ireland Operations Ltd verfügen: </w:t>
      </w:r>
    </w:p>
    <w:p w14:paraId="093DF9D4" w14:textId="77777777" w:rsidR="00A157E7" w:rsidRDefault="00A157E7" w:rsidP="00913546">
      <w:pPr>
        <w:pStyle w:val="ProductList-Body"/>
        <w:numPr>
          <w:ilvl w:val="0"/>
          <w:numId w:val="41"/>
        </w:numPr>
        <w:ind w:left="720" w:hanging="270"/>
      </w:pPr>
      <w:r>
        <w:t>Select-, Konzern- oder Konzern-Abonnementbeitritt</w:t>
      </w:r>
    </w:p>
    <w:p w14:paraId="29A5DEBB" w14:textId="77777777" w:rsidR="00A157E7" w:rsidRDefault="00A157E7" w:rsidP="00913546">
      <w:pPr>
        <w:pStyle w:val="ProductList-Body"/>
        <w:numPr>
          <w:ilvl w:val="0"/>
          <w:numId w:val="41"/>
        </w:numPr>
        <w:ind w:left="720" w:hanging="270"/>
      </w:pPr>
      <w:r>
        <w:t xml:space="preserve">Open-Lizenz*, Open Value, Campus- und School-Vertrag, Open Value Subscription – Bildungslösungen </w:t>
      </w:r>
    </w:p>
    <w:p w14:paraId="5B5E85EC" w14:textId="77777777" w:rsidR="00A157E7" w:rsidRDefault="00A157E7" w:rsidP="00481542">
      <w:pPr>
        <w:pStyle w:val="ProductList-Body"/>
        <w:tabs>
          <w:tab w:val="clear" w:pos="158"/>
        </w:tabs>
        <w:ind w:left="720"/>
      </w:pPr>
      <w:r>
        <w:t>(*Bei einer Open-Lizenz ist ein „aktiver Vertrag“ einer, der mit einer aktiven Open-Lizenz-Autorisierungsnummer verknüpft ist.)</w:t>
      </w:r>
    </w:p>
    <w:p w14:paraId="54448E58" w14:textId="77777777" w:rsidR="00A157E7" w:rsidRDefault="00A157E7" w:rsidP="00A157E7">
      <w:pPr>
        <w:pStyle w:val="ProductList-Body"/>
        <w:ind w:left="180"/>
      </w:pPr>
    </w:p>
    <w:p w14:paraId="7953DE15" w14:textId="14AB3ED3" w:rsidR="00A157E7" w:rsidRDefault="00A157E7" w:rsidP="00A157E7">
      <w:pPr>
        <w:pStyle w:val="ProductList-Body"/>
        <w:ind w:left="180"/>
      </w:pPr>
      <w:r>
        <w:t>Sie müssen über aktive SA für die Windows-Desktopbetriebssystem- oder über Windows 8.1 Pro-Upgradelizenzen verfügen.</w:t>
      </w:r>
      <w:r w:rsidR="00EC3382">
        <w:t xml:space="preserve"> </w:t>
      </w:r>
      <w:r>
        <w:t>Sie müssen ihren Sitz in einem Land der Europäischen Union (EU), der Europäischen Freihandelszone (EFTA), in Bulgarien, Kroatien, Rumänien oder der Schweiz haben.</w:t>
      </w:r>
    </w:p>
    <w:p w14:paraId="5330DB0C" w14:textId="77777777" w:rsidR="0007491F" w:rsidRDefault="0007491F" w:rsidP="0007491F">
      <w:pPr>
        <w:pStyle w:val="ProductList-Body"/>
        <w:ind w:left="180"/>
      </w:pPr>
    </w:p>
    <w:p w14:paraId="14503786" w14:textId="77777777" w:rsidR="0007491F" w:rsidRDefault="0007491F" w:rsidP="0007491F">
      <w:pPr>
        <w:pStyle w:val="ProductList-Body"/>
        <w:tabs>
          <w:tab w:val="clear" w:pos="158"/>
          <w:tab w:val="left" w:pos="720"/>
        </w:tabs>
      </w:pPr>
      <w:r>
        <w:rPr>
          <w:b/>
          <w:color w:val="00188F"/>
        </w:rPr>
        <w:t>Übergänge</w:t>
      </w:r>
    </w:p>
    <w:tbl>
      <w:tblPr>
        <w:tblStyle w:val="TableGrid"/>
        <w:tblW w:w="10800" w:type="dxa"/>
        <w:tblInd w:w="108" w:type="dxa"/>
        <w:tblLook w:val="04A0" w:firstRow="1" w:lastRow="0" w:firstColumn="1" w:lastColumn="0" w:noHBand="0" w:noVBand="1"/>
      </w:tblPr>
      <w:tblGrid>
        <w:gridCol w:w="3870"/>
        <w:gridCol w:w="6930"/>
      </w:tblGrid>
      <w:tr w:rsidR="0007491F" w14:paraId="0894D3E3" w14:textId="77777777" w:rsidTr="00676216">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Produkte, für die ein Übergang erfolgen soll</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Gültige Übergangsoptionen</w:t>
            </w:r>
          </w:p>
        </w:tc>
      </w:tr>
      <w:tr w:rsidR="0007491F" w14:paraId="01E3EF05" w14:textId="77777777" w:rsidTr="00676216">
        <w:tc>
          <w:tcPr>
            <w:tcW w:w="3870" w:type="dxa"/>
          </w:tcPr>
          <w:p w14:paraId="509156C6" w14:textId="60A14BA1" w:rsidR="0007491F" w:rsidRDefault="0007491F" w:rsidP="00EC2618">
            <w:pPr>
              <w:pStyle w:val="ProductList-Body"/>
            </w:pPr>
            <w:r>
              <w:t>Windows Enterprise SA pro Gerät</w:t>
            </w:r>
          </w:p>
        </w:tc>
        <w:tc>
          <w:tcPr>
            <w:tcW w:w="6930" w:type="dxa"/>
          </w:tcPr>
          <w:p w14:paraId="72BAC351" w14:textId="53836224" w:rsidR="0007491F" w:rsidRDefault="005B4AF0" w:rsidP="00C0042E">
            <w:pPr>
              <w:pStyle w:val="ProductList-Body"/>
            </w:pPr>
            <w:r>
              <w:t>Windows Enterprise SA pro Nutzer</w:t>
            </w:r>
          </w:p>
        </w:tc>
      </w:tr>
      <w:tr w:rsidR="0007491F" w:rsidRPr="00A6723B" w14:paraId="1AED7052" w14:textId="77777777" w:rsidTr="00676216">
        <w:tc>
          <w:tcPr>
            <w:tcW w:w="3870" w:type="dxa"/>
          </w:tcPr>
          <w:p w14:paraId="20553835" w14:textId="671F6748" w:rsidR="0007491F" w:rsidRPr="007B7861" w:rsidRDefault="0007491F" w:rsidP="00356011">
            <w:pPr>
              <w:pStyle w:val="ProductList-Body"/>
              <w:rPr>
                <w:lang w:val="en-US"/>
              </w:rPr>
            </w:pPr>
            <w:r w:rsidRPr="007B7861">
              <w:rPr>
                <w:lang w:val="en-US"/>
              </w:rPr>
              <w:t>Windows Virtual Desktop Access pro Gerät</w:t>
            </w:r>
          </w:p>
        </w:tc>
        <w:tc>
          <w:tcPr>
            <w:tcW w:w="6930" w:type="dxa"/>
          </w:tcPr>
          <w:p w14:paraId="005A153D" w14:textId="7258F324" w:rsidR="0007491F" w:rsidRPr="007B7861" w:rsidRDefault="005B4AF0" w:rsidP="00C0042E">
            <w:pPr>
              <w:pStyle w:val="ProductList-Body"/>
              <w:rPr>
                <w:lang w:val="en-US"/>
              </w:rPr>
            </w:pPr>
            <w:r w:rsidRPr="007B7861">
              <w:rPr>
                <w:lang w:val="en-US"/>
              </w:rPr>
              <w:t>Windows Virtual Desktop Access pro Nutzer</w:t>
            </w:r>
          </w:p>
        </w:tc>
      </w:tr>
    </w:tbl>
    <w:bookmarkStart w:id="768" w:name="_Toc378147649"/>
    <w:bookmarkStart w:id="769" w:name="_Toc378151551"/>
    <w:p w14:paraId="4FDCB9FD" w14:textId="1711C5CE"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9FE" w14:textId="7E48C8A2" w:rsidR="00C13DF8" w:rsidRDefault="00354D09" w:rsidP="00991E89">
      <w:pPr>
        <w:pStyle w:val="ProductList-Offering2Heading"/>
        <w:outlineLvl w:val="2"/>
      </w:pPr>
      <w:bookmarkStart w:id="770" w:name="_Toc379797270"/>
      <w:bookmarkStart w:id="771" w:name="_Toc380513295"/>
      <w:bookmarkStart w:id="772" w:name="_Toc380655337"/>
      <w:r>
        <w:tab/>
      </w:r>
      <w:bookmarkStart w:id="773" w:name="_Toc418195602"/>
      <w:r>
        <w:t>Windows Embedded Industry</w:t>
      </w:r>
      <w:bookmarkEnd w:id="768"/>
      <w:bookmarkEnd w:id="769"/>
      <w:bookmarkEnd w:id="770"/>
      <w:bookmarkEnd w:id="771"/>
      <w:bookmarkEnd w:id="772"/>
      <w:bookmarkEnd w:id="773"/>
    </w:p>
    <w:tbl>
      <w:tblPr>
        <w:tblStyle w:val="TableGrid"/>
        <w:tblW w:w="11036"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6"/>
        <w:gridCol w:w="664"/>
        <w:gridCol w:w="526"/>
        <w:gridCol w:w="596"/>
        <w:gridCol w:w="595"/>
        <w:gridCol w:w="595"/>
        <w:gridCol w:w="596"/>
        <w:gridCol w:w="595"/>
        <w:gridCol w:w="596"/>
        <w:gridCol w:w="595"/>
        <w:gridCol w:w="595"/>
        <w:gridCol w:w="596"/>
        <w:gridCol w:w="595"/>
        <w:gridCol w:w="596"/>
      </w:tblGrid>
      <w:tr w:rsidR="00316C0A" w14:paraId="4FDCBA0D" w14:textId="77777777" w:rsidTr="009F0A3F">
        <w:trPr>
          <w:tblHeader/>
        </w:trPr>
        <w:tc>
          <w:tcPr>
            <w:tcW w:w="3296" w:type="dxa"/>
            <w:tcBorders>
              <w:bottom w:val="nil"/>
            </w:tcBorders>
            <w:shd w:val="clear" w:color="auto" w:fill="00188F"/>
          </w:tcPr>
          <w:p w14:paraId="4FDCB9FF"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664" w:type="dxa"/>
            <w:tcBorders>
              <w:bottom w:val="nil"/>
            </w:tcBorders>
            <w:shd w:val="clear" w:color="auto" w:fill="00188F"/>
            <w:vAlign w:val="center"/>
          </w:tcPr>
          <w:p w14:paraId="4FDCBA00" w14:textId="1E7DF66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26" w:type="dxa"/>
            <w:tcBorders>
              <w:bottom w:val="nil"/>
            </w:tcBorders>
            <w:shd w:val="clear" w:color="auto" w:fill="00188F"/>
            <w:vAlign w:val="center"/>
          </w:tcPr>
          <w:p w14:paraId="4FDCBA01" w14:textId="4C84C82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A02" w14:textId="050E36E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27AACF2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498350D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A05" w14:textId="0E4A0A7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A06" w14:textId="6EE6288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A07" w14:textId="5C227DB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A08" w14:textId="178C675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A09" w14:textId="60A3928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A0A" w14:textId="0AC8941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A0B" w14:textId="78583D9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A0C" w14:textId="6995CC6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C05A53" w14:paraId="4FDCBA2B" w14:textId="77777777" w:rsidTr="009F0A3F">
        <w:tc>
          <w:tcPr>
            <w:tcW w:w="3296" w:type="dxa"/>
            <w:tcBorders>
              <w:top w:val="nil"/>
              <w:left w:val="nil"/>
              <w:bottom w:val="dashSmallGap" w:sz="4" w:space="0" w:color="BFBFBF" w:themeColor="background1" w:themeShade="BF"/>
              <w:right w:val="nil"/>
            </w:tcBorders>
          </w:tcPr>
          <w:p w14:paraId="4FDCBA1D" w14:textId="6651B620" w:rsidR="00C05A53" w:rsidRPr="007B7861" w:rsidRDefault="009F282C" w:rsidP="00354D09">
            <w:pPr>
              <w:pStyle w:val="ProductList-Offering2"/>
              <w:rPr>
                <w:lang w:val="en-US"/>
              </w:rPr>
            </w:pPr>
            <w:bookmarkStart w:id="774" w:name="_Toc379797272"/>
            <w:bookmarkStart w:id="775" w:name="_Toc380513297"/>
            <w:bookmarkStart w:id="776" w:name="_Toc380655339"/>
            <w:bookmarkStart w:id="777" w:name="_Toc418195603"/>
            <w:r w:rsidRPr="007B7861">
              <w:rPr>
                <w:lang w:val="en-US"/>
              </w:rPr>
              <w:t>Windows Embedded 8 Standard Enterprise Kit</w:t>
            </w:r>
            <w:bookmarkEnd w:id="774"/>
            <w:bookmarkEnd w:id="775"/>
            <w:r w:rsidRPr="007B7861">
              <w:rPr>
                <w:lang w:val="en-US"/>
              </w:rPr>
              <w:t xml:space="preserve"> (100 Pack)</w:t>
            </w:r>
            <w:bookmarkEnd w:id="776"/>
            <w:bookmarkEnd w:id="777"/>
            <w:r>
              <w:fldChar w:fldCharType="begin"/>
            </w:r>
            <w:r w:rsidRPr="007B7861">
              <w:rPr>
                <w:lang w:val="en-US"/>
              </w:rPr>
              <w:instrText>XE "Windows Embedded 8 Standard Enterprise Kit"</w:instrText>
            </w:r>
            <w:r>
              <w:fldChar w:fldCharType="end"/>
            </w:r>
          </w:p>
        </w:tc>
        <w:tc>
          <w:tcPr>
            <w:tcW w:w="664"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26"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9F0A3F">
        <w:tc>
          <w:tcPr>
            <w:tcW w:w="3296"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Pr="007B7861" w:rsidRDefault="009F282C" w:rsidP="00241F8F">
            <w:pPr>
              <w:pStyle w:val="ProductList-Offering2"/>
              <w:rPr>
                <w:lang w:val="en-US"/>
              </w:rPr>
            </w:pPr>
            <w:bookmarkStart w:id="778" w:name="_Toc379797273"/>
            <w:bookmarkStart w:id="779" w:name="_Toc380513298"/>
            <w:bookmarkStart w:id="780" w:name="_Toc380655340"/>
            <w:bookmarkStart w:id="781" w:name="_Toc418195604"/>
            <w:r w:rsidRPr="007B7861">
              <w:rPr>
                <w:lang w:val="en-US"/>
              </w:rPr>
              <w:t>Windows Embedded 8.1 Industry Pro</w:t>
            </w:r>
            <w:bookmarkEnd w:id="778"/>
            <w:bookmarkEnd w:id="779"/>
            <w:bookmarkEnd w:id="780"/>
            <w:r w:rsidRPr="007B7861">
              <w:rPr>
                <w:lang w:val="en-US"/>
              </w:rPr>
              <w:t>-Upgrade</w:t>
            </w:r>
            <w:bookmarkEnd w:id="781"/>
            <w:r>
              <w:fldChar w:fldCharType="begin"/>
            </w:r>
            <w:r w:rsidRPr="007B7861">
              <w:rPr>
                <w:lang w:val="en-US"/>
              </w:rPr>
              <w:instrText>XE "Windows Embedded 8.1 Industry Pro"</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9F0A3F">
        <w:tc>
          <w:tcPr>
            <w:tcW w:w="3296"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Pr="007B7861" w:rsidRDefault="00A23FD9" w:rsidP="00241F8F">
            <w:pPr>
              <w:pStyle w:val="ProductList-Offering2"/>
              <w:rPr>
                <w:lang w:val="en-US"/>
              </w:rPr>
            </w:pPr>
            <w:bookmarkStart w:id="782" w:name="_Toc380655341"/>
            <w:bookmarkStart w:id="783" w:name="_Toc418195605"/>
            <w:r w:rsidRPr="007B7861">
              <w:rPr>
                <w:lang w:val="en-US"/>
              </w:rPr>
              <w:t>Windows Embedded 8.1 Industry Enterprise-Upgrade</w:t>
            </w:r>
            <w:bookmarkEnd w:id="782"/>
            <w:bookmarkEnd w:id="783"/>
            <w:r>
              <w:fldChar w:fldCharType="begin"/>
            </w:r>
            <w:r w:rsidRPr="007B7861">
              <w:rPr>
                <w:lang w:val="en-US"/>
              </w:rPr>
              <w:instrText>XE "Windows Embedded 8.1 Industry Enterprise-Upgrade"</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9F0A3F">
        <w:tc>
          <w:tcPr>
            <w:tcW w:w="3296"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Pr="007B7861" w:rsidRDefault="00A23FD9" w:rsidP="008041CD">
            <w:pPr>
              <w:pStyle w:val="ProductList-Offering2"/>
              <w:rPr>
                <w:lang w:val="en-US"/>
              </w:rPr>
            </w:pPr>
            <w:bookmarkStart w:id="784" w:name="_Toc380655342"/>
            <w:bookmarkStart w:id="785" w:name="_Toc418195606"/>
            <w:r w:rsidRPr="007B7861">
              <w:rPr>
                <w:lang w:val="en-US"/>
              </w:rPr>
              <w:t>Windows Embedded 8.1 Industry Enterprise-Upgrade (Std, POSR, Ind Retail)</w:t>
            </w:r>
            <w:bookmarkEnd w:id="784"/>
            <w:bookmarkEnd w:id="785"/>
            <w:r>
              <w:fldChar w:fldCharType="begin"/>
            </w:r>
            <w:r w:rsidRPr="007B7861">
              <w:rPr>
                <w:lang w:val="en-US"/>
              </w:rPr>
              <w:instrText>XE "Windows Embedded 8.1 Industry Enterprise-Upgrade (Std, POSR, Ind Retail)"</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21787D53" w:rsidR="00A23FD9"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BFBFBF" w:themeFill="background1" w:themeFillShade="BF"/>
            <w:vAlign w:val="center"/>
          </w:tcPr>
          <w:p w14:paraId="24D51757" w14:textId="77777777" w:rsidR="00A23FD9" w:rsidRPr="00A81BBD"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Pr="00A81BBD"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Pr="00A81BBD"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Pr="00A81BBD" w:rsidRDefault="00A23FD9" w:rsidP="00C05A53">
            <w:pPr>
              <w:pStyle w:val="ProductList-OfferingBody"/>
              <w:ind w:left="-113"/>
              <w:jc w:val="center"/>
            </w:pPr>
          </w:p>
        </w:tc>
        <w:tc>
          <w:tcPr>
            <w:tcW w:w="596" w:type="dxa"/>
            <w:shd w:val="clear" w:color="auto" w:fill="70AD47" w:themeFill="accent6"/>
            <w:vAlign w:val="center"/>
          </w:tcPr>
          <w:p w14:paraId="2B5AEEAB" w14:textId="58A63D40" w:rsidR="00A23FD9" w:rsidRPr="00A81BBD" w:rsidRDefault="00743584" w:rsidP="00C05A53">
            <w:pPr>
              <w:pStyle w:val="ProductList-OfferingBody"/>
              <w:ind w:left="-113"/>
              <w:jc w:val="center"/>
            </w:pPr>
            <w:r w:rsidRPr="00A81BBD">
              <w:fldChar w:fldCharType="begin"/>
            </w:r>
            <w:r w:rsidRPr="00A81BBD">
              <w:instrText xml:space="preserve"> AutoTextList \s NoStyle \t "Nur in Open Value Subscription" </w:instrText>
            </w:r>
            <w:r w:rsidRPr="00A81BBD">
              <w:fldChar w:fldCharType="separate"/>
            </w:r>
            <w:r w:rsidRPr="00A81BBD">
              <w:t>OVS</w:t>
            </w:r>
            <w:r w:rsidRPr="00A81BBD">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743584" w14:paraId="6D4A4215" w14:textId="77777777" w:rsidTr="009F0A3F">
        <w:tc>
          <w:tcPr>
            <w:tcW w:w="3296"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743584" w:rsidRPr="007B7861" w:rsidRDefault="00743584" w:rsidP="00FD7C04">
            <w:pPr>
              <w:pStyle w:val="ProductList-Offering2"/>
              <w:rPr>
                <w:lang w:val="en-US"/>
              </w:rPr>
            </w:pPr>
            <w:bookmarkStart w:id="786" w:name="_Toc380655343"/>
            <w:bookmarkStart w:id="787" w:name="_Toc418195607"/>
            <w:r w:rsidRPr="007B7861">
              <w:rPr>
                <w:lang w:val="en-US"/>
              </w:rPr>
              <w:t>Windows Embedded 8.1 Industry Enterprise-Upgrade und SA</w:t>
            </w:r>
            <w:bookmarkEnd w:id="786"/>
            <w:bookmarkEnd w:id="787"/>
            <w:r>
              <w:fldChar w:fldCharType="begin"/>
            </w:r>
            <w:r w:rsidRPr="007B7861">
              <w:rPr>
                <w:lang w:val="en-US"/>
              </w:rPr>
              <w:instrText>XE "Windows Embedded 8.1 Industry Enterprise für SA"</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743584" w:rsidRDefault="00743584" w:rsidP="00C05A53">
            <w:pPr>
              <w:pStyle w:val="ProductList-OfferingBody"/>
              <w:ind w:left="-113"/>
              <w:jc w:val="center"/>
            </w:pPr>
            <w:r>
              <w:t>4/14</w:t>
            </w:r>
          </w:p>
        </w:tc>
        <w:tc>
          <w:tcPr>
            <w:tcW w:w="526"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743584" w:rsidRDefault="0074358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743584" w:rsidRDefault="0074358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743584" w:rsidRDefault="0074358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743584" w:rsidRDefault="00743584" w:rsidP="00C05A53">
            <w:pPr>
              <w:pStyle w:val="ProductList-OfferingBody"/>
              <w:ind w:left="-113"/>
              <w:jc w:val="center"/>
            </w:pPr>
          </w:p>
        </w:tc>
        <w:tc>
          <w:tcPr>
            <w:tcW w:w="596" w:type="dxa"/>
            <w:shd w:val="clear" w:color="auto" w:fill="70AD47" w:themeFill="accent6"/>
            <w:vAlign w:val="center"/>
          </w:tcPr>
          <w:p w14:paraId="202EF8BC" w14:textId="0B50A258"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BFBFBF" w:themeFill="background1" w:themeFillShade="BF"/>
            <w:vAlign w:val="center"/>
          </w:tcPr>
          <w:p w14:paraId="45090DA7"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075D92D8"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2BD70D69" w14:textId="77777777" w:rsidR="00743584" w:rsidRPr="00A81BBD" w:rsidRDefault="00743584" w:rsidP="00C05A53">
            <w:pPr>
              <w:pStyle w:val="ProductList-OfferingBody"/>
              <w:ind w:left="-113"/>
              <w:jc w:val="center"/>
            </w:pPr>
          </w:p>
        </w:tc>
        <w:tc>
          <w:tcPr>
            <w:tcW w:w="595" w:type="dxa"/>
            <w:shd w:val="clear" w:color="auto" w:fill="BFBFBF" w:themeFill="background1" w:themeFillShade="BF"/>
            <w:vAlign w:val="center"/>
          </w:tcPr>
          <w:p w14:paraId="742A3DAC"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138CE919" w14:textId="4833C0E1" w:rsidR="00743584" w:rsidRPr="00A81BBD" w:rsidRDefault="00743584" w:rsidP="00743584">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1FD71011" w14:textId="77777777" w:rsidR="00743584" w:rsidRDefault="00743584" w:rsidP="00C05A53">
            <w:pPr>
              <w:pStyle w:val="ProductList-OfferingBody"/>
              <w:ind w:left="-113"/>
              <w:jc w:val="center"/>
            </w:pPr>
          </w:p>
        </w:tc>
        <w:tc>
          <w:tcPr>
            <w:tcW w:w="596" w:type="dxa"/>
            <w:shd w:val="clear" w:color="auto" w:fill="BFBFBF" w:themeFill="background1" w:themeFillShade="BF"/>
            <w:vAlign w:val="center"/>
          </w:tcPr>
          <w:p w14:paraId="1890278E" w14:textId="77777777" w:rsidR="00743584" w:rsidRPr="005A0966" w:rsidRDefault="00743584" w:rsidP="00C05A53">
            <w:pPr>
              <w:pStyle w:val="ProductList-OfferingBody"/>
              <w:ind w:left="-113"/>
              <w:jc w:val="center"/>
            </w:pPr>
          </w:p>
        </w:tc>
      </w:tr>
      <w:tr w:rsidR="00743584" w14:paraId="7BCBE124" w14:textId="77777777" w:rsidTr="009F0A3F">
        <w:tc>
          <w:tcPr>
            <w:tcW w:w="3296" w:type="dxa"/>
            <w:tcBorders>
              <w:top w:val="dashSmallGap" w:sz="4" w:space="0" w:color="BFBFBF" w:themeColor="background1" w:themeShade="BF"/>
              <w:left w:val="nil"/>
              <w:bottom w:val="nil"/>
              <w:right w:val="nil"/>
            </w:tcBorders>
          </w:tcPr>
          <w:p w14:paraId="39C3C3AB" w14:textId="1FB4ED27" w:rsidR="00743584" w:rsidRPr="007B7861" w:rsidRDefault="00743584" w:rsidP="00D73C40">
            <w:pPr>
              <w:pStyle w:val="ProductList-Offering2"/>
              <w:rPr>
                <w:lang w:val="en-US"/>
              </w:rPr>
            </w:pPr>
            <w:bookmarkStart w:id="788" w:name="_Toc380655344"/>
            <w:bookmarkStart w:id="789" w:name="_Toc418195608"/>
            <w:r w:rsidRPr="007B7861">
              <w:rPr>
                <w:lang w:val="en-US"/>
              </w:rPr>
              <w:t>Windows Embedded 8.1 Industry Enterprise-Upgrade und SA (Std, POSR, Ind Retail)</w:t>
            </w:r>
            <w:bookmarkEnd w:id="788"/>
            <w:bookmarkEnd w:id="789"/>
            <w:r>
              <w:fldChar w:fldCharType="begin"/>
            </w:r>
            <w:r w:rsidRPr="007B7861">
              <w:rPr>
                <w:lang w:val="en-US"/>
              </w:rPr>
              <w:instrText>XE "Windows Embedded 8.1 Industry Ent. für SA (Std, POSR, Ind Retail)"</w:instrText>
            </w:r>
            <w:r>
              <w:fldChar w:fldCharType="end"/>
            </w:r>
          </w:p>
        </w:tc>
        <w:tc>
          <w:tcPr>
            <w:tcW w:w="664" w:type="dxa"/>
            <w:tcBorders>
              <w:top w:val="dashSmallGap" w:sz="4" w:space="0" w:color="BFBFBF" w:themeColor="background1" w:themeShade="BF"/>
              <w:left w:val="nil"/>
              <w:bottom w:val="nil"/>
              <w:right w:val="nil"/>
            </w:tcBorders>
            <w:vAlign w:val="center"/>
          </w:tcPr>
          <w:p w14:paraId="26365442" w14:textId="7C065D07" w:rsidR="00743584" w:rsidRDefault="00743584" w:rsidP="00291105">
            <w:pPr>
              <w:pStyle w:val="ProductList-OfferingBody"/>
              <w:ind w:left="-113"/>
              <w:jc w:val="center"/>
            </w:pPr>
            <w:r>
              <w:t>4/14</w:t>
            </w:r>
          </w:p>
        </w:tc>
        <w:tc>
          <w:tcPr>
            <w:tcW w:w="526" w:type="dxa"/>
            <w:tcBorders>
              <w:top w:val="dashSmallGap" w:sz="4" w:space="0" w:color="BFBFBF" w:themeColor="background1" w:themeShade="BF"/>
              <w:left w:val="nil"/>
              <w:bottom w:val="nil"/>
              <w:right w:val="nil"/>
            </w:tcBorders>
            <w:vAlign w:val="center"/>
          </w:tcPr>
          <w:p w14:paraId="0D4B395A" w14:textId="77777777" w:rsidR="00743584" w:rsidRDefault="00743584"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743584" w:rsidRDefault="00743584"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743584" w:rsidRDefault="00743584"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743584" w:rsidRDefault="00743584" w:rsidP="00291105">
            <w:pPr>
              <w:pStyle w:val="ProductList-OfferingBody"/>
              <w:ind w:left="-113"/>
              <w:jc w:val="center"/>
            </w:pPr>
          </w:p>
        </w:tc>
        <w:tc>
          <w:tcPr>
            <w:tcW w:w="596" w:type="dxa"/>
            <w:shd w:val="clear" w:color="auto" w:fill="70AD47" w:themeFill="accent6"/>
            <w:vAlign w:val="center"/>
          </w:tcPr>
          <w:p w14:paraId="0FE110A2" w14:textId="515F6128" w:rsidR="00743584" w:rsidRPr="00A81BBD" w:rsidRDefault="00743584" w:rsidP="00291105">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BFBFBF" w:themeFill="background1" w:themeFillShade="BF"/>
            <w:vAlign w:val="center"/>
          </w:tcPr>
          <w:p w14:paraId="4847D737" w14:textId="77777777" w:rsidR="00743584" w:rsidRPr="00A81BBD" w:rsidRDefault="00743584" w:rsidP="00291105">
            <w:pPr>
              <w:pStyle w:val="ProductList-OfferingBody"/>
              <w:ind w:left="-113"/>
              <w:jc w:val="center"/>
            </w:pPr>
          </w:p>
        </w:tc>
        <w:tc>
          <w:tcPr>
            <w:tcW w:w="596" w:type="dxa"/>
            <w:shd w:val="clear" w:color="auto" w:fill="BFBFBF" w:themeFill="background1" w:themeFillShade="BF"/>
            <w:vAlign w:val="center"/>
          </w:tcPr>
          <w:p w14:paraId="071833F2" w14:textId="77777777" w:rsidR="00743584" w:rsidRPr="00A81BBD" w:rsidRDefault="00743584" w:rsidP="00291105">
            <w:pPr>
              <w:pStyle w:val="ProductList-OfferingBody"/>
              <w:ind w:left="-113"/>
              <w:jc w:val="center"/>
            </w:pPr>
          </w:p>
        </w:tc>
        <w:tc>
          <w:tcPr>
            <w:tcW w:w="595" w:type="dxa"/>
            <w:shd w:val="clear" w:color="auto" w:fill="70AD47" w:themeFill="accent6"/>
            <w:vAlign w:val="center"/>
          </w:tcPr>
          <w:p w14:paraId="468D9205" w14:textId="77777777" w:rsidR="00743584" w:rsidRPr="00A81BBD" w:rsidRDefault="00743584" w:rsidP="00291105">
            <w:pPr>
              <w:pStyle w:val="ProductList-OfferingBody"/>
              <w:ind w:left="-113"/>
              <w:jc w:val="center"/>
            </w:pPr>
          </w:p>
        </w:tc>
        <w:tc>
          <w:tcPr>
            <w:tcW w:w="595" w:type="dxa"/>
            <w:shd w:val="clear" w:color="auto" w:fill="BFBFBF" w:themeFill="background1" w:themeFillShade="BF"/>
            <w:vAlign w:val="center"/>
          </w:tcPr>
          <w:p w14:paraId="4027B21E" w14:textId="77777777" w:rsidR="00743584" w:rsidRPr="00A81BBD" w:rsidRDefault="00743584" w:rsidP="00291105">
            <w:pPr>
              <w:pStyle w:val="ProductList-OfferingBody"/>
              <w:ind w:left="-113"/>
              <w:jc w:val="center"/>
            </w:pPr>
          </w:p>
        </w:tc>
        <w:tc>
          <w:tcPr>
            <w:tcW w:w="596" w:type="dxa"/>
            <w:shd w:val="clear" w:color="auto" w:fill="70AD47" w:themeFill="accent6"/>
            <w:vAlign w:val="center"/>
          </w:tcPr>
          <w:p w14:paraId="4DE8FCBE" w14:textId="0A8AE5B7" w:rsidR="00743584" w:rsidRPr="00A81BBD" w:rsidRDefault="00743584" w:rsidP="00743584">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7E34E8AD" w14:textId="77777777" w:rsidR="00743584" w:rsidRDefault="00743584" w:rsidP="00291105">
            <w:pPr>
              <w:pStyle w:val="ProductList-OfferingBody"/>
              <w:ind w:left="-113"/>
              <w:jc w:val="center"/>
            </w:pPr>
          </w:p>
        </w:tc>
        <w:tc>
          <w:tcPr>
            <w:tcW w:w="596" w:type="dxa"/>
            <w:shd w:val="clear" w:color="auto" w:fill="BFBFBF" w:themeFill="background1" w:themeFillShade="BF"/>
            <w:vAlign w:val="center"/>
          </w:tcPr>
          <w:p w14:paraId="4ECF2504" w14:textId="5C3A0A35" w:rsidR="00743584" w:rsidRDefault="00743584" w:rsidP="00291105">
            <w:pPr>
              <w:pStyle w:val="ProductList-OfferingBody"/>
              <w:ind w:left="-113"/>
              <w:jc w:val="center"/>
            </w:pPr>
          </w:p>
        </w:tc>
      </w:tr>
    </w:tbl>
    <w:p w14:paraId="4FDCBA3B" w14:textId="77777777"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7"/>
        <w:gridCol w:w="3841"/>
        <w:gridCol w:w="3104"/>
      </w:tblGrid>
      <w:tr w:rsidR="00782C7B" w14:paraId="4FDCBA3F" w14:textId="77777777" w:rsidTr="00EF4DD1">
        <w:tc>
          <w:tcPr>
            <w:tcW w:w="3780" w:type="dxa"/>
          </w:tcPr>
          <w:p w14:paraId="4FDCBA3C" w14:textId="77777777" w:rsidR="00782C7B" w:rsidRPr="009F282C" w:rsidRDefault="009F282C" w:rsidP="00C4636F">
            <w:pPr>
              <w:pStyle w:val="ProductList-Body"/>
            </w:pPr>
            <w:r>
              <w:t xml:space="preserve">Frühere Version: </w:t>
            </w:r>
            <w:r>
              <w:rPr>
                <w:b/>
              </w:rPr>
              <w:t>Windows Embedded 8</w:t>
            </w:r>
            <w:r>
              <w:t xml:space="preserve"> (6/13)</w:t>
            </w:r>
          </w:p>
        </w:tc>
        <w:tc>
          <w:tcPr>
            <w:tcW w:w="3870" w:type="dxa"/>
          </w:tcPr>
          <w:p w14:paraId="4FDCBA3D" w14:textId="77777777" w:rsidR="00782C7B" w:rsidRDefault="009F282C" w:rsidP="00C4636F">
            <w:pPr>
              <w:pStyle w:val="ProductList-Body"/>
            </w:pPr>
            <w:r>
              <w:t xml:space="preserve">Produkt-Pool: </w:t>
            </w:r>
            <w:r>
              <w:rPr>
                <w:b/>
              </w:rPr>
              <w:t>System</w:t>
            </w:r>
          </w:p>
        </w:tc>
        <w:tc>
          <w:tcPr>
            <w:tcW w:w="3140" w:type="dxa"/>
          </w:tcPr>
          <w:p w14:paraId="4FDCBA3E" w14:textId="77777777" w:rsidR="00782C7B" w:rsidRDefault="00782C7B" w:rsidP="00C4636F">
            <w:pPr>
              <w:pStyle w:val="ProductList-Body"/>
            </w:pPr>
          </w:p>
        </w:tc>
      </w:tr>
      <w:tr w:rsidR="00782C7B" w14:paraId="4FDCBA43" w14:textId="77777777" w:rsidTr="00EF4DD1">
        <w:tc>
          <w:tcPr>
            <w:tcW w:w="3780" w:type="dxa"/>
          </w:tcPr>
          <w:p w14:paraId="4FDCBA40" w14:textId="77777777" w:rsidR="00782C7B" w:rsidRDefault="00782C7B" w:rsidP="00C4636F">
            <w:pPr>
              <w:pStyle w:val="ProductList-Body"/>
            </w:pPr>
          </w:p>
        </w:tc>
        <w:tc>
          <w:tcPr>
            <w:tcW w:w="3870" w:type="dxa"/>
          </w:tcPr>
          <w:p w14:paraId="4FDCBA41" w14:textId="77777777" w:rsidR="00782C7B" w:rsidRDefault="00ED6336" w:rsidP="00C4636F">
            <w:pPr>
              <w:pStyle w:val="ProductList-Body"/>
            </w:pPr>
            <w:hyperlink w:anchor="SoftwareAssurance" w:history="1">
              <w:r w:rsidR="004E07D4">
                <w:rPr>
                  <w:rStyle w:val="Hyperlink"/>
                  <w:color w:val="000000" w:themeColor="text1"/>
                  <w:u w:val="none"/>
                </w:rPr>
                <w:t>Software Assurance-Vergünstigungen</w:t>
              </w:r>
            </w:hyperlink>
            <w:r w:rsidR="004E07D4">
              <w:t xml:space="preserve">: </w:t>
            </w:r>
            <w:r w:rsidR="004E07D4">
              <w:rPr>
                <w:b/>
              </w:rPr>
              <w:t>Desktop</w:t>
            </w:r>
          </w:p>
        </w:tc>
        <w:tc>
          <w:tcPr>
            <w:tcW w:w="3140" w:type="dxa"/>
          </w:tcPr>
          <w:p w14:paraId="4FDCBA42" w14:textId="77777777" w:rsidR="00782C7B" w:rsidRDefault="00782C7B" w:rsidP="00C4636F">
            <w:pPr>
              <w:pStyle w:val="ProductList-Body"/>
            </w:pPr>
          </w:p>
        </w:tc>
      </w:tr>
    </w:tbl>
    <w:p w14:paraId="4FDCBA44"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2A174C1" w14:textId="77777777" w:rsidR="00C9711E" w:rsidRPr="007B7861" w:rsidRDefault="00C9711E" w:rsidP="00C9711E">
      <w:pPr>
        <w:pStyle w:val="ProductList-Body"/>
        <w:rPr>
          <w:b/>
          <w:color w:val="00188F"/>
          <w:lang w:val="en-US"/>
        </w:rPr>
      </w:pPr>
      <w:r w:rsidRPr="007B7861">
        <w:rPr>
          <w:b/>
          <w:color w:val="00188F"/>
          <w:lang w:val="en-US"/>
        </w:rPr>
        <w:t>Enterprise Sideloading für Windows Embedded 8.1</w:t>
      </w:r>
    </w:p>
    <w:p w14:paraId="4708EA2D" w14:textId="162BA3EF" w:rsidR="00C9711E" w:rsidRDefault="00C35601" w:rsidP="00C9711E">
      <w:pPr>
        <w:pStyle w:val="ProductList-Body"/>
      </w:pPr>
      <w:r>
        <w:t xml:space="preserve">Unter </w:t>
      </w:r>
      <w:hyperlink w:anchor="WindowsSideloadingRights" w:history="1">
        <w:r>
          <w:rPr>
            <w:rStyle w:val="Hyperlink"/>
          </w:rPr>
          <w:t>Windows Sideload-Rechte</w:t>
        </w:r>
      </w:hyperlink>
      <w:r>
        <w:t xml:space="preserve"> in Windows-Desktopbetriebssystemen finden Sie weitere Informationen zu Windows Sideload-Rechten, wenn Ihr Windows Industry 8- oder 8.1-Gerät für Sideloading aktiviert werden muss. Enterprise Sideloading bezeichnet die Installation neuer Windows 8.1-Apps, die zu Gunsten des Kunden direkt ohne Windows Store als Zwischenstation auf einem Gerät verwendet werden. Bei Geräten mit Beitritt zur Domäne, die Windows Embedded 8.1 Industry Enterprise Edition ausführen, sind die Features für Enterprise Sideloading in jedem VL-Programm aktiviert. Die Enterprise Sideloading-Funktionalität ergänzt Windows Embedded 8.1 Industry Pro, und daher gelten die auf Windows Embedded 8.1 Industry Pro anwendbaren Lizenzbestimmungen, wie hier ergänzt, für deren Verwendung durch den Kunden.</w:t>
      </w:r>
    </w:p>
    <w:p w14:paraId="31FB0FA6" w14:textId="77777777" w:rsidR="008041CD" w:rsidRDefault="008041CD" w:rsidP="00C9711E">
      <w:pPr>
        <w:pStyle w:val="ProductList-Body"/>
      </w:pPr>
    </w:p>
    <w:p w14:paraId="07941B8A" w14:textId="57F13481" w:rsidR="008041CD" w:rsidRDefault="008041CD" w:rsidP="00C9711E">
      <w:pPr>
        <w:pStyle w:val="ProductList-Body"/>
      </w:pPr>
      <w:r>
        <w:t>Durch das Windows Embedded 8.1 Industry-Update wird beim Sideloading kein VL-Sideload-Key mehr benötigt. Sideloading ist bei Windows Embedded 8.1 Industry Pro und Windows Embedded 8.1 Industry Enterprise standardmäßig aktiviert.</w:t>
      </w:r>
    </w:p>
    <w:p w14:paraId="3C0CA6ED" w14:textId="77777777" w:rsidR="00C9711E" w:rsidRDefault="00C9711E" w:rsidP="00C9711E">
      <w:pPr>
        <w:pStyle w:val="ProductList-Body"/>
      </w:pPr>
    </w:p>
    <w:p w14:paraId="4FDCBA45" w14:textId="4FE5FAFC" w:rsidR="009F282C" w:rsidRPr="009F282C" w:rsidRDefault="009F282C" w:rsidP="009F282C">
      <w:pPr>
        <w:pStyle w:val="ProductList-Body"/>
        <w:rPr>
          <w:b/>
        </w:rPr>
      </w:pPr>
      <w:r>
        <w:rPr>
          <w:b/>
          <w:color w:val="00188F"/>
        </w:rPr>
        <w:lastRenderedPageBreak/>
        <w:t>Windows Embedded 8 Standard Enterprise Kit</w:t>
      </w:r>
      <w:r>
        <w:fldChar w:fldCharType="begin"/>
      </w:r>
      <w:r>
        <w:instrText>XE "Windows Embedded 8 Standard Enterprise Kit"</w:instrText>
      </w:r>
      <w:r>
        <w:fldChar w:fldCharType="end"/>
      </w:r>
    </w:p>
    <w:p w14:paraId="4FDCBA46" w14:textId="0669D082" w:rsidR="009F282C" w:rsidRDefault="009F282C" w:rsidP="009F282C">
      <w:pPr>
        <w:pStyle w:val="ProductList-Body"/>
      </w:pPr>
      <w:r>
        <w:t>Kunden, die ein OEM-Gerät mit vorinstallierter Windows Embedded 8 Standard-Software erwerben, können eine Lizenz für Windows Embedded 8 Standard Enterprise Kit</w:t>
      </w:r>
      <w:r>
        <w:fldChar w:fldCharType="begin"/>
      </w:r>
      <w:r>
        <w:instrText>XE "Windows Embedded 8 Standard Enterprise Kit"</w:instrText>
      </w:r>
      <w:r>
        <w:fldChar w:fldCharType="end"/>
      </w:r>
      <w:r>
        <w:t xml:space="preserve"> erwerben, um bestimmte Softwarefunktionen zu lizenzieren, zu entsperren und zu aktivieren (u. a. Windows DirectAccess, BranchCache, and AppLocker). Die Nutzung der Softwarefunktionen, die durch die im Rahmen dieses Angebotes gewährte Lizenz aktiviert werden, unterliegt den Bestimmungen des Lizenzvertrags des Kunden und den Softwarelizenzbestimmungen für die zugrunde liegende Windows Embedded 8 Standard-Software.</w:t>
      </w:r>
      <w:r w:rsidR="00EC3382">
        <w:t xml:space="preserve"> </w:t>
      </w:r>
      <w:r>
        <w:t>Das Recht zur Verwendung der Softwarefunktionen gilt bis zum Ablauf des Rechts zur Nutzung der zugrunde liegenden Windows Embedded 8 Standard-Software. Die Lizenz für Windows Embedded 8 Standard Enterprise Kit muss dauerhaft einem einzelnen Gerät zugewiesen werden und darf nicht an ein anderes Gerät übertragen werden. Enterprise Sideloading für Windows Embedded 8 Standard ist nur als Bestandteil des Windows Embedded 8 Standard Enterprise-Kits erhältlich.</w:t>
      </w:r>
      <w:r w:rsidR="00EC3382">
        <w:t xml:space="preserve"> </w:t>
      </w:r>
    </w:p>
    <w:p w14:paraId="4FDCBA47" w14:textId="19F6CEB4" w:rsidR="009F282C" w:rsidRPr="0086082A" w:rsidRDefault="009F282C" w:rsidP="009F282C">
      <w:pPr>
        <w:pStyle w:val="ProductList-Body"/>
        <w:rPr>
          <w:sz w:val="12"/>
          <w:szCs w:val="12"/>
        </w:rPr>
      </w:pPr>
    </w:p>
    <w:p w14:paraId="4FDCBA48" w14:textId="287AC6FB" w:rsidR="009F282C" w:rsidRPr="007B7861" w:rsidRDefault="009F282C" w:rsidP="009F282C">
      <w:pPr>
        <w:pStyle w:val="ProductList-Body"/>
        <w:rPr>
          <w:b/>
          <w:color w:val="00188F"/>
          <w:lang w:val="en-US"/>
        </w:rPr>
      </w:pPr>
      <w:r w:rsidRPr="007B7861">
        <w:rPr>
          <w:b/>
          <w:color w:val="00188F"/>
          <w:lang w:val="en-US"/>
        </w:rPr>
        <w:t>Windows Embedded 8.1 Industry Pro-Upgrade, Windows Embedded 8.1 Industry Pro (Std, POS, Ind Retail), Windows Embedded 8.1 Industry Enterprise-Upgrade, Windows Embedded 8.1 Industry Enterprise (Std, POS, Ind Retail) und SA (zusammen „Windows Industry-Produkte“)</w:t>
      </w:r>
      <w:r w:rsidR="00EC3382" w:rsidRPr="007B7861">
        <w:rPr>
          <w:b/>
          <w:color w:val="00188F"/>
          <w:lang w:val="en-US"/>
        </w:rPr>
        <w:t xml:space="preserve"> </w:t>
      </w:r>
    </w:p>
    <w:p w14:paraId="4FDCBA49" w14:textId="07E86E35" w:rsidR="009F282C" w:rsidRPr="007B7861" w:rsidRDefault="009F282C" w:rsidP="00055772">
      <w:pPr>
        <w:pStyle w:val="ProductList-Body"/>
        <w:ind w:left="180"/>
        <w:rPr>
          <w:b/>
          <w:lang w:val="en-US"/>
        </w:rPr>
      </w:pPr>
      <w:r w:rsidRPr="007B7861">
        <w:rPr>
          <w:b/>
          <w:color w:val="00188F"/>
          <w:lang w:val="en-US"/>
        </w:rPr>
        <w:t>Betriebssystem-Upgradelizenz für Windows Embedded 8.1 Industry Pro und Windows Embedded 8.1 Industry Enterprise</w:t>
      </w:r>
      <w:r>
        <w:fldChar w:fldCharType="begin"/>
      </w:r>
      <w:r w:rsidRPr="007B7861">
        <w:rPr>
          <w:lang w:val="en-US"/>
        </w:rPr>
        <w:instrText>XE "Windows Embedded 8.1 Industry Pro"</w:instrText>
      </w:r>
      <w:r>
        <w:fldChar w:fldCharType="end"/>
      </w:r>
    </w:p>
    <w:p w14:paraId="4FDCBA4A" w14:textId="25FDAB45" w:rsidR="009F282C" w:rsidRDefault="009F282C" w:rsidP="00055772">
      <w:pPr>
        <w:pStyle w:val="ProductList-Body"/>
        <w:ind w:left="180"/>
      </w:pPr>
      <w:r w:rsidRPr="007640A3">
        <w:t>Die für Windows Embedded 8.1 Industry Pro</w:t>
      </w:r>
      <w:r>
        <w:fldChar w:fldCharType="begin"/>
      </w:r>
      <w:r w:rsidRPr="007640A3">
        <w:instrText>XE "Windows Embedded 8.1 Industry Pro"</w:instrText>
      </w:r>
      <w:r>
        <w:fldChar w:fldCharType="end"/>
      </w:r>
      <w:r w:rsidRPr="007640A3">
        <w:t xml:space="preserve"> und Windows Embedded 8.1 Industry Enterprise gewährten Betriebssystemlizenzen sind ausschließlich Upgradelizenzen. </w:t>
      </w:r>
      <w:r>
        <w:t>Es sind keine Lizenzen für Vollversionen von Desktopbetriebssystemen verfügbar. Daher muss jedes Gerät, für das ein Kunde das Windows Embedded 8.1 Industry Pro-Upgrade oder Windows Embedded 8.1 Industry Enterprise erwirbt und auf dem er es ausführt, zur Ausführung eines der unten genannten qualifizierenden Betriebssysteme lizenziert sein.</w:t>
      </w:r>
    </w:p>
    <w:p w14:paraId="4FDCBA4B" w14:textId="77777777" w:rsidR="009F282C" w:rsidRPr="0086082A" w:rsidRDefault="009F282C" w:rsidP="00055772">
      <w:pPr>
        <w:pStyle w:val="ProductList-Body"/>
        <w:ind w:left="180"/>
        <w:rPr>
          <w:sz w:val="12"/>
          <w:szCs w:val="12"/>
        </w:rPr>
      </w:pPr>
    </w:p>
    <w:p w14:paraId="4FDCBA4C" w14:textId="2BEC5486" w:rsidR="009F282C" w:rsidRPr="009F282C" w:rsidRDefault="009F282C" w:rsidP="00055772">
      <w:pPr>
        <w:pStyle w:val="ProductList-Body"/>
        <w:ind w:left="180"/>
        <w:rPr>
          <w:b/>
        </w:rPr>
      </w:pPr>
      <w:r>
        <w:rPr>
          <w:b/>
          <w:color w:val="00188F"/>
        </w:rPr>
        <w:t>Regeln für qualifizierende Betriebssysteme für Windows Embedded 8.1 Industry-Produkte</w:t>
      </w:r>
      <w:r>
        <w:rPr>
          <w:color w:val="00188F"/>
        </w:rPr>
        <w:t xml:space="preserve"> </w:t>
      </w:r>
      <w:r>
        <w:fldChar w:fldCharType="begin"/>
      </w:r>
      <w:r>
        <w:instrText>XE "Windows Embedded 8.1 Industry Pro"</w:instrText>
      </w:r>
      <w:r>
        <w:fldChar w:fldCharType="end"/>
      </w:r>
    </w:p>
    <w:p w14:paraId="4FDCBA4D" w14:textId="6BE72312" w:rsidR="009F282C" w:rsidRDefault="009F282C" w:rsidP="00913546">
      <w:pPr>
        <w:pStyle w:val="ProductList-Body"/>
        <w:numPr>
          <w:ilvl w:val="0"/>
          <w:numId w:val="29"/>
        </w:numPr>
        <w:ind w:hanging="270"/>
      </w:pPr>
      <w:r>
        <w:t>Das qualifizierende Betriebssystem muss auf dem Gerät installiert sein, dem die Upgradelizenz zugewiesen wird.</w:t>
      </w:r>
    </w:p>
    <w:p w14:paraId="4FDCBA4E" w14:textId="3D839C64" w:rsidR="009F282C" w:rsidRDefault="009F282C" w:rsidP="00913546">
      <w:pPr>
        <w:pStyle w:val="ProductList-Body"/>
        <w:numPr>
          <w:ilvl w:val="0"/>
          <w:numId w:val="29"/>
        </w:numPr>
        <w:ind w:hanging="270"/>
      </w:pPr>
      <w:r>
        <w:t xml:space="preserve">Kunden müssen das qualifizierende Betriebssystem von dem Gerät entfernen, um die Windows Industry </w:t>
      </w:r>
      <w:r>
        <w:fldChar w:fldCharType="begin"/>
      </w:r>
      <w:r>
        <w:instrText>XE "Windows Embedded 8.1 Industry Pro"</w:instrText>
      </w:r>
      <w:r>
        <w:fldChar w:fldCharType="end"/>
      </w:r>
      <w:r>
        <w:t>-Upgradelizenz bereitstellen zu können, sofern nicht unten anders angegeben.</w:t>
      </w:r>
    </w:p>
    <w:p w14:paraId="4FDCBA50" w14:textId="00261A82" w:rsidR="009F282C" w:rsidRDefault="009F282C" w:rsidP="00913546">
      <w:pPr>
        <w:pStyle w:val="ProductList-Body"/>
        <w:numPr>
          <w:ilvl w:val="0"/>
          <w:numId w:val="29"/>
        </w:numPr>
        <w:ind w:hanging="270"/>
      </w:pPr>
      <w:r>
        <w:t>Kunden, die mehr als ein lizenziertes Betriebssystem gleichzeitig installieren oder ausführen möchten (einschließlich des qualifizierenden Betriebssystems), sind berechtigt, SA für ihre Windows Embedded 8.1 Industry Enterprise</w:t>
      </w:r>
      <w:r>
        <w:fldChar w:fldCharType="begin"/>
      </w:r>
      <w:r>
        <w:instrText>XE "Windows Embedded 8.1 Industry Pro"</w:instrText>
      </w:r>
      <w:r>
        <w:fldChar w:fldCharType="end"/>
      </w:r>
      <w:r>
        <w:t>-Upgradelizenz zu erwerben.</w:t>
      </w:r>
    </w:p>
    <w:p w14:paraId="4FDCBA52" w14:textId="6047BC64" w:rsidR="009F282C" w:rsidRDefault="009F282C" w:rsidP="00913546">
      <w:pPr>
        <w:pStyle w:val="ProductList-Body"/>
        <w:numPr>
          <w:ilvl w:val="0"/>
          <w:numId w:val="29"/>
        </w:numPr>
        <w:ind w:hanging="270"/>
      </w:pPr>
      <w:r>
        <w:t>Kunden mit aktiver SA brauchen das qualifizierende Betriebssystem nicht zu deinstallieren. Sie können das qualifizierende Betriebssystem und Windows Embedded 8.1 Industry Pro</w:t>
      </w:r>
      <w:r>
        <w:fldChar w:fldCharType="begin"/>
      </w:r>
      <w:r>
        <w:instrText>XE "Windows Embedded 8.1 Industry Pro"</w:instrText>
      </w:r>
      <w:r>
        <w:fldChar w:fldCharType="end"/>
      </w:r>
      <w:r>
        <w:t xml:space="preserve"> gleichzeitig installieren und ausführen. </w:t>
      </w:r>
    </w:p>
    <w:p w14:paraId="4FDCBA53" w14:textId="77777777" w:rsidR="009F282C" w:rsidRPr="0086082A" w:rsidRDefault="009F282C" w:rsidP="009F282C">
      <w:pPr>
        <w:pStyle w:val="ProductList-Body"/>
        <w:rPr>
          <w:sz w:val="12"/>
          <w:szCs w:val="12"/>
        </w:rPr>
      </w:pPr>
    </w:p>
    <w:p w14:paraId="4FDCBA54" w14:textId="271E4C83" w:rsidR="009F282C" w:rsidRDefault="009F282C" w:rsidP="00055772">
      <w:pPr>
        <w:pStyle w:val="ProductList-Body"/>
        <w:ind w:left="180"/>
        <w:rPr>
          <w:b/>
          <w:color w:val="00188F"/>
        </w:rPr>
      </w:pPr>
      <w:r>
        <w:rPr>
          <w:b/>
          <w:color w:val="00188F"/>
        </w:rPr>
        <w:t>Qualifizierende Betriebssysteme</w:t>
      </w:r>
    </w:p>
    <w:p w14:paraId="0F1A3F0D" w14:textId="03E43051" w:rsidR="00662221" w:rsidRDefault="00662221" w:rsidP="00662221">
      <w:pPr>
        <w:pStyle w:val="ProductList-Body"/>
        <w:ind w:left="180"/>
      </w:pPr>
      <w:r>
        <w:t>Kunden mit dem Qualifizierenden Betriebssystem können die entsprechenden Windows Industry-Produkte wie in der folgenden Tabelle aufgeführt erwerben:</w:t>
      </w:r>
    </w:p>
    <w:p w14:paraId="65F355B9" w14:textId="77777777" w:rsidR="00662221" w:rsidRPr="0086082A" w:rsidRDefault="00662221" w:rsidP="00662221">
      <w:pPr>
        <w:pStyle w:val="ProductList-Body"/>
        <w:ind w:left="180"/>
        <w:rPr>
          <w:sz w:val="12"/>
          <w:szCs w:val="12"/>
        </w:rPr>
      </w:pPr>
    </w:p>
    <w:tbl>
      <w:tblPr>
        <w:tblStyle w:val="TableGrid"/>
        <w:tblW w:w="10643" w:type="dxa"/>
        <w:tblInd w:w="175" w:type="dxa"/>
        <w:tblLayout w:type="fixed"/>
        <w:tblLook w:val="04A0" w:firstRow="1" w:lastRow="0" w:firstColumn="1" w:lastColumn="0" w:noHBand="0" w:noVBand="1"/>
      </w:tblPr>
      <w:tblGrid>
        <w:gridCol w:w="4230"/>
        <w:gridCol w:w="2012"/>
        <w:gridCol w:w="2088"/>
        <w:gridCol w:w="2313"/>
      </w:tblGrid>
      <w:tr w:rsidR="00EA5FCC" w:rsidRPr="00A6723B" w14:paraId="3DB5AAD5" w14:textId="77777777" w:rsidTr="005C1D97">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Qualifizierende Betriebssysteme</w:t>
            </w:r>
          </w:p>
        </w:tc>
        <w:tc>
          <w:tcPr>
            <w:tcW w:w="2012" w:type="dxa"/>
            <w:shd w:val="clear" w:color="auto" w:fill="0072C6"/>
            <w:vAlign w:val="center"/>
          </w:tcPr>
          <w:p w14:paraId="2AADD429" w14:textId="10A74373" w:rsidR="00EA5FCC" w:rsidRPr="007B7861" w:rsidRDefault="00EA5FCC" w:rsidP="008041CD">
            <w:pPr>
              <w:pStyle w:val="ProductList-Body"/>
              <w:spacing w:before="20" w:after="20"/>
              <w:rPr>
                <w:color w:val="FFFFFF" w:themeColor="background1"/>
                <w:lang w:val="en-US"/>
              </w:rPr>
            </w:pPr>
            <w:r w:rsidRPr="007B7861">
              <w:rPr>
                <w:color w:val="FFFFFF" w:themeColor="background1"/>
                <w:lang w:val="en-US"/>
              </w:rPr>
              <w:t>Windows Embedded 8.1 Industry Pro-Upgrade</w:t>
            </w:r>
          </w:p>
        </w:tc>
        <w:tc>
          <w:tcPr>
            <w:tcW w:w="2088" w:type="dxa"/>
            <w:shd w:val="clear" w:color="auto" w:fill="0072C6"/>
            <w:vAlign w:val="center"/>
          </w:tcPr>
          <w:p w14:paraId="69B0E97B" w14:textId="56EFEC1F" w:rsidR="00EA5FCC" w:rsidRPr="007B7861" w:rsidRDefault="00EA5FCC" w:rsidP="00D17D13">
            <w:pPr>
              <w:pStyle w:val="ProductList-Body"/>
              <w:spacing w:before="20" w:after="20"/>
              <w:rPr>
                <w:color w:val="FFFFFF" w:themeColor="background1"/>
                <w:lang w:val="en-US"/>
              </w:rPr>
            </w:pPr>
            <w:r w:rsidRPr="007B7861">
              <w:rPr>
                <w:color w:val="FFFFFF" w:themeColor="background1"/>
                <w:lang w:val="en-US"/>
              </w:rPr>
              <w:t>Windows Embedded 8.1 Industry Enterprise-Upgrade</w:t>
            </w:r>
          </w:p>
        </w:tc>
        <w:tc>
          <w:tcPr>
            <w:tcW w:w="2313" w:type="dxa"/>
            <w:shd w:val="clear" w:color="auto" w:fill="0072C6"/>
            <w:vAlign w:val="center"/>
          </w:tcPr>
          <w:p w14:paraId="0C671955" w14:textId="35292AC8" w:rsidR="00EA5FCC" w:rsidRPr="007B7861" w:rsidRDefault="00EA5FCC" w:rsidP="00D17D13">
            <w:pPr>
              <w:pStyle w:val="ProductList-Body"/>
              <w:spacing w:before="20" w:after="20"/>
              <w:rPr>
                <w:color w:val="FFFFFF" w:themeColor="background1"/>
                <w:lang w:val="en-US"/>
              </w:rPr>
            </w:pPr>
            <w:r w:rsidRPr="007B7861">
              <w:rPr>
                <w:color w:val="FFFFFF" w:themeColor="background1"/>
                <w:lang w:val="en-US"/>
              </w:rPr>
              <w:t>Windows 8.1 Embedded Industry Enterprise-Upgrade (Std, POS, Ind Retail)</w:t>
            </w:r>
          </w:p>
        </w:tc>
      </w:tr>
      <w:tr w:rsidR="008E76EF" w14:paraId="6824209A" w14:textId="77777777" w:rsidTr="005C1D97">
        <w:tc>
          <w:tcPr>
            <w:tcW w:w="4230" w:type="dxa"/>
          </w:tcPr>
          <w:p w14:paraId="7D677994" w14:textId="77777777" w:rsidR="008E76EF" w:rsidRPr="007B7861" w:rsidRDefault="008E76EF" w:rsidP="008E76EF">
            <w:pPr>
              <w:pStyle w:val="ProductList-Body"/>
              <w:rPr>
                <w:lang w:val="en-US"/>
              </w:rPr>
            </w:pPr>
            <w:r w:rsidRPr="007B7861">
              <w:rPr>
                <w:lang w:val="en-US"/>
              </w:rPr>
              <w:t>Windows Vista Business for Embedded Systems und Windows Vista Ultimate for Embedded Systems</w:t>
            </w:r>
          </w:p>
        </w:tc>
        <w:tc>
          <w:tcPr>
            <w:tcW w:w="2012"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088"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313" w:type="dxa"/>
            <w:vAlign w:val="center"/>
          </w:tcPr>
          <w:p w14:paraId="35E81E43" w14:textId="77777777" w:rsidR="008E76EF" w:rsidRPr="00CA02E2" w:rsidRDefault="008E76EF" w:rsidP="00FD7C04">
            <w:pPr>
              <w:pStyle w:val="ProductList-Body"/>
              <w:jc w:val="center"/>
            </w:pPr>
          </w:p>
        </w:tc>
      </w:tr>
      <w:tr w:rsidR="008E76EF" w14:paraId="0340903C" w14:textId="77777777" w:rsidTr="005C1D97">
        <w:tc>
          <w:tcPr>
            <w:tcW w:w="4230" w:type="dxa"/>
          </w:tcPr>
          <w:p w14:paraId="4D039CFF" w14:textId="77777777" w:rsidR="008E76EF" w:rsidRPr="007B7861" w:rsidRDefault="008E76EF" w:rsidP="008E76EF">
            <w:pPr>
              <w:pStyle w:val="ProductList-Body"/>
              <w:rPr>
                <w:lang w:val="en-US"/>
              </w:rPr>
            </w:pPr>
            <w:r w:rsidRPr="007B7861">
              <w:rPr>
                <w:lang w:val="en-US"/>
              </w:rPr>
              <w:t xml:space="preserve">Windows 2000 Professional for Embedded Systems </w:t>
            </w:r>
          </w:p>
        </w:tc>
        <w:tc>
          <w:tcPr>
            <w:tcW w:w="2012"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088"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313" w:type="dxa"/>
            <w:vAlign w:val="center"/>
          </w:tcPr>
          <w:p w14:paraId="2571B6B4" w14:textId="77777777" w:rsidR="008E76EF" w:rsidRPr="00CA02E2" w:rsidRDefault="008E76EF" w:rsidP="00FD7C04">
            <w:pPr>
              <w:pStyle w:val="ProductList-Body"/>
              <w:jc w:val="center"/>
            </w:pPr>
          </w:p>
        </w:tc>
      </w:tr>
      <w:tr w:rsidR="008E76EF" w14:paraId="08FE35A7" w14:textId="77777777" w:rsidTr="005C1D97">
        <w:tc>
          <w:tcPr>
            <w:tcW w:w="4230" w:type="dxa"/>
          </w:tcPr>
          <w:p w14:paraId="5EE9F548" w14:textId="77777777" w:rsidR="008E76EF" w:rsidRPr="007B7861" w:rsidRDefault="008E76EF" w:rsidP="008E76EF">
            <w:pPr>
              <w:pStyle w:val="ProductList-Body"/>
              <w:rPr>
                <w:lang w:val="en-US"/>
              </w:rPr>
            </w:pPr>
            <w:r w:rsidRPr="007B7861">
              <w:rPr>
                <w:lang w:val="en-US"/>
              </w:rPr>
              <w:t>Windows NT Workstation for Embedded Systems</w:t>
            </w:r>
          </w:p>
        </w:tc>
        <w:tc>
          <w:tcPr>
            <w:tcW w:w="2012"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088"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313" w:type="dxa"/>
            <w:vAlign w:val="center"/>
          </w:tcPr>
          <w:p w14:paraId="398CE43E" w14:textId="77777777" w:rsidR="008E76EF" w:rsidRPr="00CA02E2" w:rsidRDefault="008E76EF" w:rsidP="00FD7C04">
            <w:pPr>
              <w:pStyle w:val="ProductList-Body"/>
              <w:jc w:val="center"/>
            </w:pPr>
          </w:p>
        </w:tc>
      </w:tr>
      <w:tr w:rsidR="008E76EF" w14:paraId="5B0D9EDB" w14:textId="77777777" w:rsidTr="005C1D97">
        <w:tc>
          <w:tcPr>
            <w:tcW w:w="4230" w:type="dxa"/>
          </w:tcPr>
          <w:p w14:paraId="1B5D0ABB" w14:textId="77777777" w:rsidR="008E76EF" w:rsidRPr="007B7861" w:rsidRDefault="008E76EF" w:rsidP="008E76EF">
            <w:pPr>
              <w:pStyle w:val="ProductList-Body"/>
              <w:rPr>
                <w:lang w:val="en-US"/>
              </w:rPr>
            </w:pPr>
            <w:r w:rsidRPr="007B7861">
              <w:rPr>
                <w:lang w:val="en-US"/>
              </w:rPr>
              <w:t>Windows 7 Professional for Embedded Systems</w:t>
            </w:r>
          </w:p>
        </w:tc>
        <w:tc>
          <w:tcPr>
            <w:tcW w:w="2012"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088"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313" w:type="dxa"/>
            <w:vAlign w:val="center"/>
          </w:tcPr>
          <w:p w14:paraId="321837A8" w14:textId="77777777" w:rsidR="008E76EF" w:rsidRDefault="008E76EF" w:rsidP="00FD7C04">
            <w:pPr>
              <w:pStyle w:val="ProductList-Body"/>
              <w:jc w:val="center"/>
            </w:pPr>
          </w:p>
        </w:tc>
      </w:tr>
      <w:tr w:rsidR="008E76EF" w14:paraId="203F31C2" w14:textId="77777777" w:rsidTr="005C1D97">
        <w:tc>
          <w:tcPr>
            <w:tcW w:w="4230" w:type="dxa"/>
          </w:tcPr>
          <w:p w14:paraId="34941C57" w14:textId="77777777" w:rsidR="008E76EF" w:rsidRPr="007B7861" w:rsidRDefault="008E76EF" w:rsidP="008E76EF">
            <w:pPr>
              <w:pStyle w:val="ProductList-Body"/>
              <w:rPr>
                <w:lang w:val="en-US"/>
              </w:rPr>
            </w:pPr>
            <w:r w:rsidRPr="007B7861">
              <w:rPr>
                <w:lang w:val="en-US"/>
              </w:rPr>
              <w:t>Windows 7 Ultimate for Embedded Systems</w:t>
            </w:r>
          </w:p>
        </w:tc>
        <w:tc>
          <w:tcPr>
            <w:tcW w:w="2012"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088"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313" w:type="dxa"/>
            <w:vAlign w:val="center"/>
          </w:tcPr>
          <w:p w14:paraId="57B160D8" w14:textId="77777777" w:rsidR="008E76EF" w:rsidRDefault="008E76EF" w:rsidP="00FD7C04">
            <w:pPr>
              <w:pStyle w:val="ProductList-Body"/>
              <w:jc w:val="center"/>
            </w:pPr>
          </w:p>
        </w:tc>
      </w:tr>
      <w:tr w:rsidR="00412E14" w14:paraId="715CB9C7" w14:textId="77777777" w:rsidTr="005C1D97">
        <w:tc>
          <w:tcPr>
            <w:tcW w:w="4230" w:type="dxa"/>
          </w:tcPr>
          <w:p w14:paraId="48722E8D" w14:textId="533A09D6" w:rsidR="00412E14" w:rsidRPr="007B7861" w:rsidRDefault="00412E14" w:rsidP="00412E14">
            <w:pPr>
              <w:pStyle w:val="ProductList-Body"/>
              <w:rPr>
                <w:lang w:val="en-US"/>
              </w:rPr>
            </w:pPr>
            <w:r w:rsidRPr="007B7861">
              <w:rPr>
                <w:lang w:val="en-US"/>
              </w:rPr>
              <w:t xml:space="preserve">Windows XP Professional for Embedded Systems </w:t>
            </w:r>
          </w:p>
        </w:tc>
        <w:tc>
          <w:tcPr>
            <w:tcW w:w="2012"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088"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313" w:type="dxa"/>
            <w:vAlign w:val="center"/>
          </w:tcPr>
          <w:p w14:paraId="3FE28D8A" w14:textId="77777777" w:rsidR="00412E14" w:rsidRDefault="00412E14" w:rsidP="00FD7C04">
            <w:pPr>
              <w:pStyle w:val="ProductList-Body"/>
              <w:jc w:val="center"/>
            </w:pPr>
          </w:p>
        </w:tc>
      </w:tr>
      <w:tr w:rsidR="008E76EF" w14:paraId="55122543" w14:textId="77777777" w:rsidTr="005C1D97">
        <w:tc>
          <w:tcPr>
            <w:tcW w:w="4230" w:type="dxa"/>
          </w:tcPr>
          <w:p w14:paraId="3364B38C" w14:textId="77777777" w:rsidR="008E76EF" w:rsidRDefault="008E76EF" w:rsidP="008E76EF">
            <w:pPr>
              <w:pStyle w:val="ProductList-Body"/>
            </w:pPr>
            <w:r>
              <w:t>Windows Embedded 8 und 8.1 Pro</w:t>
            </w:r>
          </w:p>
        </w:tc>
        <w:tc>
          <w:tcPr>
            <w:tcW w:w="2012"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088"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313" w:type="dxa"/>
            <w:vAlign w:val="center"/>
          </w:tcPr>
          <w:p w14:paraId="085E696B" w14:textId="77777777" w:rsidR="008E76EF" w:rsidRDefault="008E76EF" w:rsidP="00FD7C04">
            <w:pPr>
              <w:pStyle w:val="ProductList-Body"/>
              <w:jc w:val="center"/>
            </w:pPr>
          </w:p>
        </w:tc>
      </w:tr>
      <w:tr w:rsidR="008E76EF" w14:paraId="32B0C9CD" w14:textId="77777777" w:rsidTr="005C1D97">
        <w:tc>
          <w:tcPr>
            <w:tcW w:w="4230" w:type="dxa"/>
          </w:tcPr>
          <w:p w14:paraId="342C5CF9" w14:textId="3F490CA7" w:rsidR="008E76EF" w:rsidRPr="007B7861" w:rsidRDefault="008E76EF" w:rsidP="008E76EF">
            <w:pPr>
              <w:pStyle w:val="ProductList-Body"/>
              <w:rPr>
                <w:lang w:val="en-US"/>
              </w:rPr>
            </w:pPr>
            <w:r w:rsidRPr="007B7861">
              <w:rPr>
                <w:lang w:val="en-US"/>
              </w:rPr>
              <w:t>Windows Embedded 8 und 8.1 Industry Pro</w:t>
            </w:r>
          </w:p>
        </w:tc>
        <w:tc>
          <w:tcPr>
            <w:tcW w:w="2012"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088"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313" w:type="dxa"/>
            <w:vAlign w:val="center"/>
          </w:tcPr>
          <w:p w14:paraId="4CE2D9A1" w14:textId="419AEEE1" w:rsidR="008E76EF" w:rsidRDefault="008E76EF" w:rsidP="00FD7C04">
            <w:pPr>
              <w:pStyle w:val="ProductList-Body"/>
              <w:jc w:val="center"/>
            </w:pPr>
          </w:p>
        </w:tc>
      </w:tr>
      <w:tr w:rsidR="008E76EF" w14:paraId="5EFDB389" w14:textId="77777777" w:rsidTr="005C1D97">
        <w:tc>
          <w:tcPr>
            <w:tcW w:w="4230" w:type="dxa"/>
          </w:tcPr>
          <w:p w14:paraId="7B4E8DB3" w14:textId="033F2B0F" w:rsidR="008E76EF" w:rsidRPr="007B7861" w:rsidRDefault="008E76EF" w:rsidP="008E76EF">
            <w:pPr>
              <w:pStyle w:val="ProductList-Body"/>
              <w:rPr>
                <w:lang w:val="en-US"/>
              </w:rPr>
            </w:pPr>
            <w:r w:rsidRPr="007B7861">
              <w:rPr>
                <w:lang w:val="en-US"/>
              </w:rPr>
              <w:t>Windows Embedded 8 und 8.1 Industry Retail</w:t>
            </w:r>
          </w:p>
        </w:tc>
        <w:tc>
          <w:tcPr>
            <w:tcW w:w="2012"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088" w:type="dxa"/>
            <w:vAlign w:val="center"/>
          </w:tcPr>
          <w:p w14:paraId="612401F2" w14:textId="6FCAF48B" w:rsidR="008E76EF" w:rsidRDefault="008E76EF" w:rsidP="00FD7C04">
            <w:pPr>
              <w:pStyle w:val="ProductList-Body"/>
              <w:jc w:val="center"/>
            </w:pPr>
          </w:p>
        </w:tc>
        <w:tc>
          <w:tcPr>
            <w:tcW w:w="2313"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5C1D97">
        <w:tc>
          <w:tcPr>
            <w:tcW w:w="4230" w:type="dxa"/>
          </w:tcPr>
          <w:p w14:paraId="433A9C2F" w14:textId="77777777" w:rsidR="008E76EF" w:rsidRDefault="008E76EF" w:rsidP="008E76EF">
            <w:pPr>
              <w:pStyle w:val="ProductList-Body"/>
            </w:pPr>
            <w:r>
              <w:t>Windows Embedded POSReady 7 Pro</w:t>
            </w:r>
          </w:p>
        </w:tc>
        <w:tc>
          <w:tcPr>
            <w:tcW w:w="2012"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088" w:type="dxa"/>
            <w:vAlign w:val="center"/>
          </w:tcPr>
          <w:p w14:paraId="551C4D94" w14:textId="0FC89916" w:rsidR="008E76EF" w:rsidRDefault="008E76EF" w:rsidP="00FD7C04">
            <w:pPr>
              <w:pStyle w:val="ProductList-Body"/>
              <w:jc w:val="center"/>
            </w:pPr>
          </w:p>
        </w:tc>
        <w:tc>
          <w:tcPr>
            <w:tcW w:w="2313"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5C1D97">
        <w:tc>
          <w:tcPr>
            <w:tcW w:w="4230" w:type="dxa"/>
          </w:tcPr>
          <w:p w14:paraId="796B2EF8" w14:textId="77777777" w:rsidR="008E76EF" w:rsidRPr="007B7861" w:rsidRDefault="008E76EF" w:rsidP="008E76EF">
            <w:pPr>
              <w:pStyle w:val="ProductList-Body"/>
              <w:rPr>
                <w:lang w:val="en-US"/>
              </w:rPr>
            </w:pPr>
            <w:r w:rsidRPr="007B7861">
              <w:rPr>
                <w:lang w:val="en-US"/>
              </w:rPr>
              <w:t>Windows Embedded for Point of Service (WEPOS)</w:t>
            </w:r>
          </w:p>
        </w:tc>
        <w:tc>
          <w:tcPr>
            <w:tcW w:w="2012"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088" w:type="dxa"/>
            <w:vAlign w:val="center"/>
          </w:tcPr>
          <w:p w14:paraId="32D38196" w14:textId="77777777" w:rsidR="008E76EF" w:rsidRDefault="008E76EF" w:rsidP="00FD7C04">
            <w:pPr>
              <w:pStyle w:val="ProductList-Body"/>
              <w:jc w:val="center"/>
            </w:pPr>
          </w:p>
        </w:tc>
        <w:tc>
          <w:tcPr>
            <w:tcW w:w="2313"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5C1D97">
        <w:tc>
          <w:tcPr>
            <w:tcW w:w="4230" w:type="dxa"/>
          </w:tcPr>
          <w:p w14:paraId="7183BEA4" w14:textId="77777777" w:rsidR="008E76EF" w:rsidRPr="007B7861" w:rsidRDefault="008E76EF" w:rsidP="008E76EF">
            <w:pPr>
              <w:pStyle w:val="ProductList-Body"/>
              <w:rPr>
                <w:lang w:val="en-US"/>
              </w:rPr>
            </w:pPr>
            <w:r w:rsidRPr="007B7861">
              <w:rPr>
                <w:lang w:val="en-US"/>
              </w:rPr>
              <w:t>Windows Embedded POSReady 2009 und POSReady 7</w:t>
            </w:r>
          </w:p>
        </w:tc>
        <w:tc>
          <w:tcPr>
            <w:tcW w:w="2012"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088" w:type="dxa"/>
            <w:vAlign w:val="center"/>
          </w:tcPr>
          <w:p w14:paraId="2F5F762A" w14:textId="77777777" w:rsidR="008E76EF" w:rsidRDefault="008E76EF" w:rsidP="00FD7C04">
            <w:pPr>
              <w:pStyle w:val="ProductList-Body"/>
              <w:jc w:val="center"/>
            </w:pPr>
          </w:p>
        </w:tc>
        <w:tc>
          <w:tcPr>
            <w:tcW w:w="2313"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5C1D97">
        <w:tc>
          <w:tcPr>
            <w:tcW w:w="4230" w:type="dxa"/>
          </w:tcPr>
          <w:p w14:paraId="1154FE57" w14:textId="77777777" w:rsidR="008E76EF" w:rsidRDefault="008E76EF" w:rsidP="008E76EF">
            <w:pPr>
              <w:pStyle w:val="ProductList-Body"/>
            </w:pPr>
            <w:r>
              <w:t>Windows NT Embedded</w:t>
            </w:r>
          </w:p>
        </w:tc>
        <w:tc>
          <w:tcPr>
            <w:tcW w:w="2012"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088" w:type="dxa"/>
            <w:vAlign w:val="center"/>
          </w:tcPr>
          <w:p w14:paraId="216E7D2D" w14:textId="77777777" w:rsidR="008E76EF" w:rsidRDefault="008E76EF" w:rsidP="00FD7C04">
            <w:pPr>
              <w:pStyle w:val="ProductList-Body"/>
              <w:jc w:val="center"/>
            </w:pPr>
          </w:p>
        </w:tc>
        <w:tc>
          <w:tcPr>
            <w:tcW w:w="2313"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5C1D97">
        <w:tc>
          <w:tcPr>
            <w:tcW w:w="4230" w:type="dxa"/>
          </w:tcPr>
          <w:p w14:paraId="0EE91389" w14:textId="77777777" w:rsidR="008E76EF" w:rsidRDefault="008E76EF" w:rsidP="008E76EF">
            <w:pPr>
              <w:pStyle w:val="ProductList-Body"/>
            </w:pPr>
            <w:r>
              <w:t>Windows XP Embedded</w:t>
            </w:r>
          </w:p>
        </w:tc>
        <w:tc>
          <w:tcPr>
            <w:tcW w:w="2012"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088" w:type="dxa"/>
            <w:vAlign w:val="center"/>
          </w:tcPr>
          <w:p w14:paraId="5DA631E1" w14:textId="77777777" w:rsidR="008E76EF" w:rsidRDefault="008E76EF" w:rsidP="00FD7C04">
            <w:pPr>
              <w:pStyle w:val="ProductList-Body"/>
              <w:jc w:val="center"/>
            </w:pPr>
          </w:p>
        </w:tc>
        <w:tc>
          <w:tcPr>
            <w:tcW w:w="2313"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5C1D97">
        <w:tc>
          <w:tcPr>
            <w:tcW w:w="4230" w:type="dxa"/>
          </w:tcPr>
          <w:p w14:paraId="1CAB4360" w14:textId="77777777" w:rsidR="008E76EF" w:rsidRPr="007B7861" w:rsidRDefault="008E76EF" w:rsidP="008E76EF">
            <w:pPr>
              <w:pStyle w:val="ProductList-Body"/>
              <w:rPr>
                <w:lang w:val="en-US"/>
              </w:rPr>
            </w:pPr>
            <w:r w:rsidRPr="007B7861">
              <w:rPr>
                <w:lang w:val="en-US"/>
              </w:rPr>
              <w:t>Windows Embedded Standard 7, 2009 und Windows Embedded 8 Standard</w:t>
            </w:r>
          </w:p>
        </w:tc>
        <w:tc>
          <w:tcPr>
            <w:tcW w:w="2012"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088" w:type="dxa"/>
            <w:vAlign w:val="center"/>
          </w:tcPr>
          <w:p w14:paraId="691E27A0" w14:textId="77777777" w:rsidR="008E76EF" w:rsidRDefault="008E76EF" w:rsidP="00FD7C04">
            <w:pPr>
              <w:pStyle w:val="ProductList-Body"/>
              <w:jc w:val="center"/>
            </w:pPr>
          </w:p>
        </w:tc>
        <w:tc>
          <w:tcPr>
            <w:tcW w:w="2313"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Default="00AF6659" w:rsidP="00055772">
      <w:pPr>
        <w:pStyle w:val="ProductList-Body"/>
        <w:ind w:left="180"/>
      </w:pPr>
      <w:r>
        <w:t>Kunden mit ablaufender SA können diese als SA für Windows Industry Enterprise</w:t>
      </w:r>
      <w:r>
        <w:fldChar w:fldCharType="begin"/>
      </w:r>
      <w:r>
        <w:instrText>XE "Windows 8.1 Pro"</w:instrText>
      </w:r>
      <w:r>
        <w:fldChar w:fldCharType="end"/>
      </w:r>
      <w:r>
        <w:t xml:space="preserve"> verlängern.</w:t>
      </w:r>
    </w:p>
    <w:p w14:paraId="4FDCBA63" w14:textId="77777777" w:rsidR="009F282C" w:rsidRPr="0086082A" w:rsidRDefault="009F282C" w:rsidP="00055772">
      <w:pPr>
        <w:pStyle w:val="ProductList-Body"/>
        <w:ind w:left="180"/>
        <w:rPr>
          <w:sz w:val="12"/>
          <w:szCs w:val="12"/>
        </w:rPr>
      </w:pPr>
    </w:p>
    <w:p w14:paraId="4FDCBA64" w14:textId="5DDC1141" w:rsidR="009F282C" w:rsidRDefault="009F282C" w:rsidP="00055772">
      <w:pPr>
        <w:pStyle w:val="ProductList-Body"/>
        <w:ind w:left="180"/>
      </w:pPr>
      <w:r>
        <w:t>Kunden, die Interesse an SA für Windows Embedded Industry 8.1 Enterprise</w:t>
      </w:r>
      <w:r>
        <w:fldChar w:fldCharType="begin"/>
      </w:r>
      <w:r>
        <w:instrText>XE "Windows Embedded 8.1 Industry Pro"</w:instrText>
      </w:r>
      <w:r>
        <w:fldChar w:fldCharType="end"/>
      </w:r>
      <w:r>
        <w:t xml:space="preserve"> haben, stehen folgende Möglichkeiten offen:</w:t>
      </w:r>
    </w:p>
    <w:p w14:paraId="4FDCBA66" w14:textId="1FC5241F" w:rsidR="009F282C" w:rsidRPr="00430C94" w:rsidRDefault="00B80DB3" w:rsidP="00913546">
      <w:pPr>
        <w:pStyle w:val="ProductList-Body"/>
        <w:numPr>
          <w:ilvl w:val="0"/>
          <w:numId w:val="42"/>
        </w:numPr>
        <w:ind w:hanging="270"/>
      </w:pPr>
      <w:r>
        <w:t xml:space="preserve">Lizenzprogramme für Select, Select Plus, Open Value (nicht unternehmensweit) und Open </w:t>
      </w:r>
    </w:p>
    <w:p w14:paraId="4FDCBA68" w14:textId="735C566B" w:rsidR="009F282C" w:rsidRDefault="009F282C" w:rsidP="00913546">
      <w:pPr>
        <w:pStyle w:val="ProductList-Body"/>
        <w:numPr>
          <w:ilvl w:val="1"/>
          <w:numId w:val="42"/>
        </w:numPr>
        <w:ind w:left="990" w:hanging="270"/>
      </w:pPr>
      <w:r>
        <w:t>Verlängern der SA für das Windows Embedded Industry-Betriebssystem bei Ablauf der SA für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Default="009F282C" w:rsidP="00913546">
      <w:pPr>
        <w:pStyle w:val="ProductList-Body"/>
        <w:numPr>
          <w:ilvl w:val="0"/>
          <w:numId w:val="42"/>
        </w:numPr>
        <w:ind w:hanging="270"/>
      </w:pPr>
      <w:r>
        <w:lastRenderedPageBreak/>
        <w:t>Konzernbeitritte: Bei Ablauf eines bestehenden Konzernbeitritts für das Windows Embedded-Betriebssystem können die Kunden diesen durch einen neuen Konzernbeitritt für das Windows Embedded-Betriebssystem verlängern.</w:t>
      </w:r>
    </w:p>
    <w:p w14:paraId="4FDCBA6B" w14:textId="77777777" w:rsidR="009F282C" w:rsidRPr="00B332AC" w:rsidRDefault="009F282C" w:rsidP="009F282C">
      <w:pPr>
        <w:pStyle w:val="ProductList-Body"/>
        <w:rPr>
          <w:sz w:val="14"/>
          <w:szCs w:val="14"/>
        </w:rPr>
      </w:pPr>
    </w:p>
    <w:p w14:paraId="4FDCBA6C" w14:textId="2D0D1B57" w:rsidR="009F282C" w:rsidRDefault="009F282C" w:rsidP="00430C94">
      <w:pPr>
        <w:pStyle w:val="ProductList-Body"/>
        <w:ind w:left="180"/>
      </w:pPr>
      <w:r>
        <w:t>Kunden, die Windows Embedded 8.1 Industry Enterprise-Upgrades und SA zusammen erwerben möchten, stehen folgende Möglichkeiten offen:</w:t>
      </w:r>
    </w:p>
    <w:p w14:paraId="4FDCBA6D" w14:textId="3E5E37AF" w:rsidR="009F282C" w:rsidRDefault="009F282C" w:rsidP="00913546">
      <w:pPr>
        <w:pStyle w:val="ProductList-Body"/>
        <w:numPr>
          <w:ilvl w:val="0"/>
          <w:numId w:val="42"/>
        </w:numPr>
        <w:ind w:hanging="270"/>
      </w:pPr>
      <w:r>
        <w:t>Konzernvertrag-, Select Plus-, Open Value- (nicht organisationsweit) und Open-Lizenzprogramme:</w:t>
      </w:r>
    </w:p>
    <w:p w14:paraId="4FDCBA6E" w14:textId="78FADCF1" w:rsidR="009F282C" w:rsidRDefault="009F282C" w:rsidP="00913546">
      <w:pPr>
        <w:pStyle w:val="ProductList-Body"/>
        <w:numPr>
          <w:ilvl w:val="1"/>
          <w:numId w:val="42"/>
        </w:numPr>
        <w:ind w:left="990" w:hanging="270"/>
      </w:pPr>
      <w:r>
        <w:t>Kunden können Upgrade und SA für Windows Embedded 8.1 Industry Enterprise für Industry Devices erwerben, auf denen sie eines der in der obigen Liste für Windows Industry-Upgrades genannten qualifizierenden Betriebssysteme lizenziert und installiert haben.</w:t>
      </w:r>
    </w:p>
    <w:p w14:paraId="4FDCBA6F" w14:textId="52D6ED08" w:rsidR="009F282C" w:rsidRDefault="009F282C" w:rsidP="00913546">
      <w:pPr>
        <w:pStyle w:val="ProductList-Body"/>
        <w:numPr>
          <w:ilvl w:val="1"/>
          <w:numId w:val="42"/>
        </w:numPr>
        <w:ind w:left="990" w:hanging="270"/>
      </w:pPr>
      <w:r>
        <w:t>Der Kunde ist berechtigt, SA für Windows 8.1 Industry Enterprise vom ursprünglichen Gerät einem Ersatzgerät neu zuzuweisen, jedoch nicht kurzzeitig (d. h. nicht innerhalb von 90 Tagen nach der letzten Zuweisung), solange (1) der Kunde die neueste Version dieses Betriebssystems lizenziert und auf dem Ersatzgerät installiert hat und (2) der Kunde von dem ursprünglichen Gerät alle zugehörigen Betriebssystem-Upgrades entfernt.</w:t>
      </w:r>
    </w:p>
    <w:p w14:paraId="4FDCBA70" w14:textId="77777777" w:rsidR="009F282C" w:rsidRPr="00B332AC" w:rsidRDefault="009F282C" w:rsidP="009F282C">
      <w:pPr>
        <w:pStyle w:val="ProductList-Body"/>
        <w:rPr>
          <w:sz w:val="14"/>
          <w:szCs w:val="14"/>
        </w:rPr>
      </w:pPr>
    </w:p>
    <w:p w14:paraId="4FDCBA71" w14:textId="1794B90B" w:rsidR="009F282C" w:rsidRPr="009F282C" w:rsidRDefault="009F282C" w:rsidP="007223E3">
      <w:pPr>
        <w:pStyle w:val="ProductList-Body"/>
        <w:ind w:left="180"/>
        <w:rPr>
          <w:b/>
        </w:rPr>
      </w:pPr>
      <w:r>
        <w:rPr>
          <w:b/>
          <w:color w:val="00188F"/>
        </w:rPr>
        <w:t>Downgraderechte und Mediengewährungen</w:t>
      </w:r>
    </w:p>
    <w:p w14:paraId="01041D32" w14:textId="03D21AA6" w:rsidR="004D4DBB" w:rsidRPr="007B7861" w:rsidRDefault="009F282C" w:rsidP="007223E3">
      <w:pPr>
        <w:pStyle w:val="ProductList-Body"/>
        <w:ind w:left="180"/>
        <w:rPr>
          <w:lang w:val="en-US"/>
        </w:rPr>
      </w:pPr>
      <w:r>
        <w:t>Microsoft Windows Embedded 8.1 Industry Pro und Enterprise</w:t>
      </w:r>
      <w:r>
        <w:fldChar w:fldCharType="begin"/>
      </w:r>
      <w:r>
        <w:instrText>XE "Windows Embedded 8.1 Industry Pro"</w:instrText>
      </w:r>
      <w:r>
        <w:fldChar w:fldCharType="end"/>
      </w:r>
      <w:r>
        <w:t>: Volumenlizenzkunden mit einer gültigen Lizenz für Windows Embedded 8.1 Industry Pro und Enterprise, die im Rahmen des Volumenlizenzprogramms für Windows Embedded 8.1 Industry erworben wurde, sind berechtigt, eine frühere Version als die lizenzierte zu verwenden.</w:t>
      </w:r>
      <w:r w:rsidR="00EC3382">
        <w:t xml:space="preserve"> </w:t>
      </w:r>
      <w:r w:rsidRPr="007B7861">
        <w:rPr>
          <w:lang w:val="en-US"/>
        </w:rPr>
        <w:t>Berechtigte frühere Versionen von Windows Embedded 8.1 Industry Pro und Enterprise sind Windows Embedded 8 Industry Pro, Windows Embedded POSReady 7 und Windows Embedded POSReady 2009. Windows 7 Professional for Embedded Systems, Windows Vista Business for Embedded Systems.</w:t>
      </w:r>
    </w:p>
    <w:p w14:paraId="66A4B6EF" w14:textId="77777777" w:rsidR="004D4DBB" w:rsidRPr="007B7861" w:rsidRDefault="004D4DBB" w:rsidP="007223E3">
      <w:pPr>
        <w:pStyle w:val="ProductList-Body"/>
        <w:ind w:left="180"/>
        <w:rPr>
          <w:sz w:val="14"/>
          <w:szCs w:val="14"/>
          <w:lang w:val="en-US"/>
        </w:rPr>
      </w:pPr>
    </w:p>
    <w:p w14:paraId="4FA73CF9" w14:textId="6FBAD80D" w:rsidR="004D4DBB" w:rsidRDefault="004D4DBB" w:rsidP="007223E3">
      <w:pPr>
        <w:pStyle w:val="ProductList-Body"/>
        <w:ind w:left="180"/>
      </w:pPr>
      <w:r w:rsidRPr="007B7861">
        <w:rPr>
          <w:lang w:val="en-US"/>
        </w:rPr>
        <w:t xml:space="preserve">Nur für Kunden mit Open License, Select Plus und Konzernverträgen: Windows Embedded 8 und 8.1 Pro, Windows 7 Professional for Embedded Systems, Windows 7 Ultimate for Embedded Systems, Windows Vista Business for Embedded Systems und Windows Vista Ultimate for Embedded Systems sowie Windows XP Professional for Embedded Systems können anstelle des Windows Embedded 8.1 Industry Pro-Upgrade oder Windows Embedded 8.1 Industry Enterprise-Upgrade verwendet werden. </w:t>
      </w:r>
      <w:r>
        <w:t>Die Nutzung der Software unterliegt allen Lizenzbestimmungen für Windows Embedded 8.1 Industry Pro und Enterprise und ist zudem auf Industry Devices beschränkt. Die Beschränkung entfällt, wenn das Gerät aktive SA für das Windows Industry-Betriebssystem hat.</w:t>
      </w:r>
    </w:p>
    <w:p w14:paraId="3250287E" w14:textId="77777777" w:rsidR="004D4DBB" w:rsidRPr="00B332AC" w:rsidRDefault="004D4DBB" w:rsidP="007223E3">
      <w:pPr>
        <w:pStyle w:val="ProductList-Body"/>
        <w:ind w:left="180"/>
        <w:rPr>
          <w:sz w:val="14"/>
          <w:szCs w:val="14"/>
        </w:rPr>
      </w:pPr>
    </w:p>
    <w:p w14:paraId="174DBEDC" w14:textId="65F23F06" w:rsidR="004D4DBB" w:rsidRPr="009F282C" w:rsidRDefault="004D4DBB" w:rsidP="004D4DBB">
      <w:pPr>
        <w:pStyle w:val="ProductList-Body"/>
        <w:ind w:left="180"/>
        <w:rPr>
          <w:b/>
        </w:rPr>
      </w:pPr>
      <w:r>
        <w:rPr>
          <w:b/>
          <w:color w:val="00188F"/>
        </w:rPr>
        <w:t>Definition von Industry Devices</w:t>
      </w:r>
    </w:p>
    <w:p w14:paraId="4FDCBA72" w14:textId="58E2F9AF" w:rsidR="009F282C" w:rsidRDefault="004D4DBB" w:rsidP="004D4DBB">
      <w:pPr>
        <w:pStyle w:val="ProductList-Body"/>
        <w:ind w:left="180"/>
      </w:pPr>
      <w:r>
        <w:t>„Industry Devices“ (auch Line-of-Business-Geräte genannt) sind alle Geräte, die (1) in der bereitgestellten Konfiguration nicht als allgemein verwendbares Computergerät (z. B. ein PC), als Multifunktionsserver oder als wirtschaftlich rentabler Ersatz für eines dieser Systeme verwendet werden können sowie (2) nur ein branchen- oder aufgabenspezifisches Softwareprogramm (z. B. ein Computer-Aided-Design-Programm, das von einem Architekten verwendet wird, oder ein Programm für den Einsatz am Verkaufsort) („Branchenprogramm“) einsetzen.</w:t>
      </w:r>
      <w:r w:rsidR="00EC3382">
        <w:t xml:space="preserve"> </w:t>
      </w:r>
      <w:r>
        <w:t>Das Gerät kann Features und Funktionen umfassen, die aus Microsoft-Software oder der Software Dritter abgeleitet sind.</w:t>
      </w:r>
      <w:r w:rsidR="00EC3382">
        <w:t xml:space="preserve"> </w:t>
      </w:r>
      <w:r>
        <w:t>Falls das Gerät Desktop-Funktionen (z. B. E-Mail, Textverarbeitung, Tabellenkalkulationen, Datenbankfunktionen, Netzwerk- oder Internetbrowsen, Terminplanung oder private Finanzanwendungen) ausführt, gilt für diese Desktop-Funktionen Folgendes: (1) Sie dürfen nur zur Unterstützung der Funktionalität des Branchenprogramms dienen und (2) müssen technisch in das Branchenprogramm integriert sein oder über technisch umgesetzte Richtlinien oder eine Architektur verfügen, durch die ihr Betrieb nur in Verbindung mit der Funktionalität des Branchenprogramms möglich ist.</w:t>
      </w:r>
    </w:p>
    <w:p w14:paraId="4FDCBA73" w14:textId="77777777" w:rsidR="009F282C" w:rsidRPr="00B332AC" w:rsidRDefault="009F282C" w:rsidP="009F282C">
      <w:pPr>
        <w:pStyle w:val="ProductList-Body"/>
        <w:rPr>
          <w:sz w:val="14"/>
          <w:szCs w:val="14"/>
        </w:rPr>
      </w:pPr>
    </w:p>
    <w:p w14:paraId="0D0A291D" w14:textId="77777777" w:rsidR="004D4DBB" w:rsidRPr="004D4DBB" w:rsidRDefault="004D4DBB" w:rsidP="004D4DBB">
      <w:pPr>
        <w:pStyle w:val="ProductList-Body"/>
        <w:ind w:left="180"/>
        <w:rPr>
          <w:b/>
          <w:color w:val="00188F"/>
        </w:rPr>
      </w:pPr>
      <w:r>
        <w:rPr>
          <w:b/>
          <w:color w:val="00188F"/>
        </w:rPr>
        <w:t>Gewährung des Rechts auf den Erwerb von Software Assurance</w:t>
      </w:r>
    </w:p>
    <w:p w14:paraId="66F40654" w14:textId="607229AE" w:rsidR="004D4DBB" w:rsidRPr="004D4DBB" w:rsidRDefault="004D4DBB" w:rsidP="004D4DBB">
      <w:pPr>
        <w:pStyle w:val="ProductList-Body"/>
        <w:ind w:left="180"/>
      </w:pPr>
      <w:r>
        <w:t>Kunden mit einem Select Plus- oder Open-Vertrag, die Lizenzen für POSReady 2009, POSReady 7, Windows Embedded 8 Industry Pro (Allgemein oder Einzelhandel), Windows Embedded 8.1 Industry Pro (Allgemein oder Einzelhandel), Windows Vista Business oder Ultimate for Embedded Systems, Windows 7 Professional oder Ultimate for Embedded Systems, Windows Embedded 8 Pro oder Windows Embedded 8.1 Pro OEM vor dem 1. Juli 2014 erworben haben, können SA für das Windows-Desktopbetriebssystem innerhalb von 90 Tagen ab dem Lizenzerwerbsdatum hinzufügen, ohne das Windows Enterprise Industry-Upgrade erwerben zu müssen.</w:t>
      </w:r>
    </w:p>
    <w:p w14:paraId="4FB14349" w14:textId="77777777" w:rsidR="004D4DBB" w:rsidRPr="00B332AC" w:rsidRDefault="004D4DBB" w:rsidP="009F282C">
      <w:pPr>
        <w:pStyle w:val="ProductList-Body"/>
        <w:rPr>
          <w:b/>
          <w:color w:val="00188F"/>
          <w:sz w:val="14"/>
          <w:szCs w:val="14"/>
        </w:rPr>
      </w:pPr>
    </w:p>
    <w:p w14:paraId="4FDCBA74" w14:textId="58149EAC" w:rsidR="009F282C" w:rsidRPr="009F282C" w:rsidRDefault="009F282C" w:rsidP="004D4DBB">
      <w:pPr>
        <w:pStyle w:val="ProductList-Body"/>
        <w:ind w:left="180"/>
        <w:rPr>
          <w:b/>
        </w:rPr>
      </w:pPr>
      <w:r>
        <w:rPr>
          <w:b/>
          <w:color w:val="00188F"/>
        </w:rPr>
        <w:t>Für das Re-imaging von Windows Embedded gelten die folgenden Anforderungen</w:t>
      </w:r>
    </w:p>
    <w:p w14:paraId="4FDCBA78" w14:textId="05BEDBD9" w:rsidR="00782C7B" w:rsidRDefault="009F282C" w:rsidP="002F3FF6">
      <w:pPr>
        <w:pStyle w:val="ProductList-Body"/>
        <w:ind w:left="180"/>
      </w:pPr>
      <w:r>
        <w:t>Wenn ein Dritter ein Re-imaging von Windows Embedded-Produkten auf PCs eines Kunden durchführen möchte, muss der Kunde diesem Dritten zunächst eine schriftliche Dokumentation bereitstellen, die belegt, dass der Kunde über Lizenzen für die Software verfügt, die der Dritte installieren möchte. Als Dokumentation eignet sich beispielsweise eine Kopie des Formblattes für Unterschriften von der Microsoft-Volumenlizenzvereinbarung, die auf die zu installierende Upgradesoftware für das Microsoft Embedded-Betriebssystem anwendbar ist.</w:t>
      </w:r>
    </w:p>
    <w:bookmarkStart w:id="790" w:name="_Toc378147650"/>
    <w:bookmarkStart w:id="791" w:name="_Toc378151552"/>
    <w:p w14:paraId="4FDCBA79" w14:textId="58A17A01"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A7A" w14:textId="4A99C359" w:rsidR="00C13DF8" w:rsidRDefault="00943761" w:rsidP="009708AE">
      <w:pPr>
        <w:pStyle w:val="ProductList-OfferingGroupHeading"/>
        <w:outlineLvl w:val="1"/>
      </w:pPr>
      <w:bookmarkStart w:id="792" w:name="_Toc379797274"/>
      <w:bookmarkStart w:id="793" w:name="_Toc380513299"/>
      <w:bookmarkStart w:id="794" w:name="_Toc380655347"/>
      <w:bookmarkStart w:id="795" w:name="_Toc418195609"/>
      <w:r>
        <w:t>Windows Server</w:t>
      </w:r>
      <w:bookmarkEnd w:id="790"/>
      <w:bookmarkEnd w:id="791"/>
      <w:bookmarkEnd w:id="792"/>
      <w:bookmarkEnd w:id="793"/>
      <w:bookmarkEnd w:id="794"/>
      <w:bookmarkEnd w:id="795"/>
    </w:p>
    <w:p w14:paraId="4FDCBA7B" w14:textId="77777777" w:rsidR="00C13DF8" w:rsidRDefault="009708AE" w:rsidP="00B26BEF">
      <w:pPr>
        <w:pStyle w:val="ProductList-Offering2Heading"/>
        <w:outlineLvl w:val="2"/>
      </w:pPr>
      <w:bookmarkStart w:id="796" w:name="_Toc378147651"/>
      <w:bookmarkStart w:id="797" w:name="_Toc378151553"/>
      <w:r>
        <w:tab/>
      </w:r>
      <w:bookmarkStart w:id="798" w:name="_Toc379797275"/>
      <w:bookmarkStart w:id="799" w:name="_Toc380513300"/>
      <w:bookmarkStart w:id="800" w:name="_Toc380655348"/>
      <w:bookmarkStart w:id="801" w:name="_Toc418195610"/>
      <w:r>
        <w:t>Windows MultiPoint Server</w:t>
      </w:r>
      <w:bookmarkEnd w:id="801"/>
      <w:r>
        <w:t xml:space="preserve"> </w:t>
      </w:r>
      <w:bookmarkEnd w:id="796"/>
      <w:bookmarkEnd w:id="797"/>
      <w:bookmarkEnd w:id="798"/>
      <w:bookmarkEnd w:id="799"/>
      <w:bookmarkEnd w:id="8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450"/>
        <w:gridCol w:w="470"/>
        <w:gridCol w:w="596"/>
        <w:gridCol w:w="595"/>
        <w:gridCol w:w="595"/>
        <w:gridCol w:w="596"/>
        <w:gridCol w:w="595"/>
        <w:gridCol w:w="596"/>
        <w:gridCol w:w="595"/>
        <w:gridCol w:w="595"/>
        <w:gridCol w:w="596"/>
        <w:gridCol w:w="595"/>
        <w:gridCol w:w="596"/>
      </w:tblGrid>
      <w:tr w:rsidR="00316C0A" w14:paraId="4FDCBA8A" w14:textId="77777777" w:rsidTr="009F0A3F">
        <w:trPr>
          <w:tblHeader/>
        </w:trPr>
        <w:tc>
          <w:tcPr>
            <w:tcW w:w="3330" w:type="dxa"/>
            <w:tcBorders>
              <w:bottom w:val="nil"/>
            </w:tcBorders>
            <w:shd w:val="clear" w:color="auto" w:fill="00188F"/>
          </w:tcPr>
          <w:p w14:paraId="4FDCBA7C"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450" w:type="dxa"/>
            <w:tcBorders>
              <w:bottom w:val="nil"/>
            </w:tcBorders>
            <w:shd w:val="clear" w:color="auto" w:fill="00188F"/>
            <w:vAlign w:val="center"/>
          </w:tcPr>
          <w:p w14:paraId="4FDCBA7D" w14:textId="12E009B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470" w:type="dxa"/>
            <w:tcBorders>
              <w:bottom w:val="nil"/>
            </w:tcBorders>
            <w:shd w:val="clear" w:color="auto" w:fill="00188F"/>
            <w:vAlign w:val="center"/>
          </w:tcPr>
          <w:p w14:paraId="4FDCBA7E" w14:textId="5168813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A7F" w14:textId="01D57C8E"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113E74B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2EC42A9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A82" w14:textId="47DB934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A83" w14:textId="0716AFD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A84" w14:textId="097807D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A85" w14:textId="7CB634E0"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A86" w14:textId="20AD3904"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A87" w14:textId="7A0D9D0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A88" w14:textId="6E1CCF3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A89" w14:textId="6376F8F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C05A53" w14:paraId="4FDCBA99" w14:textId="77777777" w:rsidTr="009F0A3F">
        <w:tc>
          <w:tcPr>
            <w:tcW w:w="3330" w:type="dxa"/>
            <w:tcBorders>
              <w:top w:val="nil"/>
              <w:left w:val="nil"/>
              <w:bottom w:val="dashSmallGap" w:sz="4" w:space="0" w:color="BFBFBF" w:themeColor="background1" w:themeShade="BF"/>
              <w:right w:val="nil"/>
            </w:tcBorders>
          </w:tcPr>
          <w:p w14:paraId="4FDCBA8B" w14:textId="52B3C100" w:rsidR="00C05A53" w:rsidRDefault="0039784E" w:rsidP="00A1418D">
            <w:pPr>
              <w:pStyle w:val="ProductList-Offering2"/>
            </w:pPr>
            <w:bookmarkStart w:id="802" w:name="_Toc379797276"/>
            <w:bookmarkStart w:id="803" w:name="_Toc380513301"/>
            <w:bookmarkStart w:id="804" w:name="_Toc380655349"/>
            <w:bookmarkStart w:id="805" w:name="_Toc418195611"/>
            <w:r>
              <w:t>CAL für Windows MultiPoint Server 2012 CAL (Gerät und Nutzer)</w:t>
            </w:r>
            <w:bookmarkEnd w:id="802"/>
            <w:bookmarkEnd w:id="803"/>
            <w:bookmarkEnd w:id="804"/>
            <w:bookmarkEnd w:id="805"/>
            <w:r>
              <w:fldChar w:fldCharType="begin"/>
            </w:r>
            <w:r>
              <w:instrText>XE "CAL für Windows MultiPoint Server 2012"</w:instrText>
            </w:r>
            <w:r>
              <w:fldChar w:fldCharType="end"/>
            </w:r>
          </w:p>
        </w:tc>
        <w:tc>
          <w:tcPr>
            <w:tcW w:w="450" w:type="dxa"/>
            <w:tcBorders>
              <w:top w:val="nil"/>
              <w:left w:val="nil"/>
              <w:bottom w:val="dashSmallGap" w:sz="4" w:space="0" w:color="BFBFBF" w:themeColor="background1" w:themeShade="BF"/>
              <w:right w:val="nil"/>
            </w:tcBorders>
            <w:vAlign w:val="center"/>
          </w:tcPr>
          <w:p w14:paraId="4FDCBA8C" w14:textId="77777777" w:rsidR="00C05A53" w:rsidRDefault="0039784E" w:rsidP="00C05A53">
            <w:pPr>
              <w:pStyle w:val="ProductList-OfferingBody"/>
              <w:ind w:left="-113"/>
              <w:jc w:val="center"/>
            </w:pPr>
            <w:r>
              <w:t>12/12</w:t>
            </w:r>
          </w:p>
        </w:tc>
        <w:tc>
          <w:tcPr>
            <w:tcW w:w="470" w:type="dxa"/>
            <w:tcBorders>
              <w:top w:val="nil"/>
              <w:left w:val="nil"/>
              <w:bottom w:val="dashSmallGap" w:sz="4" w:space="0" w:color="BFBFBF" w:themeColor="background1" w:themeShade="BF"/>
              <w:right w:val="nil"/>
            </w:tcBorders>
            <w:vAlign w:val="center"/>
          </w:tcPr>
          <w:p w14:paraId="4FDCBA8D" w14:textId="77777777"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2" w14:textId="03C692AB" w:rsidR="00C05A53"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A93"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9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6"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98" w14:textId="77777777" w:rsidR="00C05A53" w:rsidRDefault="00C05A53" w:rsidP="00C05A53">
            <w:pPr>
              <w:pStyle w:val="ProductList-OfferingBody"/>
              <w:ind w:left="-113"/>
              <w:jc w:val="center"/>
            </w:pPr>
          </w:p>
        </w:tc>
      </w:tr>
      <w:tr w:rsidR="00A81BBD" w14:paraId="4FDCBAA8" w14:textId="77777777" w:rsidTr="009F0A3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A81BBD" w:rsidRDefault="00A81BBD" w:rsidP="00A1418D">
            <w:pPr>
              <w:pStyle w:val="ProductList-Offering2"/>
            </w:pPr>
            <w:bookmarkStart w:id="806" w:name="_Toc379797277"/>
            <w:bookmarkStart w:id="807" w:name="_Toc380513302"/>
            <w:bookmarkStart w:id="808" w:name="_Toc380655350"/>
            <w:bookmarkStart w:id="809" w:name="_Toc418195612"/>
            <w:r>
              <w:lastRenderedPageBreak/>
              <w:t>CAL für Windows MultiPoint Server 2012</w:t>
            </w:r>
            <w:r>
              <w:fldChar w:fldCharType="begin"/>
            </w:r>
            <w:r>
              <w:instrText>XE "CAL für Windows MultiPoint Server 2012"</w:instrText>
            </w:r>
            <w:r>
              <w:fldChar w:fldCharType="end"/>
            </w:r>
            <w:r>
              <w:t xml:space="preserve"> mit CAL für Windows Server 2012</w:t>
            </w:r>
            <w:r>
              <w:fldChar w:fldCharType="begin"/>
            </w:r>
            <w:r>
              <w:instrText>XE "CAL für Windows MultiPoint Server 2012 mit CAL für Windows Server 2012"</w:instrText>
            </w:r>
            <w:r>
              <w:fldChar w:fldCharType="end"/>
            </w:r>
            <w:r>
              <w:t xml:space="preserve"> (Gerät und Nutzer)</w:t>
            </w:r>
            <w:bookmarkEnd w:id="806"/>
            <w:bookmarkEnd w:id="807"/>
            <w:bookmarkEnd w:id="808"/>
            <w:bookmarkEnd w:id="809"/>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A81BBD" w:rsidRDefault="00A81BBD"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A81BBD" w:rsidRDefault="00A81BB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A81BBD" w:rsidRDefault="00A81BB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A81BBD" w:rsidRDefault="00A81BB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A81BBD" w:rsidRDefault="00A81BBD"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A1" w14:textId="17DB830E" w:rsidR="00A81BBD" w:rsidRDefault="00A81BBD"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AA2"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A3" w14:textId="77777777" w:rsidR="00A81BBD" w:rsidRDefault="00A81BBD" w:rsidP="00C05A53">
            <w:pPr>
              <w:pStyle w:val="ProductList-OfferingBody"/>
              <w:ind w:left="-113"/>
              <w:jc w:val="center"/>
            </w:pPr>
          </w:p>
        </w:tc>
        <w:tc>
          <w:tcPr>
            <w:tcW w:w="595" w:type="dxa"/>
            <w:shd w:val="clear" w:color="auto" w:fill="BFBFBF" w:themeFill="background1" w:themeFillShade="BF"/>
            <w:vAlign w:val="center"/>
          </w:tcPr>
          <w:p w14:paraId="4FDCBAA4" w14:textId="77777777" w:rsidR="00A81BBD" w:rsidRDefault="00A81BBD" w:rsidP="00C05A53">
            <w:pPr>
              <w:pStyle w:val="ProductList-OfferingBody"/>
              <w:ind w:left="-113"/>
              <w:jc w:val="center"/>
            </w:pPr>
          </w:p>
        </w:tc>
        <w:tc>
          <w:tcPr>
            <w:tcW w:w="596" w:type="dxa"/>
            <w:shd w:val="clear" w:color="auto" w:fill="BFBFBF" w:themeFill="background1" w:themeFillShade="BF"/>
            <w:vAlign w:val="center"/>
          </w:tcPr>
          <w:p w14:paraId="4FDCBAA5"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A6" w14:textId="77777777" w:rsidR="00A81BBD" w:rsidRDefault="00A81BBD" w:rsidP="00C05A53">
            <w:pPr>
              <w:pStyle w:val="ProductList-OfferingBody"/>
              <w:ind w:left="-113"/>
              <w:jc w:val="center"/>
            </w:pPr>
          </w:p>
        </w:tc>
        <w:tc>
          <w:tcPr>
            <w:tcW w:w="596" w:type="dxa"/>
            <w:shd w:val="clear" w:color="auto" w:fill="BFBFBF" w:themeFill="background1" w:themeFillShade="BF"/>
            <w:vAlign w:val="center"/>
          </w:tcPr>
          <w:p w14:paraId="4FDCBAA7" w14:textId="77777777" w:rsidR="00A81BBD" w:rsidRDefault="00A81BBD" w:rsidP="00C05A53">
            <w:pPr>
              <w:pStyle w:val="ProductList-OfferingBody"/>
              <w:ind w:left="-113"/>
              <w:jc w:val="center"/>
            </w:pPr>
          </w:p>
        </w:tc>
      </w:tr>
      <w:tr w:rsidR="00A81BBD" w14:paraId="4FDCBAB7" w14:textId="77777777" w:rsidTr="009F0A3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A81BBD" w:rsidRDefault="00A81BBD" w:rsidP="00A1418D">
            <w:pPr>
              <w:pStyle w:val="ProductList-Offering2"/>
            </w:pPr>
            <w:bookmarkStart w:id="810" w:name="_Toc379797278"/>
            <w:bookmarkStart w:id="811" w:name="_Toc380513303"/>
            <w:bookmarkStart w:id="812" w:name="_Toc380655351"/>
            <w:bookmarkStart w:id="813" w:name="_Toc418195613"/>
            <w:r>
              <w:t>Windows MultiPoint Server 2012 Premium</w:t>
            </w:r>
            <w:bookmarkEnd w:id="810"/>
            <w:bookmarkEnd w:id="811"/>
            <w:bookmarkEnd w:id="812"/>
            <w:bookmarkEnd w:id="813"/>
            <w:r>
              <w:fldChar w:fldCharType="begin"/>
            </w:r>
            <w:r>
              <w:instrText>XE "Windows MultiPoint Server 2012 Premium"</w:instrText>
            </w:r>
            <w:r>
              <w:fldChar w:fldCharType="end"/>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A81BBD" w:rsidRDefault="00A81BBD"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A81BBD" w:rsidRDefault="00A81BBD"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A81BBD" w:rsidRDefault="00A81BBD"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A81BBD" w:rsidRDefault="00A81BB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A81BBD" w:rsidRDefault="00A81BBD"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B0" w14:textId="2D761379" w:rsidR="00A81BBD" w:rsidRDefault="00A81BBD"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AB1"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B2" w14:textId="77777777" w:rsidR="00A81BBD" w:rsidRDefault="00A81BBD" w:rsidP="00C05A53">
            <w:pPr>
              <w:pStyle w:val="ProductList-OfferingBody"/>
              <w:ind w:left="-113"/>
              <w:jc w:val="center"/>
            </w:pPr>
          </w:p>
        </w:tc>
        <w:tc>
          <w:tcPr>
            <w:tcW w:w="595" w:type="dxa"/>
            <w:shd w:val="clear" w:color="auto" w:fill="BFBFBF" w:themeFill="background1" w:themeFillShade="BF"/>
            <w:vAlign w:val="center"/>
          </w:tcPr>
          <w:p w14:paraId="4FDCBAB3" w14:textId="77777777" w:rsidR="00A81BBD" w:rsidRDefault="00A81BBD" w:rsidP="00C05A53">
            <w:pPr>
              <w:pStyle w:val="ProductList-OfferingBody"/>
              <w:ind w:left="-113"/>
              <w:jc w:val="center"/>
            </w:pPr>
          </w:p>
        </w:tc>
        <w:tc>
          <w:tcPr>
            <w:tcW w:w="596" w:type="dxa"/>
            <w:shd w:val="clear" w:color="auto" w:fill="BFBFBF" w:themeFill="background1" w:themeFillShade="BF"/>
            <w:vAlign w:val="center"/>
          </w:tcPr>
          <w:p w14:paraId="4FDCBAB4"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B5" w14:textId="77777777" w:rsidR="00A81BBD" w:rsidRDefault="00A81BBD" w:rsidP="00C05A53">
            <w:pPr>
              <w:pStyle w:val="ProductList-OfferingBody"/>
              <w:ind w:left="-113"/>
              <w:jc w:val="center"/>
            </w:pPr>
          </w:p>
        </w:tc>
        <w:tc>
          <w:tcPr>
            <w:tcW w:w="596" w:type="dxa"/>
            <w:shd w:val="clear" w:color="auto" w:fill="BFBFBF" w:themeFill="background1" w:themeFillShade="BF"/>
            <w:vAlign w:val="center"/>
          </w:tcPr>
          <w:p w14:paraId="4FDCBAB6" w14:textId="77777777" w:rsidR="00A81BBD" w:rsidRDefault="00A81BBD" w:rsidP="00C05A53">
            <w:pPr>
              <w:pStyle w:val="ProductList-OfferingBody"/>
              <w:ind w:left="-113"/>
              <w:jc w:val="center"/>
            </w:pPr>
          </w:p>
        </w:tc>
      </w:tr>
      <w:tr w:rsidR="00A81BBD" w14:paraId="4FDCBAC6" w14:textId="77777777" w:rsidTr="009F0A3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B8" w14:textId="20304783" w:rsidR="00A81BBD" w:rsidRDefault="00A81BBD" w:rsidP="00F16F3F">
            <w:pPr>
              <w:pStyle w:val="ProductList-Offering2"/>
            </w:pPr>
            <w:bookmarkStart w:id="814" w:name="_Toc379797279"/>
            <w:bookmarkStart w:id="815" w:name="_Toc380513304"/>
            <w:bookmarkStart w:id="816" w:name="_Toc380655352"/>
            <w:bookmarkStart w:id="817" w:name="_Toc418195614"/>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(Gerät und Nutzer)</w:t>
            </w:r>
            <w:bookmarkEnd w:id="814"/>
            <w:bookmarkEnd w:id="815"/>
            <w:bookmarkEnd w:id="816"/>
            <w:bookmarkEnd w:id="817"/>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A81BBD" w:rsidRDefault="00A81BBD"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A81BBD" w:rsidRDefault="00A81BBD"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A81BBD" w:rsidRDefault="00A81BBD"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A81BBD" w:rsidRDefault="00A81BB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A81BBD" w:rsidRDefault="00A81BBD"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BF" w14:textId="16933E81" w:rsidR="00A81BBD" w:rsidRDefault="00A81BBD"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AC0" w14:textId="77777777" w:rsidR="00A81BBD" w:rsidRDefault="00A81BBD" w:rsidP="00501CBA">
            <w:pPr>
              <w:pStyle w:val="ProductList-OfferingBody"/>
              <w:ind w:left="-113"/>
              <w:jc w:val="center"/>
            </w:pPr>
          </w:p>
        </w:tc>
        <w:tc>
          <w:tcPr>
            <w:tcW w:w="595" w:type="dxa"/>
            <w:shd w:val="clear" w:color="auto" w:fill="70AD47" w:themeFill="accent6"/>
            <w:vAlign w:val="center"/>
          </w:tcPr>
          <w:p w14:paraId="4FDCBAC1"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C2" w14:textId="62A551C0" w:rsidR="00A81BBD" w:rsidRPr="00A81BBD" w:rsidRDefault="00A81BBD"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BFBFBF" w:themeFill="background1" w:themeFillShade="BF"/>
            <w:vAlign w:val="center"/>
          </w:tcPr>
          <w:p w14:paraId="4FDCBAC3"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C4" w14:textId="77777777" w:rsidR="00A81BBD" w:rsidRDefault="00A81BBD" w:rsidP="00C05A53">
            <w:pPr>
              <w:pStyle w:val="ProductList-OfferingBody"/>
              <w:ind w:left="-113"/>
              <w:jc w:val="center"/>
            </w:pPr>
          </w:p>
        </w:tc>
        <w:tc>
          <w:tcPr>
            <w:tcW w:w="596" w:type="dxa"/>
            <w:shd w:val="clear" w:color="auto" w:fill="BFBFBF" w:themeFill="background1" w:themeFillShade="BF"/>
            <w:vAlign w:val="center"/>
          </w:tcPr>
          <w:p w14:paraId="4FDCBAC5" w14:textId="77777777" w:rsidR="00A81BBD" w:rsidRDefault="00A81BBD" w:rsidP="00C05A53">
            <w:pPr>
              <w:pStyle w:val="ProductList-OfferingBody"/>
              <w:ind w:left="-113"/>
              <w:jc w:val="center"/>
            </w:pPr>
          </w:p>
        </w:tc>
      </w:tr>
      <w:tr w:rsidR="00A81BBD" w14:paraId="4FDCBAD5" w14:textId="77777777" w:rsidTr="009F0A3F">
        <w:tc>
          <w:tcPr>
            <w:tcW w:w="3330" w:type="dxa"/>
            <w:tcBorders>
              <w:top w:val="dashSmallGap" w:sz="4" w:space="0" w:color="BFBFBF" w:themeColor="background1" w:themeShade="BF"/>
              <w:left w:val="nil"/>
              <w:bottom w:val="dashSmallGap" w:sz="4" w:space="0" w:color="BFBFBF" w:themeColor="background1" w:themeShade="BF"/>
              <w:right w:val="nil"/>
            </w:tcBorders>
          </w:tcPr>
          <w:p w14:paraId="4FDCBAC7" w14:textId="5E45CE35" w:rsidR="00A81BBD" w:rsidRDefault="00A81BBD" w:rsidP="00F16F3F">
            <w:pPr>
              <w:pStyle w:val="ProductList-Offering2"/>
            </w:pPr>
            <w:bookmarkStart w:id="818" w:name="_Toc379797280"/>
            <w:bookmarkStart w:id="819" w:name="_Toc380513305"/>
            <w:bookmarkStart w:id="820" w:name="_Toc380655353"/>
            <w:bookmarkStart w:id="821" w:name="_Toc418195615"/>
            <w:r>
              <w:t>Windows MultiPoint Server 2012 Premium</w:t>
            </w:r>
            <w:r>
              <w:fldChar w:fldCharType="begin"/>
            </w:r>
            <w:r>
              <w:instrText>XE "Windows MultiPoint Server 2012 Premium"</w:instrText>
            </w:r>
            <w:r>
              <w:fldChar w:fldCharType="end"/>
            </w:r>
            <w:r>
              <w:t xml:space="preserve"> mit CAL für Windows MultiPoint Server</w:t>
            </w:r>
            <w:r>
              <w:fldChar w:fldCharType="begin"/>
            </w:r>
            <w:r>
              <w:instrText>XE "CAL für Windows MultiPoint Server 2012 Premium mit CAL für Windows MultiPoint Server"</w:instrText>
            </w:r>
            <w:r>
              <w:fldChar w:fldCharType="end"/>
            </w:r>
            <w:r>
              <w:t xml:space="preserve"> (5 Clients) mit CAL für Windows Server 2010</w:t>
            </w:r>
            <w:r>
              <w:fldChar w:fldCharType="begin"/>
            </w:r>
            <w:r>
              <w:instrText>XE "Windows MultiPoint Server 2012 Premium mit CAL für Windows MultiPoint Server (5 Clients) mit CAL für Windows Server 2010"</w:instrText>
            </w:r>
            <w:r>
              <w:fldChar w:fldCharType="end"/>
            </w:r>
            <w:r>
              <w:t xml:space="preserve"> (5 Clients) (Gerät und Nutzer)</w:t>
            </w:r>
            <w:bookmarkEnd w:id="818"/>
            <w:bookmarkEnd w:id="819"/>
            <w:bookmarkEnd w:id="820"/>
            <w:bookmarkEnd w:id="821"/>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A81BBD" w:rsidRDefault="00A81BBD" w:rsidP="00C05A53">
            <w:pPr>
              <w:pStyle w:val="ProductList-OfferingBody"/>
              <w:ind w:left="-113"/>
              <w:jc w:val="center"/>
            </w:pPr>
            <w:r>
              <w:t>12/12</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A81BBD" w:rsidRDefault="00A81BBD"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A81BBD" w:rsidRDefault="00A81BBD"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A81BBD" w:rsidRDefault="00A81BB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A81BBD" w:rsidRDefault="00A81BBD"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CE" w14:textId="6842C648" w:rsidR="00A81BBD" w:rsidRDefault="00A81BBD"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ACF"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D0"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D1" w14:textId="184499B5" w:rsidR="00A81BBD" w:rsidRPr="00A81BBD" w:rsidRDefault="00A81BBD"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BFBFBF" w:themeFill="background1" w:themeFillShade="BF"/>
            <w:vAlign w:val="center"/>
          </w:tcPr>
          <w:p w14:paraId="4FDCBAD2"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D3" w14:textId="77777777" w:rsidR="00A81BBD" w:rsidRDefault="00A81BBD" w:rsidP="00C05A53">
            <w:pPr>
              <w:pStyle w:val="ProductList-OfferingBody"/>
              <w:ind w:left="-113"/>
              <w:jc w:val="center"/>
            </w:pPr>
          </w:p>
        </w:tc>
        <w:tc>
          <w:tcPr>
            <w:tcW w:w="596" w:type="dxa"/>
            <w:shd w:val="clear" w:color="auto" w:fill="BFBFBF" w:themeFill="background1" w:themeFillShade="BF"/>
            <w:vAlign w:val="center"/>
          </w:tcPr>
          <w:p w14:paraId="4FDCBAD4" w14:textId="77777777" w:rsidR="00A81BBD" w:rsidRDefault="00A81BBD" w:rsidP="00C05A53">
            <w:pPr>
              <w:pStyle w:val="ProductList-OfferingBody"/>
              <w:ind w:left="-113"/>
              <w:jc w:val="center"/>
            </w:pPr>
          </w:p>
        </w:tc>
      </w:tr>
      <w:tr w:rsidR="00A81BBD" w14:paraId="4FDCBAE4" w14:textId="77777777" w:rsidTr="009F0A3F">
        <w:tc>
          <w:tcPr>
            <w:tcW w:w="3330" w:type="dxa"/>
            <w:tcBorders>
              <w:top w:val="dashSmallGap" w:sz="4" w:space="0" w:color="BFBFBF" w:themeColor="background1" w:themeShade="BF"/>
              <w:left w:val="nil"/>
              <w:bottom w:val="nil"/>
              <w:right w:val="nil"/>
            </w:tcBorders>
          </w:tcPr>
          <w:p w14:paraId="4FDCBAD6" w14:textId="003CE618" w:rsidR="00A81BBD" w:rsidRDefault="00A81BBD" w:rsidP="00A1418D">
            <w:pPr>
              <w:pStyle w:val="ProductList-Offering2"/>
            </w:pPr>
            <w:bookmarkStart w:id="822" w:name="_Toc379797281"/>
            <w:bookmarkStart w:id="823" w:name="_Toc380513306"/>
            <w:bookmarkStart w:id="824" w:name="_Toc380655354"/>
            <w:bookmarkStart w:id="825" w:name="_Toc418195616"/>
            <w:r>
              <w:t>Windows MultiPoint Server 2012 Standard</w:t>
            </w:r>
            <w:bookmarkEnd w:id="822"/>
            <w:bookmarkEnd w:id="823"/>
            <w:bookmarkEnd w:id="824"/>
            <w:bookmarkEnd w:id="825"/>
            <w:r>
              <w:fldChar w:fldCharType="begin"/>
            </w:r>
            <w:r>
              <w:instrText>XE "Windows MultiPoint Server 2012 Standard"</w:instrText>
            </w:r>
            <w:r>
              <w:fldChar w:fldCharType="end"/>
            </w:r>
          </w:p>
        </w:tc>
        <w:tc>
          <w:tcPr>
            <w:tcW w:w="450" w:type="dxa"/>
            <w:tcBorders>
              <w:top w:val="dashSmallGap" w:sz="4" w:space="0" w:color="BFBFBF" w:themeColor="background1" w:themeShade="BF"/>
              <w:left w:val="nil"/>
              <w:bottom w:val="nil"/>
              <w:right w:val="nil"/>
            </w:tcBorders>
            <w:vAlign w:val="center"/>
          </w:tcPr>
          <w:p w14:paraId="4FDCBAD7" w14:textId="77777777" w:rsidR="00A81BBD" w:rsidRDefault="00A81BBD" w:rsidP="00C05A53">
            <w:pPr>
              <w:pStyle w:val="ProductList-OfferingBody"/>
              <w:ind w:left="-113"/>
              <w:jc w:val="center"/>
            </w:pPr>
            <w:r>
              <w:t>12/12</w:t>
            </w:r>
          </w:p>
        </w:tc>
        <w:tc>
          <w:tcPr>
            <w:tcW w:w="470" w:type="dxa"/>
            <w:tcBorders>
              <w:top w:val="dashSmallGap" w:sz="4" w:space="0" w:color="BFBFBF" w:themeColor="background1" w:themeShade="BF"/>
              <w:left w:val="nil"/>
              <w:bottom w:val="nil"/>
              <w:right w:val="nil"/>
            </w:tcBorders>
            <w:vAlign w:val="center"/>
          </w:tcPr>
          <w:p w14:paraId="4FDCBAD8" w14:textId="77777777" w:rsidR="00A81BBD" w:rsidRDefault="00A81BBD"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A81BBD" w:rsidRDefault="00A81BBD"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A81BBD" w:rsidRDefault="00A81BB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A81BBD" w:rsidRDefault="00A81BBD"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DD" w14:textId="5C849C88" w:rsidR="00A81BBD" w:rsidRDefault="00A81BBD"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ADE"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DF" w14:textId="77777777" w:rsidR="00A81BBD" w:rsidRDefault="00A81BBD" w:rsidP="00C05A53">
            <w:pPr>
              <w:pStyle w:val="ProductList-OfferingBody"/>
              <w:ind w:left="-113"/>
              <w:jc w:val="center"/>
            </w:pPr>
          </w:p>
        </w:tc>
        <w:tc>
          <w:tcPr>
            <w:tcW w:w="595" w:type="dxa"/>
            <w:shd w:val="clear" w:color="auto" w:fill="BFBFBF" w:themeFill="background1" w:themeFillShade="BF"/>
            <w:vAlign w:val="center"/>
          </w:tcPr>
          <w:p w14:paraId="4FDCBAE0" w14:textId="77777777" w:rsidR="00A81BBD" w:rsidRDefault="00A81BBD" w:rsidP="00C05A53">
            <w:pPr>
              <w:pStyle w:val="ProductList-OfferingBody"/>
              <w:ind w:left="-113"/>
              <w:jc w:val="center"/>
            </w:pPr>
          </w:p>
        </w:tc>
        <w:tc>
          <w:tcPr>
            <w:tcW w:w="596" w:type="dxa"/>
            <w:shd w:val="clear" w:color="auto" w:fill="BFBFBF" w:themeFill="background1" w:themeFillShade="BF"/>
            <w:vAlign w:val="center"/>
          </w:tcPr>
          <w:p w14:paraId="4FDCBAE1" w14:textId="77777777" w:rsidR="00A81BBD" w:rsidRDefault="00A81BBD" w:rsidP="00C05A53">
            <w:pPr>
              <w:pStyle w:val="ProductList-OfferingBody"/>
              <w:ind w:left="-113"/>
              <w:jc w:val="center"/>
            </w:pPr>
          </w:p>
        </w:tc>
        <w:tc>
          <w:tcPr>
            <w:tcW w:w="595" w:type="dxa"/>
            <w:shd w:val="clear" w:color="auto" w:fill="70AD47" w:themeFill="accent6"/>
            <w:vAlign w:val="center"/>
          </w:tcPr>
          <w:p w14:paraId="4FDCBAE2" w14:textId="77777777" w:rsidR="00A81BBD" w:rsidRDefault="00A81BBD" w:rsidP="00C05A53">
            <w:pPr>
              <w:pStyle w:val="ProductList-OfferingBody"/>
              <w:ind w:left="-113"/>
              <w:jc w:val="center"/>
            </w:pPr>
          </w:p>
        </w:tc>
        <w:tc>
          <w:tcPr>
            <w:tcW w:w="596" w:type="dxa"/>
            <w:shd w:val="clear" w:color="auto" w:fill="BFBFBF" w:themeFill="background1" w:themeFillShade="BF"/>
            <w:vAlign w:val="center"/>
          </w:tcPr>
          <w:p w14:paraId="4FDCBAE3" w14:textId="77777777" w:rsidR="00A81BBD" w:rsidRDefault="00A81BBD" w:rsidP="00C05A53">
            <w:pPr>
              <w:pStyle w:val="ProductList-OfferingBody"/>
              <w:ind w:left="-113"/>
              <w:jc w:val="center"/>
            </w:pPr>
          </w:p>
        </w:tc>
      </w:tr>
    </w:tbl>
    <w:p w14:paraId="4FDCBAE5" w14:textId="77777777" w:rsidR="00C13DF8" w:rsidRDefault="00C13DF8" w:rsidP="004F3C6D">
      <w:pPr>
        <w:pStyle w:val="ProductList-Body"/>
      </w:pPr>
    </w:p>
    <w:tbl>
      <w:tblPr>
        <w:tblStyle w:val="TableGrid"/>
        <w:tblW w:w="1115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690"/>
        <w:gridCol w:w="2967"/>
      </w:tblGrid>
      <w:tr w:rsidR="00501CBA" w14:paraId="4FDCBAE9" w14:textId="77777777" w:rsidTr="001D1EEC">
        <w:tc>
          <w:tcPr>
            <w:tcW w:w="4500" w:type="dxa"/>
          </w:tcPr>
          <w:p w14:paraId="4FDCBAE6" w14:textId="0B7C47CB" w:rsidR="00501CBA" w:rsidRDefault="00501CBA" w:rsidP="00501CBA">
            <w:pPr>
              <w:pStyle w:val="ProductList-Body"/>
              <w:spacing w:before="20" w:after="20"/>
            </w:pPr>
            <w:r>
              <w:t xml:space="preserve">Frühere Version: </w:t>
            </w:r>
            <w:r>
              <w:rPr>
                <w:b/>
              </w:rPr>
              <w:t>Windows MultiPoint Server 2011</w:t>
            </w:r>
            <w:r>
              <w:t xml:space="preserve"> (3/11)</w:t>
            </w:r>
          </w:p>
        </w:tc>
        <w:tc>
          <w:tcPr>
            <w:tcW w:w="3690" w:type="dxa"/>
          </w:tcPr>
          <w:p w14:paraId="47AA1E45" w14:textId="77777777" w:rsidR="00501CBA" w:rsidRDefault="00501CBA" w:rsidP="00501CBA">
            <w:pPr>
              <w:pStyle w:val="ProductList-Body"/>
              <w:spacing w:before="20" w:after="20"/>
              <w:rPr>
                <w:b/>
              </w:rPr>
            </w:pPr>
            <w:r>
              <w:t xml:space="preserve">Produkt-Pool: </w:t>
            </w:r>
            <w:r>
              <w:rPr>
                <w:b/>
              </w:rPr>
              <w:t>Server</w:t>
            </w:r>
          </w:p>
          <w:p w14:paraId="4FDCBAE7" w14:textId="64582A03" w:rsidR="005442A2" w:rsidRDefault="00ED6336" w:rsidP="00501CBA">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2967" w:type="dxa"/>
          </w:tcPr>
          <w:p w14:paraId="4FDCBAE8" w14:textId="0C81E05E" w:rsidR="00501CBA" w:rsidRDefault="00501CBA" w:rsidP="00501CBA">
            <w:pPr>
              <w:pStyle w:val="ProductList-Body"/>
              <w:spacing w:before="20" w:after="20"/>
            </w:pPr>
          </w:p>
        </w:tc>
      </w:tr>
    </w:tbl>
    <w:bookmarkStart w:id="826" w:name="_Toc378147652"/>
    <w:bookmarkStart w:id="827" w:name="_Toc378151554"/>
    <w:p w14:paraId="4FDCBAEE" w14:textId="30EA8397" w:rsidR="00585A48" w:rsidRPr="00585A48" w:rsidRDefault="00097620"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4FDCBAEF" w14:textId="77777777" w:rsidR="00C13DF8" w:rsidRDefault="009708AE" w:rsidP="00B26BEF">
      <w:pPr>
        <w:pStyle w:val="ProductList-Offering2Heading"/>
        <w:outlineLvl w:val="2"/>
      </w:pPr>
      <w:r>
        <w:tab/>
      </w:r>
      <w:bookmarkStart w:id="828" w:name="_Toc379797282"/>
      <w:bookmarkStart w:id="829" w:name="_Toc380513307"/>
      <w:bookmarkStart w:id="830" w:name="_Toc380655355"/>
      <w:bookmarkStart w:id="831" w:name="_Toc418195617"/>
      <w:r>
        <w:t>Windows Server</w:t>
      </w:r>
      <w:bookmarkEnd w:id="826"/>
      <w:bookmarkEnd w:id="827"/>
      <w:bookmarkEnd w:id="828"/>
      <w:bookmarkEnd w:id="829"/>
      <w:bookmarkEnd w:id="830"/>
      <w:bookmarkEnd w:id="8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AFE" w14:textId="77777777" w:rsidTr="00CF0663">
        <w:trPr>
          <w:tblHeader/>
        </w:trPr>
        <w:tc>
          <w:tcPr>
            <w:tcW w:w="3060" w:type="dxa"/>
            <w:tcBorders>
              <w:bottom w:val="nil"/>
            </w:tcBorders>
            <w:shd w:val="clear" w:color="auto" w:fill="00188F"/>
          </w:tcPr>
          <w:p w14:paraId="4FDCBAF0"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AF1" w14:textId="7ADC301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AF2" w14:textId="4A0B624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AF3" w14:textId="2F47E1D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66CF2ED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0A77D40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AF6" w14:textId="410C6CFB"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AF7" w14:textId="4E1C2CB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AF8" w14:textId="156C471C"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AF9" w14:textId="2C73B07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AFA" w14:textId="1D51482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AFB" w14:textId="59002129"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AFC" w14:textId="5F563DA2"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AFD" w14:textId="06FFB07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743584" w14:paraId="4FDCBB0D" w14:textId="77777777" w:rsidTr="00CF0663">
        <w:tc>
          <w:tcPr>
            <w:tcW w:w="3060" w:type="dxa"/>
            <w:tcBorders>
              <w:top w:val="nil"/>
              <w:left w:val="nil"/>
              <w:bottom w:val="dashSmallGap" w:sz="4" w:space="0" w:color="BFBFBF" w:themeColor="background1" w:themeShade="BF"/>
              <w:right w:val="nil"/>
            </w:tcBorders>
          </w:tcPr>
          <w:p w14:paraId="4FDCBAFF" w14:textId="0D700694" w:rsidR="00743584" w:rsidRDefault="00743584" w:rsidP="00A1418D">
            <w:pPr>
              <w:pStyle w:val="ProductList-Offering2"/>
            </w:pPr>
            <w:bookmarkStart w:id="832" w:name="_Toc379797283"/>
            <w:bookmarkStart w:id="833" w:name="_Toc380513308"/>
            <w:bookmarkStart w:id="834" w:name="_Toc380655356"/>
            <w:bookmarkStart w:id="835" w:name="_Toc418195618"/>
            <w:r>
              <w:t>CAL für Windows Server 2012 Active Directory-Rechteverwaltungsdienste (Gerät und Nutzer)</w:t>
            </w:r>
            <w:bookmarkEnd w:id="832"/>
            <w:bookmarkEnd w:id="833"/>
            <w:bookmarkEnd w:id="834"/>
            <w:bookmarkEnd w:id="835"/>
            <w:r>
              <w:fldChar w:fldCharType="begin"/>
            </w:r>
            <w:r>
              <w:instrText>XE "CAL für Windows Server 2010 Active Directory-Rechteverwaltungsdienste"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743584" w:rsidRDefault="0074358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743584" w:rsidRDefault="00743584"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743584" w:rsidRDefault="00743584"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743584" w:rsidRDefault="00743584"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743584" w:rsidRDefault="00743584" w:rsidP="005F068D">
            <w:pPr>
              <w:pStyle w:val="ProductList-OfferingBody"/>
              <w:ind w:left="-113"/>
              <w:jc w:val="center"/>
            </w:pPr>
            <w:r>
              <w:t>1</w:t>
            </w:r>
          </w:p>
        </w:tc>
        <w:tc>
          <w:tcPr>
            <w:tcW w:w="596" w:type="dxa"/>
            <w:shd w:val="clear" w:color="auto" w:fill="70AD47" w:themeFill="accent6"/>
            <w:vAlign w:val="center"/>
          </w:tcPr>
          <w:p w14:paraId="4FDCBB05" w14:textId="09B7C24E"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B06" w14:textId="1794283C" w:rsidR="00743584" w:rsidRPr="00A81BBD" w:rsidRDefault="00743584" w:rsidP="00743584">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B07"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08" w14:textId="77777777" w:rsidR="00743584" w:rsidRPr="00A81BBD" w:rsidRDefault="00743584" w:rsidP="00C05A53">
            <w:pPr>
              <w:pStyle w:val="ProductList-OfferingBody"/>
              <w:ind w:left="-113"/>
              <w:jc w:val="center"/>
            </w:pPr>
          </w:p>
        </w:tc>
        <w:tc>
          <w:tcPr>
            <w:tcW w:w="595" w:type="dxa"/>
            <w:shd w:val="clear" w:color="auto" w:fill="BFBFBF" w:themeFill="background1" w:themeFillShade="BF"/>
            <w:vAlign w:val="center"/>
          </w:tcPr>
          <w:p w14:paraId="4FDCBB09"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0A" w14:textId="35A5A861"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B0B"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0C" w14:textId="35DD0659"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743584" w14:paraId="4FDCBB1C" w14:textId="77777777" w:rsidTr="00CF0663">
        <w:tc>
          <w:tcPr>
            <w:tcW w:w="3060" w:type="dxa"/>
            <w:tcBorders>
              <w:top w:val="nil"/>
              <w:left w:val="nil"/>
              <w:bottom w:val="dashSmallGap" w:sz="4" w:space="0" w:color="BFBFBF" w:themeColor="background1" w:themeShade="BF"/>
              <w:right w:val="nil"/>
            </w:tcBorders>
          </w:tcPr>
          <w:p w14:paraId="4FDCBB0E" w14:textId="46FB1528" w:rsidR="00743584" w:rsidRDefault="00743584" w:rsidP="00A1418D">
            <w:pPr>
              <w:pStyle w:val="ProductList-Offering2"/>
            </w:pPr>
            <w:bookmarkStart w:id="836" w:name="_Toc379797284"/>
            <w:bookmarkStart w:id="837" w:name="_Toc380513309"/>
            <w:bookmarkStart w:id="838" w:name="_Toc380655357"/>
            <w:bookmarkStart w:id="839" w:name="_Toc418195619"/>
            <w:r>
              <w:t>CAL für Windows Server 2012 (Gerät und Nutzer)</w:t>
            </w:r>
            <w:bookmarkEnd w:id="836"/>
            <w:bookmarkEnd w:id="837"/>
            <w:bookmarkEnd w:id="838"/>
            <w:bookmarkEnd w:id="839"/>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743584" w:rsidRDefault="0074358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743584" w:rsidRDefault="0074358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743584" w:rsidRDefault="0074358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743584" w:rsidRDefault="00743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743584" w:rsidRDefault="00743584" w:rsidP="00C05A53">
            <w:pPr>
              <w:pStyle w:val="ProductList-OfferingBody"/>
              <w:ind w:left="-113"/>
              <w:jc w:val="center"/>
            </w:pPr>
            <w:r>
              <w:t>1</w:t>
            </w:r>
          </w:p>
        </w:tc>
        <w:tc>
          <w:tcPr>
            <w:tcW w:w="596" w:type="dxa"/>
            <w:shd w:val="clear" w:color="auto" w:fill="70AD47" w:themeFill="accent6"/>
            <w:vAlign w:val="center"/>
          </w:tcPr>
          <w:p w14:paraId="4FDCBB14" w14:textId="09FFDDA7" w:rsidR="00743584" w:rsidRPr="00A81BBD" w:rsidRDefault="00743584" w:rsidP="00C05A53">
            <w:pPr>
              <w:pStyle w:val="ProductList-OfferingBody"/>
              <w:ind w:left="-113"/>
              <w:jc w:val="center"/>
            </w:pPr>
            <w:r w:rsidRPr="00A81BBD">
              <w:fldChar w:fldCharType="begin"/>
            </w:r>
            <w:r w:rsidRPr="00A81BBD">
              <w:instrText xml:space="preserve"> AutoTextList  \sNoStyle\t "Industry Device"  </w:instrText>
            </w:r>
            <w:r w:rsidRPr="00A81BBD">
              <w:fldChar w:fldCharType="separate"/>
            </w:r>
            <w:r w:rsidRPr="00A81BBD">
              <w:t>ID</w:t>
            </w:r>
            <w:r w:rsidRPr="00A81BBD">
              <w:fldChar w:fldCharType="end"/>
            </w:r>
          </w:p>
        </w:tc>
        <w:tc>
          <w:tcPr>
            <w:tcW w:w="595" w:type="dxa"/>
            <w:shd w:val="clear" w:color="auto" w:fill="70AD47" w:themeFill="accent6"/>
            <w:vAlign w:val="center"/>
          </w:tcPr>
          <w:p w14:paraId="4FDCBB15" w14:textId="0D1AF14A" w:rsidR="00743584" w:rsidRPr="00A81BBD" w:rsidRDefault="00743584" w:rsidP="00AE12F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B16"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17" w14:textId="77777777" w:rsidR="00743584" w:rsidRPr="00A81BBD" w:rsidRDefault="00743584" w:rsidP="00C05A53">
            <w:pPr>
              <w:pStyle w:val="ProductList-OfferingBody"/>
              <w:ind w:left="-113"/>
              <w:jc w:val="center"/>
            </w:pPr>
          </w:p>
        </w:tc>
        <w:tc>
          <w:tcPr>
            <w:tcW w:w="595" w:type="dxa"/>
            <w:shd w:val="clear" w:color="auto" w:fill="BFBFBF" w:themeFill="background1" w:themeFillShade="BF"/>
            <w:vAlign w:val="center"/>
          </w:tcPr>
          <w:p w14:paraId="4FDCBB18"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19" w14:textId="48C23074"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B1A" w14:textId="77777777" w:rsidR="00743584" w:rsidRPr="00A81BBD" w:rsidRDefault="00743584" w:rsidP="00C05A53">
            <w:pPr>
              <w:pStyle w:val="ProductList-OfferingBody"/>
              <w:ind w:left="-113"/>
              <w:jc w:val="center"/>
            </w:pPr>
          </w:p>
        </w:tc>
        <w:tc>
          <w:tcPr>
            <w:tcW w:w="596" w:type="dxa"/>
            <w:shd w:val="clear" w:color="auto" w:fill="BFBFBF" w:themeFill="background1" w:themeFillShade="BF"/>
            <w:vAlign w:val="center"/>
          </w:tcPr>
          <w:p w14:paraId="4FDCBB1B" w14:textId="77777777" w:rsidR="00743584" w:rsidRPr="00A81BBD" w:rsidRDefault="00743584" w:rsidP="00C05A53">
            <w:pPr>
              <w:pStyle w:val="ProductList-OfferingBody"/>
              <w:ind w:left="-113"/>
              <w:jc w:val="center"/>
            </w:pPr>
          </w:p>
        </w:tc>
      </w:tr>
      <w:tr w:rsidR="00743584" w14:paraId="4FDCBB2B" w14:textId="77777777" w:rsidTr="00CF0663">
        <w:tc>
          <w:tcPr>
            <w:tcW w:w="3060" w:type="dxa"/>
            <w:tcBorders>
              <w:top w:val="nil"/>
              <w:left w:val="nil"/>
              <w:bottom w:val="dashSmallGap" w:sz="4" w:space="0" w:color="BFBFBF" w:themeColor="background1" w:themeShade="BF"/>
              <w:right w:val="nil"/>
            </w:tcBorders>
          </w:tcPr>
          <w:p w14:paraId="4FDCBB1D" w14:textId="3C81845A" w:rsidR="00743584" w:rsidRDefault="00743584" w:rsidP="00A1418D">
            <w:pPr>
              <w:pStyle w:val="ProductList-Offering2"/>
            </w:pPr>
            <w:bookmarkStart w:id="840" w:name="_Toc379797285"/>
            <w:bookmarkStart w:id="841" w:name="_Toc380513310"/>
            <w:bookmarkStart w:id="842" w:name="_Toc380655358"/>
            <w:bookmarkStart w:id="843" w:name="_Toc418195620"/>
            <w:r>
              <w:t>CAL für Windows Server 2012-Remotedesktopdienste (Gerät und Nutzer)</w:t>
            </w:r>
            <w:bookmarkEnd w:id="840"/>
            <w:bookmarkEnd w:id="841"/>
            <w:bookmarkEnd w:id="842"/>
            <w:bookmarkEnd w:id="843"/>
            <w:r>
              <w:fldChar w:fldCharType="begin"/>
            </w:r>
            <w:r>
              <w:instrText>XE "CAL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743584" w:rsidRDefault="0074358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743584" w:rsidRDefault="0074358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743584" w:rsidRDefault="0074358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743584" w:rsidRDefault="0074358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743584" w:rsidRDefault="00743584" w:rsidP="00C05A53">
            <w:pPr>
              <w:pStyle w:val="ProductList-OfferingBody"/>
              <w:ind w:left="-113"/>
              <w:jc w:val="center"/>
            </w:pPr>
            <w:r>
              <w:t>1</w:t>
            </w:r>
          </w:p>
        </w:tc>
        <w:tc>
          <w:tcPr>
            <w:tcW w:w="596" w:type="dxa"/>
            <w:shd w:val="clear" w:color="auto" w:fill="70AD47" w:themeFill="accent6"/>
            <w:vAlign w:val="center"/>
          </w:tcPr>
          <w:p w14:paraId="4FDCBB23" w14:textId="30E2A664" w:rsidR="00743584" w:rsidRPr="00A81BBD" w:rsidRDefault="00743584" w:rsidP="00743584">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"Industry Device"  </w:instrText>
            </w:r>
            <w:r w:rsidRPr="00A81BBD">
              <w:fldChar w:fldCharType="separate"/>
            </w:r>
            <w:r w:rsidRPr="00A81BBD">
              <w:t>ID</w:t>
            </w:r>
            <w:r w:rsidRPr="00A81BBD">
              <w:fldChar w:fldCharType="end"/>
            </w:r>
          </w:p>
        </w:tc>
        <w:tc>
          <w:tcPr>
            <w:tcW w:w="595" w:type="dxa"/>
            <w:shd w:val="clear" w:color="auto" w:fill="70AD47" w:themeFill="accent6"/>
            <w:vAlign w:val="center"/>
          </w:tcPr>
          <w:p w14:paraId="4FDCBB24" w14:textId="78C38B19" w:rsidR="00743584" w:rsidRPr="00A81BBD" w:rsidRDefault="00743584" w:rsidP="00AE12F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B25"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26" w14:textId="77777777" w:rsidR="00743584" w:rsidRPr="00A81BBD" w:rsidRDefault="00743584" w:rsidP="00C05A53">
            <w:pPr>
              <w:pStyle w:val="ProductList-OfferingBody"/>
              <w:ind w:left="-113"/>
              <w:jc w:val="center"/>
            </w:pPr>
          </w:p>
        </w:tc>
        <w:tc>
          <w:tcPr>
            <w:tcW w:w="595" w:type="dxa"/>
            <w:shd w:val="clear" w:color="auto" w:fill="BFBFBF" w:themeFill="background1" w:themeFillShade="BF"/>
            <w:vAlign w:val="center"/>
          </w:tcPr>
          <w:p w14:paraId="4FDCBB27"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28" w14:textId="423EB22E"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B29"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2A" w14:textId="7AFFEF5C"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743584" w14:paraId="4FDCBB3A" w14:textId="77777777" w:rsidTr="00CF0663">
        <w:tc>
          <w:tcPr>
            <w:tcW w:w="3060" w:type="dxa"/>
            <w:tcBorders>
              <w:top w:val="nil"/>
              <w:left w:val="nil"/>
              <w:bottom w:val="dashSmallGap" w:sz="4" w:space="0" w:color="BFBFBF" w:themeColor="background1" w:themeShade="BF"/>
              <w:right w:val="nil"/>
            </w:tcBorders>
          </w:tcPr>
          <w:p w14:paraId="4FDCBB2C" w14:textId="5C6FDE61" w:rsidR="00743584" w:rsidRDefault="00743584" w:rsidP="00A1418D">
            <w:pPr>
              <w:pStyle w:val="ProductList-Offering2"/>
            </w:pPr>
            <w:bookmarkStart w:id="844" w:name="_Toc379797286"/>
            <w:bookmarkStart w:id="845" w:name="_Toc380513311"/>
            <w:bookmarkStart w:id="846" w:name="_Toc380655359"/>
            <w:bookmarkStart w:id="847" w:name="_Toc418195621"/>
            <w:r>
              <w:t>Externer Connector für Windows Server 2012-Remotedesktopdienste</w:t>
            </w:r>
            <w:bookmarkEnd w:id="844"/>
            <w:bookmarkEnd w:id="845"/>
            <w:bookmarkEnd w:id="846"/>
            <w:bookmarkEnd w:id="847"/>
            <w:r>
              <w:fldChar w:fldCharType="begin"/>
            </w:r>
            <w:r>
              <w:instrText>XE "Externer Connector für Windows Server 2012-Remotedesktopdienste"</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743584" w:rsidRDefault="00743584"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743584" w:rsidRDefault="00743584"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743584" w:rsidRDefault="00743584"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743584" w:rsidRDefault="00743584"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743584" w:rsidRDefault="00743584" w:rsidP="00C05A53">
            <w:pPr>
              <w:pStyle w:val="ProductList-OfferingBody"/>
              <w:ind w:left="-113"/>
              <w:jc w:val="center"/>
            </w:pPr>
            <w:r>
              <w:t>75</w:t>
            </w:r>
          </w:p>
        </w:tc>
        <w:tc>
          <w:tcPr>
            <w:tcW w:w="596" w:type="dxa"/>
            <w:shd w:val="clear" w:color="auto" w:fill="70AD47" w:themeFill="accent6"/>
            <w:vAlign w:val="center"/>
          </w:tcPr>
          <w:p w14:paraId="4FDCBB32" w14:textId="7C7A483A"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B33" w14:textId="1810361B"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B34"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35"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36" w14:textId="7DD9B1C8" w:rsidR="00743584" w:rsidRPr="00A81BBD" w:rsidRDefault="00743584"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B37" w14:textId="7A25BAE4"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B38"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39" w14:textId="456074C5"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743584" w14:paraId="4FDCBB49" w14:textId="77777777" w:rsidTr="00CF0663">
        <w:tc>
          <w:tcPr>
            <w:tcW w:w="3060" w:type="dxa"/>
            <w:tcBorders>
              <w:top w:val="nil"/>
              <w:left w:val="nil"/>
              <w:bottom w:val="dashSmallGap" w:sz="4" w:space="0" w:color="BFBFBF" w:themeColor="background1" w:themeShade="BF"/>
              <w:right w:val="nil"/>
            </w:tcBorders>
          </w:tcPr>
          <w:p w14:paraId="4FDCBB3B" w14:textId="1593C7FC" w:rsidR="00743584" w:rsidRDefault="00743584" w:rsidP="00A1418D">
            <w:pPr>
              <w:pStyle w:val="ProductList-Offering2"/>
            </w:pPr>
            <w:bookmarkStart w:id="848" w:name="_Toc379797287"/>
            <w:bookmarkStart w:id="849" w:name="_Toc380513312"/>
            <w:bookmarkStart w:id="850" w:name="_Toc380655360"/>
            <w:bookmarkStart w:id="851" w:name="_Toc418195622"/>
            <w:r>
              <w:t>Windows Server 2012 R2 Datacenter</w:t>
            </w:r>
            <w:bookmarkEnd w:id="848"/>
            <w:bookmarkEnd w:id="849"/>
            <w:bookmarkEnd w:id="850"/>
            <w:bookmarkEnd w:id="851"/>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743584" w:rsidRDefault="0074358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743584" w:rsidRDefault="00743584"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743584" w:rsidRDefault="00743584"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743584" w:rsidRDefault="00743584"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743584" w:rsidRDefault="00743584" w:rsidP="005F068D">
            <w:pPr>
              <w:pStyle w:val="ProductList-OfferingBody"/>
              <w:ind w:left="-113"/>
              <w:jc w:val="center"/>
            </w:pPr>
            <w:r>
              <w:t>75</w:t>
            </w:r>
          </w:p>
        </w:tc>
        <w:tc>
          <w:tcPr>
            <w:tcW w:w="596" w:type="dxa"/>
            <w:shd w:val="clear" w:color="auto" w:fill="70AD47" w:themeFill="accent6"/>
            <w:vAlign w:val="center"/>
          </w:tcPr>
          <w:p w14:paraId="4FDCBB41" w14:textId="63FEF478"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B42" w14:textId="1522140C"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B43"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44"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45" w14:textId="6E52FBC6" w:rsidR="00743584" w:rsidRPr="00A81BBD" w:rsidRDefault="00743584"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B46" w14:textId="03726E6F"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B47"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48" w14:textId="2BC41247" w:rsidR="00743584" w:rsidRPr="00A81BBD" w:rsidRDefault="00743584" w:rsidP="00C05A53">
            <w:pPr>
              <w:pStyle w:val="ProductList-OfferingBody"/>
              <w:ind w:left="-113"/>
              <w:jc w:val="center"/>
            </w:pPr>
            <w:r w:rsidRPr="00A81BBD">
              <w:fldChar w:fldCharType="begin"/>
            </w:r>
            <w:r w:rsidRPr="00A81BBD">
              <w:instrText xml:space="preserve"> AutoTextList  \sNoStyle\t "Core Infrastructure" </w:instrText>
            </w:r>
            <w:r w:rsidRPr="00A81BBD">
              <w:fldChar w:fldCharType="separate"/>
            </w:r>
            <w:r w:rsidRPr="00A81BBD">
              <w:t xml:space="preserve"> C </w:t>
            </w:r>
            <w:r w:rsidRPr="00A81BBD">
              <w:fldChar w:fldCharType="end"/>
            </w:r>
          </w:p>
        </w:tc>
      </w:tr>
      <w:tr w:rsidR="00743584" w14:paraId="4FDCBB58" w14:textId="77777777" w:rsidTr="00CF0663">
        <w:tc>
          <w:tcPr>
            <w:tcW w:w="3060" w:type="dxa"/>
            <w:tcBorders>
              <w:top w:val="nil"/>
              <w:left w:val="nil"/>
              <w:bottom w:val="dashSmallGap" w:sz="4" w:space="0" w:color="BFBFBF" w:themeColor="background1" w:themeShade="BF"/>
              <w:right w:val="nil"/>
            </w:tcBorders>
          </w:tcPr>
          <w:p w14:paraId="4FDCBB4A" w14:textId="00A8ADB6" w:rsidR="00743584" w:rsidRDefault="00743584" w:rsidP="00A1418D">
            <w:pPr>
              <w:pStyle w:val="ProductList-Offering2"/>
            </w:pPr>
            <w:bookmarkStart w:id="852" w:name="_Toc379797288"/>
            <w:bookmarkStart w:id="853" w:name="_Toc380513313"/>
            <w:bookmarkStart w:id="854" w:name="_Toc380655361"/>
            <w:bookmarkStart w:id="855" w:name="_Toc418195623"/>
            <w:r>
              <w:t>Windows Server 2012 R2 Essentials</w:t>
            </w:r>
            <w:bookmarkEnd w:id="852"/>
            <w:bookmarkEnd w:id="853"/>
            <w:bookmarkEnd w:id="854"/>
            <w:bookmarkEnd w:id="855"/>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743584" w:rsidRDefault="0074358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743584" w:rsidRDefault="0074358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743584" w:rsidRDefault="00743584"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743584" w:rsidRDefault="0074358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743584" w:rsidRDefault="00743584" w:rsidP="00C05A53">
            <w:pPr>
              <w:pStyle w:val="ProductList-OfferingBody"/>
              <w:ind w:left="-113"/>
              <w:jc w:val="center"/>
            </w:pPr>
            <w:r>
              <w:t>5</w:t>
            </w:r>
          </w:p>
        </w:tc>
        <w:tc>
          <w:tcPr>
            <w:tcW w:w="596" w:type="dxa"/>
            <w:shd w:val="clear" w:color="auto" w:fill="70AD47" w:themeFill="accent6"/>
            <w:vAlign w:val="center"/>
          </w:tcPr>
          <w:p w14:paraId="4FDCBB50" w14:textId="5650FA2E"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B51" w14:textId="77777777" w:rsidR="00743584" w:rsidRPr="00A81BBD" w:rsidRDefault="00743584" w:rsidP="00C05A53">
            <w:pPr>
              <w:pStyle w:val="ProductList-OfferingBody"/>
              <w:ind w:left="-113"/>
              <w:jc w:val="center"/>
            </w:pPr>
          </w:p>
        </w:tc>
        <w:tc>
          <w:tcPr>
            <w:tcW w:w="596" w:type="dxa"/>
            <w:shd w:val="clear" w:color="auto" w:fill="BFBFBF" w:themeFill="background1" w:themeFillShade="BF"/>
            <w:vAlign w:val="center"/>
          </w:tcPr>
          <w:p w14:paraId="4FDCBB52"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53" w14:textId="77777777" w:rsidR="00743584" w:rsidRPr="00A81BBD" w:rsidRDefault="00743584" w:rsidP="00C05A53">
            <w:pPr>
              <w:pStyle w:val="ProductList-OfferingBody"/>
              <w:ind w:left="-113"/>
              <w:jc w:val="center"/>
            </w:pPr>
          </w:p>
        </w:tc>
        <w:tc>
          <w:tcPr>
            <w:tcW w:w="595" w:type="dxa"/>
            <w:shd w:val="clear" w:color="auto" w:fill="BFBFBF" w:themeFill="background1" w:themeFillShade="BF"/>
            <w:vAlign w:val="center"/>
          </w:tcPr>
          <w:p w14:paraId="4FDCBB54"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55" w14:textId="106EB56F"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BFBFBF" w:themeFill="background1" w:themeFillShade="BF"/>
            <w:vAlign w:val="center"/>
          </w:tcPr>
          <w:p w14:paraId="4FDCBB56" w14:textId="77777777" w:rsidR="00743584" w:rsidRPr="00A81BBD" w:rsidRDefault="00743584" w:rsidP="00C05A53">
            <w:pPr>
              <w:pStyle w:val="ProductList-OfferingBody"/>
              <w:ind w:left="-113"/>
              <w:jc w:val="center"/>
            </w:pPr>
          </w:p>
        </w:tc>
        <w:tc>
          <w:tcPr>
            <w:tcW w:w="596" w:type="dxa"/>
            <w:shd w:val="clear" w:color="auto" w:fill="BFBFBF" w:themeFill="background1" w:themeFillShade="BF"/>
            <w:vAlign w:val="center"/>
          </w:tcPr>
          <w:p w14:paraId="4FDCBB57" w14:textId="77777777" w:rsidR="00743584" w:rsidRPr="00A81BBD" w:rsidRDefault="00743584" w:rsidP="00C05A53">
            <w:pPr>
              <w:pStyle w:val="ProductList-OfferingBody"/>
              <w:ind w:left="-113"/>
              <w:jc w:val="center"/>
            </w:pPr>
          </w:p>
        </w:tc>
      </w:tr>
      <w:tr w:rsidR="00743584" w14:paraId="4FDCBB67" w14:textId="77777777" w:rsidTr="00CF0663">
        <w:tc>
          <w:tcPr>
            <w:tcW w:w="3060" w:type="dxa"/>
            <w:tcBorders>
              <w:top w:val="nil"/>
              <w:left w:val="nil"/>
              <w:bottom w:val="dashSmallGap" w:sz="4" w:space="0" w:color="BFBFBF" w:themeColor="background1" w:themeShade="BF"/>
              <w:right w:val="nil"/>
            </w:tcBorders>
          </w:tcPr>
          <w:p w14:paraId="4FDCBB59" w14:textId="3F235902" w:rsidR="00743584" w:rsidRDefault="00743584" w:rsidP="00A1418D">
            <w:pPr>
              <w:pStyle w:val="ProductList-Offering2"/>
            </w:pPr>
            <w:bookmarkStart w:id="856" w:name="_Toc379797289"/>
            <w:bookmarkStart w:id="857" w:name="_Toc380513314"/>
            <w:bookmarkStart w:id="858" w:name="_Toc380655362"/>
            <w:bookmarkStart w:id="859" w:name="_Toc418195624"/>
            <w:r>
              <w:t>Windows Server 2012 R2 Standard</w:t>
            </w:r>
            <w:bookmarkEnd w:id="856"/>
            <w:bookmarkEnd w:id="857"/>
            <w:bookmarkEnd w:id="858"/>
            <w:bookmarkEnd w:id="859"/>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743584" w:rsidRDefault="00743584"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743584" w:rsidRDefault="00743584"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743584" w:rsidRDefault="00743584"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743584" w:rsidRDefault="0074358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743584" w:rsidRDefault="00743584" w:rsidP="00C05A53">
            <w:pPr>
              <w:pStyle w:val="ProductList-OfferingBody"/>
              <w:ind w:left="-113"/>
              <w:jc w:val="center"/>
            </w:pPr>
            <w:r>
              <w:t>15</w:t>
            </w:r>
          </w:p>
        </w:tc>
        <w:tc>
          <w:tcPr>
            <w:tcW w:w="596" w:type="dxa"/>
            <w:shd w:val="clear" w:color="auto" w:fill="70AD47" w:themeFill="accent6"/>
            <w:vAlign w:val="center"/>
          </w:tcPr>
          <w:p w14:paraId="4FDCBB5F" w14:textId="743DBC2B"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B60" w14:textId="248F44A2"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B61"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62" w14:textId="77777777" w:rsidR="00743584" w:rsidRPr="00A81BBD" w:rsidRDefault="00743584" w:rsidP="00C05A53">
            <w:pPr>
              <w:pStyle w:val="ProductList-OfferingBody"/>
              <w:ind w:left="-113"/>
              <w:jc w:val="center"/>
            </w:pPr>
          </w:p>
        </w:tc>
        <w:tc>
          <w:tcPr>
            <w:tcW w:w="595" w:type="dxa"/>
            <w:shd w:val="clear" w:color="auto" w:fill="BFBFBF" w:themeFill="background1" w:themeFillShade="BF"/>
            <w:vAlign w:val="center"/>
          </w:tcPr>
          <w:p w14:paraId="4FDCBB63"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64" w14:textId="7E1B1B56"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B65"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66" w14:textId="7C075D0E" w:rsidR="00743584" w:rsidRPr="00A81BBD" w:rsidRDefault="00743584" w:rsidP="00C05A53">
            <w:pPr>
              <w:pStyle w:val="ProductList-OfferingBody"/>
              <w:ind w:left="-113"/>
              <w:jc w:val="center"/>
            </w:pPr>
            <w:r w:rsidRPr="00A81BBD">
              <w:fldChar w:fldCharType="begin"/>
            </w:r>
            <w:r w:rsidRPr="00A81BBD">
              <w:instrText xml:space="preserve"> AutoTextList  \sNoStyle\t "Core Infrastructure" </w:instrText>
            </w:r>
            <w:r w:rsidRPr="00A81BBD">
              <w:fldChar w:fldCharType="separate"/>
            </w:r>
            <w:r w:rsidRPr="00A81BBD">
              <w:t xml:space="preserve"> C </w:t>
            </w:r>
            <w:r w:rsidRPr="00A81BBD">
              <w:fldChar w:fldCharType="end"/>
            </w:r>
          </w:p>
        </w:tc>
      </w:tr>
      <w:tr w:rsidR="00743584" w14:paraId="4FDCBB76" w14:textId="77777777" w:rsidTr="00CF06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743584" w:rsidRDefault="00743584" w:rsidP="00A1418D">
            <w:pPr>
              <w:pStyle w:val="ProductList-Offering2"/>
            </w:pPr>
            <w:bookmarkStart w:id="860" w:name="_Toc379797290"/>
            <w:bookmarkStart w:id="861" w:name="_Toc380513315"/>
            <w:bookmarkStart w:id="862" w:name="_Toc380655363"/>
            <w:bookmarkStart w:id="863" w:name="_Toc418195625"/>
            <w:r>
              <w:t>Externer Connector für Windows Server 2012 Active Directory-Rechteverwaltungsdienste</w:t>
            </w:r>
            <w:bookmarkEnd w:id="860"/>
            <w:bookmarkEnd w:id="861"/>
            <w:bookmarkEnd w:id="862"/>
            <w:bookmarkEnd w:id="863"/>
            <w:r>
              <w:fldChar w:fldCharType="begin"/>
            </w:r>
            <w:r>
              <w:instrText>XE "Externer Connector für Windows Server 2012 Active Directory-Rechteverwaltungsdienste"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743584" w:rsidRDefault="00743584"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743584" w:rsidRDefault="0074358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743584" w:rsidRDefault="0074358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743584" w:rsidRDefault="0074358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743584" w:rsidRDefault="00743584" w:rsidP="00C05A53">
            <w:pPr>
              <w:pStyle w:val="ProductList-OfferingBody"/>
              <w:ind w:left="-113"/>
              <w:jc w:val="center"/>
            </w:pPr>
            <w:r>
              <w:t>125</w:t>
            </w:r>
          </w:p>
        </w:tc>
        <w:tc>
          <w:tcPr>
            <w:tcW w:w="596" w:type="dxa"/>
            <w:shd w:val="clear" w:color="auto" w:fill="70AD47" w:themeFill="accent6"/>
            <w:vAlign w:val="center"/>
          </w:tcPr>
          <w:p w14:paraId="4FDCBB6E" w14:textId="6CD780F8"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B6F" w14:textId="6AE96FB0" w:rsidR="00743584" w:rsidRPr="00A81BBD" w:rsidRDefault="00743584" w:rsidP="00AE12F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70AD47" w:themeFill="accent6"/>
            <w:vAlign w:val="center"/>
          </w:tcPr>
          <w:p w14:paraId="4FDCBB70"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71"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72" w14:textId="74AAAEE0" w:rsidR="00743584" w:rsidRPr="00A81BBD" w:rsidRDefault="00743584"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B73" w14:textId="7876F09A"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B74"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75" w14:textId="2F883CB6"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743584" w14:paraId="4FDCBB85" w14:textId="77777777" w:rsidTr="00CF0663">
        <w:tc>
          <w:tcPr>
            <w:tcW w:w="3060" w:type="dxa"/>
            <w:tcBorders>
              <w:top w:val="dashSmallGap" w:sz="4" w:space="0" w:color="BFBFBF" w:themeColor="background1" w:themeShade="BF"/>
              <w:left w:val="nil"/>
              <w:bottom w:val="nil"/>
              <w:right w:val="nil"/>
            </w:tcBorders>
          </w:tcPr>
          <w:p w14:paraId="4FDCBB77" w14:textId="079CD642" w:rsidR="00743584" w:rsidRDefault="00743584" w:rsidP="00A1418D">
            <w:pPr>
              <w:pStyle w:val="ProductList-Offering2"/>
            </w:pPr>
            <w:bookmarkStart w:id="864" w:name="_Toc379797291"/>
            <w:bookmarkStart w:id="865" w:name="_Toc380513316"/>
            <w:bookmarkStart w:id="866" w:name="_Toc380655364"/>
            <w:bookmarkStart w:id="867" w:name="_Toc418195626"/>
            <w:r>
              <w:t>Externer Connector für Windows Server 2012</w:t>
            </w:r>
            <w:bookmarkEnd w:id="864"/>
            <w:bookmarkEnd w:id="865"/>
            <w:bookmarkEnd w:id="866"/>
            <w:bookmarkEnd w:id="867"/>
            <w:r>
              <w:fldChar w:fldCharType="begin"/>
            </w:r>
            <w:r>
              <w:instrText>XE "Externer Connector für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743584" w:rsidRDefault="00743584"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743584" w:rsidRDefault="0074358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743584" w:rsidRDefault="00743584"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743584" w:rsidRDefault="0074358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743584" w:rsidRDefault="00743584" w:rsidP="00C05A53">
            <w:pPr>
              <w:pStyle w:val="ProductList-OfferingBody"/>
              <w:ind w:left="-113"/>
              <w:jc w:val="center"/>
            </w:pPr>
            <w:r>
              <w:t>25</w:t>
            </w:r>
          </w:p>
        </w:tc>
        <w:tc>
          <w:tcPr>
            <w:tcW w:w="596" w:type="dxa"/>
            <w:shd w:val="clear" w:color="auto" w:fill="70AD47" w:themeFill="accent6"/>
            <w:vAlign w:val="center"/>
          </w:tcPr>
          <w:p w14:paraId="4FDCBB7D" w14:textId="7D803482"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5" w:type="dxa"/>
            <w:shd w:val="clear" w:color="auto" w:fill="70AD47" w:themeFill="accent6"/>
            <w:vAlign w:val="center"/>
          </w:tcPr>
          <w:p w14:paraId="4FDCBB7E" w14:textId="1BFF179E"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70AD47" w:themeFill="accent6"/>
            <w:vAlign w:val="center"/>
          </w:tcPr>
          <w:p w14:paraId="4FDCBB7F"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80" w14:textId="77777777" w:rsidR="00743584" w:rsidRPr="00A81BBD" w:rsidRDefault="00743584" w:rsidP="00C05A53">
            <w:pPr>
              <w:pStyle w:val="ProductList-OfferingBody"/>
              <w:ind w:left="-113"/>
              <w:jc w:val="center"/>
            </w:pPr>
          </w:p>
        </w:tc>
        <w:tc>
          <w:tcPr>
            <w:tcW w:w="595" w:type="dxa"/>
            <w:shd w:val="clear" w:color="auto" w:fill="70AD47" w:themeFill="accent6"/>
            <w:vAlign w:val="center"/>
          </w:tcPr>
          <w:p w14:paraId="4FDCBB81" w14:textId="53DE2C89" w:rsidR="00743584" w:rsidRPr="00A81BBD" w:rsidRDefault="00743584"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B82" w14:textId="4775EF04" w:rsidR="00743584" w:rsidRPr="00A81BBD" w:rsidRDefault="00743584" w:rsidP="00C05A53">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595" w:type="dxa"/>
            <w:shd w:val="clear" w:color="auto" w:fill="70AD47" w:themeFill="accent6"/>
            <w:vAlign w:val="center"/>
          </w:tcPr>
          <w:p w14:paraId="4FDCBB83" w14:textId="77777777" w:rsidR="00743584" w:rsidRPr="00A81BBD" w:rsidRDefault="00743584" w:rsidP="00C05A53">
            <w:pPr>
              <w:pStyle w:val="ProductList-OfferingBody"/>
              <w:ind w:left="-113"/>
              <w:jc w:val="center"/>
            </w:pPr>
          </w:p>
        </w:tc>
        <w:tc>
          <w:tcPr>
            <w:tcW w:w="596" w:type="dxa"/>
            <w:shd w:val="clear" w:color="auto" w:fill="70AD47" w:themeFill="accent6"/>
            <w:vAlign w:val="center"/>
          </w:tcPr>
          <w:p w14:paraId="4FDCBB84" w14:textId="16E43037" w:rsidR="00743584" w:rsidRPr="00A81BBD" w:rsidRDefault="00743584"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bl>
    <w:p w14:paraId="4FDCBB86" w14:textId="77777777"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4050"/>
        <w:gridCol w:w="3060"/>
      </w:tblGrid>
      <w:tr w:rsidR="00AE12F3" w14:paraId="4FDCBB8A" w14:textId="77777777" w:rsidTr="00F16F3F">
        <w:tc>
          <w:tcPr>
            <w:tcW w:w="3690" w:type="dxa"/>
          </w:tcPr>
          <w:p w14:paraId="0B041293" w14:textId="77777777" w:rsidR="00AE12F3" w:rsidRDefault="00AE12F3" w:rsidP="00AE12F3">
            <w:pPr>
              <w:pStyle w:val="ProductList-Body"/>
              <w:spacing w:before="20" w:after="20"/>
            </w:pPr>
            <w:r>
              <w:t xml:space="preserve">Frühere Version: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für CALs und Externe Konnektoren</w:t>
            </w:r>
          </w:p>
        </w:tc>
        <w:tc>
          <w:tcPr>
            <w:tcW w:w="4050" w:type="dxa"/>
          </w:tcPr>
          <w:p w14:paraId="34F8CA2B" w14:textId="77777777" w:rsidR="00AE12F3" w:rsidRDefault="00AE12F3" w:rsidP="00AE12F3">
            <w:pPr>
              <w:pStyle w:val="ProductList-Body"/>
              <w:spacing w:before="20" w:after="20"/>
              <w:rPr>
                <w:b/>
              </w:rPr>
            </w:pPr>
            <w:r>
              <w:t xml:space="preserve">Produkt-Pool: </w:t>
            </w:r>
            <w:r>
              <w:rPr>
                <w:b/>
              </w:rPr>
              <w:t>Server</w:t>
            </w:r>
          </w:p>
          <w:p w14:paraId="4FDCBB88" w14:textId="4770B3AE" w:rsidR="0083500E" w:rsidRDefault="00ED6336" w:rsidP="00AE12F3">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060" w:type="dxa"/>
          </w:tcPr>
          <w:p w14:paraId="4FDCBB89" w14:textId="129543E0" w:rsidR="00AE12F3" w:rsidRDefault="003E1568" w:rsidP="0083545F">
            <w:pPr>
              <w:pStyle w:val="ProductList-Body"/>
              <w:spacing w:before="20" w:after="20"/>
              <w:ind w:left="162" w:hanging="162"/>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Externer Connector</w:t>
            </w:r>
          </w:p>
        </w:tc>
      </w:tr>
    </w:tbl>
    <w:p w14:paraId="4FDCBB8F"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BB90" w14:textId="03476CAB" w:rsidR="009D48DC" w:rsidRDefault="009D48DC" w:rsidP="009D48DC">
      <w:pPr>
        <w:pStyle w:val="ProductList-Body"/>
      </w:pPr>
      <w:r>
        <w:t>Kunden, die am 1. September 2012 (alle bis auf Small Business Server Editions), am 31. Juli 2012 (Small Business Server Premium und Standard Editions) und am 1. November 2012 (Small Business Server Essentials Editions) über SA für die folgenden Produkte verfügten, sind möglicherweise berechtigt, unter speziellen Bestimmungen auf die Version 2012 upzugraden. Weitere Einzelheiten finden Sie in der Produktliste für Oktober 2013</w:t>
      </w:r>
      <w:r>
        <w:rPr>
          <w:vertAlign w:val="superscript"/>
        </w:rPr>
        <w:t>1</w:t>
      </w:r>
      <w:r>
        <w:t xml:space="preserve"> bzw. März 2014</w:t>
      </w:r>
      <w:r>
        <w:rPr>
          <w:vertAlign w:val="superscript"/>
        </w:rPr>
        <w:t>2</w:t>
      </w:r>
      <w:r>
        <w:t xml:space="preserve"> unter </w:t>
      </w:r>
      <w:hyperlink r:id="rId48" w:history="1">
        <w:r>
          <w:rPr>
            <w:rStyle w:val="Hyperlink"/>
          </w:rPr>
          <w:t>http://go.microsoft.com/?linkid=9839207</w:t>
        </w:r>
      </w:hyperlink>
      <w:r>
        <w:t xml:space="preserve">. </w:t>
      </w:r>
    </w:p>
    <w:p w14:paraId="4FDCBB91" w14:textId="444B9574" w:rsidR="009D48DC"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22B14E98" w:rsidR="009D48DC" w:rsidRDefault="009D48DC" w:rsidP="00913546">
      <w:pPr>
        <w:pStyle w:val="ProductList-Body"/>
        <w:numPr>
          <w:ilvl w:val="0"/>
          <w:numId w:val="8"/>
        </w:numPr>
        <w:ind w:left="450" w:hanging="270"/>
      </w:pPr>
      <w:r>
        <w:t>Windows HPC Server 2008 R2 Suite</w:t>
      </w:r>
      <w:r>
        <w:fldChar w:fldCharType="begin"/>
      </w:r>
      <w:r>
        <w:instrText>XE "Windows HPC Server 2008 R2 Suite"</w:instrText>
      </w:r>
      <w:r>
        <w:fldChar w:fldCharType="end"/>
      </w:r>
      <w:r>
        <w:rPr>
          <w:vertAlign w:val="superscript"/>
        </w:rPr>
        <w:t>2</w:t>
      </w:r>
    </w:p>
    <w:p w14:paraId="4FDCBB93" w14:textId="3874A8DE"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7" w14:textId="00283E9D" w:rsidR="009D48DC"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für Itanium-basierte Systeme</w:t>
      </w:r>
      <w:r>
        <w:rPr>
          <w:vertAlign w:val="superscript"/>
        </w:rPr>
        <w:t>2</w:t>
      </w:r>
    </w:p>
    <w:p w14:paraId="4FDCBB98" w14:textId="4C9CE02E"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7B7861" w:rsidRDefault="009D48DC" w:rsidP="00913546">
      <w:pPr>
        <w:pStyle w:val="ProductList-Body"/>
        <w:numPr>
          <w:ilvl w:val="0"/>
          <w:numId w:val="8"/>
        </w:numPr>
        <w:ind w:left="450" w:hanging="270"/>
        <w:rPr>
          <w:lang w:val="en-US"/>
        </w:rPr>
      </w:pPr>
      <w:r w:rsidRPr="007B7861">
        <w:rPr>
          <w:lang w:val="en-US"/>
        </w:rPr>
        <w:t>Add-On CAL Suite für Windows Small Business Server 2011</w:t>
      </w:r>
      <w:r>
        <w:fldChar w:fldCharType="begin"/>
      </w:r>
      <w:r w:rsidRPr="007B7861">
        <w:rPr>
          <w:lang w:val="en-US"/>
        </w:rPr>
        <w:instrText>XE "Windows Small Business Server 2011"</w:instrText>
      </w:r>
      <w:r>
        <w:fldChar w:fldCharType="end"/>
      </w:r>
      <w:r w:rsidRPr="007B7861">
        <w:rPr>
          <w:lang w:val="en-US"/>
        </w:rPr>
        <w:t xml:space="preserve"> Premium</w:t>
      </w:r>
      <w:r w:rsidRPr="007B7861">
        <w:rPr>
          <w:vertAlign w:val="superscript"/>
          <w:lang w:val="en-US"/>
        </w:rPr>
        <w:t>2</w:t>
      </w:r>
    </w:p>
    <w:p w14:paraId="4FDCBB9B" w14:textId="39DFEECA" w:rsidR="009D48DC"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7561FE8A" w14:textId="77777777" w:rsidR="00BA21D4" w:rsidRPr="007B7861" w:rsidRDefault="009D48DC" w:rsidP="00913546">
      <w:pPr>
        <w:pStyle w:val="ProductList-Body"/>
        <w:numPr>
          <w:ilvl w:val="0"/>
          <w:numId w:val="8"/>
        </w:numPr>
        <w:ind w:left="450" w:hanging="270"/>
        <w:rPr>
          <w:lang w:val="en-US"/>
        </w:rPr>
      </w:pPr>
      <w:r w:rsidRPr="007B7861">
        <w:rPr>
          <w:lang w:val="en-US"/>
        </w:rPr>
        <w:lastRenderedPageBreak/>
        <w:t>CAL-Suite</w:t>
      </w:r>
      <w:r w:rsidRPr="007B7861">
        <w:rPr>
          <w:vertAlign w:val="superscript"/>
          <w:lang w:val="en-US"/>
        </w:rPr>
        <w:t>2</w:t>
      </w:r>
      <w:r w:rsidRPr="007B7861">
        <w:rPr>
          <w:lang w:val="en-US"/>
        </w:rPr>
        <w:t xml:space="preserve"> für Windows Small Business Server 2011</w:t>
      </w:r>
      <w:r>
        <w:fldChar w:fldCharType="begin"/>
      </w:r>
      <w:r w:rsidRPr="007B7861">
        <w:rPr>
          <w:lang w:val="en-US"/>
        </w:rPr>
        <w:instrText>XE "Windows Small Business Server 2011"</w:instrText>
      </w:r>
      <w:r>
        <w:fldChar w:fldCharType="end"/>
      </w:r>
      <w:r w:rsidRPr="007B7861">
        <w:rPr>
          <w:lang w:val="en-US"/>
        </w:rPr>
        <w:t xml:space="preserve"> </w:t>
      </w:r>
    </w:p>
    <w:p w14:paraId="4FDCBB9C" w14:textId="4B6EED4B" w:rsidR="00782C7B"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Default="005A3E00" w:rsidP="005A3E00">
      <w:pPr>
        <w:pStyle w:val="ProductList-Body"/>
      </w:pPr>
      <w:bookmarkStart w:id="868" w:name="_Toc378147653"/>
      <w:bookmarkStart w:id="869" w:name="_Toc378151555"/>
    </w:p>
    <w:p w14:paraId="38C7047A" w14:textId="46039F13" w:rsidR="005A3E00" w:rsidRPr="005A3E00" w:rsidRDefault="005A3E00" w:rsidP="005A3E00">
      <w:pPr>
        <w:pStyle w:val="ProductList-Body"/>
        <w:rPr>
          <w:b/>
          <w:color w:val="00188F"/>
        </w:rPr>
      </w:pPr>
      <w:r>
        <w:rPr>
          <w:b/>
          <w:color w:val="00188F"/>
        </w:rPr>
        <w:t>Forefront Identity Manager</w:t>
      </w:r>
    </w:p>
    <w:p w14:paraId="47C23452" w14:textId="38F4A8B8" w:rsidR="005A3E00" w:rsidRPr="005A3E00" w:rsidRDefault="005A3E00" w:rsidP="005A3E00">
      <w:pPr>
        <w:pStyle w:val="ProductList-Body"/>
      </w:pPr>
      <w:r>
        <w:t>Forefront Identity Manager</w:t>
      </w:r>
      <w:r>
        <w:fldChar w:fldCharType="begin"/>
      </w:r>
      <w:r>
        <w:instrText>XE "Forefront Identity Manager"</w:instrText>
      </w:r>
      <w:r>
        <w:fldChar w:fldCharType="end"/>
      </w:r>
      <w:r>
        <w:t xml:space="preserve"> ist als Serversoftware für Windows Server 2012 R2 enthalten. Der Kunde kann eine Instanz der Forefront Identity Manager Server-Software pro lizenzierter Instanz der Windows Server-Software ausführen. Jeder Nutzer, der auf die Forefront Identity Manager-Software zugreift, benötigt eine CAL für Forefront Identity Manager, es sei denn, der Zugriff erfolgt nur für den Synchronisierungsdienst. Kunden mit SA für Forefront Identity Manager Server am 1. April 2015 gelten als Inhaber von 1 Windows Server Datacenter-Lizenz.</w:t>
      </w:r>
    </w:p>
    <w:p w14:paraId="4FDCBB9E" w14:textId="2A1EB01B"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B9F" w14:textId="190F1C36" w:rsidR="00C13DF8" w:rsidRDefault="009708AE" w:rsidP="00B26BEF">
      <w:pPr>
        <w:pStyle w:val="ProductList-Offering2Heading"/>
        <w:outlineLvl w:val="2"/>
      </w:pPr>
      <w:r>
        <w:tab/>
      </w:r>
      <w:bookmarkStart w:id="870" w:name="_Toc379797292"/>
      <w:bookmarkStart w:id="871" w:name="_Toc380513317"/>
      <w:bookmarkStart w:id="872" w:name="_Toc380655365"/>
      <w:bookmarkStart w:id="873" w:name="_Toc418195627"/>
      <w:r>
        <w:t>Windows Small Business Server</w:t>
      </w:r>
      <w:bookmarkEnd w:id="868"/>
      <w:bookmarkEnd w:id="869"/>
      <w:bookmarkEnd w:id="870"/>
      <w:bookmarkEnd w:id="871"/>
      <w:bookmarkEnd w:id="872"/>
      <w:bookmarkEnd w:id="8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16C0A" w14:paraId="4FDCBBAE" w14:textId="77777777" w:rsidTr="00AA22BC">
        <w:trPr>
          <w:tblHeader/>
        </w:trPr>
        <w:tc>
          <w:tcPr>
            <w:tcW w:w="3060" w:type="dxa"/>
            <w:tcBorders>
              <w:bottom w:val="nil"/>
            </w:tcBorders>
            <w:shd w:val="clear" w:color="auto" w:fill="00188F"/>
          </w:tcPr>
          <w:p w14:paraId="4FDCBBA0" w14:textId="77777777" w:rsidR="00316C0A" w:rsidRPr="00EE0836" w:rsidRDefault="00316C0A" w:rsidP="00C05A53">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4FDCBBA1" w14:textId="0557357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“Verfügbarkeitsdatum” </w:instrText>
            </w:r>
            <w:r w:rsidRPr="00316C0A">
              <w:rPr>
                <w:color w:val="FFFFFF" w:themeColor="background1"/>
              </w:rPr>
              <w:fldChar w:fldCharType="separate"/>
            </w:r>
            <w:r w:rsidRPr="00316C0A">
              <w:rPr>
                <w:color w:val="FFFFFF" w:themeColor="background1"/>
              </w:rPr>
              <w:t>DA</w:t>
            </w:r>
            <w:r w:rsidRPr="00316C0A">
              <w:rPr>
                <w:color w:val="FFFFFF" w:themeColor="background1"/>
              </w:rPr>
              <w:fldChar w:fldCharType="end"/>
            </w:r>
          </w:p>
        </w:tc>
        <w:tc>
          <w:tcPr>
            <w:tcW w:w="595" w:type="dxa"/>
            <w:tcBorders>
              <w:bottom w:val="nil"/>
            </w:tcBorders>
            <w:shd w:val="clear" w:color="auto" w:fill="00188F"/>
            <w:vAlign w:val="center"/>
          </w:tcPr>
          <w:p w14:paraId="4FDCBBA2" w14:textId="2DA42BA5"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AutoTextList  \s NoStyle \t "Lizenz"</w:instrText>
            </w:r>
            <w:r w:rsidRPr="00316C0A">
              <w:rPr>
                <w:color w:val="FFFFFF" w:themeColor="background1"/>
              </w:rPr>
              <w:fldChar w:fldCharType="separate"/>
            </w:r>
            <w:r w:rsidRPr="00316C0A">
              <w:rPr>
                <w:color w:val="FFFFFF" w:themeColor="background1"/>
              </w:rPr>
              <w:t xml:space="preserve"> L </w:t>
            </w:r>
            <w:r w:rsidRPr="00316C0A">
              <w:rPr>
                <w:color w:val="FFFFFF" w:themeColor="background1"/>
              </w:rPr>
              <w:fldChar w:fldCharType="end"/>
            </w:r>
          </w:p>
        </w:tc>
        <w:tc>
          <w:tcPr>
            <w:tcW w:w="596" w:type="dxa"/>
            <w:tcBorders>
              <w:bottom w:val="nil"/>
            </w:tcBorders>
            <w:shd w:val="clear" w:color="auto" w:fill="00188F"/>
            <w:vAlign w:val="center"/>
          </w:tcPr>
          <w:p w14:paraId="4FDCBBA3" w14:textId="27B2D21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“Lizenz und Software Assurance”</w:instrText>
            </w:r>
            <w:r w:rsidRPr="00316C0A">
              <w:rPr>
                <w:color w:val="FFFFFF" w:themeColor="background1"/>
              </w:rPr>
              <w:fldChar w:fldCharType="separate"/>
            </w:r>
            <w:r w:rsidRPr="00316C0A">
              <w:rPr>
                <w:color w:val="FFFFFF" w:themeColor="background1"/>
              </w:rPr>
              <w:t>L/SA</w:t>
            </w:r>
            <w:r w:rsidRPr="00316C0A">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20F96AD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“Software Assurance”</w:instrText>
            </w:r>
            <w:r w:rsidRPr="00316C0A">
              <w:rPr>
                <w:color w:val="FFFFFF" w:themeColor="background1"/>
              </w:rPr>
              <w:fldChar w:fldCharType="separate"/>
            </w:r>
            <w:r w:rsidRPr="00316C0A">
              <w:rPr>
                <w:color w:val="FFFFFF" w:themeColor="background1"/>
              </w:rPr>
              <w:t>SA</w:t>
            </w:r>
            <w:r w:rsidRPr="00316C0A">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74B4BBAD"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“Campus- und School-Vertrag”</w:instrText>
            </w:r>
            <w:r w:rsidRPr="00316C0A">
              <w:rPr>
                <w:color w:val="FFFFFF" w:themeColor="background1"/>
              </w:rPr>
              <w:fldChar w:fldCharType="separate"/>
            </w:r>
            <w:r w:rsidRPr="00316C0A">
              <w:rPr>
                <w:color w:val="FFFFFF" w:themeColor="background1"/>
              </w:rPr>
              <w:t>CA/SA</w:t>
            </w:r>
            <w:r w:rsidRPr="00316C0A">
              <w:rPr>
                <w:color w:val="FFFFFF" w:themeColor="background1"/>
              </w:rPr>
              <w:fldChar w:fldCharType="end"/>
            </w:r>
          </w:p>
        </w:tc>
        <w:tc>
          <w:tcPr>
            <w:tcW w:w="596" w:type="dxa"/>
            <w:shd w:val="clear" w:color="auto" w:fill="00188F"/>
            <w:vAlign w:val="center"/>
          </w:tcPr>
          <w:p w14:paraId="4FDCBBA6" w14:textId="5411B393"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“Konzernvertrag und Konzern-Abonnementvertrag“ </w:instrText>
            </w:r>
            <w:r w:rsidRPr="00316C0A">
              <w:rPr>
                <w:color w:val="FFFFFF" w:themeColor="background1"/>
              </w:rPr>
              <w:fldChar w:fldCharType="separate"/>
            </w:r>
            <w:r w:rsidRPr="00316C0A">
              <w:rPr>
                <w:color w:val="FFFFFF" w:themeColor="background1"/>
              </w:rPr>
              <w:t>EA/EAS</w:t>
            </w:r>
            <w:r w:rsidRPr="00316C0A">
              <w:rPr>
                <w:color w:val="FFFFFF" w:themeColor="background1"/>
              </w:rPr>
              <w:fldChar w:fldCharType="end"/>
            </w:r>
          </w:p>
        </w:tc>
        <w:tc>
          <w:tcPr>
            <w:tcW w:w="595" w:type="dxa"/>
            <w:shd w:val="clear" w:color="auto" w:fill="00188F"/>
            <w:vAlign w:val="center"/>
          </w:tcPr>
          <w:p w14:paraId="4FDCBBA7" w14:textId="42C194E1"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\sNoStyle\t”Beitritt für Bildungslösungen (EES)” </w:instrText>
            </w:r>
            <w:r w:rsidRPr="00316C0A">
              <w:rPr>
                <w:color w:val="FFFFFF" w:themeColor="background1"/>
              </w:rPr>
              <w:fldChar w:fldCharType="separate"/>
            </w:r>
            <w:r w:rsidRPr="00316C0A">
              <w:rPr>
                <w:color w:val="FFFFFF" w:themeColor="background1"/>
              </w:rPr>
              <w:t>EES</w:t>
            </w:r>
            <w:r w:rsidRPr="00316C0A">
              <w:rPr>
                <w:color w:val="FFFFFF" w:themeColor="background1"/>
              </w:rPr>
              <w:fldChar w:fldCharType="end"/>
            </w:r>
          </w:p>
        </w:tc>
        <w:tc>
          <w:tcPr>
            <w:tcW w:w="596" w:type="dxa"/>
            <w:shd w:val="clear" w:color="auto" w:fill="00188F"/>
            <w:vAlign w:val="center"/>
          </w:tcPr>
          <w:p w14:paraId="4FDCBBA8" w14:textId="23F1CAA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“Microsoft Produkt- und Servicevertrag” </w:instrText>
            </w:r>
            <w:r w:rsidRPr="00316C0A">
              <w:rPr>
                <w:color w:val="FFFFFF" w:themeColor="background1"/>
              </w:rPr>
              <w:fldChar w:fldCharType="separate"/>
            </w:r>
            <w:r w:rsidRPr="00316C0A">
              <w:rPr>
                <w:color w:val="FFFFFF" w:themeColor="background1"/>
              </w:rPr>
              <w:t>MPSA</w:t>
            </w:r>
            <w:r w:rsidRPr="00316C0A">
              <w:rPr>
                <w:color w:val="FFFFFF" w:themeColor="background1"/>
              </w:rPr>
              <w:fldChar w:fldCharType="end"/>
            </w:r>
          </w:p>
        </w:tc>
        <w:tc>
          <w:tcPr>
            <w:tcW w:w="595" w:type="dxa"/>
            <w:shd w:val="clear" w:color="auto" w:fill="00188F"/>
            <w:vAlign w:val="center"/>
          </w:tcPr>
          <w:p w14:paraId="4FDCBBA9" w14:textId="0AD6C77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“Open-Lizenz” </w:instrText>
            </w:r>
            <w:r w:rsidRPr="00316C0A">
              <w:rPr>
                <w:color w:val="FFFFFF" w:themeColor="background1"/>
              </w:rPr>
              <w:fldChar w:fldCharType="separate"/>
            </w:r>
            <w:r w:rsidRPr="00316C0A">
              <w:rPr>
                <w:color w:val="FFFFFF" w:themeColor="background1"/>
              </w:rPr>
              <w:t>OL</w:t>
            </w:r>
            <w:r w:rsidRPr="00316C0A">
              <w:rPr>
                <w:color w:val="FFFFFF" w:themeColor="background1"/>
              </w:rPr>
              <w:fldChar w:fldCharType="end"/>
            </w:r>
          </w:p>
        </w:tc>
        <w:tc>
          <w:tcPr>
            <w:tcW w:w="595" w:type="dxa"/>
            <w:shd w:val="clear" w:color="auto" w:fill="00188F"/>
            <w:vAlign w:val="center"/>
          </w:tcPr>
          <w:p w14:paraId="4FDCBBAA" w14:textId="1A92396A"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“Mindestmenge bei Open-Programmen” </w:instrText>
            </w:r>
            <w:r w:rsidRPr="00316C0A">
              <w:rPr>
                <w:color w:val="FFFFFF" w:themeColor="background1"/>
              </w:rPr>
              <w:fldChar w:fldCharType="separate"/>
            </w:r>
            <w:r w:rsidRPr="00316C0A">
              <w:rPr>
                <w:color w:val="FFFFFF" w:themeColor="background1"/>
              </w:rPr>
              <w:t>OM</w:t>
            </w:r>
            <w:r w:rsidRPr="00316C0A">
              <w:rPr>
                <w:color w:val="FFFFFF" w:themeColor="background1"/>
              </w:rPr>
              <w:fldChar w:fldCharType="end"/>
            </w:r>
          </w:p>
        </w:tc>
        <w:tc>
          <w:tcPr>
            <w:tcW w:w="596" w:type="dxa"/>
            <w:shd w:val="clear" w:color="auto" w:fill="00188F"/>
            <w:vAlign w:val="center"/>
          </w:tcPr>
          <w:p w14:paraId="4FDCBBAB" w14:textId="0C79617F"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“Open Value und Open Value Subscription” </w:instrText>
            </w:r>
            <w:r w:rsidRPr="00316C0A">
              <w:rPr>
                <w:color w:val="FFFFFF" w:themeColor="background1"/>
              </w:rPr>
              <w:fldChar w:fldCharType="separate"/>
            </w:r>
            <w:r w:rsidRPr="00316C0A">
              <w:rPr>
                <w:color w:val="FFFFFF" w:themeColor="background1"/>
              </w:rPr>
              <w:t>OV/OVS</w:t>
            </w:r>
            <w:r w:rsidRPr="00316C0A">
              <w:rPr>
                <w:color w:val="FFFFFF" w:themeColor="background1"/>
              </w:rPr>
              <w:fldChar w:fldCharType="end"/>
            </w:r>
          </w:p>
        </w:tc>
        <w:tc>
          <w:tcPr>
            <w:tcW w:w="595" w:type="dxa"/>
            <w:shd w:val="clear" w:color="auto" w:fill="00188F"/>
            <w:vAlign w:val="center"/>
          </w:tcPr>
          <w:p w14:paraId="4FDCBBAC" w14:textId="72013496"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“Select und Select Plus” </w:instrText>
            </w:r>
            <w:r w:rsidRPr="00316C0A">
              <w:rPr>
                <w:color w:val="FFFFFF" w:themeColor="background1"/>
              </w:rPr>
              <w:fldChar w:fldCharType="separate"/>
            </w:r>
            <w:r w:rsidRPr="00316C0A">
              <w:rPr>
                <w:color w:val="FFFFFF" w:themeColor="background1"/>
              </w:rPr>
              <w:t>S/S+</w:t>
            </w:r>
            <w:r w:rsidRPr="00316C0A">
              <w:rPr>
                <w:color w:val="FFFFFF" w:themeColor="background1"/>
              </w:rPr>
              <w:fldChar w:fldCharType="end"/>
            </w:r>
          </w:p>
        </w:tc>
        <w:tc>
          <w:tcPr>
            <w:tcW w:w="596" w:type="dxa"/>
            <w:shd w:val="clear" w:color="auto" w:fill="00188F"/>
            <w:vAlign w:val="center"/>
          </w:tcPr>
          <w:p w14:paraId="4FDCBBAD" w14:textId="68F358A8" w:rsidR="00316C0A" w:rsidRPr="00EE0836" w:rsidRDefault="00316C0A" w:rsidP="00C05A53">
            <w:pPr>
              <w:pStyle w:val="ProductList-OfferingBody"/>
              <w:ind w:left="-113"/>
              <w:jc w:val="center"/>
              <w:rPr>
                <w:color w:val="FFFFFF" w:themeColor="background1"/>
              </w:rPr>
            </w:pPr>
            <w:r w:rsidRPr="00316C0A">
              <w:rPr>
                <w:color w:val="FFFFFF" w:themeColor="background1"/>
              </w:rPr>
              <w:fldChar w:fldCharType="begin"/>
            </w:r>
            <w:r w:rsidRPr="00316C0A">
              <w:rPr>
                <w:color w:val="FFFFFF" w:themeColor="background1"/>
              </w:rPr>
              <w:instrText xml:space="preserve"> AutoTextList  \sNoStyle\t “Server- und Cloud-Beitritt” </w:instrText>
            </w:r>
            <w:r w:rsidRPr="00316C0A">
              <w:rPr>
                <w:color w:val="FFFFFF" w:themeColor="background1"/>
              </w:rPr>
              <w:fldChar w:fldCharType="separate"/>
            </w:r>
            <w:r w:rsidRPr="00316C0A">
              <w:rPr>
                <w:color w:val="FFFFFF" w:themeColor="background1"/>
              </w:rPr>
              <w:t>SCE</w:t>
            </w:r>
            <w:r w:rsidRPr="00316C0A">
              <w:rPr>
                <w:color w:val="FFFFFF" w:themeColor="background1"/>
              </w:rPr>
              <w:fldChar w:fldCharType="end"/>
            </w:r>
          </w:p>
        </w:tc>
      </w:tr>
      <w:tr w:rsidR="00231EDE" w14:paraId="4FDCBBBD" w14:textId="77777777" w:rsidTr="00AA22BC">
        <w:tc>
          <w:tcPr>
            <w:tcW w:w="3060" w:type="dxa"/>
            <w:tcBorders>
              <w:top w:val="nil"/>
              <w:left w:val="nil"/>
              <w:bottom w:val="dashSmallGap" w:sz="4" w:space="0" w:color="BFBFBF" w:themeColor="background1" w:themeShade="BF"/>
              <w:right w:val="nil"/>
            </w:tcBorders>
          </w:tcPr>
          <w:p w14:paraId="4FDCBBAF" w14:textId="09DC1BDB" w:rsidR="00231EDE" w:rsidRPr="007B7861" w:rsidRDefault="00231EDE" w:rsidP="00A1418D">
            <w:pPr>
              <w:pStyle w:val="ProductList-Offering2"/>
              <w:rPr>
                <w:lang w:val="en-US"/>
              </w:rPr>
            </w:pPr>
            <w:bookmarkStart w:id="874" w:name="_Toc379797293"/>
            <w:bookmarkStart w:id="875" w:name="_Toc380513318"/>
            <w:bookmarkStart w:id="876" w:name="_Toc380655366"/>
            <w:bookmarkStart w:id="877" w:name="_Toc418195628"/>
            <w:r w:rsidRPr="007B7861">
              <w:rPr>
                <w:lang w:val="en-US"/>
              </w:rPr>
              <w:t>CAL-Suite</w:t>
            </w:r>
            <w:r>
              <w:fldChar w:fldCharType="begin"/>
            </w:r>
            <w:r w:rsidRPr="007B7861">
              <w:rPr>
                <w:lang w:val="en-US"/>
              </w:rPr>
              <w:instrText>XE "CAL-Suite für Windows Small Business Server 2011"</w:instrText>
            </w:r>
            <w:r>
              <w:fldChar w:fldCharType="end"/>
            </w:r>
            <w:r w:rsidRPr="007B7861">
              <w:rPr>
                <w:lang w:val="en-US"/>
              </w:rPr>
              <w:t xml:space="preserve"> für Windows Small Business Server 2011</w:t>
            </w:r>
            <w:r>
              <w:fldChar w:fldCharType="begin"/>
            </w:r>
            <w:r w:rsidRPr="007B7861">
              <w:rPr>
                <w:lang w:val="en-US"/>
              </w:rPr>
              <w:instrText>XE "Windows Small Business Server 2011"</w:instrText>
            </w:r>
            <w:r>
              <w:fldChar w:fldCharType="end"/>
            </w:r>
            <w:r w:rsidRPr="007B7861">
              <w:rPr>
                <w:lang w:val="en-US"/>
              </w:rPr>
              <w:t xml:space="preserve"> (1 Client)</w:t>
            </w:r>
            <w:bookmarkEnd w:id="874"/>
            <w:bookmarkEnd w:id="875"/>
            <w:bookmarkEnd w:id="876"/>
            <w:bookmarkEnd w:id="877"/>
          </w:p>
        </w:tc>
        <w:tc>
          <w:tcPr>
            <w:tcW w:w="595" w:type="dxa"/>
            <w:tcBorders>
              <w:top w:val="nil"/>
              <w:left w:val="nil"/>
              <w:bottom w:val="dashSmallGap" w:sz="4" w:space="0" w:color="BFBFBF" w:themeColor="background1" w:themeShade="BF"/>
              <w:right w:val="nil"/>
            </w:tcBorders>
            <w:vAlign w:val="center"/>
          </w:tcPr>
          <w:p w14:paraId="4FDCBBB0" w14:textId="77777777" w:rsidR="00231EDE" w:rsidRDefault="00231E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231EDE" w:rsidRDefault="00231ED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231EDE" w:rsidRDefault="00231E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231EDE" w:rsidRDefault="00231E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231EDE" w:rsidRDefault="00231EDE"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231EDE" w:rsidRDefault="00231EDE" w:rsidP="00C05A53">
            <w:pPr>
              <w:pStyle w:val="ProductList-OfferingBody"/>
              <w:ind w:left="-113"/>
              <w:jc w:val="center"/>
            </w:pPr>
          </w:p>
        </w:tc>
        <w:tc>
          <w:tcPr>
            <w:tcW w:w="595" w:type="dxa"/>
            <w:shd w:val="clear" w:color="auto" w:fill="70AD47" w:themeFill="accent6"/>
            <w:vAlign w:val="center"/>
          </w:tcPr>
          <w:p w14:paraId="4FDCBBB6" w14:textId="2CAD1961" w:rsidR="00231EDE" w:rsidRPr="00A81BBD" w:rsidRDefault="00231EDE" w:rsidP="005C40C4">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BB7"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BB8" w14:textId="77777777" w:rsidR="00231EDE" w:rsidRPr="00A81BBD" w:rsidRDefault="00231EDE" w:rsidP="00C05A53">
            <w:pPr>
              <w:pStyle w:val="ProductList-OfferingBody"/>
              <w:ind w:left="-113"/>
              <w:jc w:val="center"/>
            </w:pPr>
          </w:p>
        </w:tc>
        <w:tc>
          <w:tcPr>
            <w:tcW w:w="595" w:type="dxa"/>
            <w:shd w:val="clear" w:color="auto" w:fill="BFBFBF" w:themeFill="background1" w:themeFillShade="BF"/>
            <w:vAlign w:val="center"/>
          </w:tcPr>
          <w:p w14:paraId="4FDCBBB9" w14:textId="77777777" w:rsidR="00231EDE" w:rsidRPr="00A81BBD" w:rsidRDefault="00231EDE" w:rsidP="00C05A53">
            <w:pPr>
              <w:pStyle w:val="ProductList-OfferingBody"/>
              <w:ind w:left="-113"/>
              <w:jc w:val="center"/>
            </w:pPr>
          </w:p>
        </w:tc>
        <w:tc>
          <w:tcPr>
            <w:tcW w:w="596" w:type="dxa"/>
            <w:shd w:val="clear" w:color="auto" w:fill="70AD47" w:themeFill="accent6"/>
            <w:vAlign w:val="center"/>
          </w:tcPr>
          <w:p w14:paraId="4FDCBBBA" w14:textId="1BABA5DA" w:rsidR="00231EDE" w:rsidRPr="00A81BBD" w:rsidRDefault="00231EDE" w:rsidP="00C05A53">
            <w:pPr>
              <w:pStyle w:val="ProductList-OfferingBody"/>
              <w:ind w:left="-113"/>
              <w:jc w:val="center"/>
            </w:pPr>
            <w:r w:rsidRPr="00A81BBD">
              <w:fldChar w:fldCharType="begin"/>
            </w:r>
            <w:r w:rsidRPr="00A81BBD">
              <w:instrText xml:space="preserve"> AutoTextList  \sNoStyle\t "Angepasste Desktopplattform" </w:instrText>
            </w:r>
            <w:r w:rsidRPr="00A81BBD">
              <w:fldChar w:fldCharType="separate"/>
            </w:r>
            <w:r w:rsidRPr="00A81BBD">
              <w:t>CP</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BFBFBF" w:themeFill="background1" w:themeFillShade="BF"/>
            <w:vAlign w:val="center"/>
          </w:tcPr>
          <w:p w14:paraId="4FDCBBBB" w14:textId="77777777" w:rsidR="00231EDE" w:rsidRDefault="00231EDE" w:rsidP="00C05A53">
            <w:pPr>
              <w:pStyle w:val="ProductList-OfferingBody"/>
              <w:ind w:left="-113"/>
              <w:jc w:val="center"/>
            </w:pPr>
          </w:p>
        </w:tc>
        <w:tc>
          <w:tcPr>
            <w:tcW w:w="596" w:type="dxa"/>
            <w:shd w:val="clear" w:color="auto" w:fill="BFBFBF" w:themeFill="background1" w:themeFillShade="BF"/>
            <w:vAlign w:val="center"/>
          </w:tcPr>
          <w:p w14:paraId="4FDCBBBC" w14:textId="77777777" w:rsidR="00231EDE" w:rsidRDefault="00231EDE" w:rsidP="00C05A53">
            <w:pPr>
              <w:pStyle w:val="ProductList-OfferingBody"/>
              <w:ind w:left="-113"/>
              <w:jc w:val="center"/>
            </w:pPr>
          </w:p>
        </w:tc>
      </w:tr>
      <w:tr w:rsidR="00231EDE" w14:paraId="4FDCBBCC" w14:textId="77777777" w:rsidTr="00AA22BC">
        <w:tc>
          <w:tcPr>
            <w:tcW w:w="3060" w:type="dxa"/>
            <w:tcBorders>
              <w:top w:val="nil"/>
              <w:left w:val="nil"/>
              <w:bottom w:val="dashSmallGap" w:sz="4" w:space="0" w:color="BFBFBF" w:themeColor="background1" w:themeShade="BF"/>
              <w:right w:val="nil"/>
            </w:tcBorders>
          </w:tcPr>
          <w:p w14:paraId="4FDCBBBE" w14:textId="153EE555" w:rsidR="00231EDE" w:rsidRPr="007B7861" w:rsidRDefault="00231EDE" w:rsidP="00A1418D">
            <w:pPr>
              <w:pStyle w:val="ProductList-Offering2"/>
              <w:rPr>
                <w:lang w:val="en-US"/>
              </w:rPr>
            </w:pPr>
            <w:bookmarkStart w:id="878" w:name="_Toc379797294"/>
            <w:bookmarkStart w:id="879" w:name="_Toc380513319"/>
            <w:bookmarkStart w:id="880" w:name="_Toc380655367"/>
            <w:bookmarkStart w:id="881" w:name="_Toc418195629"/>
            <w:r w:rsidRPr="007B7861">
              <w:rPr>
                <w:lang w:val="en-US"/>
              </w:rPr>
              <w:t>CAL-Suite</w:t>
            </w:r>
            <w:r>
              <w:fldChar w:fldCharType="begin"/>
            </w:r>
            <w:r w:rsidRPr="007B7861">
              <w:rPr>
                <w:lang w:val="en-US"/>
              </w:rPr>
              <w:instrText>XE "CAL-Suite für Windows Small Business Server 2011"</w:instrText>
            </w:r>
            <w:r>
              <w:fldChar w:fldCharType="end"/>
            </w:r>
            <w:r w:rsidRPr="007B7861">
              <w:rPr>
                <w:lang w:val="en-US"/>
              </w:rPr>
              <w:t xml:space="preserve"> für Windows Small Business Server 2011</w:t>
            </w:r>
            <w:r>
              <w:fldChar w:fldCharType="begin"/>
            </w:r>
            <w:r w:rsidRPr="007B7861">
              <w:rPr>
                <w:lang w:val="en-US"/>
              </w:rPr>
              <w:instrText>XE "Windows Small Business Server 2011"</w:instrText>
            </w:r>
            <w:r>
              <w:fldChar w:fldCharType="end"/>
            </w:r>
            <w:r w:rsidRPr="007B7861">
              <w:rPr>
                <w:lang w:val="en-US"/>
              </w:rPr>
              <w:t xml:space="preserve"> (5 Client)</w:t>
            </w:r>
            <w:bookmarkEnd w:id="878"/>
            <w:bookmarkEnd w:id="879"/>
            <w:bookmarkEnd w:id="880"/>
            <w:bookmarkEnd w:id="881"/>
          </w:p>
        </w:tc>
        <w:tc>
          <w:tcPr>
            <w:tcW w:w="595" w:type="dxa"/>
            <w:tcBorders>
              <w:top w:val="nil"/>
              <w:left w:val="nil"/>
              <w:bottom w:val="dashSmallGap" w:sz="4" w:space="0" w:color="BFBFBF" w:themeColor="background1" w:themeShade="BF"/>
              <w:right w:val="nil"/>
            </w:tcBorders>
            <w:vAlign w:val="center"/>
          </w:tcPr>
          <w:p w14:paraId="4FDCBBBF" w14:textId="77777777" w:rsidR="00231EDE" w:rsidRDefault="00231E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231EDE" w:rsidRDefault="00231ED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231EDE" w:rsidRDefault="00231E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231EDE" w:rsidRDefault="00231E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231EDE" w:rsidRDefault="00231EDE"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231EDE" w:rsidRDefault="00231EDE" w:rsidP="00C05A53">
            <w:pPr>
              <w:pStyle w:val="ProductList-OfferingBody"/>
              <w:ind w:left="-113"/>
              <w:jc w:val="center"/>
            </w:pPr>
          </w:p>
        </w:tc>
        <w:tc>
          <w:tcPr>
            <w:tcW w:w="595" w:type="dxa"/>
            <w:shd w:val="clear" w:color="auto" w:fill="70AD47" w:themeFill="accent6"/>
            <w:vAlign w:val="center"/>
          </w:tcPr>
          <w:p w14:paraId="4FDCBBC5" w14:textId="289EE68C" w:rsidR="00231EDE" w:rsidRPr="00A81BBD" w:rsidRDefault="00231EDE"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BC6"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BC7"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BC8" w14:textId="5A0723D7" w:rsidR="00231EDE" w:rsidRPr="00A81BBD" w:rsidRDefault="00231EDE"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BC9" w14:textId="484A3BB2" w:rsidR="00231EDE" w:rsidRPr="00A81BBD" w:rsidRDefault="00231EDE" w:rsidP="00C05A53">
            <w:pPr>
              <w:pStyle w:val="ProductList-OfferingBody"/>
              <w:ind w:left="-113"/>
              <w:jc w:val="center"/>
            </w:pPr>
            <w:r w:rsidRPr="00A81BBD">
              <w:fldChar w:fldCharType="begin"/>
            </w:r>
            <w:r w:rsidRPr="00A81BBD">
              <w:instrText xml:space="preserve"> AutoTextList  \sNoStyle\t "Angepasste Desktopplattform" </w:instrText>
            </w:r>
            <w:r w:rsidRPr="00A81BBD">
              <w:fldChar w:fldCharType="separate"/>
            </w:r>
            <w:r w:rsidRPr="00A81BBD">
              <w:t>CP</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BFBFBF" w:themeFill="background1" w:themeFillShade="BF"/>
            <w:vAlign w:val="center"/>
          </w:tcPr>
          <w:p w14:paraId="4FDCBBCA" w14:textId="77777777" w:rsidR="00231EDE" w:rsidRDefault="00231EDE" w:rsidP="00C05A53">
            <w:pPr>
              <w:pStyle w:val="ProductList-OfferingBody"/>
              <w:ind w:left="-113"/>
              <w:jc w:val="center"/>
            </w:pPr>
          </w:p>
        </w:tc>
        <w:tc>
          <w:tcPr>
            <w:tcW w:w="596" w:type="dxa"/>
            <w:shd w:val="clear" w:color="auto" w:fill="BFBFBF" w:themeFill="background1" w:themeFillShade="BF"/>
            <w:vAlign w:val="center"/>
          </w:tcPr>
          <w:p w14:paraId="4FDCBBCB" w14:textId="77777777" w:rsidR="00231EDE" w:rsidRDefault="00231EDE" w:rsidP="00C05A53">
            <w:pPr>
              <w:pStyle w:val="ProductList-OfferingBody"/>
              <w:ind w:left="-113"/>
              <w:jc w:val="center"/>
            </w:pPr>
          </w:p>
        </w:tc>
      </w:tr>
      <w:tr w:rsidR="00231EDE" w14:paraId="4FDCBBDB" w14:textId="77777777" w:rsidTr="00AA22BC">
        <w:tc>
          <w:tcPr>
            <w:tcW w:w="3060" w:type="dxa"/>
            <w:tcBorders>
              <w:top w:val="nil"/>
              <w:left w:val="nil"/>
              <w:bottom w:val="dashSmallGap" w:sz="4" w:space="0" w:color="BFBFBF" w:themeColor="background1" w:themeShade="BF"/>
              <w:right w:val="nil"/>
            </w:tcBorders>
          </w:tcPr>
          <w:p w14:paraId="4FDCBBCD" w14:textId="35BF237D" w:rsidR="00231EDE" w:rsidRPr="007B7861" w:rsidRDefault="00231EDE" w:rsidP="00A1418D">
            <w:pPr>
              <w:pStyle w:val="ProductList-Offering2"/>
              <w:rPr>
                <w:lang w:val="en-US"/>
              </w:rPr>
            </w:pPr>
            <w:bookmarkStart w:id="882" w:name="_Toc379797295"/>
            <w:bookmarkStart w:id="883" w:name="_Toc380513320"/>
            <w:bookmarkStart w:id="884" w:name="_Toc380655368"/>
            <w:bookmarkStart w:id="885" w:name="_Toc418195630"/>
            <w:r w:rsidRPr="007B7861">
              <w:rPr>
                <w:lang w:val="en-US"/>
              </w:rPr>
              <w:t>CAL-Suite</w:t>
            </w:r>
            <w:r>
              <w:fldChar w:fldCharType="begin"/>
            </w:r>
            <w:r w:rsidRPr="007B7861">
              <w:rPr>
                <w:lang w:val="en-US"/>
              </w:rPr>
              <w:instrText>XE "CAL-Suite für Windows Small Business Server 2011"</w:instrText>
            </w:r>
            <w:r>
              <w:fldChar w:fldCharType="end"/>
            </w:r>
            <w:r w:rsidRPr="007B7861">
              <w:rPr>
                <w:lang w:val="en-US"/>
              </w:rPr>
              <w:t xml:space="preserve"> für Windows Small Business Server 2011</w:t>
            </w:r>
            <w:r>
              <w:fldChar w:fldCharType="begin"/>
            </w:r>
            <w:r w:rsidRPr="007B7861">
              <w:rPr>
                <w:lang w:val="en-US"/>
              </w:rPr>
              <w:instrText>XE "Windows Small Business Server 2011"</w:instrText>
            </w:r>
            <w:r>
              <w:fldChar w:fldCharType="end"/>
            </w:r>
            <w:r w:rsidRPr="007B7861">
              <w:rPr>
                <w:lang w:val="en-US"/>
              </w:rPr>
              <w:t xml:space="preserve"> (20 Client)</w:t>
            </w:r>
            <w:bookmarkEnd w:id="882"/>
            <w:bookmarkEnd w:id="883"/>
            <w:bookmarkEnd w:id="884"/>
            <w:bookmarkEnd w:id="885"/>
          </w:p>
        </w:tc>
        <w:tc>
          <w:tcPr>
            <w:tcW w:w="595" w:type="dxa"/>
            <w:tcBorders>
              <w:top w:val="nil"/>
              <w:left w:val="nil"/>
              <w:bottom w:val="dashSmallGap" w:sz="4" w:space="0" w:color="BFBFBF" w:themeColor="background1" w:themeShade="BF"/>
              <w:right w:val="nil"/>
            </w:tcBorders>
            <w:vAlign w:val="center"/>
          </w:tcPr>
          <w:p w14:paraId="4FDCBBCE" w14:textId="77777777" w:rsidR="00231EDE" w:rsidRDefault="00231E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231EDE" w:rsidRDefault="00231EDE"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231EDE" w:rsidRDefault="00231ED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231EDE" w:rsidRDefault="00231ED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231EDE" w:rsidRDefault="00231EDE"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231EDE" w:rsidRDefault="00231EDE" w:rsidP="00C05A53">
            <w:pPr>
              <w:pStyle w:val="ProductList-OfferingBody"/>
              <w:ind w:left="-113"/>
              <w:jc w:val="center"/>
            </w:pPr>
          </w:p>
        </w:tc>
        <w:tc>
          <w:tcPr>
            <w:tcW w:w="595" w:type="dxa"/>
            <w:shd w:val="clear" w:color="auto" w:fill="70AD47" w:themeFill="accent6"/>
            <w:vAlign w:val="center"/>
          </w:tcPr>
          <w:p w14:paraId="4FDCBBD4" w14:textId="69E75BF0" w:rsidR="00231EDE" w:rsidRPr="00A81BBD" w:rsidRDefault="00231EDE"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BD5"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BD6"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BD7" w14:textId="409E9596" w:rsidR="00231EDE" w:rsidRPr="00A81BBD" w:rsidRDefault="00231EDE"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BD8" w14:textId="68B6245F" w:rsidR="00231EDE" w:rsidRPr="00A81BBD" w:rsidRDefault="00231EDE" w:rsidP="00C05A53">
            <w:pPr>
              <w:pStyle w:val="ProductList-OfferingBody"/>
              <w:ind w:left="-113"/>
              <w:jc w:val="center"/>
            </w:pPr>
            <w:r w:rsidRPr="00A81BBD">
              <w:fldChar w:fldCharType="begin"/>
            </w:r>
            <w:r w:rsidRPr="00A81BBD">
              <w:instrText xml:space="preserve"> AutoTextList  \sNoStyle\t "Angepasste Desktopplattform" </w:instrText>
            </w:r>
            <w:r w:rsidRPr="00A81BBD">
              <w:fldChar w:fldCharType="separate"/>
            </w:r>
            <w:r w:rsidRPr="00A81BBD">
              <w:t>CP</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BFBFBF" w:themeFill="background1" w:themeFillShade="BF"/>
            <w:vAlign w:val="center"/>
          </w:tcPr>
          <w:p w14:paraId="4FDCBBD9" w14:textId="77777777" w:rsidR="00231EDE" w:rsidRDefault="00231EDE" w:rsidP="00C05A53">
            <w:pPr>
              <w:pStyle w:val="ProductList-OfferingBody"/>
              <w:ind w:left="-113"/>
              <w:jc w:val="center"/>
            </w:pPr>
          </w:p>
        </w:tc>
        <w:tc>
          <w:tcPr>
            <w:tcW w:w="596" w:type="dxa"/>
            <w:shd w:val="clear" w:color="auto" w:fill="BFBFBF" w:themeFill="background1" w:themeFillShade="BF"/>
            <w:vAlign w:val="center"/>
          </w:tcPr>
          <w:p w14:paraId="4FDCBBDA" w14:textId="77777777" w:rsidR="00231EDE" w:rsidRDefault="00231EDE" w:rsidP="00C05A53">
            <w:pPr>
              <w:pStyle w:val="ProductList-OfferingBody"/>
              <w:ind w:left="-113"/>
              <w:jc w:val="center"/>
            </w:pPr>
          </w:p>
        </w:tc>
      </w:tr>
      <w:tr w:rsidR="00231EDE" w14:paraId="4FDCBBEA" w14:textId="77777777" w:rsidTr="00AA22BC">
        <w:tc>
          <w:tcPr>
            <w:tcW w:w="3060" w:type="dxa"/>
            <w:tcBorders>
              <w:top w:val="nil"/>
              <w:left w:val="nil"/>
              <w:bottom w:val="dashSmallGap" w:sz="4" w:space="0" w:color="BFBFBF" w:themeColor="background1" w:themeShade="BF"/>
              <w:right w:val="nil"/>
            </w:tcBorders>
          </w:tcPr>
          <w:p w14:paraId="4FDCBBDC" w14:textId="56B533D5" w:rsidR="00231EDE" w:rsidRPr="007B7861" w:rsidRDefault="00231EDE" w:rsidP="00A1418D">
            <w:pPr>
              <w:pStyle w:val="ProductList-Offering2"/>
              <w:rPr>
                <w:lang w:val="en-US"/>
              </w:rPr>
            </w:pPr>
            <w:bookmarkStart w:id="886" w:name="_Toc379797296"/>
            <w:bookmarkStart w:id="887" w:name="_Toc380513321"/>
            <w:bookmarkStart w:id="888" w:name="_Toc380655369"/>
            <w:bookmarkStart w:id="889" w:name="_Toc418195631"/>
            <w:r w:rsidRPr="007B7861">
              <w:rPr>
                <w:lang w:val="en-US"/>
              </w:rPr>
              <w:t>Add-On-CAL-Suite</w:t>
            </w:r>
            <w:r>
              <w:fldChar w:fldCharType="begin"/>
            </w:r>
            <w:r w:rsidRPr="007B7861">
              <w:rPr>
                <w:lang w:val="en-US"/>
              </w:rPr>
              <w:instrText>XE "Add-On CAL Suite für Windows Small Business Server 2011 Premium"</w:instrText>
            </w:r>
            <w:r>
              <w:fldChar w:fldCharType="end"/>
            </w:r>
            <w:r w:rsidRPr="007B7861">
              <w:rPr>
                <w:lang w:val="en-US"/>
              </w:rPr>
              <w:t xml:space="preserve"> für Windows Small Business Server 2011</w:t>
            </w:r>
            <w:r>
              <w:fldChar w:fldCharType="begin"/>
            </w:r>
            <w:r w:rsidRPr="007B7861">
              <w:rPr>
                <w:lang w:val="en-US"/>
              </w:rPr>
              <w:instrText>XE "Windows Small Business Server 2011"</w:instrText>
            </w:r>
            <w:r>
              <w:fldChar w:fldCharType="end"/>
            </w:r>
            <w:r w:rsidRPr="007B7861">
              <w:rPr>
                <w:lang w:val="en-US"/>
              </w:rPr>
              <w:t xml:space="preserve"> Premium (1 Client)</w:t>
            </w:r>
            <w:bookmarkEnd w:id="886"/>
            <w:bookmarkEnd w:id="887"/>
            <w:bookmarkEnd w:id="888"/>
            <w:bookmarkEnd w:id="889"/>
          </w:p>
        </w:tc>
        <w:tc>
          <w:tcPr>
            <w:tcW w:w="595" w:type="dxa"/>
            <w:tcBorders>
              <w:top w:val="nil"/>
              <w:left w:val="nil"/>
              <w:bottom w:val="dashSmallGap" w:sz="4" w:space="0" w:color="BFBFBF" w:themeColor="background1" w:themeShade="BF"/>
              <w:right w:val="nil"/>
            </w:tcBorders>
            <w:vAlign w:val="center"/>
          </w:tcPr>
          <w:p w14:paraId="4FDCBBDD" w14:textId="77777777" w:rsidR="00231EDE" w:rsidRDefault="00231EDE"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231EDE" w:rsidRDefault="00231ED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231EDE" w:rsidRDefault="00231ED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231EDE" w:rsidRDefault="00231ED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231EDE" w:rsidRDefault="00231EDE"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231EDE" w:rsidRDefault="00231EDE" w:rsidP="00C05A53">
            <w:pPr>
              <w:pStyle w:val="ProductList-OfferingBody"/>
              <w:ind w:left="-113"/>
              <w:jc w:val="center"/>
            </w:pPr>
          </w:p>
        </w:tc>
        <w:tc>
          <w:tcPr>
            <w:tcW w:w="595" w:type="dxa"/>
            <w:shd w:val="clear" w:color="auto" w:fill="70AD47" w:themeFill="accent6"/>
            <w:vAlign w:val="center"/>
          </w:tcPr>
          <w:p w14:paraId="4FDCBBE3" w14:textId="50E7EAC9" w:rsidR="00231EDE" w:rsidRPr="00A81BBD" w:rsidRDefault="00231EDE" w:rsidP="005C40C4">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596" w:type="dxa"/>
            <w:shd w:val="clear" w:color="auto" w:fill="BFBFBF" w:themeFill="background1" w:themeFillShade="BF"/>
            <w:vAlign w:val="center"/>
          </w:tcPr>
          <w:p w14:paraId="4FDCBBE4"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BE5" w14:textId="77777777" w:rsidR="00231EDE" w:rsidRPr="00A81BBD" w:rsidRDefault="00231EDE" w:rsidP="00C05A53">
            <w:pPr>
              <w:pStyle w:val="ProductList-OfferingBody"/>
              <w:ind w:left="-113"/>
              <w:jc w:val="center"/>
            </w:pPr>
          </w:p>
        </w:tc>
        <w:tc>
          <w:tcPr>
            <w:tcW w:w="595" w:type="dxa"/>
            <w:shd w:val="clear" w:color="auto" w:fill="BFBFBF" w:themeFill="background1" w:themeFillShade="BF"/>
            <w:vAlign w:val="center"/>
          </w:tcPr>
          <w:p w14:paraId="4FDCBBE6" w14:textId="77777777" w:rsidR="00231EDE" w:rsidRPr="00A81BBD" w:rsidRDefault="00231EDE" w:rsidP="00C05A53">
            <w:pPr>
              <w:pStyle w:val="ProductList-OfferingBody"/>
              <w:ind w:left="-113"/>
              <w:jc w:val="center"/>
            </w:pPr>
          </w:p>
        </w:tc>
        <w:tc>
          <w:tcPr>
            <w:tcW w:w="596" w:type="dxa"/>
            <w:shd w:val="clear" w:color="auto" w:fill="70AD47" w:themeFill="accent6"/>
            <w:vAlign w:val="center"/>
          </w:tcPr>
          <w:p w14:paraId="4FDCBBE7" w14:textId="0A37F1E8" w:rsidR="00231EDE" w:rsidRPr="00A81BBD" w:rsidRDefault="00231EDE" w:rsidP="00C05A53">
            <w:pPr>
              <w:pStyle w:val="ProductList-OfferingBody"/>
              <w:ind w:left="-113"/>
              <w:jc w:val="center"/>
            </w:pPr>
            <w:r w:rsidRPr="00A81BBD">
              <w:fldChar w:fldCharType="begin"/>
            </w:r>
            <w:r w:rsidRPr="00A81BBD">
              <w:instrText xml:space="preserve"> AutoTextList  \sNoStyle\t "Angepasste Desktopplattform" </w:instrText>
            </w:r>
            <w:r w:rsidRPr="00A81BBD">
              <w:fldChar w:fldCharType="separate"/>
            </w:r>
            <w:r w:rsidRPr="00A81BBD">
              <w:t>CP</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BFBFBF" w:themeFill="background1" w:themeFillShade="BF"/>
            <w:vAlign w:val="center"/>
          </w:tcPr>
          <w:p w14:paraId="4FDCBBE8" w14:textId="77777777" w:rsidR="00231EDE" w:rsidRDefault="00231EDE" w:rsidP="00C05A53">
            <w:pPr>
              <w:pStyle w:val="ProductList-OfferingBody"/>
              <w:ind w:left="-113"/>
              <w:jc w:val="center"/>
            </w:pPr>
          </w:p>
        </w:tc>
        <w:tc>
          <w:tcPr>
            <w:tcW w:w="596" w:type="dxa"/>
            <w:shd w:val="clear" w:color="auto" w:fill="BFBFBF" w:themeFill="background1" w:themeFillShade="BF"/>
            <w:vAlign w:val="center"/>
          </w:tcPr>
          <w:p w14:paraId="4FDCBBE9" w14:textId="77777777" w:rsidR="00231EDE" w:rsidRDefault="00231EDE" w:rsidP="00C05A53">
            <w:pPr>
              <w:pStyle w:val="ProductList-OfferingBody"/>
              <w:ind w:left="-113"/>
              <w:jc w:val="center"/>
            </w:pPr>
          </w:p>
        </w:tc>
      </w:tr>
      <w:tr w:rsidR="00231EDE" w14:paraId="4FDCBBF9" w14:textId="77777777" w:rsidTr="00AA22B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231EDE" w:rsidRPr="007B7861" w:rsidRDefault="00231EDE" w:rsidP="00A1418D">
            <w:pPr>
              <w:pStyle w:val="ProductList-Offering2"/>
              <w:rPr>
                <w:lang w:val="en-US"/>
              </w:rPr>
            </w:pPr>
            <w:bookmarkStart w:id="890" w:name="_Toc379797297"/>
            <w:bookmarkStart w:id="891" w:name="_Toc380513322"/>
            <w:bookmarkStart w:id="892" w:name="_Toc380655370"/>
            <w:bookmarkStart w:id="893" w:name="_Toc418195632"/>
            <w:r w:rsidRPr="007B7861">
              <w:rPr>
                <w:lang w:val="en-US"/>
              </w:rPr>
              <w:t>Add-On-CAL-Suite</w:t>
            </w:r>
            <w:r>
              <w:fldChar w:fldCharType="begin"/>
            </w:r>
            <w:r w:rsidRPr="007B7861">
              <w:rPr>
                <w:lang w:val="en-US"/>
              </w:rPr>
              <w:instrText>XE "Add-On CAL Suite für Windows Small Business Server 2011 Premium"</w:instrText>
            </w:r>
            <w:r>
              <w:fldChar w:fldCharType="end"/>
            </w:r>
            <w:r w:rsidRPr="007B7861">
              <w:rPr>
                <w:lang w:val="en-US"/>
              </w:rPr>
              <w:t xml:space="preserve"> für Windows Small Business Server 2011</w:t>
            </w:r>
            <w:r>
              <w:fldChar w:fldCharType="begin"/>
            </w:r>
            <w:r w:rsidRPr="007B7861">
              <w:rPr>
                <w:lang w:val="en-US"/>
              </w:rPr>
              <w:instrText>XE "Windows Small Business Server 2011"</w:instrText>
            </w:r>
            <w:r>
              <w:fldChar w:fldCharType="end"/>
            </w:r>
            <w:r w:rsidRPr="007B7861">
              <w:rPr>
                <w:lang w:val="en-US"/>
              </w:rPr>
              <w:t xml:space="preserve"> Premium (5 Client)</w:t>
            </w:r>
            <w:bookmarkEnd w:id="890"/>
            <w:bookmarkEnd w:id="891"/>
            <w:bookmarkEnd w:id="892"/>
            <w:bookmarkEnd w:id="8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231EDE" w:rsidRDefault="00231EDE"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231EDE" w:rsidRDefault="00231EDE"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231EDE" w:rsidRDefault="00231EDE"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231EDE" w:rsidRDefault="00231ED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231EDE" w:rsidRDefault="00231EDE"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231EDE" w:rsidRDefault="00231EDE" w:rsidP="00C05A53">
            <w:pPr>
              <w:pStyle w:val="ProductList-OfferingBody"/>
              <w:ind w:left="-113"/>
              <w:jc w:val="center"/>
            </w:pPr>
          </w:p>
        </w:tc>
        <w:tc>
          <w:tcPr>
            <w:tcW w:w="595" w:type="dxa"/>
            <w:shd w:val="clear" w:color="auto" w:fill="70AD47" w:themeFill="accent6"/>
            <w:vAlign w:val="center"/>
          </w:tcPr>
          <w:p w14:paraId="4FDCBBF2" w14:textId="1111C9C6" w:rsidR="00231EDE" w:rsidRPr="00A81BBD" w:rsidRDefault="00231EDE"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BF3"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BF4"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BF5" w14:textId="57B57DBB" w:rsidR="00231EDE" w:rsidRPr="00A81BBD" w:rsidRDefault="00231EDE"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BF6" w14:textId="2983B14C" w:rsidR="00231EDE" w:rsidRPr="00A81BBD" w:rsidRDefault="00231EDE" w:rsidP="00C05A53">
            <w:pPr>
              <w:pStyle w:val="ProductList-OfferingBody"/>
              <w:ind w:left="-113"/>
              <w:jc w:val="center"/>
            </w:pPr>
            <w:r w:rsidRPr="00A81BBD">
              <w:fldChar w:fldCharType="begin"/>
            </w:r>
            <w:r w:rsidRPr="00A81BBD">
              <w:instrText xml:space="preserve"> AutoTextList  \sNoStyle\t "Angepasste Desktopplattform" </w:instrText>
            </w:r>
            <w:r w:rsidRPr="00A81BBD">
              <w:fldChar w:fldCharType="separate"/>
            </w:r>
            <w:r w:rsidRPr="00A81BBD">
              <w:t>CP</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BFBFBF" w:themeFill="background1" w:themeFillShade="BF"/>
            <w:vAlign w:val="center"/>
          </w:tcPr>
          <w:p w14:paraId="4FDCBBF7" w14:textId="77777777" w:rsidR="00231EDE" w:rsidRDefault="00231EDE" w:rsidP="00C05A53">
            <w:pPr>
              <w:pStyle w:val="ProductList-OfferingBody"/>
              <w:ind w:left="-113"/>
              <w:jc w:val="center"/>
            </w:pPr>
          </w:p>
        </w:tc>
        <w:tc>
          <w:tcPr>
            <w:tcW w:w="596" w:type="dxa"/>
            <w:shd w:val="clear" w:color="auto" w:fill="BFBFBF" w:themeFill="background1" w:themeFillShade="BF"/>
            <w:vAlign w:val="center"/>
          </w:tcPr>
          <w:p w14:paraId="4FDCBBF8" w14:textId="77777777" w:rsidR="00231EDE" w:rsidRDefault="00231EDE" w:rsidP="00C05A53">
            <w:pPr>
              <w:pStyle w:val="ProductList-OfferingBody"/>
              <w:ind w:left="-113"/>
              <w:jc w:val="center"/>
            </w:pPr>
          </w:p>
        </w:tc>
      </w:tr>
      <w:tr w:rsidR="00231EDE" w14:paraId="4FDCBC08" w14:textId="77777777" w:rsidTr="00AA22BC">
        <w:tc>
          <w:tcPr>
            <w:tcW w:w="3060" w:type="dxa"/>
            <w:tcBorders>
              <w:top w:val="dashSmallGap" w:sz="4" w:space="0" w:color="BFBFBF" w:themeColor="background1" w:themeShade="BF"/>
              <w:left w:val="nil"/>
              <w:bottom w:val="nil"/>
              <w:right w:val="nil"/>
            </w:tcBorders>
          </w:tcPr>
          <w:p w14:paraId="4FDCBBFA" w14:textId="56A58246" w:rsidR="00231EDE" w:rsidRPr="007B7861" w:rsidRDefault="00231EDE" w:rsidP="00A1418D">
            <w:pPr>
              <w:pStyle w:val="ProductList-Offering2"/>
              <w:rPr>
                <w:lang w:val="en-US"/>
              </w:rPr>
            </w:pPr>
            <w:bookmarkStart w:id="894" w:name="_Toc379797298"/>
            <w:bookmarkStart w:id="895" w:name="_Toc380513323"/>
            <w:bookmarkStart w:id="896" w:name="_Toc380655371"/>
            <w:bookmarkStart w:id="897" w:name="_Toc418195633"/>
            <w:r w:rsidRPr="007B7861">
              <w:rPr>
                <w:lang w:val="en-US"/>
              </w:rPr>
              <w:t>Add-On-CAL-Suite</w:t>
            </w:r>
            <w:r>
              <w:fldChar w:fldCharType="begin"/>
            </w:r>
            <w:r w:rsidRPr="007B7861">
              <w:rPr>
                <w:lang w:val="en-US"/>
              </w:rPr>
              <w:instrText>XE "Add-On CAL Suite für Windows Small Business Server 2011 Premium"</w:instrText>
            </w:r>
            <w:r>
              <w:fldChar w:fldCharType="end"/>
            </w:r>
            <w:r w:rsidRPr="007B7861">
              <w:rPr>
                <w:lang w:val="en-US"/>
              </w:rPr>
              <w:t xml:space="preserve"> für Windows Small Business Server 2011</w:t>
            </w:r>
            <w:r>
              <w:fldChar w:fldCharType="begin"/>
            </w:r>
            <w:r w:rsidRPr="007B7861">
              <w:rPr>
                <w:lang w:val="en-US"/>
              </w:rPr>
              <w:instrText>XE "Windows Small Business Server 2011"</w:instrText>
            </w:r>
            <w:r>
              <w:fldChar w:fldCharType="end"/>
            </w:r>
            <w:r w:rsidRPr="007B7861">
              <w:rPr>
                <w:lang w:val="en-US"/>
              </w:rPr>
              <w:t xml:space="preserve"> Premium (20 Client)</w:t>
            </w:r>
            <w:bookmarkEnd w:id="894"/>
            <w:bookmarkEnd w:id="895"/>
            <w:bookmarkEnd w:id="896"/>
            <w:bookmarkEnd w:id="897"/>
          </w:p>
        </w:tc>
        <w:tc>
          <w:tcPr>
            <w:tcW w:w="595" w:type="dxa"/>
            <w:tcBorders>
              <w:top w:val="dashSmallGap" w:sz="4" w:space="0" w:color="BFBFBF" w:themeColor="background1" w:themeShade="BF"/>
              <w:left w:val="nil"/>
              <w:bottom w:val="nil"/>
              <w:right w:val="nil"/>
            </w:tcBorders>
            <w:vAlign w:val="center"/>
          </w:tcPr>
          <w:p w14:paraId="4FDCBBFB" w14:textId="77777777" w:rsidR="00231EDE" w:rsidRDefault="00231EDE"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231EDE" w:rsidRDefault="00231ED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231EDE" w:rsidRDefault="00231EDE"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231EDE" w:rsidRDefault="00231ED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231EDE" w:rsidRDefault="00231EDE"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231EDE" w:rsidRDefault="00231EDE" w:rsidP="00C05A53">
            <w:pPr>
              <w:pStyle w:val="ProductList-OfferingBody"/>
              <w:ind w:left="-113"/>
              <w:jc w:val="center"/>
            </w:pPr>
          </w:p>
        </w:tc>
        <w:tc>
          <w:tcPr>
            <w:tcW w:w="595" w:type="dxa"/>
            <w:shd w:val="clear" w:color="auto" w:fill="70AD47" w:themeFill="accent6"/>
            <w:vAlign w:val="center"/>
          </w:tcPr>
          <w:p w14:paraId="4FDCBC01" w14:textId="437535C3" w:rsidR="00231EDE" w:rsidRPr="00A81BBD" w:rsidRDefault="00231EDE" w:rsidP="00C05A53">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596" w:type="dxa"/>
            <w:shd w:val="clear" w:color="auto" w:fill="BFBFBF" w:themeFill="background1" w:themeFillShade="BF"/>
            <w:vAlign w:val="center"/>
          </w:tcPr>
          <w:p w14:paraId="4FDCBC02"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C03" w14:textId="77777777" w:rsidR="00231EDE" w:rsidRPr="00A81BBD" w:rsidRDefault="00231EDE" w:rsidP="00C05A53">
            <w:pPr>
              <w:pStyle w:val="ProductList-OfferingBody"/>
              <w:ind w:left="-113"/>
              <w:jc w:val="center"/>
            </w:pPr>
          </w:p>
        </w:tc>
        <w:tc>
          <w:tcPr>
            <w:tcW w:w="595" w:type="dxa"/>
            <w:shd w:val="clear" w:color="auto" w:fill="70AD47" w:themeFill="accent6"/>
            <w:vAlign w:val="center"/>
          </w:tcPr>
          <w:p w14:paraId="4FDCBC04" w14:textId="291937C4" w:rsidR="00231EDE" w:rsidRPr="00A81BBD" w:rsidRDefault="00231EDE" w:rsidP="00C05A53">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596" w:type="dxa"/>
            <w:shd w:val="clear" w:color="auto" w:fill="70AD47" w:themeFill="accent6"/>
            <w:vAlign w:val="center"/>
          </w:tcPr>
          <w:p w14:paraId="4FDCBC05" w14:textId="68FF7E22" w:rsidR="00231EDE" w:rsidRPr="00A81BBD" w:rsidRDefault="00231EDE" w:rsidP="00C05A53">
            <w:pPr>
              <w:pStyle w:val="ProductList-OfferingBody"/>
              <w:ind w:left="-113"/>
              <w:jc w:val="center"/>
            </w:pPr>
            <w:r w:rsidRPr="00A81BBD">
              <w:fldChar w:fldCharType="begin"/>
            </w:r>
            <w:r w:rsidRPr="00A81BBD">
              <w:instrText xml:space="preserve"> AutoTextList  \sNoStyle\t "Angepasste Desktopplattform" </w:instrText>
            </w:r>
            <w:r w:rsidRPr="00A81BBD">
              <w:fldChar w:fldCharType="separate"/>
            </w:r>
            <w:r w:rsidRPr="00A81BBD">
              <w:t>CP</w:t>
            </w:r>
            <w:r w:rsidRPr="00A81BBD">
              <w:fldChar w:fldCharType="end"/>
            </w:r>
            <w:r w:rsidRPr="00A81BBD">
              <w:fldChar w:fldCharType="begin"/>
            </w:r>
            <w:r w:rsidRPr="00A81BBD">
              <w:instrText xml:space="preserve"> AutoTextList  \sNoStyle\t "Nicht organisationsweite Produkte in Open Value"</w:instrText>
            </w:r>
            <w:r w:rsidRPr="00A81BBD">
              <w:fldChar w:fldCharType="separate"/>
            </w:r>
            <w:r w:rsidRPr="00A81BBD">
              <w:t xml:space="preserve">,P </w:t>
            </w:r>
            <w:r w:rsidRPr="00A81BBD">
              <w:fldChar w:fldCharType="end"/>
            </w:r>
          </w:p>
        </w:tc>
        <w:tc>
          <w:tcPr>
            <w:tcW w:w="595" w:type="dxa"/>
            <w:shd w:val="clear" w:color="auto" w:fill="BFBFBF" w:themeFill="background1" w:themeFillShade="BF"/>
            <w:vAlign w:val="center"/>
          </w:tcPr>
          <w:p w14:paraId="4FDCBC06" w14:textId="77777777" w:rsidR="00231EDE" w:rsidRDefault="00231EDE" w:rsidP="00C05A53">
            <w:pPr>
              <w:pStyle w:val="ProductList-OfferingBody"/>
              <w:ind w:left="-113"/>
              <w:jc w:val="center"/>
            </w:pPr>
          </w:p>
        </w:tc>
        <w:tc>
          <w:tcPr>
            <w:tcW w:w="596" w:type="dxa"/>
            <w:shd w:val="clear" w:color="auto" w:fill="BFBFBF" w:themeFill="background1" w:themeFillShade="BF"/>
            <w:vAlign w:val="center"/>
          </w:tcPr>
          <w:p w14:paraId="4FDCBC07" w14:textId="77777777" w:rsidR="00231EDE" w:rsidRDefault="00231EDE" w:rsidP="00C05A53">
            <w:pPr>
              <w:pStyle w:val="ProductList-OfferingBody"/>
              <w:ind w:left="-113"/>
              <w:jc w:val="center"/>
            </w:pPr>
          </w:p>
        </w:tc>
      </w:tr>
    </w:tbl>
    <w:p w14:paraId="4FDCBC09" w14:textId="77777777"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9B2C94">
        <w:tc>
          <w:tcPr>
            <w:tcW w:w="3596" w:type="dxa"/>
          </w:tcPr>
          <w:p w14:paraId="4FDCBC0A" w14:textId="0DCEFAD1" w:rsidR="005C40C4" w:rsidRPr="007B7861" w:rsidRDefault="008414C4" w:rsidP="0053726B">
            <w:pPr>
              <w:pStyle w:val="ProductList-Body"/>
              <w:spacing w:before="20" w:after="20"/>
              <w:rPr>
                <w:lang w:val="en-US"/>
              </w:rPr>
            </w:pPr>
            <w:r w:rsidRPr="007B7861">
              <w:rPr>
                <w:lang w:val="en-US"/>
              </w:rPr>
              <w:t xml:space="preserve">Frühere Version: </w:t>
            </w:r>
            <w:r w:rsidRPr="007B7861">
              <w:rPr>
                <w:b/>
                <w:lang w:val="en-US"/>
              </w:rPr>
              <w:t>Windows Small Business Server 2008</w:t>
            </w:r>
            <w:r w:rsidRPr="007B7861">
              <w:rPr>
                <w:lang w:val="en-US"/>
              </w:rPr>
              <w:t xml:space="preserve"> (10/08)</w:t>
            </w:r>
          </w:p>
        </w:tc>
        <w:tc>
          <w:tcPr>
            <w:tcW w:w="3597" w:type="dxa"/>
          </w:tcPr>
          <w:p w14:paraId="5126D18B" w14:textId="77777777" w:rsidR="005C40C4" w:rsidRDefault="005C40C4" w:rsidP="005C40C4">
            <w:pPr>
              <w:pStyle w:val="ProductList-Body"/>
              <w:spacing w:before="20" w:after="20"/>
              <w:rPr>
                <w:b/>
              </w:rPr>
            </w:pPr>
            <w:r>
              <w:t xml:space="preserve">Produkt-Pool: </w:t>
            </w:r>
            <w:r>
              <w:rPr>
                <w:b/>
              </w:rPr>
              <w:t>Server</w:t>
            </w:r>
          </w:p>
          <w:p w14:paraId="4FDCBC0B" w14:textId="59419677" w:rsidR="0053726B" w:rsidRDefault="00ED6336" w:rsidP="005C40C4">
            <w:pPr>
              <w:pStyle w:val="ProductList-Body"/>
              <w:spacing w:before="20" w:after="20"/>
            </w:pPr>
            <w:hyperlink w:anchor="SoftwareAssurance" w:history="1">
              <w:r w:rsidR="004E07D4">
                <w:rPr>
                  <w:rStyle w:val="Hyperlink"/>
                  <w:color w:val="000000" w:themeColor="text1"/>
                  <w:u w:val="none"/>
                </w:rPr>
                <w:t>Software Assurance-Vergünstigungen</w:t>
              </w:r>
            </w:hyperlink>
            <w:r w:rsidR="004E07D4">
              <w:t xml:space="preserve">: </w:t>
            </w:r>
            <w:r w:rsidR="004E07D4">
              <w:rPr>
                <w:b/>
              </w:rPr>
              <w:t>Server</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782C7B" w:rsidRDefault="006F4716" w:rsidP="006F4716">
      <w:pPr>
        <w:pStyle w:val="ProductList-Body"/>
        <w:shd w:val="clear" w:color="auto" w:fill="D9D9D9" w:themeFill="background1" w:themeFillShade="D9"/>
        <w:spacing w:before="120" w:after="120"/>
        <w:rPr>
          <w:b/>
        </w:rPr>
      </w:pPr>
      <w:r>
        <w:rPr>
          <w:b/>
        </w:rPr>
        <w:t>Zusätzliche Informationen</w:t>
      </w:r>
    </w:p>
    <w:p w14:paraId="510D0E27" w14:textId="77777777" w:rsidR="006F4716" w:rsidRPr="00C349C0" w:rsidRDefault="006F4716" w:rsidP="006F4716">
      <w:pPr>
        <w:pStyle w:val="ProductList-Body"/>
        <w:rPr>
          <w:b/>
          <w:color w:val="00188F"/>
        </w:rPr>
      </w:pPr>
      <w:r>
        <w:rPr>
          <w:b/>
          <w:color w:val="00188F"/>
        </w:rPr>
        <w:t>Lizenzgewährungen im Zusammenhang mit dem Ende der Lebensdauer von Windows Small Business Server (SBS)</w:t>
      </w:r>
    </w:p>
    <w:p w14:paraId="7CE4D27E" w14:textId="6B897561" w:rsidR="006F4716" w:rsidRDefault="006F4716" w:rsidP="006F4716">
      <w:pPr>
        <w:pStyle w:val="ProductList-Body"/>
      </w:pPr>
      <w:r>
        <w:t>Die Version 2011 von Windows Small Business Server (SBS) ist die endgültige Version dieses Produkts.</w:t>
      </w:r>
      <w:r w:rsidR="00EC3382">
        <w:t xml:space="preserve"> </w:t>
      </w:r>
      <w:r>
        <w:t xml:space="preserve">Weitere Einzelheiten finden Sie in der Produktliste März 2014 unter </w:t>
      </w:r>
      <w:hyperlink r:id="rId49" w:history="1">
        <w:r>
          <w:rPr>
            <w:rStyle w:val="Hyperlink"/>
          </w:rPr>
          <w:t>http://go.microsoft.com/?linkid=9839207</w:t>
        </w:r>
      </w:hyperlink>
      <w:r>
        <w:t>.</w:t>
      </w:r>
    </w:p>
    <w:p w14:paraId="4FDCBC12" w14:textId="7B03C9E6" w:rsidR="00585A48" w:rsidRPr="00585A48" w:rsidRDefault="00ED6336" w:rsidP="006F4716">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FDCBC13" w14:textId="77777777" w:rsidR="009A0C93" w:rsidRDefault="009A0C93" w:rsidP="004F3C6D">
      <w:pPr>
        <w:pStyle w:val="ProductList-Body"/>
      </w:pPr>
    </w:p>
    <w:p w14:paraId="4FDCBC14" w14:textId="77777777" w:rsidR="009A0C93" w:rsidRDefault="009A0C93" w:rsidP="004F3C6D">
      <w:pPr>
        <w:pStyle w:val="ProductList-Body"/>
        <w:sectPr w:rsidR="009A0C93" w:rsidSect="00F20AFE">
          <w:footerReference w:type="default" r:id="rId50"/>
          <w:pgSz w:w="12240" w:h="15840"/>
          <w:pgMar w:top="1440" w:right="720" w:bottom="1440" w:left="720" w:header="720" w:footer="720" w:gutter="0"/>
          <w:cols w:space="720"/>
          <w:docGrid w:linePitch="360"/>
        </w:sectPr>
      </w:pPr>
    </w:p>
    <w:p w14:paraId="4FDCBC15" w14:textId="77777777" w:rsidR="009A0C93" w:rsidRDefault="006B2591" w:rsidP="00661180">
      <w:pPr>
        <w:pStyle w:val="ProductList-SectionHeading"/>
        <w:outlineLvl w:val="0"/>
      </w:pPr>
      <w:bookmarkStart w:id="898" w:name="OnlineServices"/>
      <w:bookmarkStart w:id="899" w:name="_Toc378147654"/>
      <w:bookmarkStart w:id="900" w:name="_Toc378151556"/>
      <w:bookmarkStart w:id="901" w:name="_Toc379797299"/>
      <w:bookmarkStart w:id="902" w:name="_Toc380513324"/>
      <w:bookmarkStart w:id="903" w:name="_Toc380655372"/>
      <w:bookmarkStart w:id="904" w:name="_Toc418195634"/>
      <w:r>
        <w:lastRenderedPageBreak/>
        <w:t>Onlinedienste</w:t>
      </w:r>
      <w:bookmarkEnd w:id="898"/>
      <w:bookmarkEnd w:id="899"/>
      <w:bookmarkEnd w:id="900"/>
      <w:bookmarkEnd w:id="901"/>
      <w:bookmarkEnd w:id="902"/>
      <w:bookmarkEnd w:id="903"/>
      <w:bookmarkEnd w:id="904"/>
    </w:p>
    <w:p w14:paraId="4FDCBC16" w14:textId="77777777" w:rsidR="009A0C93" w:rsidRDefault="00EE40B5" w:rsidP="00680B4D">
      <w:pPr>
        <w:pStyle w:val="ProductList-OfferingGroupHeading"/>
        <w:outlineLvl w:val="1"/>
      </w:pPr>
      <w:bookmarkStart w:id="905" w:name="_Toc378147655"/>
      <w:bookmarkStart w:id="906" w:name="_Toc378151557"/>
      <w:bookmarkStart w:id="907" w:name="_Toc379797300"/>
      <w:bookmarkStart w:id="908" w:name="_Toc380513325"/>
      <w:bookmarkStart w:id="909" w:name="_Toc380655373"/>
      <w:bookmarkStart w:id="910" w:name="_Toc418195635"/>
      <w:r>
        <w:t>Allgemeine Bestimmungen</w:t>
      </w:r>
      <w:bookmarkEnd w:id="905"/>
      <w:bookmarkEnd w:id="906"/>
      <w:bookmarkEnd w:id="907"/>
      <w:bookmarkEnd w:id="908"/>
      <w:bookmarkEnd w:id="909"/>
      <w:bookmarkEnd w:id="910"/>
    </w:p>
    <w:p w14:paraId="4FDCBC17" w14:textId="77777777" w:rsidR="00EE40B5" w:rsidRDefault="00EE40B5" w:rsidP="002E202B">
      <w:pPr>
        <w:pStyle w:val="ProductList-Offering2Heading"/>
        <w:outlineLvl w:val="1"/>
      </w:pPr>
      <w:r>
        <w:tab/>
      </w:r>
      <w:bookmarkStart w:id="911" w:name="_Toc378147656"/>
      <w:bookmarkStart w:id="912" w:name="_Toc379797301"/>
      <w:bookmarkStart w:id="913" w:name="_Toc380513326"/>
      <w:bookmarkStart w:id="914" w:name="_Toc380655374"/>
      <w:bookmarkStart w:id="915" w:name="_Toc418195636"/>
      <w:r>
        <w:t>Regionale Verfügbarkeit von Onlinediensten</w:t>
      </w:r>
      <w:bookmarkEnd w:id="911"/>
      <w:bookmarkEnd w:id="912"/>
      <w:bookmarkEnd w:id="913"/>
      <w:bookmarkEnd w:id="914"/>
      <w:bookmarkEnd w:id="915"/>
    </w:p>
    <w:p w14:paraId="4FDCBC18" w14:textId="77777777" w:rsidR="00EE40B5" w:rsidRDefault="00DF229E" w:rsidP="004F3C6D">
      <w:pPr>
        <w:pStyle w:val="ProductList-Body"/>
      </w:pPr>
      <w:r>
        <w:t xml:space="preserve">Unter </w:t>
      </w:r>
      <w:hyperlink r:id="rId51" w:anchor="international" w:history="1">
        <w:r>
          <w:rPr>
            <w:rStyle w:val="Hyperlink"/>
          </w:rPr>
          <w:t>http://www.microsoft.com/online/faq.aspx#international</w:t>
        </w:r>
      </w:hyperlink>
      <w:r>
        <w:t xml:space="preserve"> finden Sie eine Liste der Länder und Regionen, in denen die Onlinedienste verfügbar sind.</w:t>
      </w:r>
    </w:p>
    <w:p w14:paraId="4FDCBC19" w14:textId="77777777" w:rsidR="00EE40B5" w:rsidRPr="000230CA" w:rsidRDefault="00EE40B5" w:rsidP="004F3C6D">
      <w:pPr>
        <w:pStyle w:val="ProductList-Body"/>
        <w:rPr>
          <w:sz w:val="12"/>
          <w:szCs w:val="12"/>
        </w:rPr>
      </w:pPr>
    </w:p>
    <w:p w14:paraId="4FDCBC1A" w14:textId="77777777" w:rsidR="00EE40B5" w:rsidRDefault="00EE40B5" w:rsidP="002E202B">
      <w:pPr>
        <w:pStyle w:val="ProductList-Offering2Heading"/>
        <w:outlineLvl w:val="1"/>
      </w:pPr>
      <w:r>
        <w:tab/>
      </w:r>
      <w:bookmarkStart w:id="916" w:name="_Toc378147657"/>
      <w:bookmarkStart w:id="917" w:name="_Toc379797302"/>
      <w:bookmarkStart w:id="918" w:name="_Toc380513327"/>
      <w:bookmarkStart w:id="919" w:name="_Toc380655375"/>
      <w:bookmarkStart w:id="920" w:name="_Toc418195637"/>
      <w:r>
        <w:t>Regeln für den Erwerb von Onlinediensten</w:t>
      </w:r>
      <w:bookmarkEnd w:id="916"/>
      <w:bookmarkEnd w:id="917"/>
      <w:bookmarkEnd w:id="918"/>
      <w:bookmarkEnd w:id="919"/>
      <w:bookmarkEnd w:id="920"/>
    </w:p>
    <w:p w14:paraId="4FDCBC1B" w14:textId="77777777" w:rsidR="00DF229E" w:rsidRDefault="00DF229E" w:rsidP="00DF229E">
      <w:pPr>
        <w:pStyle w:val="ProductList-Body"/>
      </w:pPr>
      <w:r>
        <w:t>Die folgenden Regeln für den Erwerb gelten für den Kauf von Onlinediensten:</w:t>
      </w:r>
    </w:p>
    <w:p w14:paraId="4FDCBC1C" w14:textId="3E63B293" w:rsidR="00DF229E" w:rsidRDefault="00DF229E" w:rsidP="00913546">
      <w:pPr>
        <w:pStyle w:val="ProductList-Body"/>
        <w:numPr>
          <w:ilvl w:val="0"/>
          <w:numId w:val="9"/>
        </w:numPr>
        <w:ind w:left="450" w:hanging="270"/>
      </w:pPr>
      <w:r>
        <w:t>Kunden müssen über eine aktive Volumenlizenzvereinbarung verfügen, um zusätzliche Lizenzen zu bestellen oder Onlinedienste zu verlängern.</w:t>
      </w:r>
      <w:r w:rsidR="00EC3382">
        <w:t xml:space="preserve"> </w:t>
      </w:r>
    </w:p>
    <w:p w14:paraId="4FDCBC1D" w14:textId="0A6DE8F7" w:rsidR="00DF229E" w:rsidRDefault="00DF229E" w:rsidP="00913546">
      <w:pPr>
        <w:pStyle w:val="ProductList-Body"/>
        <w:numPr>
          <w:ilvl w:val="0"/>
          <w:numId w:val="9"/>
        </w:numPr>
        <w:ind w:left="450" w:hanging="270"/>
      </w:pPr>
      <w:r>
        <w:t>Wenn der Kunde zusätzliche Onlinedienste erwirbt, muss die Abonnementlaufzeit des zusätzlichen Erwerbs mit der bestehenden Abonnementlaufzeit des Kunden für denselben Onlinedienst übereinstimmen.</w:t>
      </w:r>
      <w:r w:rsidR="00EC3382">
        <w:t xml:space="preserve"> </w:t>
      </w:r>
      <w:r>
        <w:t>Wenn die Preise für zusätzliche Bestellungen von Produkten im vorhandenen Vertrag des Kunden nicht genannt werden, ist der Preis, den wir dem eingetragenen Rechnungsempfänger für zusätzliche Mengen von Diensten in Rechnung stellen, der gleiche Preis wie beim ersten Erwerb.</w:t>
      </w:r>
    </w:p>
    <w:p w14:paraId="4FDCBC1E" w14:textId="1A1E62AE" w:rsidR="00DF229E" w:rsidRDefault="00DF229E" w:rsidP="00913546">
      <w:pPr>
        <w:pStyle w:val="ProductList-Body"/>
        <w:numPr>
          <w:ilvl w:val="0"/>
          <w:numId w:val="9"/>
        </w:numPr>
        <w:ind w:left="450" w:hanging="270"/>
      </w:pPr>
      <w:r>
        <w:t xml:space="preserve">Kunden können den Onlinedienste-Abonnementumfang während der Laufzeit des Onlinedienste-Abonnements erhöhen, aber nicht verringern, es sei denn, in ihren Verträgen ist eine solche Verringerung zulässig. Um sicherzustellen, dass zusätzliche Nutzer versorgt sind, muss der Kunde für jede Erhöhung im Abonnementdienst eine Bestellung einreichen. </w:t>
      </w:r>
    </w:p>
    <w:p w14:paraId="4FDCBC1F" w14:textId="1E6A2255" w:rsidR="00DF229E" w:rsidRDefault="00DF229E" w:rsidP="00913546">
      <w:pPr>
        <w:pStyle w:val="ProductList-Body"/>
        <w:numPr>
          <w:ilvl w:val="0"/>
          <w:numId w:val="9"/>
        </w:numPr>
        <w:ind w:left="450" w:hanging="270"/>
      </w:pPr>
      <w:r>
        <w:t>Sofern der Kunde keine Konzernbeitritt-Zusatzvereinbarung – Hinzufügen von Konzern-Onlinediensten abgeschlossen hat, muss er ungeachtet gegenteiliger Bestimmungen in seinem Vertrag ein Onlinedienste-Abonnement bestellen, bevor das Abonnement erstmals verwendet wird.</w:t>
      </w:r>
      <w:r w:rsidR="00EC3382">
        <w:t xml:space="preserve"> </w:t>
      </w:r>
      <w:r>
        <w:t>Kunden mit einem Konzernvertrag sind nicht berechtigt, eine True-up-Bestellung für weitere Abonnementlizenzen einzureichen.</w:t>
      </w:r>
      <w:r w:rsidR="00EC3382">
        <w:t xml:space="preserve"> </w:t>
      </w:r>
    </w:p>
    <w:p w14:paraId="1E670849" w14:textId="0F3CD521" w:rsidR="00F32B08" w:rsidRPr="00F32B08" w:rsidRDefault="00DF229E" w:rsidP="00004B16">
      <w:pPr>
        <w:pStyle w:val="ProductList-Body"/>
        <w:numPr>
          <w:ilvl w:val="0"/>
          <w:numId w:val="9"/>
        </w:numPr>
        <w:ind w:left="450" w:hanging="270"/>
      </w:pPr>
      <w:r>
        <w:t>Ein Kunde ist mit einem Mindesterwerb von 5 Lizenzen für das Open Value-Programm qualifiziert.</w:t>
      </w:r>
      <w:r w:rsidR="00EC3382">
        <w:t xml:space="preserve"> </w:t>
      </w:r>
      <w:r>
        <w:t>Diese Regel gilt auch für das Bestimmen der Anzahl von Nutzer-Abonnementlizenzen für Onlinedienste (Nutzer-ALs).</w:t>
      </w:r>
      <w:r w:rsidR="00EC3382">
        <w:t xml:space="preserve"> </w:t>
      </w:r>
      <w:r>
        <w:t>Eine Nutzer-AL kann bei der Bestimmung der Mindestmenge von 5 Lizenzen mitgezählt werden.</w:t>
      </w:r>
      <w:r w:rsidR="00EC3382">
        <w:t xml:space="preserve"> </w:t>
      </w:r>
      <w:r>
        <w:t>Eine Bestellung von 5 Nutzer-ALs erfüllt die Mindestanforderung des Open Value-Programms.</w:t>
      </w:r>
      <w:r w:rsidR="00EC3382">
        <w:t xml:space="preserve"> </w:t>
      </w:r>
      <w:r>
        <w:t>Allerdings erfüllen 5 Nutzer-ALs allein nicht die Mindestanforderung für die organisationsweite Option von Open Value und für Open Value Subscription.</w:t>
      </w:r>
      <w:r w:rsidR="00EC3382">
        <w:t xml:space="preserve"> </w:t>
      </w:r>
      <w:r>
        <w:t>Für die organisationsweite OV-Option und OV Subscription muss die Anfangsbestellung zusätzlich zu Nutzer-ALs mindestens 5 Desktopplattform- oder Desktopkomponenten-Lizenzen umfassen.</w:t>
      </w:r>
    </w:p>
    <w:p w14:paraId="20EC558A" w14:textId="77777777" w:rsidR="008A1ED7" w:rsidRPr="000230CA" w:rsidRDefault="008A1ED7" w:rsidP="008A1ED7">
      <w:pPr>
        <w:pStyle w:val="ProductList-Body"/>
        <w:ind w:left="180"/>
        <w:rPr>
          <w:sz w:val="12"/>
          <w:szCs w:val="12"/>
        </w:rPr>
      </w:pPr>
    </w:p>
    <w:p w14:paraId="4FDCBC23" w14:textId="77777777" w:rsidR="00DF229E" w:rsidRPr="007B7861" w:rsidRDefault="00DF229E" w:rsidP="00DF229E">
      <w:pPr>
        <w:pStyle w:val="ProductList-Body"/>
        <w:rPr>
          <w:b/>
          <w:lang w:val="en-US"/>
        </w:rPr>
      </w:pPr>
      <w:r w:rsidRPr="007B7861">
        <w:rPr>
          <w:b/>
          <w:color w:val="00188F"/>
          <w:lang w:val="en-US"/>
        </w:rPr>
        <w:t>Government Community Cloud (nur USA)</w:t>
      </w:r>
    </w:p>
    <w:p w14:paraId="4FDCBC26" w14:textId="4B585012" w:rsidR="00DF229E" w:rsidRDefault="00DF229E" w:rsidP="00DF229E">
      <w:pPr>
        <w:pStyle w:val="ProductList-Body"/>
      </w:pPr>
      <w:r>
        <w:t>Die Nutzungsrechte für Government Community Cloud-Dienste entsprechen den Nutzungsrechten ihrer mehrinstanzenfähigen Standardäquivalente, mit der Ausnahme, dass sie derzeit nicht für Lizenzreservierungen infrage kommen. Weitere Informationen zum United States Government Community Cloud-Dienst finden Sie in den Dienstbeschreibungen.</w:t>
      </w:r>
    </w:p>
    <w:p w14:paraId="4FDCBC27" w14:textId="77777777" w:rsidR="00EE40B5" w:rsidRPr="000230CA" w:rsidRDefault="00EE40B5" w:rsidP="004F3C6D">
      <w:pPr>
        <w:pStyle w:val="ProductList-Body"/>
        <w:rPr>
          <w:sz w:val="12"/>
          <w:szCs w:val="12"/>
        </w:rPr>
      </w:pPr>
    </w:p>
    <w:p w14:paraId="4FDCBC28" w14:textId="77777777" w:rsidR="00EE40B5" w:rsidRDefault="00EE40B5" w:rsidP="00712B1A">
      <w:pPr>
        <w:pStyle w:val="ProductList-Offering2Heading"/>
        <w:ind w:left="180" w:hanging="180"/>
        <w:outlineLvl w:val="1"/>
      </w:pPr>
      <w:r>
        <w:tab/>
      </w:r>
      <w:bookmarkStart w:id="921" w:name="_Toc378147658"/>
      <w:bookmarkStart w:id="922" w:name="_Toc379797303"/>
      <w:bookmarkStart w:id="923" w:name="_Toc380513328"/>
      <w:bookmarkStart w:id="924" w:name="_Toc380655376"/>
      <w:bookmarkStart w:id="925" w:name="OnlineServSubTermAndPayTerms"/>
      <w:bookmarkStart w:id="926" w:name="_Toc418195638"/>
      <w:r>
        <w:t>Abonnementlaufzeiten und Zahlungsbestimmungsoptionen im Zusammenhang mit Onlinediensten</w:t>
      </w:r>
      <w:bookmarkEnd w:id="921"/>
      <w:bookmarkEnd w:id="922"/>
      <w:bookmarkEnd w:id="923"/>
      <w:bookmarkEnd w:id="924"/>
      <w:bookmarkEnd w:id="925"/>
      <w:bookmarkEnd w:id="926"/>
    </w:p>
    <w:p w14:paraId="4FDCBC29" w14:textId="7373FCA0" w:rsidR="009D55C7" w:rsidRDefault="009D55C7" w:rsidP="009D55C7">
      <w:pPr>
        <w:pStyle w:val="ProductList-Body"/>
      </w:pPr>
      <w:r>
        <w:t xml:space="preserve">In der untenstehenden Tabelle werden die für die unter den benannten Programmen angebotenen Onlinedienste verfügbaren Abonnementlaufzeiten und Zahlungsbestimmungsoptionen beschrieben. In dieser Tabelle werden Onlinedienste entweder als „Cloud-Dienste“ oder als „Sonstige Onlinedienste“ kategorisiert. Für Microsoft Azure geltende Bestimmungen finden Sie im Abschnitt zu Microsoft Azure. </w:t>
      </w:r>
    </w:p>
    <w:p w14:paraId="4FDCBC2A" w14:textId="77777777" w:rsidR="009D55C7" w:rsidRPr="000230CA" w:rsidRDefault="009D55C7" w:rsidP="009D55C7">
      <w:pPr>
        <w:pStyle w:val="ProductList-Body"/>
        <w:rPr>
          <w:sz w:val="12"/>
          <w:szCs w:val="12"/>
        </w:rPr>
      </w:pPr>
    </w:p>
    <w:p w14:paraId="4FDCBC2B" w14:textId="5BAAA226" w:rsidR="009D55C7" w:rsidRDefault="009D55C7" w:rsidP="009D55C7">
      <w:pPr>
        <w:pStyle w:val="ProductList-Body"/>
      </w:pPr>
      <w:r>
        <w:rPr>
          <w:b/>
        </w:rPr>
        <w:t>Cloud-Dienste</w:t>
      </w:r>
      <w:r w:rsidRPr="009F0A3F">
        <w:rPr>
          <w:b/>
          <w:bCs/>
        </w:rPr>
        <w:t>:</w:t>
      </w:r>
      <w:r w:rsidR="00EC3382">
        <w:t xml:space="preserve"> </w:t>
      </w:r>
      <w:r>
        <w:t>Azure-Rechteverwaltung, CRM Online, Microsoft Translator API, Office 365, Microsoft Intune</w:t>
      </w:r>
      <w:r>
        <w:fldChar w:fldCharType="begin"/>
      </w:r>
      <w:r>
        <w:instrText>XE "Microsoft Intune"</w:instrText>
      </w:r>
      <w:r>
        <w:fldChar w:fldCharType="end"/>
      </w:r>
      <w:r>
        <w:t>, Yammer.</w:t>
      </w:r>
    </w:p>
    <w:p w14:paraId="4FDCBC2C" w14:textId="6A2C3692" w:rsidR="00E1260A" w:rsidRPr="007640A3" w:rsidRDefault="009D55C7" w:rsidP="009D55C7">
      <w:pPr>
        <w:pStyle w:val="ProductList-Body"/>
      </w:pPr>
      <w:r w:rsidRPr="007640A3">
        <w:rPr>
          <w:b/>
        </w:rPr>
        <w:t>Sonstige Onlinedienste</w:t>
      </w:r>
      <w:r w:rsidRPr="009F0A3F">
        <w:rPr>
          <w:b/>
          <w:bCs/>
        </w:rPr>
        <w:t>:</w:t>
      </w:r>
      <w:r w:rsidRPr="007640A3">
        <w:t xml:space="preserve"> Bing Maps, Forefront Online, Microsoft Learning, System Center Endpoint Protection</w:t>
      </w:r>
    </w:p>
    <w:p w14:paraId="594293C8" w14:textId="77777777" w:rsidR="009D55C7" w:rsidRPr="007640A3" w:rsidRDefault="009D55C7" w:rsidP="009D55C7">
      <w:pPr>
        <w:pStyle w:val="ProductList-Body"/>
        <w:rPr>
          <w:sz w:val="12"/>
          <w:szCs w:val="12"/>
        </w:rPr>
      </w:pPr>
    </w:p>
    <w:p w14:paraId="4FDCBC2D" w14:textId="77777777" w:rsidR="009D55C7" w:rsidRPr="007640A3" w:rsidRDefault="009D55C7" w:rsidP="009D55C7">
      <w:pPr>
        <w:pStyle w:val="ProductList-Body"/>
      </w:pPr>
    </w:p>
    <w:tbl>
      <w:tblPr>
        <w:tblStyle w:val="TableGrid"/>
        <w:tblW w:w="0" w:type="auto"/>
        <w:tblInd w:w="108" w:type="dxa"/>
        <w:tblLook w:val="04A0" w:firstRow="1" w:lastRow="0" w:firstColumn="1" w:lastColumn="0" w:noHBand="0" w:noVBand="1"/>
      </w:tblPr>
      <w:tblGrid>
        <w:gridCol w:w="1969"/>
        <w:gridCol w:w="1867"/>
        <w:gridCol w:w="2255"/>
        <w:gridCol w:w="4591"/>
      </w:tblGrid>
      <w:tr w:rsidR="0040275F" w14:paraId="4FDCBC32" w14:textId="77777777" w:rsidTr="004445F8">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t>Einkaufsprogramm</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Onlinedienst</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Optionen für die Abonnementlaufzeit</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Zahlungsbestimmungsoptionen</w:t>
            </w:r>
          </w:p>
        </w:tc>
      </w:tr>
      <w:tr w:rsidR="0061507D" w14:paraId="4FDCBC37" w14:textId="77777777" w:rsidTr="004445F8">
        <w:tc>
          <w:tcPr>
            <w:tcW w:w="1980" w:type="dxa"/>
            <w:vMerge w:val="restart"/>
          </w:tcPr>
          <w:p w14:paraId="4FDCBC33" w14:textId="77777777" w:rsidR="0061507D" w:rsidRDefault="0061507D" w:rsidP="00DF229E">
            <w:pPr>
              <w:pStyle w:val="ProductList-Body"/>
            </w:pPr>
            <w:r>
              <w:t>Konzernvertrag</w:t>
            </w:r>
          </w:p>
        </w:tc>
        <w:tc>
          <w:tcPr>
            <w:tcW w:w="1887" w:type="dxa"/>
            <w:vMerge w:val="restart"/>
          </w:tcPr>
          <w:p w14:paraId="4FDCBC34" w14:textId="77777777" w:rsidR="0061507D" w:rsidRPr="00C2460C" w:rsidRDefault="0061507D" w:rsidP="00DF229E">
            <w:pPr>
              <w:pStyle w:val="ProductList-Body"/>
            </w:pPr>
            <w:r>
              <w:t>Sonstige Onlinedienste</w:t>
            </w:r>
          </w:p>
        </w:tc>
        <w:tc>
          <w:tcPr>
            <w:tcW w:w="2271" w:type="dxa"/>
          </w:tcPr>
          <w:p w14:paraId="4FDCBC35" w14:textId="77777777" w:rsidR="0061507D" w:rsidRDefault="0061507D" w:rsidP="00DF229E">
            <w:pPr>
              <w:pStyle w:val="ProductList-Body"/>
            </w:pPr>
            <w:r>
              <w:t>Ein-Jahres-Abonnement</w:t>
            </w:r>
          </w:p>
        </w:tc>
        <w:tc>
          <w:tcPr>
            <w:tcW w:w="4657" w:type="dxa"/>
          </w:tcPr>
          <w:p w14:paraId="4FDCBC36" w14:textId="77777777" w:rsidR="0061507D" w:rsidRDefault="0061507D" w:rsidP="00DF229E">
            <w:pPr>
              <w:pStyle w:val="ProductList-Body"/>
            </w:pPr>
            <w:r>
              <w:t>Vollständige Zahlung zum Zeitpunkt der Bestellung</w:t>
            </w:r>
          </w:p>
        </w:tc>
      </w:tr>
      <w:tr w:rsidR="0061507D" w14:paraId="4FDCBC3C" w14:textId="77777777" w:rsidTr="004445F8">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Abonnement mit identischer Laufzeit, bei dem die Laufzeit am Enddatum des Beitritts des Kunden endet</w:t>
            </w:r>
          </w:p>
        </w:tc>
        <w:tc>
          <w:tcPr>
            <w:tcW w:w="4657" w:type="dxa"/>
          </w:tcPr>
          <w:p w14:paraId="4FDCBC3B" w14:textId="77777777" w:rsidR="0061507D" w:rsidRDefault="0061507D" w:rsidP="00DF229E">
            <w:pPr>
              <w:pStyle w:val="ProductList-Body"/>
            </w:pPr>
            <w:r>
              <w:t>Vollständige Zahlung zum Zeitpunkt der Bestellung</w:t>
            </w:r>
          </w:p>
        </w:tc>
      </w:tr>
      <w:tr w:rsidR="0061507D" w14:paraId="4FDCBC41" w14:textId="77777777" w:rsidTr="004445F8">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46" w14:textId="77777777" w:rsidTr="004445F8">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Cloud-Dienste </w:t>
            </w:r>
          </w:p>
        </w:tc>
        <w:tc>
          <w:tcPr>
            <w:tcW w:w="2271" w:type="dxa"/>
            <w:vMerge w:val="restart"/>
          </w:tcPr>
          <w:p w14:paraId="4FDCBC44" w14:textId="77777777" w:rsidR="0061507D" w:rsidRPr="00C2460C" w:rsidRDefault="0061507D" w:rsidP="00DF229E">
            <w:pPr>
              <w:pStyle w:val="ProductList-Body"/>
            </w:pPr>
            <w:r>
              <w:t>Abonnement mit identischer Laufzeit, bei dem die Laufzeit am Enddatum des Beitritts des Kunden endet</w:t>
            </w:r>
          </w:p>
        </w:tc>
        <w:tc>
          <w:tcPr>
            <w:tcW w:w="4657" w:type="dxa"/>
          </w:tcPr>
          <w:p w14:paraId="4FDCBC45" w14:textId="77777777" w:rsidR="0061507D" w:rsidRPr="00C2460C" w:rsidRDefault="0061507D" w:rsidP="00DF229E">
            <w:pPr>
              <w:pStyle w:val="ProductList-Body"/>
            </w:pPr>
            <w:r>
              <w:t>Vollständige Zahlung zum Zeitpunkt der Bestellung</w:t>
            </w:r>
          </w:p>
        </w:tc>
      </w:tr>
      <w:tr w:rsidR="0061507D" w14:paraId="4FDCBC4B" w14:textId="77777777" w:rsidTr="004445F8">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Erste Zahlung zum Zeitpunkt der Bestellung für den Rest des laufenden Vertragsjahres und Fälligkeit der übrigen Zahlungen an jedem Jahrestag des Vertrages</w:t>
            </w:r>
          </w:p>
        </w:tc>
      </w:tr>
      <w:tr w:rsidR="0061507D" w14:paraId="4FDCBC50" w14:textId="77777777" w:rsidTr="004445F8">
        <w:tc>
          <w:tcPr>
            <w:tcW w:w="1980" w:type="dxa"/>
            <w:vMerge w:val="restart"/>
          </w:tcPr>
          <w:p w14:paraId="4FDCBC4C" w14:textId="77777777" w:rsidR="0061507D" w:rsidRDefault="0061507D" w:rsidP="00DF229E">
            <w:pPr>
              <w:pStyle w:val="ProductList-Body"/>
            </w:pPr>
            <w:r>
              <w:t>Select Plus-Vertrag</w:t>
            </w:r>
          </w:p>
        </w:tc>
        <w:tc>
          <w:tcPr>
            <w:tcW w:w="1887" w:type="dxa"/>
            <w:vMerge w:val="restart"/>
          </w:tcPr>
          <w:p w14:paraId="4FDCBC4D" w14:textId="77777777" w:rsidR="0061507D" w:rsidRPr="00C2460C" w:rsidRDefault="0061507D" w:rsidP="00DF229E">
            <w:pPr>
              <w:pStyle w:val="ProductList-Body"/>
            </w:pPr>
            <w:r>
              <w:t>Sonstige Onlinedienste</w:t>
            </w:r>
          </w:p>
        </w:tc>
        <w:tc>
          <w:tcPr>
            <w:tcW w:w="2271" w:type="dxa"/>
          </w:tcPr>
          <w:p w14:paraId="4FDCBC4E" w14:textId="77777777" w:rsidR="0061507D" w:rsidRDefault="0061507D" w:rsidP="00DF229E">
            <w:pPr>
              <w:pStyle w:val="ProductList-Body"/>
            </w:pPr>
            <w:r>
              <w:t>Ein-Jahres-Abonnement</w:t>
            </w:r>
          </w:p>
        </w:tc>
        <w:tc>
          <w:tcPr>
            <w:tcW w:w="4657" w:type="dxa"/>
          </w:tcPr>
          <w:p w14:paraId="4FDCBC4F" w14:textId="0475C154" w:rsidR="0061507D" w:rsidRDefault="0061507D" w:rsidP="00DF229E">
            <w:pPr>
              <w:pStyle w:val="ProductList-Body"/>
            </w:pPr>
            <w:r>
              <w:t>Vollständige Bezahlung zu Beginn der Abonnementlaufzeit.</w:t>
            </w:r>
            <w:r w:rsidR="00EC3382">
              <w:t xml:space="preserve"> </w:t>
            </w:r>
          </w:p>
        </w:tc>
      </w:tr>
      <w:tr w:rsidR="0061507D" w14:paraId="4FDCBC55" w14:textId="77777777" w:rsidTr="004445F8">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Drei-Jahres-Abonnement</w:t>
            </w:r>
          </w:p>
        </w:tc>
        <w:tc>
          <w:tcPr>
            <w:tcW w:w="4657" w:type="dxa"/>
          </w:tcPr>
          <w:p w14:paraId="4FDCBC54" w14:textId="77777777" w:rsidR="0061507D" w:rsidRDefault="0061507D" w:rsidP="00DF229E">
            <w:pPr>
              <w:pStyle w:val="ProductList-Body"/>
            </w:pPr>
            <w:r>
              <w:t>Vollständige Zahlung zum Zeitpunkt der Bestellung</w:t>
            </w:r>
          </w:p>
        </w:tc>
      </w:tr>
      <w:tr w:rsidR="0061507D" w14:paraId="4FDCBC5A" w14:textId="77777777" w:rsidTr="004445F8">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Erste Zahlung zum Zeitpunkt der Bestellung für 12 Monate und Fälligkeit der übrigen Zahlungen an jedem Jahrestag der Bestellung</w:t>
            </w:r>
          </w:p>
        </w:tc>
      </w:tr>
      <w:tr w:rsidR="0061507D" w14:paraId="4FDCBC5F" w14:textId="77777777" w:rsidTr="004445F8">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Abonnementlaufzeit, die auf den zweiten Jahrestag ab dem Startdatum des Vertrages abgestimmt ist</w:t>
            </w:r>
          </w:p>
        </w:tc>
        <w:tc>
          <w:tcPr>
            <w:tcW w:w="4657" w:type="dxa"/>
            <w:tcBorders>
              <w:bottom w:val="single" w:sz="4" w:space="0" w:color="auto"/>
            </w:tcBorders>
          </w:tcPr>
          <w:p w14:paraId="4FDCBC5E" w14:textId="25043A9C" w:rsidR="0061507D" w:rsidRDefault="0061507D" w:rsidP="00DF229E">
            <w:pPr>
              <w:pStyle w:val="ProductList-Body"/>
            </w:pPr>
            <w:r>
              <w:t>Erste Zahlung zum Zeitpunkt der Bestellung für den Rest des laufenden Vertragsjahres und Fälligkeit der übrigen Zahlungen an jedem Jahrestag des Vertrages</w:t>
            </w:r>
            <w:r w:rsidR="00EC3382">
              <w:t xml:space="preserve"> </w:t>
            </w:r>
          </w:p>
        </w:tc>
      </w:tr>
      <w:tr w:rsidR="0061507D" w14:paraId="4FDCBC65" w14:textId="77777777" w:rsidTr="004445F8">
        <w:tc>
          <w:tcPr>
            <w:tcW w:w="1980" w:type="dxa"/>
            <w:vMerge w:val="restart"/>
          </w:tcPr>
          <w:p w14:paraId="4FDCBC60" w14:textId="77777777" w:rsidR="0061507D" w:rsidRPr="007B7861" w:rsidRDefault="0061507D" w:rsidP="00DF229E">
            <w:pPr>
              <w:pStyle w:val="ProductList-Body"/>
              <w:rPr>
                <w:lang w:val="en-US"/>
              </w:rPr>
            </w:pPr>
            <w:r w:rsidRPr="007B7861">
              <w:rPr>
                <w:lang w:val="en-US"/>
              </w:rPr>
              <w:t xml:space="preserve">Open-Lizenz </w:t>
            </w:r>
          </w:p>
          <w:p w14:paraId="4FDCBC61" w14:textId="77777777" w:rsidR="0061507D" w:rsidRPr="007B7861" w:rsidRDefault="0061507D" w:rsidP="00DF229E">
            <w:pPr>
              <w:pStyle w:val="ProductList-Body"/>
              <w:rPr>
                <w:lang w:val="en-US"/>
              </w:rPr>
            </w:pPr>
            <w:r w:rsidRPr="007B7861">
              <w:rPr>
                <w:lang w:val="en-US"/>
              </w:rPr>
              <w:t>Open Value und Open Value Subscription</w:t>
            </w:r>
          </w:p>
        </w:tc>
        <w:tc>
          <w:tcPr>
            <w:tcW w:w="1887" w:type="dxa"/>
          </w:tcPr>
          <w:p w14:paraId="4FDCBC62" w14:textId="77777777" w:rsidR="0061507D" w:rsidRPr="00C2460C" w:rsidRDefault="0061507D" w:rsidP="00DF229E">
            <w:pPr>
              <w:pStyle w:val="ProductList-Body"/>
            </w:pPr>
            <w:r>
              <w:t>Sonstige Onlinedienste</w:t>
            </w:r>
          </w:p>
        </w:tc>
        <w:tc>
          <w:tcPr>
            <w:tcW w:w="2271" w:type="dxa"/>
            <w:tcBorders>
              <w:bottom w:val="single" w:sz="4" w:space="0" w:color="auto"/>
            </w:tcBorders>
          </w:tcPr>
          <w:p w14:paraId="4FDCBC63" w14:textId="77777777" w:rsidR="0061507D" w:rsidRPr="00C2460C" w:rsidRDefault="0061507D" w:rsidP="00DF229E">
            <w:pPr>
              <w:pStyle w:val="ProductList-Body"/>
            </w:pPr>
            <w:r>
              <w:t>Ein-Jahres-Abonnement</w:t>
            </w:r>
          </w:p>
        </w:tc>
        <w:tc>
          <w:tcPr>
            <w:tcW w:w="4657" w:type="dxa"/>
            <w:tcBorders>
              <w:bottom w:val="single" w:sz="4" w:space="0" w:color="auto"/>
            </w:tcBorders>
          </w:tcPr>
          <w:p w14:paraId="4FDCBC64" w14:textId="77777777" w:rsidR="0061507D" w:rsidRPr="00C2460C" w:rsidRDefault="0061507D" w:rsidP="00DF229E">
            <w:pPr>
              <w:pStyle w:val="ProductList-Body"/>
            </w:pPr>
            <w:r>
              <w:t>Jährliche Zahlung auf der Basis der monatlichen Gebühr</w:t>
            </w:r>
          </w:p>
        </w:tc>
      </w:tr>
      <w:tr w:rsidR="0061507D" w14:paraId="4FDCBC6A" w14:textId="77777777" w:rsidTr="004445F8">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Cloud-Dienste</w:t>
            </w:r>
          </w:p>
        </w:tc>
        <w:tc>
          <w:tcPr>
            <w:tcW w:w="2271" w:type="dxa"/>
            <w:tcBorders>
              <w:bottom w:val="single" w:sz="4" w:space="0" w:color="auto"/>
            </w:tcBorders>
          </w:tcPr>
          <w:p w14:paraId="4FDCBC68" w14:textId="77777777" w:rsidR="0061507D" w:rsidRDefault="0061507D" w:rsidP="00DF229E">
            <w:pPr>
              <w:pStyle w:val="ProductList-Body"/>
            </w:pPr>
            <w:r>
              <w:t>Ein-Jahres-Abonnement</w:t>
            </w:r>
          </w:p>
        </w:tc>
        <w:tc>
          <w:tcPr>
            <w:tcW w:w="4657" w:type="dxa"/>
            <w:tcBorders>
              <w:bottom w:val="single" w:sz="4" w:space="0" w:color="auto"/>
            </w:tcBorders>
          </w:tcPr>
          <w:p w14:paraId="4FDCBC69" w14:textId="487A94F6" w:rsidR="0061507D" w:rsidRDefault="0061507D" w:rsidP="0061507D">
            <w:pPr>
              <w:pStyle w:val="ProductList-Body"/>
            </w:pPr>
            <w:r>
              <w:t>Vollständige Zahlung zum Zeitpunkt der Bestellung.*</w:t>
            </w:r>
          </w:p>
        </w:tc>
      </w:tr>
    </w:tbl>
    <w:p w14:paraId="4FDCBC6B" w14:textId="2A675864" w:rsidR="00EE40B5" w:rsidRDefault="00DF229E" w:rsidP="008774E5">
      <w:pPr>
        <w:pStyle w:val="ProductList-Body"/>
        <w:tabs>
          <w:tab w:val="clear" w:pos="158"/>
          <w:tab w:val="left" w:pos="180"/>
        </w:tabs>
        <w:rPr>
          <w:i/>
        </w:rPr>
      </w:pPr>
      <w:r>
        <w:rPr>
          <w:i/>
        </w:rPr>
        <w:t xml:space="preserve">Spezifische Informationen zu </w:t>
      </w:r>
      <w:r>
        <w:t>Microsoft</w:t>
      </w:r>
      <w:r>
        <w:rPr>
          <w:i/>
        </w:rPr>
        <w:t xml:space="preserve"> Azure-Diensten</w:t>
      </w:r>
      <w:r>
        <w:fldChar w:fldCharType="begin"/>
      </w:r>
      <w:r>
        <w:instrText>XE "Microsoft Azure-Dienste"</w:instrText>
      </w:r>
      <w:r>
        <w:fldChar w:fldCharType="end"/>
      </w:r>
      <w:r>
        <w:rPr>
          <w:i/>
        </w:rPr>
        <w:t xml:space="preserve"> finden Sie unten im Abschnitt „</w:t>
      </w:r>
      <w:r>
        <w:t>Microsoft</w:t>
      </w:r>
      <w:r>
        <w:rPr>
          <w:i/>
        </w:rPr>
        <w:t xml:space="preserve"> Azure-Dienste“.</w:t>
      </w:r>
    </w:p>
    <w:p w14:paraId="4FDCBC6C" w14:textId="48CD6004" w:rsidR="0061507D" w:rsidRPr="00DF229E" w:rsidRDefault="0061507D" w:rsidP="008774E5">
      <w:pPr>
        <w:pStyle w:val="ProductList-Body"/>
        <w:tabs>
          <w:tab w:val="clear" w:pos="158"/>
          <w:tab w:val="left" w:pos="180"/>
        </w:tabs>
        <w:rPr>
          <w:i/>
        </w:rPr>
      </w:pPr>
      <w:r>
        <w:t>*</w:t>
      </w:r>
      <w:r>
        <w:rPr>
          <w:i/>
        </w:rPr>
        <w:t>Der Abonnementzeitraum beginnt mit der Aktivierung des Produktschlüssels und nicht zum Zeitpunkt der Bestellung.</w:t>
      </w:r>
      <w:r w:rsidR="00EC3382">
        <w:rPr>
          <w:i/>
        </w:rPr>
        <w:t xml:space="preserve"> </w:t>
      </w:r>
      <w:r>
        <w:rPr>
          <w:i/>
        </w:rPr>
        <w:t>Nach der Aktivierung des Produktschlüssels wird Microsoft von seinen Partnern eingereichte Rückgabeanträge abweisen.</w:t>
      </w:r>
    </w:p>
    <w:p w14:paraId="4FDCBC6D" w14:textId="77777777" w:rsidR="00EE40B5" w:rsidRDefault="00EE40B5" w:rsidP="004F3C6D">
      <w:pPr>
        <w:pStyle w:val="ProductList-Body"/>
      </w:pPr>
    </w:p>
    <w:p w14:paraId="4FDCBC6E" w14:textId="77777777" w:rsidR="00EE40B5" w:rsidRDefault="00EE40B5" w:rsidP="002E202B">
      <w:pPr>
        <w:pStyle w:val="ProductList-Offering2Heading"/>
        <w:outlineLvl w:val="1"/>
      </w:pPr>
      <w:r>
        <w:tab/>
      </w:r>
      <w:bookmarkStart w:id="927" w:name="_Toc378147659"/>
      <w:bookmarkStart w:id="928" w:name="_Toc379797304"/>
      <w:bookmarkStart w:id="929" w:name="_Toc380513329"/>
      <w:bookmarkStart w:id="930" w:name="_Toc380655377"/>
      <w:bookmarkStart w:id="931" w:name="_Toc418195639"/>
      <w:r>
        <w:t>Verlängerung von Online Services</w:t>
      </w:r>
      <w:bookmarkEnd w:id="927"/>
      <w:bookmarkEnd w:id="928"/>
      <w:bookmarkEnd w:id="929"/>
      <w:bookmarkEnd w:id="930"/>
      <w:bookmarkEnd w:id="931"/>
    </w:p>
    <w:p w14:paraId="4FDCBC6F" w14:textId="55875969" w:rsidR="00EE40B5" w:rsidRDefault="00DF229E" w:rsidP="004F3C6D">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52" w:history="1">
        <w:r>
          <w:rPr>
            <w:rStyle w:val="Hyperlink"/>
          </w:rPr>
          <w:t>http://microsoft.com/licensing/contracts</w:t>
        </w:r>
      </w:hyperlink>
      <w:r>
        <w:t xml:space="preserve"> zur Verfügung stehende Formular verwendet.</w:t>
      </w:r>
      <w:r w:rsidR="00EC3382">
        <w:t xml:space="preserve"> </w:t>
      </w:r>
      <w:r>
        <w:t>Bei automatischer Verlängerung stellt Microsoft dem eingetragenen Rechnungsempfänger die Anzahl der ablaufenden Lizenzen mit der gleichen Option für die Abonnementlaufzeit in Rechnung, wenn der ursprüngliche Vertrag des Kunden aktiv bleibt.</w:t>
      </w:r>
      <w:r w:rsidR="00EC3382">
        <w:t xml:space="preserve"> </w:t>
      </w:r>
      <w:r>
        <w:t>Durch jede Dienstverlängerung wird eine neue Abonnementlaufzeit gestartet, die am ersten Tag des nächsten Kalendermonats nach Ablauf der vorherigen Abonnementlaufzeit beginnt. Onlinedienste-Abonnements für Kunden aus Verwaltung sowie Forschung &amp; Lehre werden nur dann automatisch verlängert, wenn sich der Kunde für die automatische Verlängerungsoption entscheidet.</w:t>
      </w:r>
      <w:r w:rsidR="00EC3382">
        <w:t xml:space="preserve"> </w:t>
      </w:r>
      <w:r>
        <w:t>Zu Beginn des Verlängerungszeitraums werden die Preise neu festgelegt.</w:t>
      </w:r>
      <w:r w:rsidR="00EC3382">
        <w:t xml:space="preserve"> </w:t>
      </w:r>
    </w:p>
    <w:p w14:paraId="5C9B5CA6" w14:textId="661D01D6" w:rsidR="009A1CED" w:rsidRDefault="009A1CED" w:rsidP="004F3C6D">
      <w:pPr>
        <w:pStyle w:val="ProductList-Body"/>
      </w:pPr>
    </w:p>
    <w:p w14:paraId="7487ABD4" w14:textId="1709C0CB" w:rsidR="00823A9F" w:rsidRDefault="00823A9F" w:rsidP="00991E89">
      <w:pPr>
        <w:pStyle w:val="ProductList-OfferingGroupHeading"/>
        <w:outlineLvl w:val="1"/>
      </w:pPr>
      <w:bookmarkStart w:id="932" w:name="MicrosoftAzure"/>
      <w:bookmarkStart w:id="933" w:name="_Toc380513330"/>
      <w:bookmarkStart w:id="934" w:name="_Toc380655378"/>
      <w:bookmarkStart w:id="935" w:name="_Toc378147661"/>
      <w:bookmarkStart w:id="936" w:name="_Toc378151558"/>
      <w:bookmarkStart w:id="937" w:name="_Toc379797305"/>
      <w:bookmarkStart w:id="938" w:name="_Toc418195640"/>
      <w:r>
        <w:t>Microsoft Azure</w:t>
      </w:r>
      <w:bookmarkEnd w:id="932"/>
      <w:r>
        <w:t>-Dienste</w:t>
      </w:r>
      <w:bookmarkEnd w:id="938"/>
    </w:p>
    <w:p w14:paraId="491DB547" w14:textId="77777777" w:rsidR="00D77036" w:rsidRPr="00AE3D1A" w:rsidRDefault="00D77036" w:rsidP="00D77036">
      <w:pPr>
        <w:pStyle w:val="ProductList-Body"/>
        <w:tabs>
          <w:tab w:val="clear" w:pos="158"/>
          <w:tab w:val="left" w:pos="180"/>
        </w:tabs>
        <w:rPr>
          <w:b/>
          <w:color w:val="00188F"/>
        </w:rPr>
      </w:pPr>
      <w:r>
        <w:rPr>
          <w:b/>
          <w:color w:val="00188F"/>
        </w:rPr>
        <w:t>Definitionen</w:t>
      </w:r>
    </w:p>
    <w:p w14:paraId="13C042FB" w14:textId="77777777" w:rsidR="00D77036" w:rsidRDefault="00D77036" w:rsidP="00D77036">
      <w:pPr>
        <w:pStyle w:val="ProductList-Body"/>
        <w:tabs>
          <w:tab w:val="clear" w:pos="158"/>
          <w:tab w:val="left" w:pos="180"/>
        </w:tabs>
      </w:pPr>
      <w:r>
        <w:t>„Zugewiesene Jährliche Verpflichtung“ ist der Teil der Finanziellen Verpflichtung, der jährlich auf die gesamte Beitrittslaufzeit zugewiesen ist.</w:t>
      </w:r>
    </w:p>
    <w:p w14:paraId="51D65706" w14:textId="77777777" w:rsidR="00D77036" w:rsidRDefault="00D77036" w:rsidP="00D77036">
      <w:pPr>
        <w:pStyle w:val="ProductList-Body"/>
        <w:tabs>
          <w:tab w:val="clear" w:pos="158"/>
          <w:tab w:val="left" w:pos="180"/>
        </w:tabs>
      </w:pPr>
    </w:p>
    <w:p w14:paraId="26D551BB" w14:textId="1F6D00A6" w:rsidR="00D77036" w:rsidRDefault="00D77036" w:rsidP="00D77036">
      <w:pPr>
        <w:pStyle w:val="ProductList-Body"/>
        <w:tabs>
          <w:tab w:val="clear" w:pos="158"/>
          <w:tab w:val="left" w:pos="180"/>
        </w:tabs>
      </w:pPr>
      <w:r>
        <w:t>„Verpflichtungspreise“ sind Preise für jegliche Nutzung von Microsoft Azure-Diensten außer Microsoft-Dienstplänen bis zur Zugewiesenen Jährlichen Verpflichtung.</w:t>
      </w:r>
    </w:p>
    <w:p w14:paraId="60AD3086" w14:textId="77777777" w:rsidR="00D77036" w:rsidRDefault="00D77036" w:rsidP="00D77036">
      <w:pPr>
        <w:pStyle w:val="ProductList-Body"/>
        <w:tabs>
          <w:tab w:val="clear" w:pos="158"/>
          <w:tab w:val="left" w:pos="180"/>
        </w:tabs>
      </w:pPr>
    </w:p>
    <w:p w14:paraId="6F2B6A5B" w14:textId="51180654" w:rsidR="00D77036" w:rsidRDefault="00D77036" w:rsidP="00D77036">
      <w:pPr>
        <w:pStyle w:val="ProductList-Body"/>
        <w:tabs>
          <w:tab w:val="clear" w:pos="158"/>
          <w:tab w:val="left" w:pos="180"/>
        </w:tabs>
      </w:pPr>
      <w:r>
        <w:t>Die „Nutzungszulage“ entspricht 50 Prozent der Zugewiesenen Jährlichen Verpflichtung. Bei einer Zugewiesenen Jährlichen Verpflichtung in Höhe von 100.000 US-Dollar entspräche die Nutzungszulage für dieses Jahr beispielsweise 50.000 US-Dollar.</w:t>
      </w:r>
    </w:p>
    <w:p w14:paraId="6F9C118D" w14:textId="77777777" w:rsidR="00D77036" w:rsidRDefault="00D77036" w:rsidP="00D77036">
      <w:pPr>
        <w:pStyle w:val="ProductList-Body"/>
        <w:tabs>
          <w:tab w:val="clear" w:pos="158"/>
          <w:tab w:val="left" w:pos="180"/>
        </w:tabs>
      </w:pPr>
    </w:p>
    <w:p w14:paraId="515A4F06" w14:textId="10511146" w:rsidR="00D77036" w:rsidRDefault="00D77036" w:rsidP="00D77036">
      <w:pPr>
        <w:pStyle w:val="ProductList-Body"/>
        <w:tabs>
          <w:tab w:val="clear" w:pos="158"/>
          <w:tab w:val="left" w:pos="180"/>
        </w:tabs>
      </w:pPr>
      <w:r>
        <w:t>„Nutzungsabhängige Preise“ 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14:paraId="10967C50" w14:textId="77777777" w:rsidR="00D77036" w:rsidRDefault="00D77036" w:rsidP="00D77036">
      <w:pPr>
        <w:pStyle w:val="ProductList-Body"/>
        <w:tabs>
          <w:tab w:val="clear" w:pos="158"/>
          <w:tab w:val="left" w:pos="180"/>
        </w:tabs>
      </w:pPr>
    </w:p>
    <w:p w14:paraId="1AD7C083" w14:textId="2EC64A8C" w:rsidR="00D77036" w:rsidRDefault="00D77036" w:rsidP="00D77036">
      <w:pPr>
        <w:pStyle w:val="ProductList-Body"/>
        <w:tabs>
          <w:tab w:val="clear" w:pos="158"/>
          <w:tab w:val="left" w:pos="180"/>
        </w:tabs>
        <w:rPr>
          <w:rFonts w:ascii="Calibri" w:eastAsia="Times New Roman" w:hAnsi="Calibri" w:cs="Times New Roman"/>
          <w:color w:val="000000"/>
          <w:szCs w:val="18"/>
        </w:rPr>
      </w:pPr>
      <w:r>
        <w:t>„Microsoft Azure-Dienstplan“ ist ein Abonnement eines der einzelnen Microsoft Azure-Dienste, das unten als Microsoft Azure-Dienstplan identifiziert ist.</w:t>
      </w:r>
      <w:r w:rsidR="00EC3382">
        <w:t xml:space="preserve"> </w:t>
      </w:r>
      <w:r>
        <w:rPr>
          <w:rFonts w:ascii="Calibri" w:eastAsia="Times New Roman" w:hAnsi="Calibri" w:cs="Times New Roman"/>
          <w:color w:val="000000"/>
          <w:szCs w:val="18"/>
        </w:rPr>
        <w:t>Dienste, die als Microsoft Azure-Dienstplan erworben werden, sind nicht zur Hosting-Ausnahme oder Managed Service-Ausnahme in den Onlinedienstbestimmungen berechtigt.</w:t>
      </w:r>
    </w:p>
    <w:p w14:paraId="61665E41" w14:textId="77777777" w:rsidR="00D77036" w:rsidRDefault="00D77036" w:rsidP="00D77036">
      <w:pPr>
        <w:pStyle w:val="ProductList-Body"/>
        <w:tabs>
          <w:tab w:val="clear" w:pos="158"/>
          <w:tab w:val="left" w:pos="180"/>
        </w:tabs>
      </w:pPr>
    </w:p>
    <w:p w14:paraId="42B5D73E" w14:textId="0ABB2072" w:rsidR="00D77036" w:rsidRPr="00DD058F" w:rsidRDefault="00D77036" w:rsidP="00D77036">
      <w:pPr>
        <w:pStyle w:val="ProductList-Body"/>
        <w:tabs>
          <w:tab w:val="clear" w:pos="158"/>
          <w:tab w:val="left" w:pos="180"/>
        </w:tabs>
      </w:pPr>
      <w:r>
        <w:t>„Finanzielle Verpflichtung“ ist der Gesamtgeldbetrag, zu dessen Zahlung sich ein Kunde während der Abonnementlaufzeit für seine Nutzung der berechtigten Microsoft Azure-Dienste verpflichtet.</w:t>
      </w:r>
    </w:p>
    <w:p w14:paraId="4BBA07E6" w14:textId="77777777" w:rsidR="00D77036" w:rsidRPr="00FA691A" w:rsidRDefault="00D77036" w:rsidP="00D77036">
      <w:pPr>
        <w:pStyle w:val="ProductList-Body"/>
        <w:tabs>
          <w:tab w:val="clear" w:pos="158"/>
          <w:tab w:val="left" w:pos="180"/>
        </w:tabs>
        <w:rPr>
          <w:b/>
          <w:color w:val="00188F"/>
        </w:rPr>
      </w:pPr>
      <w:r>
        <w:rPr>
          <w:b/>
          <w:color w:val="00188F"/>
        </w:rPr>
        <w:lastRenderedPageBreak/>
        <w:t>Abonnementlaufzeit</w:t>
      </w:r>
    </w:p>
    <w:p w14:paraId="3ACDCDB5" w14:textId="2D9F728E" w:rsidR="00D77036" w:rsidRDefault="00564697" w:rsidP="00D77036">
      <w:pPr>
        <w:pStyle w:val="ProductList-Body"/>
        <w:tabs>
          <w:tab w:val="clear" w:pos="158"/>
          <w:tab w:val="left" w:pos="180"/>
        </w:tabs>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14:paraId="7B6E2623" w14:textId="77777777" w:rsidR="00D77036" w:rsidRDefault="00D77036" w:rsidP="00D77036">
      <w:pPr>
        <w:pStyle w:val="ProductList-Body"/>
        <w:tabs>
          <w:tab w:val="clear" w:pos="158"/>
          <w:tab w:val="left" w:pos="180"/>
        </w:tabs>
      </w:pPr>
    </w:p>
    <w:p w14:paraId="26CD672D" w14:textId="318EA94E" w:rsidR="00874868" w:rsidRPr="001D7C37" w:rsidRDefault="00874868" w:rsidP="00874868">
      <w:pPr>
        <w:pStyle w:val="ProductList-Body"/>
        <w:tabs>
          <w:tab w:val="clear" w:pos="158"/>
          <w:tab w:val="left" w:pos="180"/>
        </w:tabs>
        <w:rPr>
          <w:b/>
        </w:rPr>
      </w:pPr>
      <w:r>
        <w:rPr>
          <w:b/>
          <w:color w:val="00188F"/>
        </w:rPr>
        <w:t>Erwerb von Diensten</w:t>
      </w:r>
    </w:p>
    <w:p w14:paraId="756604A3" w14:textId="1E61ED67" w:rsidR="00874868" w:rsidRDefault="00874868" w:rsidP="00874868">
      <w:pPr>
        <w:pStyle w:val="ProductList-Body"/>
        <w:tabs>
          <w:tab w:val="clear" w:pos="158"/>
          <w:tab w:val="left" w:pos="180"/>
        </w:tabs>
      </w:pPr>
      <w:r>
        <w:t>Microsoft Azure-Dienste können auf eine der folgenden Arten bzw. deren Kombination erworben werden:</w:t>
      </w:r>
    </w:p>
    <w:p w14:paraId="2DDD4CC1" w14:textId="72D08B77" w:rsidR="00874868" w:rsidRDefault="00874868" w:rsidP="00D73C40">
      <w:pPr>
        <w:pStyle w:val="ProductList-Body"/>
        <w:numPr>
          <w:ilvl w:val="0"/>
          <w:numId w:val="50"/>
        </w:numPr>
        <w:tabs>
          <w:tab w:val="clear" w:pos="158"/>
          <w:tab w:val="left" w:pos="180"/>
        </w:tabs>
        <w:ind w:left="450" w:hanging="270"/>
      </w:pPr>
      <w:r>
        <w:t>Verpflichtung: Kunden können jederzeit vor dem letzten Monat der Beitrittslaufzeit eine Finanzielle Verpflichtung eingehen. Die Finanzielle Verpflichtung wird anteilig auf die gesamte Beitrittslaufzeit verteilt.</w:t>
      </w:r>
    </w:p>
    <w:p w14:paraId="23191A7F" w14:textId="3BA3079F" w:rsidR="00874868" w:rsidRDefault="00874868" w:rsidP="00B03FD2">
      <w:pPr>
        <w:pStyle w:val="ProductList-Body"/>
        <w:tabs>
          <w:tab w:val="clear" w:pos="158"/>
          <w:tab w:val="left" w:pos="180"/>
        </w:tabs>
        <w:ind w:left="450"/>
      </w:pPr>
      <w:r>
        <w:t>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14:paraId="2BAD4B2B" w14:textId="041EA6CB" w:rsidR="00874868" w:rsidRDefault="00874868" w:rsidP="00D73C40">
      <w:pPr>
        <w:pStyle w:val="ProductList-Body"/>
        <w:numPr>
          <w:ilvl w:val="0"/>
          <w:numId w:val="50"/>
        </w:numPr>
        <w:tabs>
          <w:tab w:val="clear" w:pos="158"/>
          <w:tab w:val="left" w:pos="180"/>
        </w:tabs>
        <w:ind w:left="450" w:hanging="270"/>
      </w:pPr>
      <w:r>
        <w:t>Kunden können ihre Finanzielle Verpflichtung für zukünftige Jahrestage des Beitritts reduzieren, indem sie ihren Handelspartner entsprechend informieren, der die Reduzierung mit Microsoft vor dem Jahrestag des Beitritts bearbeiten muss.</w:t>
      </w:r>
    </w:p>
    <w:p w14:paraId="7E8F2416" w14:textId="2045392A" w:rsidR="00874868" w:rsidRDefault="00874868" w:rsidP="00D73C40">
      <w:pPr>
        <w:pStyle w:val="ProductList-Body"/>
        <w:numPr>
          <w:ilvl w:val="0"/>
          <w:numId w:val="50"/>
        </w:numPr>
        <w:tabs>
          <w:tab w:val="clear" w:pos="158"/>
          <w:tab w:val="left" w:pos="180"/>
        </w:tabs>
        <w:ind w:left="450" w:hanging="270"/>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14:paraId="44D75D8C" w14:textId="28ED2D22" w:rsidR="00874868" w:rsidRDefault="00B03FD2" w:rsidP="00D73C40">
      <w:pPr>
        <w:pStyle w:val="ProductList-Body"/>
        <w:numPr>
          <w:ilvl w:val="0"/>
          <w:numId w:val="50"/>
        </w:numPr>
        <w:tabs>
          <w:tab w:val="clear" w:pos="158"/>
          <w:tab w:val="left" w:pos="180"/>
        </w:tabs>
        <w:ind w:left="450" w:hanging="270"/>
      </w:pPr>
      <w:r>
        <w:t>Nutzung:</w:t>
      </w:r>
      <w:r w:rsidR="00EC3382">
        <w:t xml:space="preserve"> </w:t>
      </w:r>
      <w:r>
        <w:t>Die Kunden zahlen für die Menge der in einem Abrechnungszeitraum genutzten Microsoft Azure-Dienste.</w:t>
      </w:r>
      <w:r w:rsidR="00EC3382">
        <w:t xml:space="preserve"> </w:t>
      </w:r>
      <w:r>
        <w:t>Bestimmte Funktionen der Microsoft Azure-Dienste sind ggf. nur bei Erwerb auf Nutzungsbasis verfügbar.</w:t>
      </w:r>
    </w:p>
    <w:p w14:paraId="142EA99F" w14:textId="69C86A8A" w:rsidR="00B03FD2" w:rsidRDefault="00B03FD2" w:rsidP="00D73C40">
      <w:pPr>
        <w:pStyle w:val="ProductList-Body"/>
        <w:numPr>
          <w:ilvl w:val="0"/>
          <w:numId w:val="50"/>
        </w:numPr>
        <w:tabs>
          <w:tab w:val="clear" w:pos="158"/>
          <w:tab w:val="left" w:pos="180"/>
        </w:tabs>
        <w:ind w:left="450" w:hanging="270"/>
      </w:pPr>
      <w:r>
        <w:t>Microsoft Azure-Dienstplan:</w:t>
      </w:r>
      <w:r w:rsidR="00EC3382">
        <w:t xml:space="preserve"> </w:t>
      </w:r>
      <w:r>
        <w:t xml:space="preserve">Die Kunden können einen Microsoft Azure-Dienst als Microsoft Azure-Dienstplan abonnieren. </w:t>
      </w:r>
    </w:p>
    <w:p w14:paraId="6B2F1342" w14:textId="0F17F851" w:rsidR="00874868" w:rsidRPr="00A62DEC" w:rsidRDefault="00B03FD2" w:rsidP="00D73C40">
      <w:pPr>
        <w:pStyle w:val="ProductList-Body"/>
        <w:numPr>
          <w:ilvl w:val="0"/>
          <w:numId w:val="50"/>
        </w:numPr>
        <w:tabs>
          <w:tab w:val="clear" w:pos="158"/>
          <w:tab w:val="left" w:pos="180"/>
        </w:tabs>
        <w:ind w:left="450" w:hanging="270"/>
      </w:pPr>
      <w:r>
        <w:t>Automatische Bereitstellung: Im Rahmen des Server- und Cloud-Beitritts erhalten Kunden, die Microsoft Azure-Dienste nicht als Bestandteil ihres Beitritts bestellt haben, eine Aktivierungs-E-Mail von Microsoft, in der die Bereitstellung von Microsoft Azure-Diensten unter ihrem Beitritt ohne eine finanzielle Verpflichtung als Gegenleistung angeboten wird.</w:t>
      </w:r>
      <w:r w:rsidR="00EC3382">
        <w:t xml:space="preserve"> </w:t>
      </w:r>
      <w:r>
        <w:t>Die einzige Person im Beitrittsunternehmen des Konzerns, die befugt ist, die Dienste derart zu aktivieren, ist die Kontaktperson für Mitteilungen/der Onlineadministrator. Dienste können nach schriftlicher Mitteilung an Microsoft deaktiviert werden.</w:t>
      </w:r>
    </w:p>
    <w:p w14:paraId="484F571A" w14:textId="77777777" w:rsidR="00874868" w:rsidRDefault="00874868" w:rsidP="00D77036">
      <w:pPr>
        <w:pStyle w:val="ProductList-Body"/>
        <w:tabs>
          <w:tab w:val="clear" w:pos="158"/>
          <w:tab w:val="left" w:pos="180"/>
        </w:tabs>
      </w:pPr>
    </w:p>
    <w:p w14:paraId="0923C928" w14:textId="77777777" w:rsidR="00B03FD2" w:rsidRPr="006C620E" w:rsidRDefault="00B03FD2" w:rsidP="00B03FD2">
      <w:pPr>
        <w:pStyle w:val="ProductList-Body"/>
        <w:tabs>
          <w:tab w:val="clear" w:pos="158"/>
          <w:tab w:val="left" w:pos="180"/>
        </w:tabs>
        <w:rPr>
          <w:b/>
        </w:rPr>
      </w:pPr>
      <w:r>
        <w:rPr>
          <w:b/>
          <w:color w:val="00188F"/>
        </w:rPr>
        <w:t>Preise</w:t>
      </w:r>
    </w:p>
    <w:p w14:paraId="3CE8B1C3" w14:textId="37785EDE" w:rsidR="00B03FD2" w:rsidRDefault="00B03FD2" w:rsidP="00B03FD2">
      <w:pPr>
        <w:pStyle w:val="ProductList-Body"/>
        <w:tabs>
          <w:tab w:val="clear" w:pos="158"/>
          <w:tab w:val="left" w:pos="180"/>
        </w:tabs>
        <w:rPr>
          <w:color w:val="000000" w:themeColor="text1"/>
          <w:sz w:val="20"/>
          <w:szCs w:val="20"/>
        </w:rPr>
      </w:pPr>
      <w:r>
        <w:t>Nutzungsabhängige Preise werden auf Grundlage des zum Wirksamkeitsdatum gültigen Preislevels des Konzernbeitritts, Konzern-Abonnementbeitritts, Select-Vertrags, Select Plus-Vertrags oder Server- und Cloud-Beitritts des Kunden für den Server-Produkt-Pool und vier Preislevels (A, B, C und D) festgelegt.</w:t>
      </w:r>
      <w:r w:rsidR="00EC3382">
        <w:t xml:space="preserve"> </w:t>
      </w:r>
      <w:r>
        <w:t>Falls der Kunde nicht über einen Konzernbeitritt, Konzern-Abonnementbeitritt, Select-Vertrag, Select Plus-Vertrag oder Server- und Cloud-Beitritt verfügt, gilt Preislevel A.</w:t>
      </w:r>
    </w:p>
    <w:p w14:paraId="45F86274" w14:textId="77777777" w:rsidR="00B03FD2" w:rsidRDefault="00B03FD2" w:rsidP="00B03FD2">
      <w:pPr>
        <w:pStyle w:val="ProductList-Body"/>
        <w:tabs>
          <w:tab w:val="clear" w:pos="158"/>
          <w:tab w:val="left" w:pos="180"/>
        </w:tabs>
      </w:pPr>
    </w:p>
    <w:p w14:paraId="64E5C319" w14:textId="5CCCA8A7" w:rsidR="00B03FD2" w:rsidRDefault="00B03FD2" w:rsidP="00B03FD2">
      <w:pPr>
        <w:pStyle w:val="ProductList-Body"/>
        <w:tabs>
          <w:tab w:val="clear" w:pos="158"/>
          <w:tab w:val="left" w:pos="180"/>
        </w:tabs>
      </w:pPr>
      <w:r>
        <w:t>Microsoft ist berechtigt, Preise für einzelne Microsoft Azure-Dienste während der Beitrittslaufzeit eines Kunden zu senken.</w:t>
      </w:r>
      <w:r w:rsidR="00EC3382">
        <w:t xml:space="preserve"> </w:t>
      </w:r>
      <w:r>
        <w:t>Bei Kunden, die Microsoft Azure-Dienste direkt von Microsoft erwerben, ist im Kundenpreisblatt möglicherweise ein höherer Preis als der zu dem Zeitpunkt aktuelle Preis angegeben. Microsoft gewährt diesen Kunden möglicherweise während des Zeitraums, in dem sie gültig sind, die niedrigeren Preise. Für Microsoft Azure-Dienste können Werbeangebote gelten. Die Preise für die Dienste können vorübergehend während der Gültigkeitsdauer des Werbeangebots sinken.</w:t>
      </w:r>
    </w:p>
    <w:p w14:paraId="5D7A7072" w14:textId="77777777" w:rsidR="00B03FD2" w:rsidRDefault="00B03FD2" w:rsidP="00B03FD2">
      <w:pPr>
        <w:pStyle w:val="ProductList-Body"/>
        <w:tabs>
          <w:tab w:val="clear" w:pos="158"/>
          <w:tab w:val="left" w:pos="180"/>
        </w:tabs>
      </w:pPr>
    </w:p>
    <w:p w14:paraId="3D38A180" w14:textId="68CB5BFE" w:rsidR="00B03FD2" w:rsidRPr="00241D62" w:rsidRDefault="00B03FD2" w:rsidP="00B03FD2">
      <w:pPr>
        <w:pStyle w:val="ProductList-Body"/>
        <w:tabs>
          <w:tab w:val="clear" w:pos="158"/>
          <w:tab w:val="left" w:pos="180"/>
        </w:tabs>
        <w:rPr>
          <w:color w:val="000000" w:themeColor="text1"/>
          <w:sz w:val="20"/>
          <w:szCs w:val="20"/>
        </w:rPr>
      </w:pPr>
      <w:r>
        <w:t>Die Preise, die Abrechnung und die Zahlungsbestimmungen für Abonnements, die über Handelspartner erworben werden, werden durch den Vertrag zwischen dem Kunden und seinem Handelspartner festgelegt und geregelt.</w:t>
      </w:r>
      <w:r w:rsidR="00EC3382">
        <w:t xml:space="preserve"> </w:t>
      </w:r>
      <w:r>
        <w:t>Der Handelspartner eines Kunden stellt zusätzliche Informationen zum Bestellprozess für Microsoft Azure-Dienste zur Verfügung. Microsoft ist berechtigt, Preise für einzelne Microsoft Azure-Dienste während der Beitrittslaufzeit eines Kunden zu senken und dem Handelspartner des Kunden in dem Zeitraum, in dem sie gültig sind, die niedrigeren Preise zu gewähren. Microsoft wird den Handelspartner des Kunden über derartige Änderungen informieren.</w:t>
      </w:r>
    </w:p>
    <w:p w14:paraId="40988E68" w14:textId="77777777" w:rsidR="00B03FD2" w:rsidRDefault="00B03FD2" w:rsidP="00B03FD2">
      <w:pPr>
        <w:pStyle w:val="ProductList-Body"/>
        <w:tabs>
          <w:tab w:val="clear" w:pos="158"/>
          <w:tab w:val="left" w:pos="180"/>
        </w:tabs>
        <w:rPr>
          <w:b/>
        </w:rPr>
      </w:pPr>
    </w:p>
    <w:p w14:paraId="65000C9C" w14:textId="77777777" w:rsidR="00C5457E" w:rsidRPr="001D7C37" w:rsidRDefault="00C5457E" w:rsidP="00C5457E">
      <w:pPr>
        <w:pStyle w:val="ProductList-Body"/>
        <w:tabs>
          <w:tab w:val="clear" w:pos="158"/>
          <w:tab w:val="left" w:pos="180"/>
        </w:tabs>
        <w:rPr>
          <w:b/>
        </w:rPr>
      </w:pPr>
      <w:r>
        <w:rPr>
          <w:b/>
          <w:color w:val="00188F"/>
        </w:rPr>
        <w:t>Zahlung und Gebühren</w:t>
      </w:r>
      <w:r>
        <w:rPr>
          <w:b/>
        </w:rPr>
        <w:t xml:space="preserve"> </w:t>
      </w:r>
    </w:p>
    <w:p w14:paraId="4DF0BA07" w14:textId="36E046FD" w:rsidR="00C5457E" w:rsidRDefault="00C5457E" w:rsidP="00C5457E">
      <w:pPr>
        <w:pStyle w:val="ProductList-Body"/>
        <w:tabs>
          <w:tab w:val="clear" w:pos="158"/>
          <w:tab w:val="left" w:pos="180"/>
        </w:tabs>
      </w:pPr>
      <w:r>
        <w:t>Kunden, die Microsoft Azure-Dienste ohne Finanzielle Verpflichtung beschafft haben, erhalten vierteljährlich eine Rechnung entsprechend den Nutzungsabhängigen Preisen.</w:t>
      </w:r>
    </w:p>
    <w:p w14:paraId="1EBC0446" w14:textId="77777777" w:rsidR="00C5457E" w:rsidRDefault="00C5457E" w:rsidP="00C5457E">
      <w:pPr>
        <w:pStyle w:val="ProductList-Body"/>
        <w:tabs>
          <w:tab w:val="clear" w:pos="158"/>
          <w:tab w:val="left" w:pos="180"/>
        </w:tabs>
      </w:pPr>
    </w:p>
    <w:p w14:paraId="2DFCA98D" w14:textId="68991E76" w:rsidR="00C5457E" w:rsidRDefault="00C5457E" w:rsidP="00C5457E">
      <w:pPr>
        <w:pStyle w:val="ProductList-Body"/>
        <w:tabs>
          <w:tab w:val="clear" w:pos="158"/>
          <w:tab w:val="left" w:pos="180"/>
        </w:tabs>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14:paraId="510161EF" w14:textId="77777777" w:rsidR="00C5457E" w:rsidRDefault="00C5457E" w:rsidP="00C5457E">
      <w:pPr>
        <w:pStyle w:val="ProductList-Body"/>
        <w:tabs>
          <w:tab w:val="clear" w:pos="158"/>
          <w:tab w:val="left" w:pos="180"/>
        </w:tabs>
      </w:pPr>
    </w:p>
    <w:p w14:paraId="3D16F440" w14:textId="21DB41B0" w:rsidR="00C5457E" w:rsidRDefault="00C5457E" w:rsidP="00C5457E">
      <w:pPr>
        <w:pStyle w:val="ProductList-Body"/>
        <w:tabs>
          <w:tab w:val="clear" w:pos="158"/>
          <w:tab w:val="left" w:pos="180"/>
        </w:tabs>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14:paraId="4B0A2C7A" w14:textId="140B971B" w:rsidR="00C5457E" w:rsidRDefault="00C5457E" w:rsidP="00C5457E">
      <w:pPr>
        <w:pStyle w:val="ProductList-Body"/>
        <w:tabs>
          <w:tab w:val="clear" w:pos="158"/>
          <w:tab w:val="left" w:pos="180"/>
        </w:tabs>
      </w:pPr>
      <w:r>
        <w:lastRenderedPageBreak/>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14:paraId="60592DBE" w14:textId="77777777" w:rsidR="00C5457E" w:rsidRDefault="00C5457E" w:rsidP="00C5457E">
      <w:pPr>
        <w:pStyle w:val="ProductList-Body"/>
        <w:tabs>
          <w:tab w:val="clear" w:pos="158"/>
          <w:tab w:val="left" w:pos="180"/>
        </w:tabs>
      </w:pPr>
    </w:p>
    <w:p w14:paraId="5AE44EC2" w14:textId="59BE1CF1" w:rsidR="00C5457E" w:rsidRDefault="00C5457E" w:rsidP="00C5457E">
      <w:pPr>
        <w:pStyle w:val="ProductList-Body"/>
        <w:tabs>
          <w:tab w:val="clear" w:pos="158"/>
          <w:tab w:val="left" w:pos="180"/>
        </w:tabs>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14:paraId="63EBDCD1" w14:textId="77777777" w:rsidR="00C5457E" w:rsidRDefault="00C5457E" w:rsidP="00C5457E">
      <w:pPr>
        <w:pStyle w:val="ProductList-Body"/>
        <w:tabs>
          <w:tab w:val="clear" w:pos="158"/>
          <w:tab w:val="left" w:pos="180"/>
        </w:tabs>
      </w:pPr>
    </w:p>
    <w:p w14:paraId="583CC1AA" w14:textId="77777777" w:rsidR="00C5457E" w:rsidRDefault="00C5457E" w:rsidP="00C5457E">
      <w:pPr>
        <w:pStyle w:val="ProductList-Body"/>
        <w:tabs>
          <w:tab w:val="clear" w:pos="158"/>
          <w:tab w:val="left" w:pos="180"/>
        </w:tabs>
      </w:pPr>
      <w:r>
        <w:t>Jegliche Nutzung der Microsoft Azure-Dienste nach Ablauf oder Kündigung der Abonnementlaufzeit eines Kunden wird dem Kunden oder seinem Handelspartner pro Quartal zu den jeweils gültigen Nutzungsabhängigen Preisen in Rechnung gestellt.</w:t>
      </w:r>
    </w:p>
    <w:p w14:paraId="2DDE8953" w14:textId="77777777" w:rsidR="00C5457E" w:rsidRDefault="00C5457E" w:rsidP="00C5457E">
      <w:pPr>
        <w:pStyle w:val="ProductList-Body"/>
        <w:tabs>
          <w:tab w:val="clear" w:pos="158"/>
          <w:tab w:val="left" w:pos="180"/>
        </w:tabs>
      </w:pPr>
    </w:p>
    <w:p w14:paraId="4D470493" w14:textId="5E4D2F5B" w:rsidR="00C5457E" w:rsidRDefault="00597218" w:rsidP="00C5457E">
      <w:pPr>
        <w:pStyle w:val="ProductList-Body"/>
        <w:tabs>
          <w:tab w:val="clear" w:pos="158"/>
          <w:tab w:val="left" w:pos="180"/>
        </w:tabs>
      </w:pPr>
      <w:r>
        <w:t>Der Erwerb eines Microsoft Azure-Dienstplans wird dem Kunden oder dessen Handelspartner entsprechend den Bestimmungen des 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r w:rsidR="00EC3382">
        <w:t xml:space="preserve"> </w:t>
      </w:r>
      <w:r>
        <w:t>Diese Pläne sind unten als „MC-Überschreitung: Ja“ verzeichnet.</w:t>
      </w:r>
    </w:p>
    <w:p w14:paraId="7F914F80" w14:textId="77777777" w:rsidR="00D77036" w:rsidRDefault="00D77036" w:rsidP="00D77036">
      <w:pPr>
        <w:pStyle w:val="ProductList-Body"/>
      </w:pPr>
    </w:p>
    <w:p w14:paraId="2E50BCC7" w14:textId="2A72F3EA" w:rsidR="00835DCD" w:rsidRPr="004B169F" w:rsidRDefault="00835DCD" w:rsidP="00835DCD">
      <w:pPr>
        <w:pStyle w:val="ProductList-Body"/>
        <w:rPr>
          <w:color w:val="00188F"/>
        </w:rPr>
      </w:pPr>
      <w:r>
        <w:rPr>
          <w:b/>
          <w:color w:val="00188F"/>
        </w:rPr>
        <w:t>Die Lösung wird nur als Open-Lizenz-, Open Value- und Open Value</w:t>
      </w:r>
      <w:r w:rsidR="001B72D2">
        <w:rPr>
          <w:b/>
          <w:color w:val="00188F"/>
        </w:rPr>
        <w:t xml:space="preserve"> Subscription-Programm verkauft</w:t>
      </w:r>
    </w:p>
    <w:p w14:paraId="6A66F9EE" w14:textId="77777777" w:rsidR="00835DCD" w:rsidRDefault="00835DCD" w:rsidP="00835DCD">
      <w:pPr>
        <w:pStyle w:val="ProductList-Body"/>
        <w:ind w:left="180"/>
        <w:rPr>
          <w:b/>
          <w:color w:val="0070C0"/>
        </w:rPr>
      </w:pPr>
      <w:r>
        <w:rPr>
          <w:b/>
          <w:color w:val="00188F"/>
        </w:rPr>
        <w:t>Definitionen</w:t>
      </w:r>
    </w:p>
    <w:p w14:paraId="0B8EFEEC" w14:textId="77777777" w:rsidR="00835DCD" w:rsidRDefault="00835DCD" w:rsidP="00835DCD">
      <w:pPr>
        <w:pStyle w:val="ProductList-Body"/>
        <w:ind w:left="180"/>
      </w:pPr>
      <w:r>
        <w:t>„Nutzungsabhängige Preise“ sind die Preise für alle Open-Lizenz-, Open Value- und Open Value Subscription-Vertragszwecke für alle Microsoft Azure-Dienste.</w:t>
      </w:r>
    </w:p>
    <w:p w14:paraId="07D666F3" w14:textId="77777777" w:rsidR="00835DCD" w:rsidRDefault="00835DCD" w:rsidP="00835DCD">
      <w:pPr>
        <w:pStyle w:val="ProductList-Body"/>
        <w:ind w:left="180"/>
      </w:pPr>
    </w:p>
    <w:p w14:paraId="47382921" w14:textId="77777777" w:rsidR="00835DCD" w:rsidRDefault="00835DCD" w:rsidP="00835DCD">
      <w:pPr>
        <w:pStyle w:val="ProductList-Body"/>
        <w:ind w:left="180"/>
      </w:pPr>
      <w:r>
        <w:t>„Portal“ ist das Onlineportal, über das der Kunde sein Abonnement verwaltet.</w:t>
      </w:r>
    </w:p>
    <w:p w14:paraId="508EC150" w14:textId="77777777" w:rsidR="00835DCD" w:rsidRDefault="00835DCD" w:rsidP="00835DCD">
      <w:pPr>
        <w:pStyle w:val="ProductList-Body"/>
        <w:ind w:left="180"/>
      </w:pPr>
    </w:p>
    <w:p w14:paraId="0F9AEA3D" w14:textId="77777777" w:rsidR="00835DCD" w:rsidRDefault="00835DCD" w:rsidP="00835DCD">
      <w:pPr>
        <w:pStyle w:val="ProductList-Body"/>
        <w:ind w:left="180"/>
      </w:pPr>
      <w:r>
        <w:t>„Abonnement“ ist ein Abonnement mit einem Wert, der zum Zeitpunkt der Bestellung feststeht und gegen eine bestimmte Menge an Microsoft Azure-Diensten eingelöst werden kann.</w:t>
      </w:r>
    </w:p>
    <w:p w14:paraId="4518E746" w14:textId="77777777" w:rsidR="00835DCD" w:rsidRPr="007A0F59" w:rsidRDefault="00835DCD" w:rsidP="00835DCD">
      <w:pPr>
        <w:pStyle w:val="ProductList-Body"/>
        <w:ind w:left="180"/>
      </w:pPr>
    </w:p>
    <w:p w14:paraId="676D3C59" w14:textId="77777777" w:rsidR="00835DCD" w:rsidRPr="004B169F" w:rsidRDefault="00835DCD" w:rsidP="00835DCD">
      <w:pPr>
        <w:pStyle w:val="ProductList-Body"/>
        <w:ind w:left="180"/>
        <w:rPr>
          <w:b/>
          <w:color w:val="00188F"/>
        </w:rPr>
      </w:pPr>
      <w:r>
        <w:rPr>
          <w:b/>
          <w:color w:val="00188F"/>
        </w:rPr>
        <w:t>Abonnementlaufzeit</w:t>
      </w:r>
    </w:p>
    <w:p w14:paraId="64B10CF4" w14:textId="4CBA944F" w:rsidR="00835DCD" w:rsidRDefault="00835DCD" w:rsidP="00835DCD">
      <w:pPr>
        <w:pStyle w:val="ProductList-Body"/>
        <w:ind w:left="180"/>
      </w:pPr>
      <w:r>
        <w:t>Der Abonnementzeitraum beginnt mit der Einlösung des Produktschlüssels und nicht zum Zeitpunkt der Bestellung.</w:t>
      </w:r>
      <w:r w:rsidR="00EC3382">
        <w:t xml:space="preserve"> </w:t>
      </w:r>
      <w:r>
        <w:t>Nach der Einlösung des Produktschlüssels wird Microsoft von seinen Partnern eingereichte Rückgabeanträge abweisen. Abonnements gelten für 12 Monate oder bis der Wert aufgebraucht ist, je nachdem, wobei das frühere Ereignis maßgeblich ist.</w:t>
      </w:r>
      <w:r w:rsidR="00EC3382">
        <w:t xml:space="preserve"> </w:t>
      </w:r>
      <w:r>
        <w:t>Abonnements dürfen nicht kombiniert werden. Ein Kunde kann über mehrere aktive Abonnements verfügen. Neue Abonnements können jederzeit erworben werden.</w:t>
      </w:r>
    </w:p>
    <w:p w14:paraId="125C76BA" w14:textId="77777777" w:rsidR="00835DCD" w:rsidRDefault="00835DCD" w:rsidP="00D77036">
      <w:pPr>
        <w:pStyle w:val="ProductList-Body"/>
      </w:pPr>
    </w:p>
    <w:p w14:paraId="5D59E3A2" w14:textId="41313989" w:rsidR="00905040" w:rsidRDefault="005D0C2F" w:rsidP="00991E89">
      <w:pPr>
        <w:pStyle w:val="ProductList-Offering2Heading"/>
        <w:outlineLvl w:val="2"/>
      </w:pPr>
      <w:r>
        <w:tab/>
      </w:r>
      <w:bookmarkStart w:id="939" w:name="_Toc418195641"/>
      <w:r>
        <w:t>Microsoft Azure-Dienste</w:t>
      </w:r>
      <w:bookmarkEnd w:id="939"/>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738"/>
      </w:tblGrid>
      <w:tr w:rsidR="00905040" w14:paraId="7A1872E8" w14:textId="77777777" w:rsidTr="00FA752B">
        <w:trPr>
          <w:cantSplit/>
          <w:tblHeader/>
        </w:trPr>
        <w:tc>
          <w:tcPr>
            <w:tcW w:w="3320" w:type="dxa"/>
            <w:tcBorders>
              <w:bottom w:val="nil"/>
            </w:tcBorders>
            <w:shd w:val="clear" w:color="auto" w:fill="00188F"/>
          </w:tcPr>
          <w:p w14:paraId="5C7EB4FC" w14:textId="77777777" w:rsidR="00905040" w:rsidRPr="00EE0836" w:rsidRDefault="00905040" w:rsidP="00D50DF9">
            <w:pPr>
              <w:pStyle w:val="ProductList-OfferingBody"/>
              <w:ind w:left="-28"/>
              <w:rPr>
                <w:color w:val="FFFFFF" w:themeColor="background1"/>
              </w:rPr>
            </w:pPr>
            <w:r>
              <w:rPr>
                <w:color w:val="FFFFFF" w:themeColor="background1"/>
              </w:rPr>
              <w:t>Produkte</w:t>
            </w:r>
          </w:p>
        </w:tc>
        <w:tc>
          <w:tcPr>
            <w:tcW w:w="739" w:type="dxa"/>
            <w:tcBorders>
              <w:bottom w:val="nil"/>
            </w:tcBorders>
            <w:shd w:val="clear" w:color="auto" w:fill="00188F"/>
            <w:vAlign w:val="center"/>
          </w:tcPr>
          <w:p w14:paraId="03F22069" w14:textId="77777777" w:rsidR="00905040" w:rsidRPr="00EE0836" w:rsidRDefault="00905040" w:rsidP="00D50DF9">
            <w:pPr>
              <w:pStyle w:val="ProductList-OfferingBody"/>
              <w:ind w:left="-113"/>
              <w:jc w:val="center"/>
              <w:rPr>
                <w:color w:val="FFFFFF" w:themeColor="background1"/>
              </w:rPr>
            </w:pPr>
            <w:r>
              <w:rPr>
                <w:color w:val="FFFFFF" w:themeColor="background1"/>
              </w:rPr>
              <w:t>Punkt</w:t>
            </w:r>
          </w:p>
        </w:tc>
        <w:tc>
          <w:tcPr>
            <w:tcW w:w="740" w:type="dxa"/>
            <w:tcBorders>
              <w:left w:val="single" w:sz="12" w:space="0" w:color="FFFFFF" w:themeColor="background1"/>
            </w:tcBorders>
            <w:shd w:val="clear" w:color="auto" w:fill="00188F"/>
            <w:vAlign w:val="center"/>
          </w:tcPr>
          <w:p w14:paraId="7AD20F18" w14:textId="2EE17214"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40" w:type="dxa"/>
            <w:shd w:val="clear" w:color="auto" w:fill="00188F"/>
            <w:vAlign w:val="center"/>
          </w:tcPr>
          <w:p w14:paraId="6799F956" w14:textId="205FF342"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18FF4E8F" w14:textId="506B3CD8"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15757029" w14:textId="0D685885"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555C8ED0" w14:textId="36918531"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5ADFAB0F" w14:textId="42A7E6EC"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51B2550F" w14:textId="465E9475"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1760EE5" w14:textId="14544782"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8" w:type="dxa"/>
            <w:shd w:val="clear" w:color="auto" w:fill="00188F"/>
            <w:vAlign w:val="center"/>
          </w:tcPr>
          <w:p w14:paraId="692636FD" w14:textId="7BA56D52" w:rsidR="00905040" w:rsidRPr="001228ED" w:rsidRDefault="001228ED" w:rsidP="00D50DF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FF6827" w14:paraId="0CD6483A" w14:textId="77777777" w:rsidTr="001A6F0D">
        <w:trPr>
          <w:cantSplit/>
          <w:tblHeader/>
        </w:trPr>
        <w:tc>
          <w:tcPr>
            <w:tcW w:w="3320" w:type="dxa"/>
            <w:tcBorders>
              <w:top w:val="nil"/>
              <w:left w:val="nil"/>
              <w:bottom w:val="nil"/>
              <w:right w:val="nil"/>
            </w:tcBorders>
          </w:tcPr>
          <w:p w14:paraId="16FD16CF" w14:textId="77777777" w:rsidR="00FF6827" w:rsidRDefault="00FF6827" w:rsidP="005D0C2F">
            <w:pPr>
              <w:pStyle w:val="ProductList-Offering2"/>
            </w:pPr>
            <w:bookmarkStart w:id="940" w:name="_Toc418195642"/>
            <w:r>
              <w:t>Microsoft Azure-Dienste</w:t>
            </w:r>
            <w:bookmarkEnd w:id="940"/>
            <w:r>
              <w:fldChar w:fldCharType="begin"/>
            </w:r>
            <w:r>
              <w:instrText>XE "Microsoft Azure-Dienste"</w:instrText>
            </w:r>
            <w:r>
              <w:fldChar w:fldCharType="end"/>
            </w:r>
          </w:p>
        </w:tc>
        <w:tc>
          <w:tcPr>
            <w:tcW w:w="739" w:type="dxa"/>
            <w:tcBorders>
              <w:top w:val="nil"/>
              <w:left w:val="nil"/>
              <w:bottom w:val="nil"/>
              <w:right w:val="nil"/>
            </w:tcBorders>
            <w:vAlign w:val="center"/>
          </w:tcPr>
          <w:p w14:paraId="0660C5AA" w14:textId="59FAA0DC" w:rsidR="00FF6827" w:rsidRDefault="00FF6827"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FF6827" w:rsidRDefault="00FF6827" w:rsidP="00D50DF9">
            <w:pPr>
              <w:pStyle w:val="ProductList-OfferingBody"/>
              <w:ind w:left="-113"/>
              <w:jc w:val="center"/>
            </w:pPr>
          </w:p>
        </w:tc>
        <w:tc>
          <w:tcPr>
            <w:tcW w:w="740" w:type="dxa"/>
            <w:shd w:val="clear" w:color="auto" w:fill="70AD47" w:themeFill="accent6"/>
          </w:tcPr>
          <w:p w14:paraId="11B76DD7" w14:textId="1989D9C4" w:rsidR="00FF6827" w:rsidRPr="00A81BBD" w:rsidRDefault="00FF6827" w:rsidP="00D50DF9">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70AD47" w:themeFill="accent6"/>
          </w:tcPr>
          <w:p w14:paraId="44FD9D88" w14:textId="727D4504" w:rsidR="00FF6827" w:rsidRPr="00A81BBD" w:rsidRDefault="00FF6827" w:rsidP="00D50DF9">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BFBFBF" w:themeFill="background1" w:themeFillShade="BF"/>
            <w:vAlign w:val="center"/>
          </w:tcPr>
          <w:p w14:paraId="50914EBC" w14:textId="77777777" w:rsidR="00FF6827" w:rsidRPr="00A81BBD" w:rsidRDefault="00FF6827" w:rsidP="00D50DF9">
            <w:pPr>
              <w:pStyle w:val="ProductList-OfferingBody"/>
              <w:ind w:left="-113"/>
              <w:jc w:val="center"/>
            </w:pPr>
          </w:p>
        </w:tc>
        <w:tc>
          <w:tcPr>
            <w:tcW w:w="738" w:type="dxa"/>
            <w:shd w:val="clear" w:color="auto" w:fill="70AD47" w:themeFill="accent6"/>
            <w:vAlign w:val="center"/>
          </w:tcPr>
          <w:p w14:paraId="71866473" w14:textId="77777777" w:rsidR="00FF6827" w:rsidRPr="00A81BBD" w:rsidRDefault="00FF6827" w:rsidP="00D50DF9">
            <w:pPr>
              <w:pStyle w:val="ProductList-OfferingBody"/>
              <w:ind w:left="-113"/>
              <w:jc w:val="center"/>
            </w:pPr>
          </w:p>
        </w:tc>
        <w:tc>
          <w:tcPr>
            <w:tcW w:w="739" w:type="dxa"/>
            <w:shd w:val="clear" w:color="auto" w:fill="70AD47" w:themeFill="accent6"/>
            <w:vAlign w:val="center"/>
          </w:tcPr>
          <w:p w14:paraId="4BC88E08" w14:textId="3DA921DA" w:rsidR="00FF6827" w:rsidRPr="00A81BBD" w:rsidRDefault="00FF6827" w:rsidP="00D50DF9">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739" w:type="dxa"/>
            <w:shd w:val="clear" w:color="auto" w:fill="70AD47" w:themeFill="accent6"/>
            <w:vAlign w:val="center"/>
          </w:tcPr>
          <w:p w14:paraId="67FDA54A" w14:textId="34E59720" w:rsidR="00FF6827" w:rsidRPr="00A81BBD" w:rsidRDefault="00FF6827" w:rsidP="00D50DF9">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BFBFBF" w:themeFill="background1" w:themeFillShade="BF"/>
            <w:vAlign w:val="center"/>
          </w:tcPr>
          <w:p w14:paraId="08BB06AA" w14:textId="77777777" w:rsidR="00FF6827" w:rsidRPr="00A81BBD" w:rsidRDefault="00FF6827" w:rsidP="00D50DF9">
            <w:pPr>
              <w:pStyle w:val="ProductList-OfferingBody"/>
              <w:ind w:left="-113"/>
              <w:jc w:val="center"/>
            </w:pPr>
          </w:p>
        </w:tc>
        <w:tc>
          <w:tcPr>
            <w:tcW w:w="738" w:type="dxa"/>
            <w:shd w:val="clear" w:color="auto" w:fill="70AD47" w:themeFill="accent6"/>
            <w:vAlign w:val="center"/>
          </w:tcPr>
          <w:p w14:paraId="09FB6820" w14:textId="3CB67597" w:rsidR="00FF6827" w:rsidRPr="00A81BBD" w:rsidRDefault="00FF6827" w:rsidP="00D50DF9">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bl>
    <w:p w14:paraId="3B84211B" w14:textId="77777777" w:rsidR="00905040" w:rsidRDefault="00905040" w:rsidP="00905040">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905040" w14:paraId="12C1904D" w14:textId="77777777" w:rsidTr="00C956CE">
        <w:tc>
          <w:tcPr>
            <w:tcW w:w="4230" w:type="dxa"/>
          </w:tcPr>
          <w:p w14:paraId="3E633C90" w14:textId="77777777" w:rsidR="00905040" w:rsidRDefault="00905040" w:rsidP="00D50DF9">
            <w:pPr>
              <w:pStyle w:val="ProductList-Body"/>
              <w:spacing w:before="20" w:after="20"/>
              <w:ind w:left="162" w:hanging="162"/>
              <w:rPr>
                <w:b/>
              </w:rPr>
            </w:pPr>
            <w:r>
              <w:t xml:space="preserve">Zur Verringerung berechtigt: </w:t>
            </w:r>
            <w:r>
              <w:rPr>
                <w:b/>
              </w:rPr>
              <w:t>Zugewiesene Jährliche Verpflichtung</w:t>
            </w:r>
          </w:p>
          <w:p w14:paraId="56F6E6B1" w14:textId="31B84C29" w:rsidR="00D74656" w:rsidRPr="001D7C37" w:rsidRDefault="00D74656" w:rsidP="00D74656">
            <w:pPr>
              <w:pStyle w:val="ProductList-Body"/>
              <w:spacing w:before="20" w:after="20"/>
              <w:ind w:left="169" w:hanging="169"/>
              <w:rPr>
                <w:b/>
              </w:rPr>
            </w:pPr>
            <w:r>
              <w:t xml:space="preserve">Zur Verringerung berechtigt (SCE): </w:t>
            </w:r>
            <w:r>
              <w:rPr>
                <w:b/>
              </w:rPr>
              <w:t>Zugewiesene Jährliche Verpflichtung</w:t>
            </w:r>
          </w:p>
        </w:tc>
        <w:tc>
          <w:tcPr>
            <w:tcW w:w="2970" w:type="dxa"/>
          </w:tcPr>
          <w:p w14:paraId="58FD04FE" w14:textId="77777777" w:rsidR="00905040" w:rsidRDefault="00905040" w:rsidP="00D50DF9">
            <w:pPr>
              <w:pStyle w:val="ProductList-Body"/>
              <w:spacing w:before="20" w:after="20"/>
              <w:rPr>
                <w:b/>
              </w:rPr>
            </w:pPr>
            <w:r>
              <w:t xml:space="preserve">Produkt-Pool: </w:t>
            </w:r>
            <w:r>
              <w:rPr>
                <w:b/>
              </w:rPr>
              <w:t>Server</w:t>
            </w:r>
          </w:p>
          <w:p w14:paraId="7DB5654D" w14:textId="77777777" w:rsidR="00905040" w:rsidRPr="001D7C37" w:rsidRDefault="00905040" w:rsidP="00D50DF9">
            <w:pPr>
              <w:pStyle w:val="ProductList-Body"/>
              <w:spacing w:before="20" w:after="20"/>
              <w:rPr>
                <w:b/>
              </w:rPr>
            </w:pPr>
            <w:r>
              <w:t xml:space="preserve">Berechtigung zur Dienstverlängerung: </w:t>
            </w:r>
            <w:r>
              <w:rPr>
                <w:b/>
              </w:rPr>
              <w:t>Alle</w:t>
            </w:r>
          </w:p>
        </w:tc>
        <w:tc>
          <w:tcPr>
            <w:tcW w:w="3690" w:type="dxa"/>
          </w:tcPr>
          <w:p w14:paraId="32FC43CB" w14:textId="3B19F4FD" w:rsidR="00D74656" w:rsidRDefault="00ED6336" w:rsidP="00341301">
            <w:pPr>
              <w:pStyle w:val="ProductList-Body"/>
              <w:spacing w:before="20" w:after="20"/>
              <w:ind w:left="169" w:hanging="169"/>
            </w:pPr>
            <w:hyperlink w:anchor="AppendixB" w:history="1">
              <w:r w:rsidR="004E07D4">
                <w:rPr>
                  <w:rStyle w:val="Hyperlink"/>
                </w:rPr>
                <w:t>Werbung</w:t>
              </w:r>
            </w:hyperlink>
            <w:r w:rsidR="004E07D4">
              <w:t>:</w:t>
            </w:r>
            <w:r w:rsidR="004E07D4">
              <w:rPr>
                <w:b/>
              </w:rPr>
              <w:t xml:space="preserve"> Azure Consumption Incentive Promotion</w:t>
            </w:r>
          </w:p>
        </w:tc>
      </w:tr>
    </w:tbl>
    <w:p w14:paraId="26C98D60" w14:textId="77777777" w:rsidR="00905040" w:rsidRPr="00782C7B" w:rsidRDefault="00905040" w:rsidP="00905040">
      <w:pPr>
        <w:pStyle w:val="ProductList-Body"/>
        <w:shd w:val="clear" w:color="auto" w:fill="D9D9D9" w:themeFill="background1" w:themeFillShade="D9"/>
        <w:spacing w:before="120" w:after="120"/>
        <w:rPr>
          <w:b/>
        </w:rPr>
      </w:pPr>
      <w:r>
        <w:rPr>
          <w:b/>
        </w:rPr>
        <w:t>Zusätzliche Informationen</w:t>
      </w:r>
    </w:p>
    <w:p w14:paraId="732E3A9E" w14:textId="0976E73A" w:rsidR="00597218" w:rsidRDefault="00597218" w:rsidP="007F3D92">
      <w:pPr>
        <w:pStyle w:val="ProductList-Body"/>
      </w:pPr>
      <w:r>
        <w:t>Wenn ein Kunde einzelne Microsoft Azure-Dienste als Microsoft Azure-Dienstplan abonniert, können für diese eine andere Programmverfügbarkeit oder andere Bestimmungen gelten.</w:t>
      </w:r>
      <w:r w:rsidR="00EC3382">
        <w:t xml:space="preserve"> </w:t>
      </w:r>
      <w:r>
        <w:t>In den spezifischen Einträgen für Microsoft Azure-Dienstpläne unten finden Sie weiter Einzelheiten.</w:t>
      </w:r>
    </w:p>
    <w:p w14:paraId="686D75D1" w14:textId="65EEDA43" w:rsidR="00FA72EE" w:rsidRDefault="00FA72EE" w:rsidP="00905040">
      <w:pPr>
        <w:pStyle w:val="ProductList-Body"/>
      </w:pPr>
    </w:p>
    <w:p w14:paraId="2F527C42" w14:textId="2822176A" w:rsidR="00835DCD" w:rsidRDefault="00533233" w:rsidP="00835DCD">
      <w:pPr>
        <w:pStyle w:val="ProductList-Offering2Heading"/>
        <w:outlineLvl w:val="2"/>
      </w:pPr>
      <w:r>
        <w:tab/>
      </w:r>
      <w:bookmarkStart w:id="941" w:name="_Toc418195643"/>
      <w:r>
        <w:t xml:space="preserve">Microsoft Azure-Support </w:t>
      </w:r>
      <w:r>
        <w:rPr>
          <w:b w:val="0"/>
        </w:rPr>
        <w:t>(Plan)</w:t>
      </w:r>
      <w:bookmarkEnd w:id="941"/>
    </w:p>
    <w:tbl>
      <w:tblPr>
        <w:tblStyle w:val="TableGrid"/>
        <w:tblW w:w="107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1228ED" w14:paraId="6829566C" w14:textId="77777777" w:rsidTr="006F122E">
        <w:trPr>
          <w:gridAfter w:val="1"/>
          <w:wAfter w:w="15" w:type="dxa"/>
          <w:cantSplit/>
          <w:tblHeader/>
        </w:trPr>
        <w:tc>
          <w:tcPr>
            <w:tcW w:w="3315" w:type="dxa"/>
            <w:tcBorders>
              <w:bottom w:val="nil"/>
            </w:tcBorders>
            <w:shd w:val="clear" w:color="auto" w:fill="00188F"/>
          </w:tcPr>
          <w:p w14:paraId="0A75BA75" w14:textId="77777777" w:rsidR="001228ED" w:rsidRPr="00EE0836" w:rsidRDefault="001228ED"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17EE31C" w14:textId="77777777" w:rsidR="001228ED" w:rsidRPr="00EE0836" w:rsidRDefault="001228ED"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5BDB8362" w14:textId="013B6C6B"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0F4C3B1E" w14:textId="24D0293F"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8" w:type="dxa"/>
            <w:shd w:val="clear" w:color="auto" w:fill="00188F"/>
            <w:vAlign w:val="center"/>
          </w:tcPr>
          <w:p w14:paraId="7A84B2AE" w14:textId="6A638D3C"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8" w:type="dxa"/>
            <w:shd w:val="clear" w:color="auto" w:fill="00188F"/>
            <w:vAlign w:val="center"/>
          </w:tcPr>
          <w:p w14:paraId="4FC7B3AC" w14:textId="703D29F4"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7" w:type="dxa"/>
            <w:shd w:val="clear" w:color="auto" w:fill="00188F"/>
            <w:vAlign w:val="center"/>
          </w:tcPr>
          <w:p w14:paraId="3B44AE11" w14:textId="344EE2DC"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8" w:type="dxa"/>
            <w:shd w:val="clear" w:color="auto" w:fill="00188F"/>
            <w:vAlign w:val="center"/>
          </w:tcPr>
          <w:p w14:paraId="54D6A12F" w14:textId="32EF3CE9"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8" w:type="dxa"/>
            <w:shd w:val="clear" w:color="auto" w:fill="00188F"/>
            <w:vAlign w:val="center"/>
          </w:tcPr>
          <w:p w14:paraId="48F26E34" w14:textId="74492FFE"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8" w:type="dxa"/>
            <w:shd w:val="clear" w:color="auto" w:fill="00188F"/>
            <w:vAlign w:val="center"/>
          </w:tcPr>
          <w:p w14:paraId="177A8A79" w14:textId="73C538A3"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7" w:type="dxa"/>
            <w:shd w:val="clear" w:color="auto" w:fill="00188F"/>
            <w:vAlign w:val="center"/>
          </w:tcPr>
          <w:p w14:paraId="531F05AB" w14:textId="4E50C8D4"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FF6827" w14:paraId="514C3C46" w14:textId="77777777" w:rsidTr="006F122E">
        <w:trPr>
          <w:cantSplit/>
          <w:tblHeader/>
        </w:trPr>
        <w:tc>
          <w:tcPr>
            <w:tcW w:w="3315" w:type="dxa"/>
            <w:tcBorders>
              <w:top w:val="nil"/>
              <w:left w:val="nil"/>
              <w:bottom w:val="nil"/>
              <w:right w:val="nil"/>
            </w:tcBorders>
          </w:tcPr>
          <w:p w14:paraId="227E251D" w14:textId="77777777" w:rsidR="00FF6827" w:rsidRDefault="00FF6827" w:rsidP="00500791">
            <w:pPr>
              <w:pStyle w:val="ProductList-Offering2"/>
            </w:pPr>
            <w:bookmarkStart w:id="942" w:name="_Toc418195644"/>
            <w:r>
              <w:t>Standardsupport für Microsoft Azure</w:t>
            </w:r>
            <w:bookmarkEnd w:id="942"/>
            <w:r>
              <w:fldChar w:fldCharType="begin"/>
            </w:r>
            <w:r>
              <w:instrText>XE "Standardsupport für Microsoft Azure"</w:instrText>
            </w:r>
            <w:r>
              <w:fldChar w:fldCharType="end"/>
            </w:r>
          </w:p>
        </w:tc>
        <w:tc>
          <w:tcPr>
            <w:tcW w:w="738" w:type="dxa"/>
            <w:tcBorders>
              <w:top w:val="nil"/>
              <w:left w:val="nil"/>
              <w:bottom w:val="nil"/>
              <w:right w:val="nil"/>
            </w:tcBorders>
            <w:vAlign w:val="center"/>
          </w:tcPr>
          <w:p w14:paraId="5C627F8F" w14:textId="77777777" w:rsidR="00FF6827" w:rsidRDefault="00FF6827"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FF6827" w:rsidRDefault="00FF6827" w:rsidP="00500791">
            <w:pPr>
              <w:pStyle w:val="ProductList-OfferingBody"/>
              <w:ind w:left="-113"/>
              <w:jc w:val="center"/>
            </w:pPr>
          </w:p>
        </w:tc>
        <w:tc>
          <w:tcPr>
            <w:tcW w:w="739" w:type="dxa"/>
            <w:shd w:val="clear" w:color="auto" w:fill="70AD47" w:themeFill="accent6"/>
            <w:vAlign w:val="center"/>
          </w:tcPr>
          <w:p w14:paraId="0F0AFB84" w14:textId="5129DE04"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8" w:type="dxa"/>
            <w:shd w:val="clear" w:color="auto" w:fill="70AD47" w:themeFill="accent6"/>
            <w:vAlign w:val="center"/>
          </w:tcPr>
          <w:p w14:paraId="335FAB8E" w14:textId="6E084C67"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8" w:type="dxa"/>
            <w:shd w:val="clear" w:color="auto" w:fill="BFBFBF" w:themeFill="background1" w:themeFillShade="BF"/>
            <w:vAlign w:val="center"/>
          </w:tcPr>
          <w:p w14:paraId="78452DB1" w14:textId="77777777" w:rsidR="00FF6827" w:rsidRPr="00A81BBD" w:rsidRDefault="00FF6827" w:rsidP="00500791">
            <w:pPr>
              <w:pStyle w:val="ProductList-OfferingBody"/>
              <w:ind w:left="-113"/>
              <w:jc w:val="center"/>
            </w:pPr>
          </w:p>
        </w:tc>
        <w:tc>
          <w:tcPr>
            <w:tcW w:w="737" w:type="dxa"/>
            <w:shd w:val="clear" w:color="auto" w:fill="BFBFBF" w:themeFill="background1" w:themeFillShade="BF"/>
            <w:vAlign w:val="center"/>
          </w:tcPr>
          <w:p w14:paraId="10F6C79B"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665432CA"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472D530A"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30D77070" w14:textId="77777777" w:rsidR="00FF6827" w:rsidRPr="00A81BBD" w:rsidRDefault="00FF6827" w:rsidP="00500791">
            <w:pPr>
              <w:pStyle w:val="ProductList-OfferingBody"/>
              <w:ind w:left="-113"/>
              <w:jc w:val="center"/>
            </w:pPr>
          </w:p>
        </w:tc>
        <w:tc>
          <w:tcPr>
            <w:tcW w:w="752" w:type="dxa"/>
            <w:gridSpan w:val="2"/>
            <w:shd w:val="clear" w:color="auto" w:fill="70AD47" w:themeFill="accent6"/>
            <w:vAlign w:val="center"/>
          </w:tcPr>
          <w:p w14:paraId="54014F4E" w14:textId="531C98B7"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FF6827" w14:paraId="7023C8C8" w14:textId="77777777" w:rsidTr="006F122E">
        <w:trPr>
          <w:cantSplit/>
          <w:tblHeader/>
        </w:trPr>
        <w:tc>
          <w:tcPr>
            <w:tcW w:w="3315" w:type="dxa"/>
            <w:tcBorders>
              <w:top w:val="nil"/>
              <w:left w:val="nil"/>
              <w:bottom w:val="nil"/>
              <w:right w:val="nil"/>
            </w:tcBorders>
          </w:tcPr>
          <w:p w14:paraId="74B13A92" w14:textId="77777777" w:rsidR="00FF6827" w:rsidRDefault="00FF6827" w:rsidP="00500791">
            <w:pPr>
              <w:pStyle w:val="ProductList-Offering2"/>
            </w:pPr>
            <w:bookmarkStart w:id="943" w:name="_Toc418195645"/>
            <w:r>
              <w:t>Professional Direct Support für Microsoft Azure</w:t>
            </w:r>
            <w:bookmarkEnd w:id="943"/>
            <w:r>
              <w:fldChar w:fldCharType="begin"/>
            </w:r>
            <w:r>
              <w:instrText>XE "Professional Direct Support für Microsoft Azure"</w:instrText>
            </w:r>
            <w:r>
              <w:fldChar w:fldCharType="end"/>
            </w:r>
          </w:p>
        </w:tc>
        <w:tc>
          <w:tcPr>
            <w:tcW w:w="738" w:type="dxa"/>
            <w:tcBorders>
              <w:top w:val="nil"/>
              <w:left w:val="nil"/>
              <w:bottom w:val="nil"/>
              <w:right w:val="nil"/>
            </w:tcBorders>
            <w:vAlign w:val="center"/>
          </w:tcPr>
          <w:p w14:paraId="4E20D784" w14:textId="77777777" w:rsidR="00FF6827" w:rsidRDefault="00FF6827"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FF6827" w:rsidRDefault="00FF6827" w:rsidP="00500791">
            <w:pPr>
              <w:pStyle w:val="ProductList-OfferingBody"/>
              <w:ind w:left="-113"/>
              <w:jc w:val="center"/>
            </w:pPr>
          </w:p>
        </w:tc>
        <w:tc>
          <w:tcPr>
            <w:tcW w:w="739" w:type="dxa"/>
            <w:shd w:val="clear" w:color="auto" w:fill="70AD47" w:themeFill="accent6"/>
            <w:vAlign w:val="center"/>
          </w:tcPr>
          <w:p w14:paraId="50C822E1" w14:textId="3364BD53"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8" w:type="dxa"/>
            <w:shd w:val="clear" w:color="auto" w:fill="70AD47" w:themeFill="accent6"/>
            <w:vAlign w:val="center"/>
          </w:tcPr>
          <w:p w14:paraId="28EEEAAE" w14:textId="654AC7AA"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8" w:type="dxa"/>
            <w:shd w:val="clear" w:color="auto" w:fill="BFBFBF" w:themeFill="background1" w:themeFillShade="BF"/>
            <w:vAlign w:val="center"/>
          </w:tcPr>
          <w:p w14:paraId="70ADDFFD" w14:textId="77777777" w:rsidR="00FF6827" w:rsidRPr="00A81BBD" w:rsidRDefault="00FF6827" w:rsidP="00500791">
            <w:pPr>
              <w:pStyle w:val="ProductList-OfferingBody"/>
              <w:ind w:left="-113"/>
              <w:jc w:val="center"/>
            </w:pPr>
          </w:p>
        </w:tc>
        <w:tc>
          <w:tcPr>
            <w:tcW w:w="737" w:type="dxa"/>
            <w:shd w:val="clear" w:color="auto" w:fill="BFBFBF" w:themeFill="background1" w:themeFillShade="BF"/>
            <w:vAlign w:val="center"/>
          </w:tcPr>
          <w:p w14:paraId="5976D163"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3E4BB322"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7923F5F7"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73A00408" w14:textId="77777777" w:rsidR="00FF6827" w:rsidRPr="00A81BBD" w:rsidRDefault="00FF6827" w:rsidP="00500791">
            <w:pPr>
              <w:pStyle w:val="ProductList-OfferingBody"/>
              <w:ind w:left="-113"/>
              <w:jc w:val="center"/>
            </w:pPr>
          </w:p>
        </w:tc>
        <w:tc>
          <w:tcPr>
            <w:tcW w:w="752" w:type="dxa"/>
            <w:gridSpan w:val="2"/>
            <w:shd w:val="clear" w:color="auto" w:fill="70AD47" w:themeFill="accent6"/>
            <w:vAlign w:val="center"/>
          </w:tcPr>
          <w:p w14:paraId="5CC7981F" w14:textId="3CD792C6"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bl>
    <w:p w14:paraId="27DA9399" w14:textId="77777777" w:rsidR="00835DCD" w:rsidRDefault="00835DCD" w:rsidP="00835DCD">
      <w:pPr>
        <w:pStyle w:val="ProductList-Body"/>
      </w:pPr>
    </w:p>
    <w:tbl>
      <w:tblPr>
        <w:tblStyle w:val="TableGrid"/>
        <w:tblW w:w="108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90"/>
      </w:tblGrid>
      <w:tr w:rsidR="00835DCD" w14:paraId="0C9F2835" w14:textId="77777777" w:rsidTr="000D3668">
        <w:tc>
          <w:tcPr>
            <w:tcW w:w="4230" w:type="dxa"/>
          </w:tcPr>
          <w:p w14:paraId="1AB9CEB4" w14:textId="5A72D6FE" w:rsidR="00835DCD" w:rsidRPr="001D7C37" w:rsidRDefault="00835DCD" w:rsidP="00500791">
            <w:pPr>
              <w:pStyle w:val="ProductList-Body"/>
              <w:spacing w:before="20" w:after="20"/>
              <w:ind w:left="169" w:hanging="169"/>
              <w:rPr>
                <w:b/>
              </w:rPr>
            </w:pPr>
            <w:r>
              <w:t xml:space="preserve">Berechtigung zur Dienstverlängerung: </w:t>
            </w:r>
            <w:r>
              <w:rPr>
                <w:b/>
              </w:rPr>
              <w:t>Alle</w:t>
            </w:r>
          </w:p>
        </w:tc>
        <w:tc>
          <w:tcPr>
            <w:tcW w:w="2970" w:type="dxa"/>
          </w:tcPr>
          <w:p w14:paraId="3B6DDE67" w14:textId="28EABCE6" w:rsidR="00835DCD" w:rsidRPr="001D7C37" w:rsidRDefault="00835DCD" w:rsidP="00835DCD">
            <w:pPr>
              <w:pStyle w:val="ProductList-Body"/>
              <w:spacing w:before="20" w:after="20"/>
              <w:rPr>
                <w:b/>
              </w:rPr>
            </w:pPr>
            <w:r>
              <w:t xml:space="preserve">Produkt-Pool: </w:t>
            </w:r>
            <w:r>
              <w:rPr>
                <w:b/>
              </w:rPr>
              <w:t>Server</w:t>
            </w:r>
          </w:p>
        </w:tc>
        <w:tc>
          <w:tcPr>
            <w:tcW w:w="369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782C7B" w:rsidRDefault="00835DCD" w:rsidP="00835DCD">
      <w:pPr>
        <w:pStyle w:val="ProductList-Body"/>
        <w:shd w:val="clear" w:color="auto" w:fill="D9D9D9" w:themeFill="background1" w:themeFillShade="D9"/>
        <w:spacing w:before="120" w:after="120"/>
        <w:rPr>
          <w:b/>
        </w:rPr>
      </w:pPr>
      <w:r>
        <w:rPr>
          <w:b/>
        </w:rPr>
        <w:lastRenderedPageBreak/>
        <w:t>Zusätzliche Informationen</w:t>
      </w:r>
    </w:p>
    <w:p w14:paraId="57A53A7E" w14:textId="77777777" w:rsidR="003A43D0" w:rsidRPr="00D63EF2" w:rsidRDefault="003A43D0" w:rsidP="00905040">
      <w:pPr>
        <w:pStyle w:val="ProductList-Body"/>
        <w:rPr>
          <w:b/>
          <w:color w:val="00188F"/>
          <w:sz w:val="14"/>
          <w:szCs w:val="14"/>
        </w:rPr>
      </w:pPr>
    </w:p>
    <w:p w14:paraId="446EC6B2" w14:textId="711945D5" w:rsidR="00905040" w:rsidRPr="001D7C37" w:rsidRDefault="00905040" w:rsidP="00905040">
      <w:pPr>
        <w:pStyle w:val="ProductList-Body"/>
        <w:rPr>
          <w:b/>
        </w:rPr>
      </w:pPr>
      <w:r>
        <w:rPr>
          <w:b/>
          <w:color w:val="00188F"/>
        </w:rPr>
        <w:t>Microsoft Azure-Supportangebote</w:t>
      </w:r>
    </w:p>
    <w:p w14:paraId="68C97699" w14:textId="1C3948C2" w:rsidR="00905040" w:rsidRDefault="00905040" w:rsidP="00905040">
      <w:pPr>
        <w:pStyle w:val="ProductList-Body"/>
      </w:pPr>
      <w:r>
        <w:rPr>
          <w:rFonts w:cstheme="minorHAnsi"/>
          <w:color w:val="000000"/>
          <w:szCs w:val="18"/>
        </w:rPr>
        <w:t xml:space="preserve">Einzelheiten zu Supportangeboten für </w:t>
      </w:r>
      <w:r>
        <w:t>Microsoft</w:t>
      </w:r>
      <w:r>
        <w:rPr>
          <w:rFonts w:cstheme="minorHAnsi"/>
          <w:color w:val="000000"/>
          <w:szCs w:val="18"/>
        </w:rPr>
        <w:t xml:space="preserve"> Azure sind unter </w:t>
      </w:r>
      <w:hyperlink r:id="rId53" w:history="1">
        <w:r>
          <w:rPr>
            <w:rStyle w:val="Hyperlink"/>
            <w:rFonts w:cstheme="minorHAnsi"/>
            <w:szCs w:val="18"/>
          </w:rPr>
          <w:t>www.windowsazure.com/en-us/support/plans/</w:t>
        </w:r>
      </w:hyperlink>
      <w:r>
        <w:rPr>
          <w:rFonts w:cstheme="minorHAnsi"/>
          <w:color w:val="000000"/>
          <w:szCs w:val="18"/>
        </w:rPr>
        <w:t xml:space="preserve"> verfügbar. Soweit nichts anderes zwischen einem Kunden und Microsoft schriftlich vereinbart wurde, ist der Support in englischer Sprache verfügbar. Die Kunden sind dafür verantwortlich, den anfänglichen Schweregrad mithilfe des Web-Übermittlungsverfahrens festzulegen.</w:t>
      </w:r>
    </w:p>
    <w:p w14:paraId="13D7C6EB" w14:textId="5C119705" w:rsidR="00905040" w:rsidRPr="00585A48" w:rsidRDefault="00ED6336" w:rsidP="00905040">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0EA1988F" w14:textId="0947F22B" w:rsidR="005D0C2F" w:rsidRDefault="005D0C2F" w:rsidP="005D0C2F">
      <w:pPr>
        <w:pStyle w:val="ProductList-Offering2Heading"/>
        <w:outlineLvl w:val="2"/>
      </w:pPr>
      <w:r>
        <w:tab/>
      </w:r>
      <w:bookmarkStart w:id="944" w:name="_Toc418195646"/>
      <w:r>
        <w:t xml:space="preserve">Microsoft Azure-Sicherung </w:t>
      </w:r>
      <w:r>
        <w:rPr>
          <w:b w:val="0"/>
        </w:rPr>
        <w:t>(Plan)</w:t>
      </w:r>
      <w:bookmarkEnd w:id="944"/>
      <w:r>
        <w:fldChar w:fldCharType="begin"/>
      </w:r>
      <w:r>
        <w:instrText>XE "Microsoft Azure-Sicherung"</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228ED" w14:paraId="0AE00A5A" w14:textId="77777777" w:rsidTr="00B4171E">
        <w:trPr>
          <w:cantSplit/>
          <w:tblHeader/>
        </w:trPr>
        <w:tc>
          <w:tcPr>
            <w:tcW w:w="3367" w:type="dxa"/>
            <w:tcBorders>
              <w:bottom w:val="nil"/>
            </w:tcBorders>
            <w:shd w:val="clear" w:color="auto" w:fill="00188F"/>
          </w:tcPr>
          <w:p w14:paraId="68665C58" w14:textId="77777777" w:rsidR="001228ED" w:rsidRPr="00EE0836" w:rsidRDefault="001228ED" w:rsidP="00823A9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9F1973A" w14:textId="0F32832B" w:rsidR="001228ED" w:rsidRPr="00D14BFA" w:rsidRDefault="001228ED" w:rsidP="00823A9F">
            <w:pPr>
              <w:pStyle w:val="ProductList-OfferingBody"/>
              <w:ind w:left="-113"/>
              <w:jc w:val="center"/>
              <w:rPr>
                <w:bCs/>
                <w:color w:val="FFFFFF" w:themeColor="background1"/>
              </w:rPr>
            </w:pPr>
            <w:r w:rsidRPr="00D14BFA">
              <w:rPr>
                <w:b/>
                <w:color w:val="FFFFFF" w:themeColor="background1"/>
              </w:rPr>
              <w:fldChar w:fldCharType="begin"/>
            </w:r>
            <w:r w:rsidRPr="001228ED">
              <w:rPr>
                <w:b/>
                <w:color w:val="FFFFFF" w:themeColor="background1"/>
              </w:rPr>
              <w:instrText>AutoTextList  \s NoStyle \t "Lizenz"</w:instrText>
            </w:r>
            <w:r w:rsidRPr="00D14BFA">
              <w:rPr>
                <w:b/>
                <w:color w:val="FFFFFF" w:themeColor="background1"/>
              </w:rPr>
              <w:fldChar w:fldCharType="separate"/>
            </w:r>
            <w:r w:rsidRPr="001228ED">
              <w:rPr>
                <w:b/>
                <w:color w:val="FFFFFF" w:themeColor="background1"/>
              </w:rPr>
              <w:t xml:space="preserve"> </w:t>
            </w:r>
            <w:r w:rsidRPr="00D14BFA">
              <w:rPr>
                <w:bCs/>
                <w:color w:val="FFFFFF" w:themeColor="background1"/>
              </w:rPr>
              <w:t xml:space="preserve">L </w:t>
            </w:r>
            <w:r w:rsidRPr="00D14BFA">
              <w:rPr>
                <w:bCs/>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0684405F"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27815AA4" w14:textId="71F98C32"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287EFB14" w14:textId="272D151C"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2A72FC45" w14:textId="2BF054A7"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184499EB" w14:textId="30DB80C5"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1AD17E5A" w14:textId="2CC31258"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71E8FC16" w14:textId="65C99C22"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121BDD71" w14:textId="42B48732"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520AFEDB" w14:textId="5790BE89"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FF6827" w14:paraId="7671077E" w14:textId="77777777" w:rsidTr="00B4171E">
        <w:trPr>
          <w:cantSplit/>
          <w:tblHeader/>
        </w:trPr>
        <w:tc>
          <w:tcPr>
            <w:tcW w:w="3367" w:type="dxa"/>
            <w:tcBorders>
              <w:top w:val="nil"/>
              <w:left w:val="nil"/>
              <w:bottom w:val="nil"/>
              <w:right w:val="nil"/>
            </w:tcBorders>
          </w:tcPr>
          <w:p w14:paraId="4FF9DCA9" w14:textId="4A73C5A8" w:rsidR="00FF6827" w:rsidRDefault="00FF6827" w:rsidP="00833215">
            <w:pPr>
              <w:pStyle w:val="ProductList-Offering2"/>
            </w:pPr>
            <w:bookmarkStart w:id="945" w:name="_Toc418195647"/>
            <w:r>
              <w:t>Microsoft Azure-Sicherung</w:t>
            </w:r>
            <w:bookmarkEnd w:id="945"/>
            <w:r>
              <w:fldChar w:fldCharType="begin"/>
            </w:r>
            <w:r>
              <w:instrText>XE "Microsoft Azure-Sicherung"</w:instrText>
            </w:r>
            <w:r>
              <w:fldChar w:fldCharType="end"/>
            </w:r>
          </w:p>
        </w:tc>
        <w:tc>
          <w:tcPr>
            <w:tcW w:w="738" w:type="dxa"/>
            <w:tcBorders>
              <w:top w:val="nil"/>
              <w:left w:val="nil"/>
              <w:bottom w:val="nil"/>
              <w:right w:val="nil"/>
            </w:tcBorders>
            <w:vAlign w:val="center"/>
          </w:tcPr>
          <w:p w14:paraId="3F93218D" w14:textId="77777777" w:rsidR="00FF6827" w:rsidRDefault="00FF6827"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FF6827" w:rsidRDefault="00FF6827" w:rsidP="00823A9F">
            <w:pPr>
              <w:pStyle w:val="ProductList-OfferingBody"/>
              <w:ind w:left="-113"/>
              <w:jc w:val="center"/>
            </w:pPr>
            <w:r>
              <w:t>1</w:t>
            </w:r>
          </w:p>
        </w:tc>
        <w:tc>
          <w:tcPr>
            <w:tcW w:w="739" w:type="dxa"/>
            <w:shd w:val="clear" w:color="auto" w:fill="70AD47" w:themeFill="accent6"/>
            <w:vAlign w:val="center"/>
          </w:tcPr>
          <w:p w14:paraId="2A4092D9" w14:textId="68D4BC50" w:rsidR="00FF6827" w:rsidRPr="00A81BBD" w:rsidRDefault="00FF6827" w:rsidP="00823A9F">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70AD47" w:themeFill="accent6"/>
            <w:vAlign w:val="center"/>
          </w:tcPr>
          <w:p w14:paraId="0A4E6048" w14:textId="4A2ACBC6" w:rsidR="00FF6827" w:rsidRPr="00A81BBD" w:rsidRDefault="00FF6827" w:rsidP="00823A9F">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BFBFBF" w:themeFill="background1" w:themeFillShade="BF"/>
            <w:vAlign w:val="center"/>
          </w:tcPr>
          <w:p w14:paraId="7BD06EA3" w14:textId="77777777" w:rsidR="00FF6827" w:rsidRDefault="00FF6827" w:rsidP="00823A9F">
            <w:pPr>
              <w:pStyle w:val="ProductList-OfferingBody"/>
              <w:ind w:left="-113"/>
              <w:jc w:val="center"/>
            </w:pPr>
          </w:p>
        </w:tc>
        <w:tc>
          <w:tcPr>
            <w:tcW w:w="738" w:type="dxa"/>
            <w:shd w:val="clear" w:color="auto" w:fill="BFBFBF" w:themeFill="background1" w:themeFillShade="BF"/>
            <w:vAlign w:val="center"/>
          </w:tcPr>
          <w:p w14:paraId="0631642C" w14:textId="77777777" w:rsidR="00FF6827" w:rsidRDefault="00FF6827" w:rsidP="00823A9F">
            <w:pPr>
              <w:pStyle w:val="ProductList-OfferingBody"/>
              <w:ind w:left="-113"/>
              <w:jc w:val="center"/>
            </w:pPr>
          </w:p>
        </w:tc>
        <w:tc>
          <w:tcPr>
            <w:tcW w:w="739" w:type="dxa"/>
            <w:shd w:val="clear" w:color="auto" w:fill="BFBFBF" w:themeFill="background1" w:themeFillShade="BF"/>
            <w:vAlign w:val="center"/>
          </w:tcPr>
          <w:p w14:paraId="2FDC9053" w14:textId="77777777" w:rsidR="00FF6827" w:rsidRDefault="00FF6827" w:rsidP="00823A9F">
            <w:pPr>
              <w:pStyle w:val="ProductList-OfferingBody"/>
              <w:ind w:left="-113"/>
              <w:jc w:val="center"/>
            </w:pPr>
          </w:p>
        </w:tc>
        <w:tc>
          <w:tcPr>
            <w:tcW w:w="739" w:type="dxa"/>
            <w:shd w:val="clear" w:color="auto" w:fill="BFBFBF" w:themeFill="background1" w:themeFillShade="BF"/>
            <w:vAlign w:val="center"/>
          </w:tcPr>
          <w:p w14:paraId="3B999DAA" w14:textId="77777777" w:rsidR="00FF6827" w:rsidRDefault="00FF6827" w:rsidP="00823A9F">
            <w:pPr>
              <w:pStyle w:val="ProductList-OfferingBody"/>
              <w:ind w:left="-113"/>
              <w:jc w:val="center"/>
            </w:pPr>
          </w:p>
        </w:tc>
        <w:tc>
          <w:tcPr>
            <w:tcW w:w="739" w:type="dxa"/>
            <w:shd w:val="clear" w:color="auto" w:fill="BFBFBF" w:themeFill="background1" w:themeFillShade="BF"/>
            <w:vAlign w:val="center"/>
          </w:tcPr>
          <w:p w14:paraId="0F42509D" w14:textId="77777777" w:rsidR="00FF6827" w:rsidRDefault="00FF6827" w:rsidP="00823A9F">
            <w:pPr>
              <w:pStyle w:val="ProductList-OfferingBody"/>
              <w:ind w:left="-113"/>
              <w:jc w:val="center"/>
            </w:pPr>
          </w:p>
        </w:tc>
        <w:tc>
          <w:tcPr>
            <w:tcW w:w="739" w:type="dxa"/>
            <w:shd w:val="clear" w:color="auto" w:fill="70AD47" w:themeFill="accent6"/>
            <w:vAlign w:val="center"/>
          </w:tcPr>
          <w:p w14:paraId="7E1B3FF1" w14:textId="1F7A349A" w:rsidR="00FF6827" w:rsidRPr="00A81BBD" w:rsidRDefault="00FF6827" w:rsidP="00823A9F">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bl>
    <w:p w14:paraId="69397238" w14:textId="77777777" w:rsidR="005D0C2F" w:rsidRPr="00D63EF2" w:rsidRDefault="005D0C2F" w:rsidP="005D0C2F">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14:paraId="52109345" w14:textId="77777777" w:rsidTr="00B4171E">
        <w:tc>
          <w:tcPr>
            <w:tcW w:w="3596" w:type="dxa"/>
          </w:tcPr>
          <w:p w14:paraId="5BDFBB83" w14:textId="77777777" w:rsidR="005D0C2F" w:rsidRDefault="005D0C2F" w:rsidP="00823A9F">
            <w:pPr>
              <w:pStyle w:val="ProductList-Body"/>
              <w:spacing w:before="20" w:after="20"/>
              <w:rPr>
                <w:b/>
              </w:rPr>
            </w:pPr>
            <w:r>
              <w:t xml:space="preserve">Zur Verringerung berechtigt: </w:t>
            </w:r>
            <w:r>
              <w:rPr>
                <w:b/>
              </w:rPr>
              <w:t>Alle</w:t>
            </w:r>
          </w:p>
          <w:p w14:paraId="31298362"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17CCEC2D" w14:textId="77777777" w:rsidR="005D0C2F" w:rsidRPr="00651A42" w:rsidRDefault="005D0C2F" w:rsidP="00823A9F">
            <w:pPr>
              <w:pStyle w:val="ProductList-Body"/>
              <w:spacing w:before="20" w:after="20"/>
            </w:pPr>
            <w:r>
              <w:t xml:space="preserve">Produkt-Pool: </w:t>
            </w:r>
            <w:r>
              <w:rPr>
                <w:b/>
              </w:rPr>
              <w:t>Server</w:t>
            </w:r>
          </w:p>
          <w:p w14:paraId="20A20492" w14:textId="3C0188C5" w:rsidR="00651A42" w:rsidRDefault="00651A42" w:rsidP="00823A9F">
            <w:pPr>
              <w:pStyle w:val="ProductList-Body"/>
              <w:spacing w:before="20" w:after="20"/>
            </w:pPr>
            <w:r>
              <w:t xml:space="preserve">MC-Überschreitung: </w:t>
            </w:r>
            <w:r>
              <w:rPr>
                <w:b/>
              </w:rPr>
              <w:t>Ja</w:t>
            </w:r>
          </w:p>
        </w:tc>
        <w:tc>
          <w:tcPr>
            <w:tcW w:w="3597" w:type="dxa"/>
          </w:tcPr>
          <w:p w14:paraId="029610D6" w14:textId="77777777" w:rsidR="005D0C2F" w:rsidRDefault="005D0C2F" w:rsidP="00823A9F">
            <w:pPr>
              <w:pStyle w:val="ProductList-Body"/>
              <w:spacing w:before="20" w:after="20"/>
            </w:pPr>
            <w:r>
              <w:t xml:space="preserve">Berechtigung zur Laufzeitverlängerung: </w:t>
            </w:r>
            <w:r>
              <w:rPr>
                <w:b/>
              </w:rPr>
              <w:t>Alle</w:t>
            </w:r>
          </w:p>
        </w:tc>
      </w:tr>
    </w:tbl>
    <w:p w14:paraId="60EE9A61" w14:textId="77777777"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14:paraId="12F86F4A" w14:textId="6E6872BA" w:rsidR="00651A42" w:rsidRDefault="00651A42" w:rsidP="00651A42">
      <w:pPr>
        <w:pStyle w:val="ProductList-Body"/>
      </w:pPr>
      <w:r>
        <w:t>Jede Bestellung von Microsoft Azure-Sicherung als Microsoft Azure-Dienstplan umfasst den Kauf einer Anfangsmenge. Übersteigt die Nutzung des Kunden die Anfangsmenge, wird diese ihm zu Nutzungsabhängigen Preisen in Rechnung gestellt.</w:t>
      </w:r>
    </w:p>
    <w:p w14:paraId="7A635F46" w14:textId="655EA873" w:rsidR="005D0C2F" w:rsidRPr="00585A48" w:rsidRDefault="00ED6336" w:rsidP="005D0C2F">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514AF551" w14:textId="084F4DC5" w:rsidR="005D0C2F" w:rsidRDefault="005D0C2F" w:rsidP="005D0C2F">
      <w:pPr>
        <w:pStyle w:val="ProductList-Offering2Heading"/>
        <w:outlineLvl w:val="2"/>
      </w:pPr>
      <w:r>
        <w:tab/>
      </w:r>
      <w:bookmarkStart w:id="946" w:name="_Toc418195648"/>
      <w:r>
        <w:t>Microsoft Azure-Standortwiederherstellung</w:t>
      </w:r>
      <w:r>
        <w:fldChar w:fldCharType="begin"/>
      </w:r>
      <w:r>
        <w:instrText>XE "Microsoft Azure-Standortwiederherstellung"</w:instrText>
      </w:r>
      <w:r>
        <w:fldChar w:fldCharType="end"/>
      </w:r>
      <w:r>
        <w:t xml:space="preserve"> </w:t>
      </w:r>
      <w:r>
        <w:rPr>
          <w:b w:val="0"/>
        </w:rPr>
        <w:t>(Plan)</w:t>
      </w:r>
      <w:bookmarkEnd w:id="946"/>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595"/>
        <w:gridCol w:w="739"/>
        <w:gridCol w:w="739"/>
        <w:gridCol w:w="739"/>
        <w:gridCol w:w="739"/>
        <w:gridCol w:w="738"/>
        <w:gridCol w:w="739"/>
        <w:gridCol w:w="739"/>
        <w:gridCol w:w="739"/>
        <w:gridCol w:w="739"/>
      </w:tblGrid>
      <w:tr w:rsidR="001228ED" w14:paraId="00B7D1A3" w14:textId="77777777" w:rsidTr="009F0A3F">
        <w:trPr>
          <w:cantSplit/>
          <w:tblHeader/>
        </w:trPr>
        <w:tc>
          <w:tcPr>
            <w:tcW w:w="3510" w:type="dxa"/>
            <w:tcBorders>
              <w:bottom w:val="nil"/>
            </w:tcBorders>
            <w:shd w:val="clear" w:color="auto" w:fill="00188F"/>
          </w:tcPr>
          <w:p w14:paraId="43B20C0D" w14:textId="77777777" w:rsidR="001228ED" w:rsidRPr="00EE0836" w:rsidRDefault="001228ED" w:rsidP="00823A9F">
            <w:pPr>
              <w:pStyle w:val="ProductList-OfferingBody"/>
              <w:ind w:left="-28"/>
              <w:rPr>
                <w:color w:val="FFFFFF" w:themeColor="background1"/>
              </w:rPr>
            </w:pPr>
            <w:r>
              <w:rPr>
                <w:color w:val="FFFFFF" w:themeColor="background1"/>
              </w:rPr>
              <w:t>Produkte</w:t>
            </w:r>
          </w:p>
        </w:tc>
        <w:tc>
          <w:tcPr>
            <w:tcW w:w="595" w:type="dxa"/>
            <w:tcBorders>
              <w:bottom w:val="nil"/>
            </w:tcBorders>
            <w:shd w:val="clear" w:color="auto" w:fill="00188F"/>
            <w:vAlign w:val="center"/>
          </w:tcPr>
          <w:p w14:paraId="20853095" w14:textId="58B9CDBF" w:rsidR="001228ED" w:rsidRPr="00D14BFA" w:rsidRDefault="001228ED" w:rsidP="00823A9F">
            <w:pPr>
              <w:pStyle w:val="ProductList-OfferingBody"/>
              <w:ind w:left="-113"/>
              <w:jc w:val="center"/>
              <w:rPr>
                <w:bCs/>
                <w:color w:val="FFFFFF" w:themeColor="background1"/>
              </w:rPr>
            </w:pPr>
            <w:r w:rsidRPr="00D14BFA">
              <w:rPr>
                <w:b/>
                <w:color w:val="FFFFFF" w:themeColor="background1"/>
              </w:rPr>
              <w:fldChar w:fldCharType="begin"/>
            </w:r>
            <w:r w:rsidRPr="001228ED">
              <w:rPr>
                <w:b/>
                <w:color w:val="FFFFFF" w:themeColor="background1"/>
              </w:rPr>
              <w:instrText>AutoTextList  \s NoStyle \t "Lizenz"</w:instrText>
            </w:r>
            <w:r w:rsidRPr="00D14BFA">
              <w:rPr>
                <w:b/>
                <w:color w:val="FFFFFF" w:themeColor="background1"/>
              </w:rPr>
              <w:fldChar w:fldCharType="separate"/>
            </w:r>
            <w:r w:rsidRPr="001228ED">
              <w:rPr>
                <w:b/>
                <w:color w:val="FFFFFF" w:themeColor="background1"/>
              </w:rPr>
              <w:t xml:space="preserve"> </w:t>
            </w:r>
            <w:r w:rsidRPr="00D14BFA">
              <w:rPr>
                <w:bCs/>
                <w:color w:val="FFFFFF" w:themeColor="background1"/>
              </w:rPr>
              <w:t xml:space="preserve">L </w:t>
            </w:r>
            <w:r w:rsidRPr="00D14BFA">
              <w:rPr>
                <w:bCs/>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6C097936"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5831F83C" w14:textId="2AB1754C"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100D0C1D" w14:textId="5ECCFDAA"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5F9660BE" w14:textId="33DAEBB3"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270A394F" w14:textId="06396411"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E454ED6" w14:textId="12462FD3"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53EE37FD" w14:textId="49B52E32"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74E6D35A" w14:textId="6884A761"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564719DB" w14:textId="2325E1E1" w:rsidR="001228ED" w:rsidRPr="00EE0836" w:rsidRDefault="001228ED" w:rsidP="00823A9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A81BBD" w14:paraId="4BD6C7F3" w14:textId="77777777" w:rsidTr="009F0A3F">
        <w:trPr>
          <w:cantSplit/>
          <w:tblHeader/>
        </w:trPr>
        <w:tc>
          <w:tcPr>
            <w:tcW w:w="3510" w:type="dxa"/>
            <w:tcBorders>
              <w:top w:val="nil"/>
              <w:left w:val="nil"/>
              <w:bottom w:val="nil"/>
              <w:right w:val="nil"/>
            </w:tcBorders>
          </w:tcPr>
          <w:p w14:paraId="714FCB8D" w14:textId="5096BE4D" w:rsidR="00A81BBD" w:rsidRDefault="00A81BBD" w:rsidP="00AB6630">
            <w:pPr>
              <w:pStyle w:val="ProductList-Offering2"/>
            </w:pPr>
            <w:bookmarkStart w:id="947" w:name="_Toc418195649"/>
            <w:r>
              <w:t>Microsoft Azure-Standortwiederherstellung an Azure</w:t>
            </w:r>
            <w:bookmarkEnd w:id="947"/>
            <w:r>
              <w:fldChar w:fldCharType="begin"/>
            </w:r>
            <w:r>
              <w:instrText>XE "Microsoft Azure-Standortwiederherstellung an Azure"</w:instrText>
            </w:r>
            <w:r>
              <w:fldChar w:fldCharType="end"/>
            </w:r>
          </w:p>
        </w:tc>
        <w:tc>
          <w:tcPr>
            <w:tcW w:w="595" w:type="dxa"/>
            <w:tcBorders>
              <w:top w:val="nil"/>
              <w:left w:val="nil"/>
              <w:bottom w:val="nil"/>
              <w:right w:val="nil"/>
            </w:tcBorders>
            <w:vAlign w:val="center"/>
          </w:tcPr>
          <w:p w14:paraId="1D40D4BD" w14:textId="77777777" w:rsidR="00A81BBD" w:rsidRDefault="00A81BBD" w:rsidP="00AB663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B2E1B85" w14:textId="1416B224" w:rsidR="00A81BBD" w:rsidRDefault="00A81BBD" w:rsidP="00AB6630">
            <w:pPr>
              <w:pStyle w:val="ProductList-OfferingBody"/>
              <w:ind w:left="-113"/>
              <w:jc w:val="center"/>
            </w:pPr>
            <w:r>
              <w:t>1</w:t>
            </w:r>
          </w:p>
        </w:tc>
        <w:tc>
          <w:tcPr>
            <w:tcW w:w="739" w:type="dxa"/>
            <w:shd w:val="clear" w:color="auto" w:fill="70AD47" w:themeFill="accent6"/>
            <w:vAlign w:val="center"/>
          </w:tcPr>
          <w:p w14:paraId="12E29463" w14:textId="3FDF3C4C" w:rsidR="00A81BBD" w:rsidRPr="005A0966" w:rsidRDefault="00A81BBD" w:rsidP="00AB6630">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70AD47" w:themeFill="accent6"/>
            <w:vAlign w:val="center"/>
          </w:tcPr>
          <w:p w14:paraId="19634FFE" w14:textId="7B8F864F" w:rsidR="00A81BBD" w:rsidRPr="005A0966" w:rsidRDefault="00A81BBD" w:rsidP="00AB6630">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BFBFBF" w:themeFill="background1" w:themeFillShade="BF"/>
            <w:vAlign w:val="center"/>
          </w:tcPr>
          <w:p w14:paraId="12007554" w14:textId="77777777" w:rsidR="00A81BBD" w:rsidRDefault="00A81BBD" w:rsidP="00AB6630">
            <w:pPr>
              <w:pStyle w:val="ProductList-OfferingBody"/>
              <w:ind w:left="-113"/>
              <w:jc w:val="center"/>
            </w:pPr>
          </w:p>
        </w:tc>
        <w:tc>
          <w:tcPr>
            <w:tcW w:w="738" w:type="dxa"/>
            <w:shd w:val="clear" w:color="auto" w:fill="BFBFBF" w:themeFill="background1" w:themeFillShade="BF"/>
            <w:vAlign w:val="center"/>
          </w:tcPr>
          <w:p w14:paraId="36A1D7E1" w14:textId="77777777" w:rsidR="00A81BBD" w:rsidRDefault="00A81BBD" w:rsidP="00AB6630">
            <w:pPr>
              <w:pStyle w:val="ProductList-OfferingBody"/>
              <w:ind w:left="-113"/>
              <w:jc w:val="center"/>
            </w:pPr>
          </w:p>
        </w:tc>
        <w:tc>
          <w:tcPr>
            <w:tcW w:w="739" w:type="dxa"/>
            <w:shd w:val="clear" w:color="auto" w:fill="BFBFBF" w:themeFill="background1" w:themeFillShade="BF"/>
            <w:vAlign w:val="center"/>
          </w:tcPr>
          <w:p w14:paraId="79E3ADB3" w14:textId="77777777" w:rsidR="00A81BBD" w:rsidRDefault="00A81BBD" w:rsidP="00AB6630">
            <w:pPr>
              <w:pStyle w:val="ProductList-OfferingBody"/>
              <w:ind w:left="-113"/>
              <w:jc w:val="center"/>
            </w:pPr>
          </w:p>
        </w:tc>
        <w:tc>
          <w:tcPr>
            <w:tcW w:w="739" w:type="dxa"/>
            <w:shd w:val="clear" w:color="auto" w:fill="BFBFBF" w:themeFill="background1" w:themeFillShade="BF"/>
            <w:vAlign w:val="center"/>
          </w:tcPr>
          <w:p w14:paraId="2E8B9980" w14:textId="77777777" w:rsidR="00A81BBD" w:rsidRDefault="00A81BBD" w:rsidP="00AB6630">
            <w:pPr>
              <w:pStyle w:val="ProductList-OfferingBody"/>
              <w:ind w:left="-113"/>
              <w:jc w:val="center"/>
            </w:pPr>
          </w:p>
        </w:tc>
        <w:tc>
          <w:tcPr>
            <w:tcW w:w="739" w:type="dxa"/>
            <w:shd w:val="clear" w:color="auto" w:fill="BFBFBF" w:themeFill="background1" w:themeFillShade="BF"/>
            <w:vAlign w:val="center"/>
          </w:tcPr>
          <w:p w14:paraId="3C8C8583" w14:textId="77777777" w:rsidR="00A81BBD" w:rsidRDefault="00A81BBD" w:rsidP="00AB6630">
            <w:pPr>
              <w:pStyle w:val="ProductList-OfferingBody"/>
              <w:ind w:left="-113"/>
              <w:jc w:val="center"/>
            </w:pPr>
          </w:p>
        </w:tc>
        <w:tc>
          <w:tcPr>
            <w:tcW w:w="739" w:type="dxa"/>
            <w:shd w:val="clear" w:color="auto" w:fill="70AD47" w:themeFill="accent6"/>
            <w:vAlign w:val="center"/>
          </w:tcPr>
          <w:p w14:paraId="75EACD66" w14:textId="5CDD1665" w:rsidR="00A81BBD" w:rsidRPr="005A0966" w:rsidRDefault="00A81BBD" w:rsidP="00AB6630">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A81BBD" w14:paraId="42861C7D" w14:textId="77777777" w:rsidTr="009F0A3F">
        <w:trPr>
          <w:cantSplit/>
          <w:tblHeader/>
        </w:trPr>
        <w:tc>
          <w:tcPr>
            <w:tcW w:w="3510" w:type="dxa"/>
            <w:tcBorders>
              <w:top w:val="nil"/>
              <w:left w:val="nil"/>
              <w:bottom w:val="nil"/>
              <w:right w:val="nil"/>
            </w:tcBorders>
          </w:tcPr>
          <w:p w14:paraId="26F1FCFC" w14:textId="22524EF1" w:rsidR="00A81BBD" w:rsidRDefault="00A81BBD" w:rsidP="005B7359">
            <w:pPr>
              <w:pStyle w:val="ProductList-Offering2"/>
            </w:pPr>
            <w:bookmarkStart w:id="948" w:name="_Toc418195650"/>
            <w:r>
              <w:t>Microsoft Azure-Standortwiederherstellung an Kundenstandort</w:t>
            </w:r>
            <w:bookmarkEnd w:id="948"/>
            <w:r>
              <w:t xml:space="preserve"> </w:t>
            </w:r>
            <w:r>
              <w:fldChar w:fldCharType="begin"/>
            </w:r>
            <w:r>
              <w:instrText>XE "Microsoft Azure-Standortwiederherstellung an Kunden"</w:instrText>
            </w:r>
            <w:r>
              <w:fldChar w:fldCharType="end"/>
            </w:r>
          </w:p>
        </w:tc>
        <w:tc>
          <w:tcPr>
            <w:tcW w:w="595" w:type="dxa"/>
            <w:tcBorders>
              <w:top w:val="nil"/>
              <w:left w:val="nil"/>
              <w:bottom w:val="nil"/>
              <w:right w:val="nil"/>
            </w:tcBorders>
            <w:vAlign w:val="center"/>
          </w:tcPr>
          <w:p w14:paraId="2C830DD1" w14:textId="77777777" w:rsidR="00A81BBD" w:rsidRDefault="00A81BBD"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A81BBD" w:rsidRDefault="00A81BBD" w:rsidP="00823A9F">
            <w:pPr>
              <w:pStyle w:val="ProductList-OfferingBody"/>
              <w:ind w:left="-113"/>
              <w:jc w:val="center"/>
            </w:pPr>
            <w:r>
              <w:t>1</w:t>
            </w:r>
          </w:p>
        </w:tc>
        <w:tc>
          <w:tcPr>
            <w:tcW w:w="739" w:type="dxa"/>
            <w:shd w:val="clear" w:color="auto" w:fill="70AD47" w:themeFill="accent6"/>
            <w:vAlign w:val="center"/>
          </w:tcPr>
          <w:p w14:paraId="6ABC26FD" w14:textId="4316CEC6" w:rsidR="00A81BBD" w:rsidRDefault="00A81BBD" w:rsidP="00823A9F">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70AD47" w:themeFill="accent6"/>
            <w:vAlign w:val="center"/>
          </w:tcPr>
          <w:p w14:paraId="4F30962B" w14:textId="14753C3D" w:rsidR="00A81BBD" w:rsidRDefault="00A81BBD" w:rsidP="00823A9F">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BFBFBF" w:themeFill="background1" w:themeFillShade="BF"/>
            <w:vAlign w:val="center"/>
          </w:tcPr>
          <w:p w14:paraId="15FDDCCB" w14:textId="77777777" w:rsidR="00A81BBD" w:rsidRDefault="00A81BBD" w:rsidP="00823A9F">
            <w:pPr>
              <w:pStyle w:val="ProductList-OfferingBody"/>
              <w:ind w:left="-113"/>
              <w:jc w:val="center"/>
            </w:pPr>
          </w:p>
        </w:tc>
        <w:tc>
          <w:tcPr>
            <w:tcW w:w="738" w:type="dxa"/>
            <w:shd w:val="clear" w:color="auto" w:fill="BFBFBF" w:themeFill="background1" w:themeFillShade="BF"/>
            <w:vAlign w:val="center"/>
          </w:tcPr>
          <w:p w14:paraId="470C242C" w14:textId="77777777" w:rsidR="00A81BBD" w:rsidRDefault="00A81BBD" w:rsidP="00823A9F">
            <w:pPr>
              <w:pStyle w:val="ProductList-OfferingBody"/>
              <w:ind w:left="-113"/>
              <w:jc w:val="center"/>
            </w:pPr>
          </w:p>
        </w:tc>
        <w:tc>
          <w:tcPr>
            <w:tcW w:w="739" w:type="dxa"/>
            <w:shd w:val="clear" w:color="auto" w:fill="BFBFBF" w:themeFill="background1" w:themeFillShade="BF"/>
            <w:vAlign w:val="center"/>
          </w:tcPr>
          <w:p w14:paraId="37D49050" w14:textId="77777777" w:rsidR="00A81BBD" w:rsidRDefault="00A81BBD" w:rsidP="00823A9F">
            <w:pPr>
              <w:pStyle w:val="ProductList-OfferingBody"/>
              <w:ind w:left="-113"/>
              <w:jc w:val="center"/>
            </w:pPr>
          </w:p>
        </w:tc>
        <w:tc>
          <w:tcPr>
            <w:tcW w:w="739" w:type="dxa"/>
            <w:shd w:val="clear" w:color="auto" w:fill="BFBFBF" w:themeFill="background1" w:themeFillShade="BF"/>
            <w:vAlign w:val="center"/>
          </w:tcPr>
          <w:p w14:paraId="70B12F37" w14:textId="77777777" w:rsidR="00A81BBD" w:rsidRDefault="00A81BBD" w:rsidP="00823A9F">
            <w:pPr>
              <w:pStyle w:val="ProductList-OfferingBody"/>
              <w:ind w:left="-113"/>
              <w:jc w:val="center"/>
            </w:pPr>
          </w:p>
        </w:tc>
        <w:tc>
          <w:tcPr>
            <w:tcW w:w="739" w:type="dxa"/>
            <w:shd w:val="clear" w:color="auto" w:fill="BFBFBF" w:themeFill="background1" w:themeFillShade="BF"/>
            <w:vAlign w:val="center"/>
          </w:tcPr>
          <w:p w14:paraId="586D4F3C" w14:textId="77777777" w:rsidR="00A81BBD" w:rsidRDefault="00A81BBD" w:rsidP="00823A9F">
            <w:pPr>
              <w:pStyle w:val="ProductList-OfferingBody"/>
              <w:ind w:left="-113"/>
              <w:jc w:val="center"/>
            </w:pPr>
          </w:p>
        </w:tc>
        <w:tc>
          <w:tcPr>
            <w:tcW w:w="739" w:type="dxa"/>
            <w:shd w:val="clear" w:color="auto" w:fill="70AD47" w:themeFill="accent6"/>
            <w:vAlign w:val="center"/>
          </w:tcPr>
          <w:p w14:paraId="74858D2E" w14:textId="2CFD31BD" w:rsidR="00A81BBD" w:rsidRDefault="00A81BBD" w:rsidP="00823A9F">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bl>
    <w:p w14:paraId="2DFFCE23" w14:textId="77777777" w:rsidR="005D0C2F" w:rsidRPr="00D63EF2" w:rsidRDefault="005D0C2F" w:rsidP="005D0C2F">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70"/>
      </w:tblGrid>
      <w:tr w:rsidR="005D0C2F" w14:paraId="0341D12B" w14:textId="77777777" w:rsidTr="00D355F4">
        <w:tc>
          <w:tcPr>
            <w:tcW w:w="3596" w:type="dxa"/>
          </w:tcPr>
          <w:p w14:paraId="4993EFAD" w14:textId="77777777" w:rsidR="005D0C2F" w:rsidRDefault="005D0C2F" w:rsidP="00823A9F">
            <w:pPr>
              <w:pStyle w:val="ProductList-Body"/>
              <w:spacing w:before="20" w:after="20"/>
              <w:rPr>
                <w:b/>
              </w:rPr>
            </w:pPr>
            <w:r>
              <w:t xml:space="preserve">Zur Verringerung berechtigt: </w:t>
            </w:r>
            <w:r>
              <w:rPr>
                <w:b/>
              </w:rPr>
              <w:t>Alle</w:t>
            </w:r>
          </w:p>
          <w:p w14:paraId="4B5EAD51" w14:textId="77777777" w:rsidR="005D0C2F" w:rsidRDefault="005D0C2F" w:rsidP="00823A9F">
            <w:pPr>
              <w:pStyle w:val="ProductList-Body"/>
              <w:spacing w:before="20" w:after="20"/>
            </w:pPr>
            <w:r>
              <w:t xml:space="preserve">Zur Verringerung berechtigt (SCE): </w:t>
            </w:r>
            <w:r>
              <w:rPr>
                <w:b/>
              </w:rPr>
              <w:t>Alle</w:t>
            </w:r>
          </w:p>
        </w:tc>
        <w:tc>
          <w:tcPr>
            <w:tcW w:w="3597" w:type="dxa"/>
          </w:tcPr>
          <w:p w14:paraId="4746E747" w14:textId="77777777" w:rsidR="005D0C2F" w:rsidRPr="002904AF" w:rsidRDefault="005D0C2F" w:rsidP="00823A9F">
            <w:pPr>
              <w:pStyle w:val="ProductList-Body"/>
              <w:spacing w:before="20" w:after="20"/>
            </w:pPr>
            <w:r>
              <w:t xml:space="preserve">Produkt-Pool: </w:t>
            </w:r>
            <w:r>
              <w:rPr>
                <w:b/>
              </w:rPr>
              <w:t>Server</w:t>
            </w:r>
          </w:p>
          <w:p w14:paraId="0A2BE4BB" w14:textId="26DBF9A0" w:rsidR="002904AF" w:rsidRDefault="002904AF" w:rsidP="00823A9F">
            <w:pPr>
              <w:pStyle w:val="ProductList-Body"/>
              <w:spacing w:before="20" w:after="20"/>
            </w:pPr>
            <w:r>
              <w:t xml:space="preserve">MC-Überschreitung: </w:t>
            </w:r>
            <w:r>
              <w:rPr>
                <w:b/>
              </w:rPr>
              <w:t>Ja</w:t>
            </w:r>
          </w:p>
        </w:tc>
        <w:tc>
          <w:tcPr>
            <w:tcW w:w="3597" w:type="dxa"/>
          </w:tcPr>
          <w:p w14:paraId="50F2876A" w14:textId="77777777" w:rsidR="005D0C2F" w:rsidRDefault="005D0C2F" w:rsidP="00823A9F">
            <w:pPr>
              <w:pStyle w:val="ProductList-Body"/>
              <w:spacing w:before="20" w:after="20"/>
            </w:pPr>
            <w:r>
              <w:t xml:space="preserve">Berechtigung zur Laufzeitverlängerung: </w:t>
            </w:r>
            <w:r>
              <w:rPr>
                <w:b/>
              </w:rPr>
              <w:t>Alle</w:t>
            </w:r>
          </w:p>
        </w:tc>
      </w:tr>
    </w:tbl>
    <w:p w14:paraId="0F020211" w14:textId="77777777" w:rsidR="005D0C2F" w:rsidRPr="00782C7B" w:rsidRDefault="005D0C2F" w:rsidP="005D0C2F">
      <w:pPr>
        <w:pStyle w:val="ProductList-Body"/>
        <w:shd w:val="clear" w:color="auto" w:fill="D9D9D9" w:themeFill="background1" w:themeFillShade="D9"/>
        <w:spacing w:before="120" w:after="120"/>
        <w:rPr>
          <w:b/>
        </w:rPr>
      </w:pPr>
      <w:r>
        <w:rPr>
          <w:b/>
        </w:rPr>
        <w:t>Zusätzliche Informationen</w:t>
      </w:r>
    </w:p>
    <w:p w14:paraId="482A84E3" w14:textId="30128F1C" w:rsidR="00651A42" w:rsidRDefault="00651A42" w:rsidP="00651A42">
      <w:pPr>
        <w:pStyle w:val="ProductList-Body"/>
      </w:pPr>
      <w:r>
        <w:t>Jede Bestellung von Azure-Standortwiederherstellung als Microsoft Azure-Dienstplan umfasst den Kauf einer Anfangsmenge.</w:t>
      </w:r>
      <w:r w:rsidR="00EC3382">
        <w:t xml:space="preserve"> </w:t>
      </w:r>
      <w:r>
        <w:t>Übersteigt die Nutzung des Kunden die Anfangsmenge, wird diese ihm zu Nutzungsabhängigen Preisen in Rechnung gestellt.</w:t>
      </w:r>
    </w:p>
    <w:p w14:paraId="6E472219" w14:textId="3E955C0B" w:rsidR="00E1260A" w:rsidRDefault="00ED6336" w:rsidP="005D0C2F">
      <w:pPr>
        <w:pStyle w:val="ProductList-Body"/>
        <w:shd w:val="clear" w:color="auto" w:fill="A6A6A6" w:themeFill="background1" w:themeFillShade="A6"/>
        <w:spacing w:before="120" w:after="240"/>
        <w:jc w:val="right"/>
        <w:rPr>
          <w:rStyle w:val="Hyperlink"/>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0D0A8950" w14:textId="15D734A8" w:rsidR="002B7512" w:rsidRDefault="002B7512" w:rsidP="002B7512">
      <w:pPr>
        <w:pStyle w:val="ProductList-Offering2Heading"/>
        <w:outlineLvl w:val="2"/>
      </w:pPr>
      <w:r>
        <w:tab/>
      </w:r>
      <w:bookmarkStart w:id="949" w:name="EnterpriseMoblitySuite"/>
      <w:bookmarkStart w:id="950" w:name="_Toc418195651"/>
      <w:r>
        <w:t>Enterprise Mobility Suite</w:t>
      </w:r>
      <w:bookmarkEnd w:id="949"/>
      <w:r>
        <w:t xml:space="preserve"> </w:t>
      </w:r>
      <w:r>
        <w:rPr>
          <w:b w:val="0"/>
        </w:rPr>
        <w:t>(Plan)</w:t>
      </w:r>
      <w:bookmarkEnd w:id="950"/>
      <w:r>
        <w:fldChar w:fldCharType="begin"/>
      </w:r>
      <w:r>
        <w:instrText>XE "Enterprise Mobility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228ED" w14:paraId="51CC3380" w14:textId="77777777" w:rsidTr="00D355F4">
        <w:trPr>
          <w:cantSplit/>
          <w:tblHeader/>
        </w:trPr>
        <w:tc>
          <w:tcPr>
            <w:tcW w:w="3367" w:type="dxa"/>
            <w:tcBorders>
              <w:bottom w:val="nil"/>
            </w:tcBorders>
            <w:shd w:val="clear" w:color="auto" w:fill="00188F"/>
          </w:tcPr>
          <w:p w14:paraId="68426EB8" w14:textId="77777777" w:rsidR="001228ED" w:rsidRPr="00EE0836" w:rsidRDefault="001228ED" w:rsidP="002B7512">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579E6C92" w14:textId="77777777" w:rsidR="001228ED" w:rsidRPr="00EE0836" w:rsidRDefault="001228ED" w:rsidP="002B7512">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73B8142C" w14:textId="6CD314C3" w:rsidR="001228ED" w:rsidRPr="00EE0836" w:rsidRDefault="001228ED" w:rsidP="002B7512">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77EAD4D7" w14:textId="6DCD899B" w:rsidR="001228ED" w:rsidRPr="00EE0836" w:rsidRDefault="001228ED" w:rsidP="00912C0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06F43BDD" w14:textId="04178E95" w:rsidR="001228ED" w:rsidRPr="00EE0836" w:rsidRDefault="001228ED" w:rsidP="00912C0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62A93538" w14:textId="34A6D2B8" w:rsidR="001228ED" w:rsidRPr="00EE0836" w:rsidRDefault="001228ED" w:rsidP="009472AC">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106B9E6E" w14:textId="241BB942" w:rsidR="001228ED" w:rsidRPr="00EE0836" w:rsidRDefault="001228ED" w:rsidP="00535A0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0BA9A9D2" w14:textId="25838AE6" w:rsidR="001228ED" w:rsidRPr="00EE0836" w:rsidRDefault="001228E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06E49830" w14:textId="07F1C193" w:rsidR="001228ED" w:rsidRPr="00EE0836" w:rsidRDefault="001228E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0AAF1413" w14:textId="568A5AD7" w:rsidR="001228ED" w:rsidRPr="00EE0836" w:rsidRDefault="001228E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79A1DDF0" w14:textId="686269FF" w:rsidR="001228ED" w:rsidRPr="00EE0836" w:rsidRDefault="001228E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2B7512" w14:paraId="6D7280C2" w14:textId="77777777" w:rsidTr="00D355F4">
        <w:trPr>
          <w:cantSplit/>
          <w:tblHeader/>
        </w:trPr>
        <w:tc>
          <w:tcPr>
            <w:tcW w:w="3367" w:type="dxa"/>
            <w:tcBorders>
              <w:top w:val="nil"/>
              <w:left w:val="nil"/>
              <w:bottom w:val="nil"/>
              <w:right w:val="nil"/>
            </w:tcBorders>
          </w:tcPr>
          <w:p w14:paraId="21E0A452" w14:textId="00E24F05" w:rsidR="002B7512" w:rsidRPr="00C34489" w:rsidRDefault="002B7512" w:rsidP="002B7512">
            <w:pPr>
              <w:pStyle w:val="ProductList-Offering2"/>
              <w:rPr>
                <w:lang w:val="fr-FR"/>
              </w:rPr>
            </w:pPr>
            <w:bookmarkStart w:id="951" w:name="_Toc418195652"/>
            <w:r w:rsidRPr="00C34489">
              <w:rPr>
                <w:lang w:val="fr-FR"/>
              </w:rPr>
              <w:t>Enterprise Mobility Suite (Nutzer-AL)</w:t>
            </w:r>
            <w:bookmarkEnd w:id="951"/>
            <w:r>
              <w:fldChar w:fldCharType="begin"/>
            </w:r>
            <w:r w:rsidRPr="00C34489">
              <w:rPr>
                <w:lang w:val="fr-FR"/>
              </w:rPr>
              <w:instrText>XE "Enterprise Mobility Suite"</w:instrText>
            </w:r>
            <w:r>
              <w:fldChar w:fldCharType="end"/>
            </w:r>
          </w:p>
        </w:tc>
        <w:tc>
          <w:tcPr>
            <w:tcW w:w="738" w:type="dxa"/>
            <w:tcBorders>
              <w:top w:val="nil"/>
              <w:left w:val="nil"/>
              <w:bottom w:val="nil"/>
              <w:right w:val="nil"/>
            </w:tcBorders>
            <w:vAlign w:val="center"/>
          </w:tcPr>
          <w:p w14:paraId="420CAA11" w14:textId="77777777" w:rsidR="002B7512" w:rsidRPr="00C34489" w:rsidRDefault="002B7512" w:rsidP="002B7512">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14:paraId="7AE52491" w14:textId="1256E76E" w:rsidR="002B7512" w:rsidRDefault="00DF4AE9" w:rsidP="002B7512">
            <w:pPr>
              <w:pStyle w:val="ProductList-OfferingBody"/>
              <w:ind w:left="-113"/>
              <w:jc w:val="center"/>
            </w:pPr>
            <w:r>
              <w:t>1</w:t>
            </w:r>
          </w:p>
        </w:tc>
        <w:tc>
          <w:tcPr>
            <w:tcW w:w="739" w:type="dxa"/>
            <w:shd w:val="clear" w:color="auto" w:fill="70AD47" w:themeFill="accent6"/>
            <w:vAlign w:val="center"/>
          </w:tcPr>
          <w:p w14:paraId="43B8B913" w14:textId="730042D5" w:rsidR="002B7512" w:rsidRPr="00A81BBD" w:rsidRDefault="00FF6827" w:rsidP="00912C01">
            <w:pPr>
              <w:pStyle w:val="ProductList-OfferingBody"/>
              <w:ind w:left="-113"/>
              <w:jc w:val="center"/>
            </w:pPr>
            <w:r w:rsidRPr="00A81BBD">
              <w:fldChar w:fldCharType="begin"/>
            </w:r>
            <w:r w:rsidRPr="00A81BBD">
              <w:instrText xml:space="preserve"> AutoTextList  \sNoStyle\t "Konzern-Onlinedienst"</w:instrText>
            </w:r>
            <w:r w:rsidRPr="00A81BBD">
              <w:fldChar w:fldCharType="separate"/>
            </w:r>
            <w:r w:rsidRPr="00A81BBD">
              <w:t>EO</w:t>
            </w:r>
            <w:r w:rsidRPr="00A81BBD">
              <w:fldChar w:fldCharType="end"/>
            </w:r>
          </w:p>
        </w:tc>
        <w:tc>
          <w:tcPr>
            <w:tcW w:w="739" w:type="dxa"/>
            <w:shd w:val="clear" w:color="auto" w:fill="70AD47" w:themeFill="accent6"/>
            <w:vAlign w:val="center"/>
          </w:tcPr>
          <w:p w14:paraId="20A0E50C" w14:textId="6FEE38C9" w:rsidR="002B7512" w:rsidRPr="00A81BBD" w:rsidRDefault="00FF6827" w:rsidP="00FF6827">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739" w:type="dxa"/>
            <w:shd w:val="clear" w:color="auto" w:fill="70AD47" w:themeFill="accent6"/>
            <w:vAlign w:val="center"/>
          </w:tcPr>
          <w:p w14:paraId="577FBA5A" w14:textId="77777777" w:rsidR="002B7512" w:rsidRPr="00A81BBD" w:rsidRDefault="002B7512" w:rsidP="009472AC">
            <w:pPr>
              <w:pStyle w:val="ProductList-OfferingBody"/>
              <w:ind w:left="-113"/>
              <w:jc w:val="center"/>
            </w:pPr>
          </w:p>
        </w:tc>
        <w:tc>
          <w:tcPr>
            <w:tcW w:w="738" w:type="dxa"/>
            <w:shd w:val="clear" w:color="auto" w:fill="BFBFBF" w:themeFill="background1" w:themeFillShade="BF"/>
            <w:vAlign w:val="center"/>
          </w:tcPr>
          <w:p w14:paraId="5A1CE2FD" w14:textId="77777777" w:rsidR="002B7512" w:rsidRPr="00A81BBD" w:rsidRDefault="002B7512" w:rsidP="00535A01">
            <w:pPr>
              <w:pStyle w:val="ProductList-OfferingBody"/>
              <w:ind w:left="-113"/>
              <w:jc w:val="center"/>
            </w:pPr>
          </w:p>
        </w:tc>
        <w:tc>
          <w:tcPr>
            <w:tcW w:w="739" w:type="dxa"/>
            <w:shd w:val="clear" w:color="auto" w:fill="BFBFBF" w:themeFill="background1" w:themeFillShade="BF"/>
            <w:vAlign w:val="center"/>
          </w:tcPr>
          <w:p w14:paraId="213CEB04" w14:textId="77777777" w:rsidR="002B7512" w:rsidRPr="00A81BBD" w:rsidRDefault="002B7512">
            <w:pPr>
              <w:pStyle w:val="ProductList-OfferingBody"/>
              <w:ind w:left="-113"/>
              <w:jc w:val="center"/>
            </w:pPr>
          </w:p>
        </w:tc>
        <w:tc>
          <w:tcPr>
            <w:tcW w:w="739" w:type="dxa"/>
            <w:shd w:val="clear" w:color="auto" w:fill="70AD47" w:themeFill="accent6"/>
            <w:vAlign w:val="center"/>
          </w:tcPr>
          <w:p w14:paraId="3910A988" w14:textId="7590DCE9" w:rsidR="002B7512" w:rsidRPr="00A81BBD" w:rsidRDefault="00FF6827">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739" w:type="dxa"/>
            <w:shd w:val="clear" w:color="auto" w:fill="BFBFBF" w:themeFill="background1" w:themeFillShade="BF"/>
            <w:vAlign w:val="center"/>
          </w:tcPr>
          <w:p w14:paraId="4F449F45" w14:textId="77777777" w:rsidR="002B7512" w:rsidRPr="00A81BBD" w:rsidRDefault="002B7512">
            <w:pPr>
              <w:pStyle w:val="ProductList-OfferingBody"/>
              <w:ind w:left="-113"/>
              <w:jc w:val="center"/>
            </w:pPr>
          </w:p>
        </w:tc>
        <w:tc>
          <w:tcPr>
            <w:tcW w:w="739" w:type="dxa"/>
            <w:shd w:val="clear" w:color="auto" w:fill="BFBFBF" w:themeFill="background1" w:themeFillShade="BF"/>
            <w:vAlign w:val="center"/>
          </w:tcPr>
          <w:p w14:paraId="169F043E" w14:textId="77777777" w:rsidR="002B7512" w:rsidRPr="00A81BBD" w:rsidRDefault="002B7512">
            <w:pPr>
              <w:pStyle w:val="ProductList-OfferingBody"/>
              <w:ind w:left="-113"/>
              <w:jc w:val="center"/>
            </w:pPr>
          </w:p>
        </w:tc>
      </w:tr>
      <w:tr w:rsidR="00FF6827" w14:paraId="2B2DF78F" w14:textId="77777777" w:rsidTr="00D355F4">
        <w:trPr>
          <w:cantSplit/>
          <w:tblHeader/>
        </w:trPr>
        <w:tc>
          <w:tcPr>
            <w:tcW w:w="3367" w:type="dxa"/>
            <w:tcBorders>
              <w:top w:val="nil"/>
              <w:left w:val="nil"/>
              <w:bottom w:val="nil"/>
              <w:right w:val="nil"/>
            </w:tcBorders>
          </w:tcPr>
          <w:p w14:paraId="6E479B3C" w14:textId="2CF45698" w:rsidR="00FF6827" w:rsidRDefault="00FF6827" w:rsidP="002B7512">
            <w:pPr>
              <w:pStyle w:val="ProductList-Offering2"/>
            </w:pPr>
            <w:bookmarkStart w:id="952" w:name="_Toc418195653"/>
            <w:r>
              <w:t>Enterprise Mobility Suite-Add-On (Nutzer-AL)</w:t>
            </w:r>
            <w:bookmarkEnd w:id="952"/>
            <w:r>
              <w:t xml:space="preserve"> </w:t>
            </w:r>
            <w:r>
              <w:fldChar w:fldCharType="begin"/>
            </w:r>
            <w:r>
              <w:instrText>XE "Enterprise Mobility Suite-Add-On (Nutzer-AL)"</w:instrText>
            </w:r>
            <w:r>
              <w:fldChar w:fldCharType="end"/>
            </w:r>
          </w:p>
        </w:tc>
        <w:tc>
          <w:tcPr>
            <w:tcW w:w="738" w:type="dxa"/>
            <w:tcBorders>
              <w:top w:val="nil"/>
              <w:left w:val="nil"/>
              <w:bottom w:val="nil"/>
              <w:right w:val="nil"/>
            </w:tcBorders>
            <w:vAlign w:val="center"/>
          </w:tcPr>
          <w:p w14:paraId="4C1B41E9" w14:textId="77777777" w:rsidR="00FF6827" w:rsidRDefault="00FF6827"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CBC5DE3" w14:textId="77777777" w:rsidR="00FF6827" w:rsidRDefault="00FF6827" w:rsidP="002B7512">
            <w:pPr>
              <w:pStyle w:val="ProductList-OfferingBody"/>
              <w:ind w:left="-113"/>
              <w:jc w:val="center"/>
            </w:pPr>
          </w:p>
        </w:tc>
        <w:tc>
          <w:tcPr>
            <w:tcW w:w="739" w:type="dxa"/>
            <w:shd w:val="clear" w:color="auto" w:fill="70AD47" w:themeFill="accent6"/>
            <w:vAlign w:val="center"/>
          </w:tcPr>
          <w:p w14:paraId="716AA9EC" w14:textId="5F0AD976" w:rsidR="00FF6827" w:rsidRPr="00A81BBD" w:rsidRDefault="00FF6827" w:rsidP="00912C01">
            <w:pPr>
              <w:pStyle w:val="ProductList-OfferingBody"/>
              <w:ind w:left="-113"/>
              <w:jc w:val="center"/>
            </w:pPr>
            <w:r w:rsidRPr="00A81BBD">
              <w:fldChar w:fldCharType="begin"/>
            </w:r>
            <w:r w:rsidRPr="00A81BBD">
              <w:instrText xml:space="preserve"> AutoTextList  \sNoStyle\t "Konzern-Onlinedienst"</w:instrText>
            </w:r>
            <w:r w:rsidRPr="00A81BBD">
              <w:fldChar w:fldCharType="separate"/>
            </w:r>
            <w:r w:rsidRPr="00A81BBD">
              <w:t>EO</w:t>
            </w:r>
            <w:r w:rsidRPr="00A81BBD">
              <w:fldChar w:fldCharType="end"/>
            </w:r>
          </w:p>
        </w:tc>
        <w:tc>
          <w:tcPr>
            <w:tcW w:w="739" w:type="dxa"/>
            <w:shd w:val="clear" w:color="auto" w:fill="70AD47" w:themeFill="accent6"/>
            <w:vAlign w:val="center"/>
          </w:tcPr>
          <w:p w14:paraId="2405C87C" w14:textId="77777777" w:rsidR="00FF6827" w:rsidRPr="00A81BBD" w:rsidRDefault="00FF6827" w:rsidP="00912C01">
            <w:pPr>
              <w:pStyle w:val="ProductList-OfferingBody"/>
              <w:ind w:left="-113"/>
              <w:jc w:val="center"/>
            </w:pPr>
          </w:p>
        </w:tc>
        <w:tc>
          <w:tcPr>
            <w:tcW w:w="739" w:type="dxa"/>
            <w:shd w:val="clear" w:color="auto" w:fill="70AD47" w:themeFill="accent6"/>
            <w:vAlign w:val="center"/>
          </w:tcPr>
          <w:p w14:paraId="0CE8F95E" w14:textId="77777777" w:rsidR="00FF6827" w:rsidRPr="00A81BBD" w:rsidRDefault="00FF6827" w:rsidP="009472AC">
            <w:pPr>
              <w:pStyle w:val="ProductList-OfferingBody"/>
              <w:ind w:left="-113"/>
              <w:jc w:val="center"/>
            </w:pPr>
          </w:p>
        </w:tc>
        <w:tc>
          <w:tcPr>
            <w:tcW w:w="738" w:type="dxa"/>
            <w:shd w:val="clear" w:color="auto" w:fill="BFBFBF" w:themeFill="background1" w:themeFillShade="BF"/>
            <w:vAlign w:val="center"/>
          </w:tcPr>
          <w:p w14:paraId="60B34717" w14:textId="77777777" w:rsidR="00FF6827" w:rsidRPr="00A81BBD" w:rsidRDefault="00FF6827" w:rsidP="00535A01">
            <w:pPr>
              <w:pStyle w:val="ProductList-OfferingBody"/>
              <w:ind w:left="-113"/>
              <w:jc w:val="center"/>
            </w:pPr>
          </w:p>
        </w:tc>
        <w:tc>
          <w:tcPr>
            <w:tcW w:w="739" w:type="dxa"/>
            <w:shd w:val="clear" w:color="auto" w:fill="BFBFBF" w:themeFill="background1" w:themeFillShade="BF"/>
            <w:vAlign w:val="center"/>
          </w:tcPr>
          <w:p w14:paraId="58BB232F" w14:textId="77777777" w:rsidR="00FF6827" w:rsidRPr="00A81BBD" w:rsidRDefault="00FF6827">
            <w:pPr>
              <w:pStyle w:val="ProductList-OfferingBody"/>
              <w:ind w:left="-113"/>
              <w:jc w:val="center"/>
            </w:pPr>
          </w:p>
        </w:tc>
        <w:tc>
          <w:tcPr>
            <w:tcW w:w="739" w:type="dxa"/>
            <w:shd w:val="clear" w:color="auto" w:fill="70AD47" w:themeFill="accent6"/>
            <w:vAlign w:val="center"/>
          </w:tcPr>
          <w:p w14:paraId="1E419625" w14:textId="7B0A5090" w:rsidR="00FF6827" w:rsidRPr="00A81BBD" w:rsidRDefault="00FF6827">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739" w:type="dxa"/>
            <w:shd w:val="clear" w:color="auto" w:fill="BFBFBF" w:themeFill="background1" w:themeFillShade="BF"/>
            <w:vAlign w:val="center"/>
          </w:tcPr>
          <w:p w14:paraId="5529DBA3" w14:textId="77777777" w:rsidR="00FF6827" w:rsidRPr="00A81BBD" w:rsidRDefault="00FF6827">
            <w:pPr>
              <w:pStyle w:val="ProductList-OfferingBody"/>
              <w:ind w:left="-113"/>
              <w:jc w:val="center"/>
            </w:pPr>
          </w:p>
        </w:tc>
        <w:tc>
          <w:tcPr>
            <w:tcW w:w="739" w:type="dxa"/>
            <w:shd w:val="clear" w:color="auto" w:fill="70AD47" w:themeFill="accent6"/>
            <w:vAlign w:val="center"/>
          </w:tcPr>
          <w:p w14:paraId="41DBE005" w14:textId="433C25F4" w:rsidR="00FF6827" w:rsidRPr="00A81BBD" w:rsidRDefault="00FF6827">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6C1576" w14:paraId="656A87FA" w14:textId="77777777" w:rsidTr="00D355F4">
        <w:trPr>
          <w:cantSplit/>
          <w:tblHeader/>
        </w:trPr>
        <w:tc>
          <w:tcPr>
            <w:tcW w:w="3367" w:type="dxa"/>
            <w:tcBorders>
              <w:top w:val="nil"/>
              <w:left w:val="nil"/>
              <w:bottom w:val="nil"/>
              <w:right w:val="nil"/>
            </w:tcBorders>
          </w:tcPr>
          <w:p w14:paraId="61BEFEC5" w14:textId="6E38B4FC" w:rsidR="006C1576" w:rsidRDefault="006C1576" w:rsidP="005B7359">
            <w:pPr>
              <w:pStyle w:val="ProductList-Offering2"/>
            </w:pPr>
            <w:bookmarkStart w:id="953" w:name="_Toc418195654"/>
            <w:r>
              <w:t>Enterprise Mobility Suite von SA (Nutzer-AL)</w:t>
            </w:r>
            <w:bookmarkEnd w:id="953"/>
            <w:r>
              <w:t xml:space="preserve"> </w:t>
            </w:r>
            <w:r>
              <w:fldChar w:fldCharType="begin"/>
            </w:r>
            <w:r>
              <w:instrText>XE "Enterprise Mobility Suite von SA (Nutzer-AL)"</w:instrText>
            </w:r>
            <w:r>
              <w:fldChar w:fldCharType="end"/>
            </w:r>
          </w:p>
        </w:tc>
        <w:tc>
          <w:tcPr>
            <w:tcW w:w="738" w:type="dxa"/>
            <w:tcBorders>
              <w:top w:val="nil"/>
              <w:left w:val="nil"/>
              <w:bottom w:val="nil"/>
              <w:right w:val="nil"/>
            </w:tcBorders>
            <w:vAlign w:val="center"/>
          </w:tcPr>
          <w:p w14:paraId="7740AB52" w14:textId="77777777" w:rsidR="006C1576" w:rsidRDefault="006C1576" w:rsidP="002B751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6C1576" w:rsidRDefault="006C1576" w:rsidP="002B7512">
            <w:pPr>
              <w:pStyle w:val="ProductList-OfferingBody"/>
              <w:ind w:left="-113"/>
              <w:jc w:val="center"/>
            </w:pPr>
          </w:p>
        </w:tc>
        <w:tc>
          <w:tcPr>
            <w:tcW w:w="739" w:type="dxa"/>
            <w:shd w:val="clear" w:color="auto" w:fill="70AD47" w:themeFill="accent6"/>
            <w:vAlign w:val="center"/>
          </w:tcPr>
          <w:p w14:paraId="2A06E0F8" w14:textId="08002538" w:rsidR="006C1576" w:rsidRPr="00A81BBD" w:rsidRDefault="00FF6827" w:rsidP="00912C01">
            <w:pPr>
              <w:pStyle w:val="ProductList-OfferingBody"/>
              <w:ind w:left="-113"/>
              <w:jc w:val="center"/>
            </w:pPr>
            <w:r w:rsidRPr="00A81BBD">
              <w:fldChar w:fldCharType="begin"/>
            </w:r>
            <w:r w:rsidRPr="00A81BBD">
              <w:instrText xml:space="preserve"> AutoTextList  \sNoStyle\t "Konzern-Onlinedienst"</w:instrText>
            </w:r>
            <w:r w:rsidRPr="00A81BBD">
              <w:fldChar w:fldCharType="separate"/>
            </w:r>
            <w:r w:rsidRPr="00A81BBD">
              <w:t>EO</w:t>
            </w:r>
            <w:r w:rsidRPr="00A81BBD">
              <w:fldChar w:fldCharType="end"/>
            </w:r>
          </w:p>
        </w:tc>
        <w:tc>
          <w:tcPr>
            <w:tcW w:w="739" w:type="dxa"/>
            <w:shd w:val="clear" w:color="auto" w:fill="BFBFBF" w:themeFill="background1" w:themeFillShade="BF"/>
            <w:vAlign w:val="center"/>
          </w:tcPr>
          <w:p w14:paraId="64F15685" w14:textId="77777777" w:rsidR="006C1576" w:rsidRPr="00A81BBD" w:rsidRDefault="006C1576" w:rsidP="00912C01">
            <w:pPr>
              <w:pStyle w:val="ProductList-OfferingBody"/>
              <w:ind w:left="-113"/>
              <w:jc w:val="center"/>
            </w:pPr>
          </w:p>
        </w:tc>
        <w:tc>
          <w:tcPr>
            <w:tcW w:w="739" w:type="dxa"/>
            <w:shd w:val="clear" w:color="auto" w:fill="BFBFBF" w:themeFill="background1" w:themeFillShade="BF"/>
            <w:vAlign w:val="center"/>
          </w:tcPr>
          <w:p w14:paraId="199110A6" w14:textId="77777777" w:rsidR="006C1576" w:rsidRPr="00A81BBD" w:rsidRDefault="006C1576" w:rsidP="009472AC">
            <w:pPr>
              <w:pStyle w:val="ProductList-OfferingBody"/>
              <w:ind w:left="-113"/>
              <w:jc w:val="center"/>
            </w:pPr>
          </w:p>
        </w:tc>
        <w:tc>
          <w:tcPr>
            <w:tcW w:w="738" w:type="dxa"/>
            <w:shd w:val="clear" w:color="auto" w:fill="BFBFBF" w:themeFill="background1" w:themeFillShade="BF"/>
            <w:vAlign w:val="center"/>
          </w:tcPr>
          <w:p w14:paraId="6D386C18" w14:textId="77777777" w:rsidR="006C1576" w:rsidRPr="00A81BBD" w:rsidRDefault="006C1576" w:rsidP="00535A01">
            <w:pPr>
              <w:pStyle w:val="ProductList-OfferingBody"/>
              <w:ind w:left="-113"/>
              <w:jc w:val="center"/>
            </w:pPr>
          </w:p>
        </w:tc>
        <w:tc>
          <w:tcPr>
            <w:tcW w:w="739" w:type="dxa"/>
            <w:shd w:val="clear" w:color="auto" w:fill="BFBFBF" w:themeFill="background1" w:themeFillShade="BF"/>
            <w:vAlign w:val="center"/>
          </w:tcPr>
          <w:p w14:paraId="2897D2FA" w14:textId="77777777" w:rsidR="006C1576" w:rsidRPr="00A81BBD" w:rsidRDefault="006C1576">
            <w:pPr>
              <w:pStyle w:val="ProductList-OfferingBody"/>
              <w:ind w:left="-113"/>
              <w:jc w:val="center"/>
            </w:pPr>
          </w:p>
        </w:tc>
        <w:tc>
          <w:tcPr>
            <w:tcW w:w="739" w:type="dxa"/>
            <w:shd w:val="clear" w:color="auto" w:fill="BFBFBF" w:themeFill="background1" w:themeFillShade="BF"/>
            <w:vAlign w:val="center"/>
          </w:tcPr>
          <w:p w14:paraId="638576D7" w14:textId="77777777" w:rsidR="006C1576" w:rsidRPr="00A81BBD" w:rsidRDefault="006C1576">
            <w:pPr>
              <w:pStyle w:val="ProductList-OfferingBody"/>
              <w:ind w:left="-113"/>
              <w:jc w:val="center"/>
            </w:pPr>
          </w:p>
        </w:tc>
        <w:tc>
          <w:tcPr>
            <w:tcW w:w="739" w:type="dxa"/>
            <w:shd w:val="clear" w:color="auto" w:fill="BFBFBF" w:themeFill="background1" w:themeFillShade="BF"/>
            <w:vAlign w:val="center"/>
          </w:tcPr>
          <w:p w14:paraId="122D14E3" w14:textId="77777777" w:rsidR="006C1576" w:rsidRPr="00A81BBD" w:rsidRDefault="006C1576">
            <w:pPr>
              <w:pStyle w:val="ProductList-OfferingBody"/>
              <w:ind w:left="-113"/>
              <w:jc w:val="center"/>
            </w:pPr>
          </w:p>
        </w:tc>
        <w:tc>
          <w:tcPr>
            <w:tcW w:w="739" w:type="dxa"/>
            <w:shd w:val="clear" w:color="auto" w:fill="BFBFBF" w:themeFill="background1" w:themeFillShade="BF"/>
            <w:vAlign w:val="center"/>
          </w:tcPr>
          <w:p w14:paraId="668708D4" w14:textId="77777777" w:rsidR="006C1576" w:rsidRPr="00A81BBD" w:rsidRDefault="006C1576">
            <w:pPr>
              <w:pStyle w:val="ProductList-OfferingBody"/>
              <w:ind w:left="-113"/>
              <w:jc w:val="center"/>
            </w:pPr>
          </w:p>
        </w:tc>
      </w:tr>
    </w:tbl>
    <w:p w14:paraId="5CC28231" w14:textId="77777777" w:rsidR="002B7512" w:rsidRPr="00D63EF2" w:rsidRDefault="002B7512" w:rsidP="002B7512">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2B7512" w14:paraId="72054BC6" w14:textId="77777777" w:rsidTr="00D355F4">
        <w:tc>
          <w:tcPr>
            <w:tcW w:w="3596" w:type="dxa"/>
          </w:tcPr>
          <w:p w14:paraId="2D098B69" w14:textId="77777777" w:rsidR="002B7512" w:rsidRDefault="002B7512" w:rsidP="002B7512">
            <w:pPr>
              <w:pStyle w:val="ProductList-Body"/>
              <w:spacing w:before="20" w:after="20"/>
            </w:pPr>
            <w:r>
              <w:t xml:space="preserve">Zur Verringerung berechtigt: </w:t>
            </w:r>
            <w:r>
              <w:rPr>
                <w:b/>
              </w:rPr>
              <w:t>Alle</w:t>
            </w:r>
          </w:p>
        </w:tc>
        <w:tc>
          <w:tcPr>
            <w:tcW w:w="3597" w:type="dxa"/>
          </w:tcPr>
          <w:p w14:paraId="62360D6A" w14:textId="77777777" w:rsidR="002B7512" w:rsidRDefault="002B7512" w:rsidP="002B7512">
            <w:pPr>
              <w:pStyle w:val="ProductList-Body"/>
              <w:spacing w:before="20" w:after="20"/>
            </w:pPr>
            <w:r>
              <w:t xml:space="preserve">Produkt-Pool: </w:t>
            </w:r>
            <w:r>
              <w:rPr>
                <w:b/>
              </w:rPr>
              <w:t>Server</w:t>
            </w:r>
          </w:p>
        </w:tc>
        <w:tc>
          <w:tcPr>
            <w:tcW w:w="3597" w:type="dxa"/>
          </w:tcPr>
          <w:p w14:paraId="4EAD8648" w14:textId="77777777" w:rsidR="002B7512" w:rsidRDefault="002B7512" w:rsidP="00912C01">
            <w:pPr>
              <w:pStyle w:val="ProductList-Body"/>
              <w:spacing w:before="20" w:after="20"/>
            </w:pPr>
            <w:r>
              <w:t xml:space="preserve">Berechtigung zur Laufzeitverlängerung: </w:t>
            </w:r>
            <w:r>
              <w:rPr>
                <w:b/>
              </w:rPr>
              <w:t>Alle</w:t>
            </w:r>
          </w:p>
        </w:tc>
      </w:tr>
    </w:tbl>
    <w:p w14:paraId="5038E00B" w14:textId="77777777" w:rsidR="002B7512" w:rsidRPr="00782C7B" w:rsidRDefault="002B7512" w:rsidP="002B7512">
      <w:pPr>
        <w:pStyle w:val="ProductList-Body"/>
        <w:shd w:val="clear" w:color="auto" w:fill="D9D9D9" w:themeFill="background1" w:themeFillShade="D9"/>
        <w:spacing w:before="120" w:after="120"/>
        <w:rPr>
          <w:b/>
        </w:rPr>
      </w:pPr>
      <w:r>
        <w:rPr>
          <w:b/>
        </w:rPr>
        <w:t>Zusätzliche Informationen</w:t>
      </w:r>
    </w:p>
    <w:p w14:paraId="15AD0CF1" w14:textId="77777777" w:rsidR="005442A2" w:rsidRPr="0014192B" w:rsidRDefault="005442A2" w:rsidP="005442A2">
      <w:pPr>
        <w:pStyle w:val="ProductList-Body"/>
        <w:rPr>
          <w:b/>
          <w:color w:val="00188F"/>
        </w:rPr>
      </w:pPr>
      <w:r>
        <w:rPr>
          <w:b/>
          <w:color w:val="00188F"/>
        </w:rPr>
        <w:t>Neuzuweisung von Lizenzen</w:t>
      </w:r>
    </w:p>
    <w:p w14:paraId="2AD63785" w14:textId="77777777" w:rsidR="005442A2" w:rsidRDefault="005442A2" w:rsidP="005442A2">
      <w:pPr>
        <w:pStyle w:val="ProductList-Body"/>
      </w:pPr>
      <w:r>
        <w:t>Kunden sind berechtigt, Enterprise Mobility Suite</w:t>
      </w:r>
      <w:r>
        <w:fldChar w:fldCharType="begin"/>
      </w:r>
      <w:r>
        <w:instrText>XE "Azure Active Directory Premium"</w:instrText>
      </w:r>
      <w:r>
        <w:fldChar w:fldCharType="end"/>
      </w:r>
      <w:r>
        <w:t>-Lizenzen neu zuzuweisen, jedoch nicht nur kurzzeitig (d. h. nicht innerhalb von 90 Tagen nach der letzten Zuweisung).</w:t>
      </w:r>
    </w:p>
    <w:p w14:paraId="3E0A7133" w14:textId="77777777" w:rsidR="005442A2" w:rsidRPr="00D63EF2" w:rsidRDefault="005442A2" w:rsidP="00912C01">
      <w:pPr>
        <w:pStyle w:val="ProductList-Body"/>
        <w:rPr>
          <w:b/>
          <w:color w:val="00188F"/>
          <w:sz w:val="14"/>
          <w:szCs w:val="14"/>
        </w:rPr>
      </w:pPr>
    </w:p>
    <w:p w14:paraId="58F6C10C" w14:textId="6A135C6B" w:rsidR="002B7512" w:rsidRPr="00B942D8" w:rsidRDefault="002B7512" w:rsidP="00912C01">
      <w:pPr>
        <w:pStyle w:val="ProductList-Body"/>
        <w:rPr>
          <w:b/>
          <w:color w:val="00188F"/>
        </w:rPr>
      </w:pPr>
      <w:r>
        <w:rPr>
          <w:b/>
          <w:color w:val="00188F"/>
        </w:rPr>
        <w:t>Add-On-Nutzer-ALs</w:t>
      </w:r>
    </w:p>
    <w:p w14:paraId="0D58C4B3" w14:textId="03CD6498" w:rsidR="002B7512" w:rsidRPr="0009164C" w:rsidRDefault="002B7512" w:rsidP="009472AC">
      <w:pPr>
        <w:pStyle w:val="ProductList-Body"/>
        <w:ind w:left="180"/>
        <w:rPr>
          <w:b/>
        </w:rPr>
      </w:pPr>
      <w:r>
        <w:rPr>
          <w:b/>
          <w:color w:val="00188F"/>
        </w:rPr>
        <w:t>Qualifizierende Lizenz und Add-On-Nutzer-AL</w:t>
      </w:r>
    </w:p>
    <w:p w14:paraId="217ECA9D" w14:textId="6EAE23E4" w:rsidR="002B7512" w:rsidRDefault="002B7512" w:rsidP="00535A01">
      <w:pPr>
        <w:pStyle w:val="ProductList-Body"/>
        <w:ind w:left="180"/>
      </w:pPr>
      <w:r>
        <w:t>Eine Add-On-Nutzer-AL ist eine Abonnementlizenz, die zusätzlich zu (und in Zusammenhang mit) einer qualifizierenden Lizenz (bzw. einer Gruppe qualifizierender Lizenzen) wie in der folgenden Tabelle aufgeführt erworben wird.</w:t>
      </w:r>
    </w:p>
    <w:tbl>
      <w:tblPr>
        <w:tblStyle w:val="TableGrid1"/>
        <w:tblW w:w="8100" w:type="dxa"/>
        <w:tblInd w:w="175" w:type="dxa"/>
        <w:tblLook w:val="04A0" w:firstRow="1" w:lastRow="0" w:firstColumn="1" w:lastColumn="0" w:noHBand="0" w:noVBand="1"/>
      </w:tblPr>
      <w:tblGrid>
        <w:gridCol w:w="4905"/>
        <w:gridCol w:w="3195"/>
      </w:tblGrid>
      <w:tr w:rsidR="002B7512" w:rsidRPr="00E8007A" w14:paraId="2F89596D" w14:textId="77777777" w:rsidTr="00882C43">
        <w:trPr>
          <w:tblHeader/>
        </w:trPr>
        <w:tc>
          <w:tcPr>
            <w:tcW w:w="4905"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lastRenderedPageBreak/>
              <w:t>Qualifizierende Lizenz(en)</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Add-On-Nutzer-AL</w:t>
            </w:r>
          </w:p>
        </w:tc>
      </w:tr>
      <w:tr w:rsidR="002B7512" w:rsidRPr="00E8007A" w14:paraId="2BD9D3A9" w14:textId="77777777" w:rsidTr="00882C43">
        <w:trPr>
          <w:trHeight w:val="80"/>
        </w:trPr>
        <w:tc>
          <w:tcPr>
            <w:tcW w:w="4905" w:type="dxa"/>
            <w:vAlign w:val="center"/>
          </w:tcPr>
          <w:p w14:paraId="43386B30" w14:textId="77777777" w:rsidR="002B7512" w:rsidRPr="00E8007A" w:rsidRDefault="002B7512" w:rsidP="002B7512">
            <w:pPr>
              <w:rPr>
                <w:sz w:val="18"/>
              </w:rPr>
            </w:pPr>
            <w:r>
              <w:rPr>
                <w:sz w:val="18"/>
              </w:rPr>
              <w:t>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882C43">
        <w:trPr>
          <w:trHeight w:val="70"/>
        </w:trPr>
        <w:tc>
          <w:tcPr>
            <w:tcW w:w="4905"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E8007A" w14:paraId="6CFA0CFE" w14:textId="77777777" w:rsidTr="00882C43">
        <w:trPr>
          <w:trHeight w:val="170"/>
        </w:trPr>
        <w:tc>
          <w:tcPr>
            <w:tcW w:w="4905" w:type="dxa"/>
            <w:vAlign w:val="center"/>
          </w:tcPr>
          <w:p w14:paraId="2FD20322" w14:textId="77777777" w:rsidR="002B7512" w:rsidRPr="00E8007A" w:rsidRDefault="002B7512" w:rsidP="002B7512">
            <w:pPr>
              <w:rPr>
                <w:sz w:val="18"/>
              </w:rPr>
            </w:pPr>
            <w:r>
              <w:rPr>
                <w:sz w:val="18"/>
              </w:rPr>
              <w:t>Core CAL Suite Bridge für Office 365</w:t>
            </w:r>
            <w:r>
              <w:rPr>
                <w:sz w:val="18"/>
                <w:szCs w:val="24"/>
                <w:vertAlign w:val="superscript"/>
              </w:rPr>
              <w:t>1</w:t>
            </w:r>
            <w:r>
              <w:rPr>
                <w:sz w:val="18"/>
              </w:rPr>
              <w:t xml:space="preserve"> </w:t>
            </w:r>
          </w:p>
        </w:tc>
        <w:tc>
          <w:tcPr>
            <w:tcW w:w="3195" w:type="dxa"/>
            <w:vMerge/>
            <w:vAlign w:val="center"/>
          </w:tcPr>
          <w:p w14:paraId="26CEF782" w14:textId="77777777" w:rsidR="002B7512" w:rsidRPr="00E8007A" w:rsidRDefault="002B7512">
            <w:pPr>
              <w:rPr>
                <w:sz w:val="18"/>
              </w:rPr>
            </w:pPr>
          </w:p>
        </w:tc>
      </w:tr>
      <w:tr w:rsidR="002B7512" w:rsidRPr="00E8007A" w14:paraId="5669DB7D" w14:textId="77777777" w:rsidTr="00882C43">
        <w:trPr>
          <w:trHeight w:val="152"/>
        </w:trPr>
        <w:tc>
          <w:tcPr>
            <w:tcW w:w="4905" w:type="dxa"/>
            <w:vAlign w:val="center"/>
          </w:tcPr>
          <w:p w14:paraId="4FD15326" w14:textId="655F00E9" w:rsidR="002B7512" w:rsidRPr="00E8007A" w:rsidRDefault="002B7512" w:rsidP="005D065A">
            <w:pPr>
              <w:pStyle w:val="ProductList-Body"/>
            </w:pPr>
            <w:r>
              <w:t>Core CAL Suite Bridge für Office 365 und Microsoft Intune</w:t>
            </w:r>
            <w:r>
              <w:rPr>
                <w:szCs w:val="24"/>
                <w:vertAlign w:val="superscript"/>
              </w:rPr>
              <w:t>1</w:t>
            </w:r>
            <w:r>
              <w:t xml:space="preserve"> </w:t>
            </w:r>
          </w:p>
        </w:tc>
        <w:tc>
          <w:tcPr>
            <w:tcW w:w="3195" w:type="dxa"/>
            <w:vMerge/>
            <w:vAlign w:val="center"/>
          </w:tcPr>
          <w:p w14:paraId="2C6FC1C8" w14:textId="77777777" w:rsidR="002B7512" w:rsidRDefault="002B7512">
            <w:pPr>
              <w:rPr>
                <w:sz w:val="18"/>
              </w:rPr>
            </w:pPr>
          </w:p>
        </w:tc>
      </w:tr>
      <w:tr w:rsidR="002B7512" w:rsidRPr="00E8007A" w14:paraId="326F7AF1" w14:textId="77777777" w:rsidTr="00882C43">
        <w:trPr>
          <w:trHeight w:val="70"/>
        </w:trPr>
        <w:tc>
          <w:tcPr>
            <w:tcW w:w="4905" w:type="dxa"/>
            <w:vAlign w:val="center"/>
          </w:tcPr>
          <w:p w14:paraId="36162F57" w14:textId="77777777" w:rsidR="002B7512" w:rsidRPr="00E8007A" w:rsidRDefault="002B7512" w:rsidP="005D065A">
            <w:pPr>
              <w:pStyle w:val="ProductList-Body"/>
            </w:pPr>
            <w:r>
              <w:t>Enterprise CAL Suite Bridge für Office 365</w:t>
            </w:r>
            <w:r>
              <w:rPr>
                <w:szCs w:val="24"/>
                <w:vertAlign w:val="superscript"/>
              </w:rPr>
              <w:t>1</w:t>
            </w:r>
            <w:r>
              <w:t xml:space="preserve"> </w:t>
            </w:r>
          </w:p>
        </w:tc>
        <w:tc>
          <w:tcPr>
            <w:tcW w:w="3195" w:type="dxa"/>
            <w:vMerge/>
            <w:vAlign w:val="center"/>
          </w:tcPr>
          <w:p w14:paraId="0C22E9C9" w14:textId="77777777" w:rsidR="002B7512" w:rsidRDefault="002B7512">
            <w:pPr>
              <w:rPr>
                <w:sz w:val="18"/>
              </w:rPr>
            </w:pPr>
          </w:p>
        </w:tc>
      </w:tr>
      <w:tr w:rsidR="002B7512" w:rsidRPr="00E8007A" w14:paraId="7119327B" w14:textId="77777777" w:rsidTr="00882C43">
        <w:trPr>
          <w:trHeight w:val="70"/>
        </w:trPr>
        <w:tc>
          <w:tcPr>
            <w:tcW w:w="4905" w:type="dxa"/>
            <w:vAlign w:val="center"/>
          </w:tcPr>
          <w:p w14:paraId="79CC4EDB" w14:textId="08B2E874" w:rsidR="002B7512" w:rsidRPr="00E8007A" w:rsidRDefault="002B7512" w:rsidP="005D065A">
            <w:pPr>
              <w:pStyle w:val="ProductList-Body"/>
            </w:pPr>
            <w:r>
              <w:t>Enterprise CAL Suite Bridge für Office 365 und Microsoft Intune</w:t>
            </w:r>
            <w:r>
              <w:rPr>
                <w:szCs w:val="24"/>
                <w:vertAlign w:val="superscript"/>
              </w:rPr>
              <w:t>1</w:t>
            </w:r>
            <w:r>
              <w:t xml:space="preserve"> </w:t>
            </w:r>
          </w:p>
        </w:tc>
        <w:tc>
          <w:tcPr>
            <w:tcW w:w="3195" w:type="dxa"/>
            <w:vMerge/>
            <w:vAlign w:val="center"/>
          </w:tcPr>
          <w:p w14:paraId="2DFA2990" w14:textId="77777777" w:rsidR="002B7512" w:rsidRDefault="002B7512">
            <w:pPr>
              <w:rPr>
                <w:sz w:val="18"/>
              </w:rPr>
            </w:pPr>
          </w:p>
        </w:tc>
      </w:tr>
    </w:tbl>
    <w:p w14:paraId="6EB28939" w14:textId="77777777" w:rsidR="002B7512" w:rsidRDefault="002B7512" w:rsidP="002B7512">
      <w:pPr>
        <w:pStyle w:val="ProductList-Body"/>
        <w:ind w:left="180"/>
      </w:pPr>
      <w:r>
        <w:rPr>
          <w:vertAlign w:val="superscript"/>
        </w:rPr>
        <w:t>1</w:t>
      </w:r>
      <w:r>
        <w:t>Mit aktiver SA</w:t>
      </w:r>
    </w:p>
    <w:p w14:paraId="52474951" w14:textId="77777777" w:rsidR="002B7512" w:rsidRDefault="002B7512" w:rsidP="002B7512">
      <w:pPr>
        <w:pStyle w:val="ProductList-Body"/>
        <w:ind w:left="180"/>
      </w:pPr>
    </w:p>
    <w:p w14:paraId="13D47AC6" w14:textId="77777777" w:rsidR="002B7512" w:rsidRPr="00B942D8" w:rsidRDefault="002B7512" w:rsidP="002B7512">
      <w:pPr>
        <w:pStyle w:val="ProductList-Body"/>
        <w:ind w:left="180"/>
        <w:rPr>
          <w:b/>
          <w:color w:val="00188F"/>
        </w:rPr>
      </w:pPr>
      <w:r>
        <w:rPr>
          <w:b/>
          <w:color w:val="00188F"/>
        </w:rPr>
        <w:t>Zuweisung von Lizenzen</w:t>
      </w:r>
    </w:p>
    <w:p w14:paraId="5976C94E" w14:textId="528C5CA4" w:rsidR="002B7512" w:rsidRDefault="002B7512" w:rsidP="00912C01">
      <w:pPr>
        <w:pStyle w:val="ProductList-Body"/>
        <w:ind w:left="180"/>
      </w:pPr>
      <w:r>
        <w:t>Jede Add-On-Nutzer-AL muss einem einzigen Qualifizierten Nutzer (wie jeweils im Konzernbeitritt des Kunden oder im Beitritt für Bildungslösungen definiert) zugewiesen werden. Add-On-Nutzer-ALs können in Übereinstimmung mit den Nutzungsrechten für Microsoft-Volumenlizenz-Onlinedienste, denen die Neuzuweisung von Lizenzen von Nutzer-ALs unterliegt, an andere Qualifizierte Nutzer neu zugewiesen werden.</w:t>
      </w:r>
    </w:p>
    <w:p w14:paraId="3D15AB33" w14:textId="77777777" w:rsidR="002B7512" w:rsidRDefault="002B7512" w:rsidP="00912C01">
      <w:pPr>
        <w:pStyle w:val="ProductList-Body"/>
        <w:ind w:left="180"/>
      </w:pPr>
    </w:p>
    <w:p w14:paraId="035592A8" w14:textId="77777777" w:rsidR="002B7512" w:rsidRPr="00B942D8" w:rsidRDefault="002B7512" w:rsidP="009472AC">
      <w:pPr>
        <w:pStyle w:val="ProductList-Body"/>
        <w:ind w:left="180"/>
        <w:rPr>
          <w:b/>
          <w:color w:val="00188F"/>
        </w:rPr>
      </w:pPr>
      <w:r>
        <w:rPr>
          <w:b/>
          <w:color w:val="00188F"/>
        </w:rPr>
        <w:t>Nutzungsrechte</w:t>
      </w:r>
    </w:p>
    <w:p w14:paraId="04E7E351" w14:textId="117EA058" w:rsidR="002B7512" w:rsidRDefault="002B7512" w:rsidP="00535A01">
      <w:pPr>
        <w:pStyle w:val="ProductList-Body"/>
        <w:ind w:left="180"/>
      </w:pPr>
      <w:r>
        <w:t>Die Nutzungsrechte werden in den Onlinedienstbestimmungen aufgeführt.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54EDFD75" w14:textId="4F955E7C" w:rsidR="000E49AA" w:rsidRDefault="000E49AA" w:rsidP="00535A01">
      <w:pPr>
        <w:pStyle w:val="ProductList-Body"/>
        <w:ind w:left="180"/>
      </w:pPr>
    </w:p>
    <w:p w14:paraId="4B99350F" w14:textId="4846BBEA" w:rsidR="000E49AA" w:rsidRDefault="000E49AA" w:rsidP="00535A01">
      <w:pPr>
        <w:pStyle w:val="ProductList-Body"/>
        <w:ind w:left="180"/>
      </w:pPr>
      <w:r>
        <w:t>Sie sind berechtigt, einen einzelnen Nutzer, der das Lizenzierte Gerät physisch verwendet, als Lizenzierten Nutzer der Add-On-Nutzer-AL zu bestimmen. Die Zugriffsrechte des Lizenzierten Nutzers der Add-On-Nutzer-AL entsprechen der qualifizierenden Lizenz, und der Lizenzierte Nutzer kann von jedem Gerät aus auf Funktionalität der Komponenten der qualifizierenden Lizenz (oder frühere Versionen der Komponenten) zugreifen</w:t>
      </w:r>
      <w:r w:rsidRPr="006817E0">
        <w:t>.</w:t>
      </w:r>
    </w:p>
    <w:p w14:paraId="4F085B50" w14:textId="77777777" w:rsidR="002B7512" w:rsidRDefault="002B7512">
      <w:pPr>
        <w:pStyle w:val="ProductList-Body"/>
      </w:pPr>
      <w:r>
        <w:t xml:space="preserve"> </w:t>
      </w:r>
    </w:p>
    <w:p w14:paraId="0EA3F172" w14:textId="77777777" w:rsidR="002B7512" w:rsidRPr="00B942D8" w:rsidRDefault="002B7512">
      <w:pPr>
        <w:pStyle w:val="ProductList-Body"/>
        <w:rPr>
          <w:b/>
          <w:color w:val="00188F"/>
        </w:rPr>
      </w:pPr>
      <w:r>
        <w:rPr>
          <w:b/>
          <w:color w:val="00188F"/>
        </w:rPr>
        <w:t>Kaufberechtigung</w:t>
      </w:r>
    </w:p>
    <w:p w14:paraId="42724CAC" w14:textId="4030D722" w:rsidR="002B7512" w:rsidRDefault="002B7512">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14:paraId="35F44D68" w14:textId="77777777" w:rsidR="002B7512" w:rsidRDefault="002B7512">
      <w:pPr>
        <w:pStyle w:val="ProductList-Body"/>
      </w:pPr>
    </w:p>
    <w:p w14:paraId="784A7056" w14:textId="77777777" w:rsidR="002B7512" w:rsidRPr="00B942D8" w:rsidRDefault="002B7512">
      <w:pPr>
        <w:pStyle w:val="ProductList-Body"/>
        <w:rPr>
          <w:b/>
          <w:color w:val="00188F"/>
        </w:rPr>
      </w:pPr>
      <w:r>
        <w:rPr>
          <w:b/>
          <w:color w:val="00188F"/>
        </w:rPr>
        <w:t>Kaufeinschränkungen</w:t>
      </w:r>
    </w:p>
    <w:p w14:paraId="5AC4801D" w14:textId="77777777" w:rsidR="002B7512" w:rsidRDefault="002B7512">
      <w:pPr>
        <w:pStyle w:val="ProductList-Body"/>
      </w:pPr>
      <w:r>
        <w:t>Für jede Qualifizierende Lizenz (oder jedes Set von Qualifizierenden Lizenzen) kann nur eine Add-On-Nutzer-AL erworben werden.</w:t>
      </w:r>
    </w:p>
    <w:p w14:paraId="3F73AF87" w14:textId="77777777" w:rsidR="002B7512" w:rsidRDefault="002B7512">
      <w:pPr>
        <w:pStyle w:val="ProductList-Body"/>
      </w:pPr>
    </w:p>
    <w:p w14:paraId="5421A376" w14:textId="77777777" w:rsidR="002B7512" w:rsidRDefault="002B7512">
      <w:pPr>
        <w:pStyle w:val="ProductList-Body"/>
      </w:pPr>
      <w:r>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14:paraId="2988C268" w14:textId="77777777" w:rsidR="002B7512" w:rsidRDefault="002B7512">
      <w:pPr>
        <w:pStyle w:val="ProductList-Body"/>
      </w:pPr>
    </w:p>
    <w:p w14:paraId="7E96CFC4" w14:textId="77777777" w:rsidR="002B7512" w:rsidRDefault="002B7512">
      <w:pPr>
        <w:pStyle w:val="ProductList-Body"/>
      </w:pPr>
      <w:r>
        <w:t>Kunden mit Campus- und School-Vertrag können so viele Nutzer-ALs für Enterprise Mobility Suite</w:t>
      </w:r>
      <w:r>
        <w:fldChar w:fldCharType="begin"/>
      </w:r>
      <w:r>
        <w:instrText>XE "Enterprise Mobility Suite"</w:instrText>
      </w:r>
      <w:r>
        <w:fldChar w:fldCharType="end"/>
      </w:r>
      <w:r>
        <w:t xml:space="preserve"> für ihre Nutzer erwerben, wie sie Berechtigte PCs besitzen, solange die Abdeckung für die qualifizierenden Lizenzen beibehalten wird. </w:t>
      </w:r>
    </w:p>
    <w:p w14:paraId="7AAD970C" w14:textId="77777777" w:rsidR="002B7512" w:rsidRDefault="002B7512">
      <w:pPr>
        <w:pStyle w:val="ProductList-Body"/>
      </w:pPr>
    </w:p>
    <w:p w14:paraId="1B043104" w14:textId="4B42FF5A" w:rsidR="007A5622" w:rsidRPr="00B64912" w:rsidRDefault="007A5622" w:rsidP="007A5622">
      <w:pPr>
        <w:pStyle w:val="ProductList-Body"/>
        <w:rPr>
          <w:b/>
        </w:rPr>
      </w:pPr>
      <w:r>
        <w:rPr>
          <w:b/>
          <w:color w:val="00188F"/>
        </w:rPr>
        <w:t>Berechtigung zum Erwerb von Enterprise Mobility Suite von SA (Nutzer-ALs)</w:t>
      </w:r>
    </w:p>
    <w:p w14:paraId="0AD91E94" w14:textId="2C2E449D" w:rsidR="007A5622" w:rsidRDefault="007A5622" w:rsidP="007A5622">
      <w:pPr>
        <w:pStyle w:val="ProductList-Body"/>
      </w:pPr>
      <w:r>
        <w:rPr>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p w14:paraId="4676C91D" w14:textId="77777777" w:rsidR="007A5622" w:rsidRDefault="007A5622" w:rsidP="007A5622">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40"/>
        <w:gridCol w:w="3060"/>
        <w:gridCol w:w="4140"/>
      </w:tblGrid>
      <w:tr w:rsidR="007A5622" w:rsidRPr="00717EC0" w14:paraId="6DEBF29D" w14:textId="77777777" w:rsidTr="00611C99">
        <w:trPr>
          <w:trHeight w:val="60"/>
          <w:tblHeader/>
        </w:trPr>
        <w:tc>
          <w:tcPr>
            <w:tcW w:w="3240"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Übergehende qualifizierende Produkte</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Entsprechend von SA (Nutzer AL)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Erforderliche CAL Suite Bridge</w:t>
            </w:r>
          </w:p>
        </w:tc>
      </w:tr>
      <w:tr w:rsidR="007A5622" w:rsidRPr="00717EC0" w14:paraId="16AE64D4" w14:textId="77777777" w:rsidTr="00611C99">
        <w:trPr>
          <w:trHeight w:val="224"/>
        </w:trPr>
        <w:tc>
          <w:tcPr>
            <w:tcW w:w="3240"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7B7861" w:rsidRDefault="007A5622" w:rsidP="007A5622">
            <w:pPr>
              <w:pStyle w:val="ProductList-Body"/>
              <w:rPr>
                <w:color w:val="000000"/>
                <w:lang w:val="fr-FR"/>
              </w:rPr>
            </w:pPr>
            <w:r w:rsidRPr="007B7861">
              <w:rPr>
                <w:lang w:val="fr-FR"/>
              </w:rPr>
              <w:t>Enterprise Mobility Suite von SA</w:t>
            </w:r>
            <w:r w:rsidRPr="007B7861">
              <w:rPr>
                <w:vertAlign w:val="superscript"/>
                <w:lang w:val="fr-FR"/>
              </w:rPr>
              <w:t>1</w:t>
            </w:r>
          </w:p>
        </w:tc>
        <w:tc>
          <w:tcPr>
            <w:tcW w:w="4140" w:type="dxa"/>
            <w:vAlign w:val="center"/>
          </w:tcPr>
          <w:p w14:paraId="1C482489" w14:textId="026930E1" w:rsidR="007A5622" w:rsidRPr="00717EC0" w:rsidRDefault="007A5622" w:rsidP="00694578">
            <w:pPr>
              <w:pStyle w:val="ProductList-Body"/>
              <w:rPr>
                <w:color w:val="000000"/>
              </w:rPr>
            </w:pPr>
            <w:r>
              <w:t>Core CAL Bridg</w:t>
            </w:r>
            <w:r w:rsidR="002C707E">
              <w:t>e für Enterprise Mobility Suite</w:t>
            </w:r>
            <w:r>
              <w:rPr>
                <w:vertAlign w:val="superscript"/>
              </w:rPr>
              <w:t>2,3</w:t>
            </w:r>
          </w:p>
        </w:tc>
      </w:tr>
      <w:tr w:rsidR="007A5622" w:rsidRPr="00717EC0" w14:paraId="2AD7A467" w14:textId="77777777" w:rsidTr="00611C99">
        <w:trPr>
          <w:trHeight w:val="314"/>
        </w:trPr>
        <w:tc>
          <w:tcPr>
            <w:tcW w:w="3240"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7B7861" w:rsidRDefault="007A5622" w:rsidP="00694578">
            <w:pPr>
              <w:pStyle w:val="ProductList-Body"/>
              <w:rPr>
                <w:color w:val="000000"/>
                <w:lang w:val="fr-FR"/>
              </w:rPr>
            </w:pPr>
            <w:r w:rsidRPr="007B7861">
              <w:rPr>
                <w:lang w:val="fr-FR"/>
              </w:rPr>
              <w:t>Enterprise Mobility Suite von SA</w:t>
            </w:r>
            <w:r w:rsidRPr="007B7861">
              <w:rPr>
                <w:vertAlign w:val="superscript"/>
                <w:lang w:val="fr-FR"/>
              </w:rPr>
              <w:t>1</w:t>
            </w:r>
          </w:p>
        </w:tc>
        <w:tc>
          <w:tcPr>
            <w:tcW w:w="4140" w:type="dxa"/>
            <w:vAlign w:val="center"/>
          </w:tcPr>
          <w:p w14:paraId="70453A3A" w14:textId="1884EBC7" w:rsidR="007A5622" w:rsidRPr="00717EC0" w:rsidRDefault="007A5622" w:rsidP="007A5622">
            <w:pPr>
              <w:pStyle w:val="ProductList-Body"/>
              <w:rPr>
                <w:color w:val="000000"/>
              </w:rPr>
            </w:pPr>
            <w:r>
              <w:t>Enterprise CAL Bridge für Enterprise Mobility Suite</w:t>
            </w:r>
            <w:r>
              <w:rPr>
                <w:vertAlign w:val="superscript"/>
              </w:rPr>
              <w:t>2,4</w:t>
            </w:r>
          </w:p>
        </w:tc>
      </w:tr>
    </w:tbl>
    <w:p w14:paraId="7C244EB9" w14:textId="77777777" w:rsidR="007A5622" w:rsidRDefault="007A5622" w:rsidP="007A5622">
      <w:pPr>
        <w:pStyle w:val="ProductList-Body"/>
        <w:ind w:left="180"/>
      </w:pPr>
      <w:r>
        <w:rPr>
          <w:vertAlign w:val="superscript"/>
        </w:rPr>
        <w:t>1</w:t>
      </w:r>
      <w:r>
        <w:t>Zum Jahrestag des Beitritts oder zu Beginn einer neuen Laufzeit des Beitritts zum Kauf verfügbar.</w:t>
      </w:r>
    </w:p>
    <w:p w14:paraId="1EF22E32" w14:textId="18F5114B" w:rsidR="007A5622" w:rsidRDefault="007A5622" w:rsidP="007A5622">
      <w:pPr>
        <w:pStyle w:val="ProductList-Body"/>
        <w:ind w:left="180"/>
      </w:pPr>
      <w:r>
        <w:rPr>
          <w:vertAlign w:val="superscript"/>
        </w:rPr>
        <w:t>2</w:t>
      </w:r>
      <w:r>
        <w:t>Nur für Erwerb am Jahrestag des Beitritts erforderlich.</w:t>
      </w:r>
    </w:p>
    <w:p w14:paraId="2915DAA5" w14:textId="77777777" w:rsidR="00611C99" w:rsidRDefault="00611C99" w:rsidP="00611C99">
      <w:pPr>
        <w:pStyle w:val="ProductList-Body"/>
        <w:ind w:left="180"/>
      </w:pPr>
      <w:r>
        <w:rPr>
          <w:vertAlign w:val="superscript"/>
        </w:rPr>
        <w:t>3</w:t>
      </w:r>
      <w:r>
        <w:t xml:space="preserve">Der Kauf ist für Nutzer, die auch eine Lizenz für Office 365 (Enterprise &amp; Government E1, E3, E4) haben, nicht erforderlich. </w:t>
      </w:r>
    </w:p>
    <w:p w14:paraId="368A82A7" w14:textId="498B10F3" w:rsidR="00611C99" w:rsidRDefault="00611C99" w:rsidP="00611C99">
      <w:pPr>
        <w:pStyle w:val="ProductList-Body"/>
        <w:ind w:left="180"/>
      </w:pPr>
      <w:r>
        <w:rPr>
          <w:vertAlign w:val="superscript"/>
        </w:rPr>
        <w:t>4</w:t>
      </w:r>
      <w:r>
        <w:t>Der Kauf ist für Nutzer, die auch eine Lizenz für Office 365 (Enterprise &amp; Government E3, E4) haben, nicht erforderlich.</w:t>
      </w:r>
    </w:p>
    <w:p w14:paraId="7019B66F" w14:textId="77777777" w:rsidR="00305FEE" w:rsidRDefault="00305FEE" w:rsidP="00305FEE">
      <w:pPr>
        <w:pStyle w:val="ProductList-Body"/>
        <w:tabs>
          <w:tab w:val="clear" w:pos="158"/>
          <w:tab w:val="left" w:pos="360"/>
        </w:tabs>
      </w:pPr>
    </w:p>
    <w:p w14:paraId="6FA47247" w14:textId="77777777" w:rsidR="00A44215" w:rsidRDefault="00A44215" w:rsidP="00021DFC">
      <w:pPr>
        <w:pStyle w:val="ProductList-Body"/>
        <w:tabs>
          <w:tab w:val="clear" w:pos="158"/>
          <w:tab w:val="left" w:pos="360"/>
        </w:tabs>
        <w:rPr>
          <w:b/>
          <w:color w:val="00188F"/>
        </w:rPr>
      </w:pPr>
    </w:p>
    <w:p w14:paraId="0D0AF57E" w14:textId="18E17F7A" w:rsidR="00021DFC" w:rsidRPr="00305FEE" w:rsidRDefault="00021DFC" w:rsidP="00021DFC">
      <w:pPr>
        <w:pStyle w:val="ProductList-Body"/>
        <w:tabs>
          <w:tab w:val="clear" w:pos="158"/>
          <w:tab w:val="left" w:pos="360"/>
        </w:tabs>
        <w:rPr>
          <w:b/>
          <w:color w:val="00188F"/>
        </w:rPr>
      </w:pPr>
      <w:r>
        <w:rPr>
          <w:b/>
          <w:color w:val="00188F"/>
        </w:rPr>
        <w:lastRenderedPageBreak/>
        <w:t>Umstellungen auf Nutzer-ALs von SA</w:t>
      </w:r>
    </w:p>
    <w:p w14:paraId="471190F0" w14:textId="5B5E3C80" w:rsidR="00021DFC" w:rsidRDefault="00021DFC" w:rsidP="00021DFC">
      <w:pPr>
        <w:pStyle w:val="ProductList-Body"/>
      </w:pPr>
      <w:r>
        <w:t>Bei der Umstellung auf Nutzer-ALs „Von SA“ darf nicht mehr als eine Nutzer-ALs von SA pro Lizenz für ein Qualifizierendes Gerät umgestellt werden. Als einmalige Ausnahme für lizenzierte Qualifizierte Geräte, die von mehr als einem Nutzer verwendet werden, kann der Kunde eine Nutzer-AL „Von SA für jeden dieser Nutzer erwerben, jedoch nur dann, wenn eine Nutzer-AL „Von SA“für alle Nutzer aller Qualifizierten Geräte erworben wird.</w:t>
      </w:r>
    </w:p>
    <w:p w14:paraId="67AA5850" w14:textId="77777777" w:rsidR="00021DFC" w:rsidRDefault="00021DFC" w:rsidP="00305FEE">
      <w:pPr>
        <w:pStyle w:val="ProductList-Body"/>
        <w:tabs>
          <w:tab w:val="clear" w:pos="158"/>
          <w:tab w:val="left" w:pos="360"/>
        </w:tabs>
        <w:rPr>
          <w:b/>
          <w:color w:val="00188F"/>
        </w:rPr>
      </w:pPr>
    </w:p>
    <w:p w14:paraId="32025450" w14:textId="1E940A14" w:rsidR="00305FEE" w:rsidRPr="00305FEE" w:rsidRDefault="00305FEE" w:rsidP="00305FEE">
      <w:pPr>
        <w:pStyle w:val="ProductList-Body"/>
        <w:tabs>
          <w:tab w:val="clear" w:pos="158"/>
          <w:tab w:val="left" w:pos="360"/>
        </w:tabs>
        <w:rPr>
          <w:b/>
          <w:color w:val="00188F"/>
        </w:rPr>
      </w:pPr>
      <w:r>
        <w:rPr>
          <w:b/>
          <w:color w:val="00188F"/>
        </w:rPr>
        <w:t>Software Assurance-Vergünstigungen für Enterprise Mobility Suite von SA (Nutzer-ALs)</w:t>
      </w:r>
    </w:p>
    <w:p w14:paraId="1E694540" w14:textId="30535DCF" w:rsidR="00305FEE" w:rsidRDefault="00305FEE" w:rsidP="00305FEE">
      <w:pPr>
        <w:pStyle w:val="ProductList-Body"/>
        <w:tabs>
          <w:tab w:val="clear" w:pos="158"/>
          <w:tab w:val="left" w:pos="360"/>
        </w:tabs>
      </w:pPr>
      <w:r>
        <w:t>Enterprise Mobility Suite von SA (Nutzer-ALs) berechtigen den Kunden zu Software Assurance-Vergünstigungen auf der Grundlage der umgestellten Qualifizierenden Produkte.</w:t>
      </w:r>
    </w:p>
    <w:p w14:paraId="3F1CC888" w14:textId="227C426B" w:rsidR="002B7512" w:rsidRPr="00585A48" w:rsidRDefault="00ED6336">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05B44423" w14:textId="46ED6DDD" w:rsidR="00B7044F" w:rsidRDefault="00B7044F" w:rsidP="00B7044F">
      <w:pPr>
        <w:pStyle w:val="ProductList-Offering2Heading"/>
        <w:outlineLvl w:val="2"/>
      </w:pPr>
      <w:r>
        <w:tab/>
      </w:r>
      <w:bookmarkStart w:id="954" w:name="AzureActiveDirectory"/>
      <w:bookmarkStart w:id="955" w:name="_Toc418195655"/>
      <w:r>
        <w:t xml:space="preserve">Azure Active Directory </w:t>
      </w:r>
      <w:bookmarkEnd w:id="954"/>
      <w:r>
        <w:rPr>
          <w:b w:val="0"/>
        </w:rPr>
        <w:t>(Plan)</w:t>
      </w:r>
      <w:bookmarkEnd w:id="955"/>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228ED" w14:paraId="79E01B30" w14:textId="77777777" w:rsidTr="00F84836">
        <w:trPr>
          <w:cantSplit/>
          <w:tblHeader/>
        </w:trPr>
        <w:tc>
          <w:tcPr>
            <w:tcW w:w="3367" w:type="dxa"/>
            <w:tcBorders>
              <w:bottom w:val="nil"/>
            </w:tcBorders>
            <w:shd w:val="clear" w:color="auto" w:fill="00188F"/>
          </w:tcPr>
          <w:p w14:paraId="6FA6970D" w14:textId="77777777" w:rsidR="001228ED" w:rsidRPr="00EE0836" w:rsidRDefault="001228ED"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64FDD198" w14:textId="6ABCBDD3" w:rsidR="001228ED" w:rsidRPr="001228ED"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AutoTextList  \s NoStyle \t "Lizenz"</w:instrText>
            </w:r>
            <w:r w:rsidRPr="001228ED">
              <w:rPr>
                <w:color w:val="FFFFFF" w:themeColor="background1"/>
              </w:rPr>
              <w:fldChar w:fldCharType="separate"/>
            </w:r>
            <w:r w:rsidRPr="001228ED">
              <w:rPr>
                <w:color w:val="FFFFFF" w:themeColor="background1"/>
              </w:rPr>
              <w:t xml:space="preserve"> L </w:t>
            </w:r>
            <w:r w:rsidRPr="001228ED">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6DDF7F77"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62707999" w14:textId="0FADE62E"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0FF5C351" w14:textId="26FCE6E5"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6252C102" w14:textId="65143A8E"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1BC3479D" w14:textId="1B4D350E"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2D9F1C5E" w14:textId="1CC67C45"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C0FFCD1" w14:textId="0798738C"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1C62C062" w14:textId="4473108E"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137B3D01" w14:textId="293D2C83"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FF6827" w14:paraId="7C97F6DE" w14:textId="77777777" w:rsidTr="00F84836">
        <w:trPr>
          <w:cantSplit/>
          <w:tblHeader/>
        </w:trPr>
        <w:tc>
          <w:tcPr>
            <w:tcW w:w="3367" w:type="dxa"/>
            <w:tcBorders>
              <w:top w:val="nil"/>
              <w:left w:val="nil"/>
              <w:bottom w:val="nil"/>
              <w:right w:val="nil"/>
            </w:tcBorders>
          </w:tcPr>
          <w:p w14:paraId="257FF9C0" w14:textId="77777777" w:rsidR="00FF6827" w:rsidRDefault="00FF6827" w:rsidP="00500791">
            <w:pPr>
              <w:pStyle w:val="ProductList-Offering2"/>
            </w:pPr>
            <w:bookmarkStart w:id="956" w:name="_Toc418195656"/>
            <w:r>
              <w:t>Azure Active Directory Basic</w:t>
            </w:r>
            <w:bookmarkEnd w:id="956"/>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FF6827" w:rsidRDefault="00FF682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FF6827" w:rsidRDefault="00FF6827" w:rsidP="00500791">
            <w:pPr>
              <w:pStyle w:val="ProductList-OfferingBody"/>
              <w:ind w:left="-113"/>
              <w:jc w:val="center"/>
            </w:pPr>
            <w:r>
              <w:t>1</w:t>
            </w:r>
          </w:p>
        </w:tc>
        <w:tc>
          <w:tcPr>
            <w:tcW w:w="739" w:type="dxa"/>
            <w:shd w:val="clear" w:color="auto" w:fill="70AD47" w:themeFill="accent6"/>
            <w:vAlign w:val="center"/>
          </w:tcPr>
          <w:p w14:paraId="0832F60B" w14:textId="596F13BA"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70AD47" w:themeFill="accent6"/>
            <w:vAlign w:val="center"/>
          </w:tcPr>
          <w:p w14:paraId="2615BAD8" w14:textId="1A066CEA"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739" w:type="dxa"/>
            <w:shd w:val="clear" w:color="auto" w:fill="70AD47" w:themeFill="accent6"/>
            <w:vAlign w:val="center"/>
          </w:tcPr>
          <w:p w14:paraId="2AADC8D0"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67FD8CF5" w14:textId="77777777" w:rsidR="00FF6827" w:rsidRPr="00A81BBD" w:rsidRDefault="00FF6827" w:rsidP="00500791">
            <w:pPr>
              <w:pStyle w:val="ProductList-OfferingBody"/>
              <w:ind w:left="-113"/>
              <w:jc w:val="center"/>
            </w:pPr>
          </w:p>
        </w:tc>
        <w:tc>
          <w:tcPr>
            <w:tcW w:w="739" w:type="dxa"/>
            <w:shd w:val="clear" w:color="auto" w:fill="BFBFBF" w:themeFill="background1" w:themeFillShade="BF"/>
            <w:vAlign w:val="center"/>
          </w:tcPr>
          <w:p w14:paraId="05157218" w14:textId="77777777" w:rsidR="00FF6827" w:rsidRPr="00A81BBD" w:rsidRDefault="00FF6827" w:rsidP="00500791">
            <w:pPr>
              <w:pStyle w:val="ProductList-OfferingBody"/>
              <w:ind w:left="-113"/>
              <w:jc w:val="center"/>
            </w:pPr>
          </w:p>
        </w:tc>
        <w:tc>
          <w:tcPr>
            <w:tcW w:w="739" w:type="dxa"/>
            <w:shd w:val="clear" w:color="auto" w:fill="70AD47" w:themeFill="accent6"/>
            <w:vAlign w:val="center"/>
          </w:tcPr>
          <w:p w14:paraId="22C6A317" w14:textId="02718D4E" w:rsidR="00FF6827" w:rsidRPr="00A81BBD" w:rsidRDefault="00FF6827" w:rsidP="00500791">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739" w:type="dxa"/>
            <w:shd w:val="clear" w:color="auto" w:fill="BFBFBF" w:themeFill="background1" w:themeFillShade="BF"/>
            <w:vAlign w:val="center"/>
          </w:tcPr>
          <w:p w14:paraId="396B6ED1" w14:textId="77777777" w:rsidR="00FF6827" w:rsidRPr="00A81BBD" w:rsidRDefault="00FF6827" w:rsidP="00500791">
            <w:pPr>
              <w:pStyle w:val="ProductList-OfferingBody"/>
              <w:ind w:left="-113"/>
              <w:jc w:val="center"/>
            </w:pPr>
          </w:p>
        </w:tc>
        <w:tc>
          <w:tcPr>
            <w:tcW w:w="739" w:type="dxa"/>
            <w:shd w:val="clear" w:color="auto" w:fill="70AD47" w:themeFill="accent6"/>
            <w:vAlign w:val="center"/>
          </w:tcPr>
          <w:p w14:paraId="69870A03" w14:textId="2389B059"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FF6827" w14:paraId="1EE5F947" w14:textId="77777777" w:rsidTr="00F84836">
        <w:trPr>
          <w:cantSplit/>
          <w:tblHeader/>
        </w:trPr>
        <w:tc>
          <w:tcPr>
            <w:tcW w:w="3367" w:type="dxa"/>
            <w:tcBorders>
              <w:top w:val="nil"/>
              <w:left w:val="nil"/>
              <w:bottom w:val="nil"/>
              <w:right w:val="nil"/>
            </w:tcBorders>
          </w:tcPr>
          <w:p w14:paraId="6CE6A46C" w14:textId="77777777" w:rsidR="00FF6827" w:rsidRDefault="00FF6827" w:rsidP="00500791">
            <w:pPr>
              <w:pStyle w:val="ProductList-Offering2"/>
            </w:pPr>
            <w:bookmarkStart w:id="957" w:name="_Toc418195657"/>
            <w:r>
              <w:t>Azure Active Directory Premium</w:t>
            </w:r>
            <w:bookmarkEnd w:id="957"/>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FF6827" w:rsidRDefault="00FF682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FF6827" w:rsidRDefault="00FF6827" w:rsidP="00500791">
            <w:pPr>
              <w:pStyle w:val="ProductList-OfferingBody"/>
              <w:ind w:left="-113"/>
              <w:jc w:val="center"/>
            </w:pPr>
            <w:r>
              <w:t>1</w:t>
            </w:r>
          </w:p>
        </w:tc>
        <w:tc>
          <w:tcPr>
            <w:tcW w:w="739" w:type="dxa"/>
            <w:shd w:val="clear" w:color="auto" w:fill="70AD47" w:themeFill="accent6"/>
            <w:vAlign w:val="center"/>
          </w:tcPr>
          <w:p w14:paraId="5CDC2DFC" w14:textId="4D799E68"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70AD47" w:themeFill="accent6"/>
            <w:vAlign w:val="center"/>
          </w:tcPr>
          <w:p w14:paraId="05DD0D78" w14:textId="2DDC5D83"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70AD47" w:themeFill="accent6"/>
            <w:vAlign w:val="center"/>
          </w:tcPr>
          <w:p w14:paraId="0C5A5DCF"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01CD7DEF" w14:textId="77777777" w:rsidR="00FF6827" w:rsidRPr="00A81BBD" w:rsidRDefault="00FF6827" w:rsidP="00500791">
            <w:pPr>
              <w:pStyle w:val="ProductList-OfferingBody"/>
              <w:ind w:left="-113"/>
              <w:jc w:val="center"/>
            </w:pPr>
          </w:p>
        </w:tc>
        <w:tc>
          <w:tcPr>
            <w:tcW w:w="739" w:type="dxa"/>
            <w:shd w:val="clear" w:color="auto" w:fill="BFBFBF" w:themeFill="background1" w:themeFillShade="BF"/>
            <w:vAlign w:val="center"/>
          </w:tcPr>
          <w:p w14:paraId="4364E1FC" w14:textId="77777777" w:rsidR="00FF6827" w:rsidRPr="00A81BBD" w:rsidRDefault="00FF6827" w:rsidP="00500791">
            <w:pPr>
              <w:pStyle w:val="ProductList-OfferingBody"/>
              <w:ind w:left="-113"/>
              <w:jc w:val="center"/>
            </w:pPr>
          </w:p>
        </w:tc>
        <w:tc>
          <w:tcPr>
            <w:tcW w:w="739" w:type="dxa"/>
            <w:shd w:val="clear" w:color="auto" w:fill="70AD47" w:themeFill="accent6"/>
            <w:vAlign w:val="center"/>
          </w:tcPr>
          <w:p w14:paraId="103E682E" w14:textId="428F8842" w:rsidR="00FF6827" w:rsidRPr="00A81BBD" w:rsidRDefault="00FF6827" w:rsidP="00500791">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739" w:type="dxa"/>
            <w:shd w:val="clear" w:color="auto" w:fill="BFBFBF" w:themeFill="background1" w:themeFillShade="BF"/>
            <w:vAlign w:val="center"/>
          </w:tcPr>
          <w:p w14:paraId="452F58D8" w14:textId="77777777" w:rsidR="00FF6827" w:rsidRPr="00A81BBD" w:rsidRDefault="00FF6827" w:rsidP="00500791">
            <w:pPr>
              <w:pStyle w:val="ProductList-OfferingBody"/>
              <w:ind w:left="-113"/>
              <w:jc w:val="center"/>
            </w:pPr>
          </w:p>
        </w:tc>
        <w:tc>
          <w:tcPr>
            <w:tcW w:w="739" w:type="dxa"/>
            <w:shd w:val="clear" w:color="auto" w:fill="70AD47" w:themeFill="accent6"/>
            <w:vAlign w:val="center"/>
          </w:tcPr>
          <w:p w14:paraId="44702FC9" w14:textId="6A459FE0"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bl>
    <w:p w14:paraId="7798E8AA" w14:textId="77777777" w:rsidR="00B7044F" w:rsidRDefault="00B7044F" w:rsidP="00B7044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B7044F" w14:paraId="5A6B1AA0" w14:textId="77777777" w:rsidTr="00F84836">
        <w:tc>
          <w:tcPr>
            <w:tcW w:w="3596" w:type="dxa"/>
          </w:tcPr>
          <w:p w14:paraId="4022B3B9" w14:textId="77777777" w:rsidR="00B7044F" w:rsidRDefault="00B7044F" w:rsidP="00500791">
            <w:pPr>
              <w:pStyle w:val="ProductList-Body"/>
              <w:spacing w:before="20" w:after="20"/>
              <w:rPr>
                <w:b/>
              </w:rPr>
            </w:pPr>
            <w:r>
              <w:t xml:space="preserve">Zur Verringerung berechtigt: </w:t>
            </w:r>
            <w:r>
              <w:rPr>
                <w:b/>
              </w:rPr>
              <w:t>Alle</w:t>
            </w:r>
          </w:p>
          <w:p w14:paraId="0E55A4B0" w14:textId="77777777" w:rsidR="00B7044F" w:rsidRDefault="00B7044F" w:rsidP="00500791">
            <w:pPr>
              <w:pStyle w:val="ProductList-Body"/>
              <w:spacing w:before="20" w:after="20"/>
            </w:pPr>
            <w:r>
              <w:t xml:space="preserve">Zur Verringerung berechtigt (SCE): </w:t>
            </w:r>
            <w:r>
              <w:rPr>
                <w:b/>
              </w:rPr>
              <w:t>Alle</w:t>
            </w:r>
          </w:p>
        </w:tc>
        <w:tc>
          <w:tcPr>
            <w:tcW w:w="3597" w:type="dxa"/>
          </w:tcPr>
          <w:p w14:paraId="069BBDAC" w14:textId="77777777" w:rsidR="00B7044F" w:rsidRDefault="00B7044F" w:rsidP="00500791">
            <w:pPr>
              <w:pStyle w:val="ProductList-Body"/>
              <w:spacing w:before="20" w:after="20"/>
            </w:pPr>
            <w:r>
              <w:t xml:space="preserve">Produkt-Pool: </w:t>
            </w:r>
            <w:r>
              <w:rPr>
                <w:b/>
              </w:rPr>
              <w:t>Server</w:t>
            </w:r>
          </w:p>
        </w:tc>
        <w:tc>
          <w:tcPr>
            <w:tcW w:w="3597" w:type="dxa"/>
          </w:tcPr>
          <w:p w14:paraId="1FC818C6" w14:textId="77777777" w:rsidR="00B7044F" w:rsidRDefault="00B7044F" w:rsidP="00500791">
            <w:pPr>
              <w:pStyle w:val="ProductList-Body"/>
              <w:spacing w:before="20" w:after="20"/>
            </w:pPr>
            <w:r>
              <w:t xml:space="preserve">Berechtigung zur Laufzeitverlängerung: </w:t>
            </w:r>
            <w:r>
              <w:rPr>
                <w:b/>
              </w:rPr>
              <w:t>Alle</w:t>
            </w:r>
          </w:p>
        </w:tc>
      </w:tr>
    </w:tbl>
    <w:p w14:paraId="59E95CE4" w14:textId="77777777" w:rsidR="00B7044F" w:rsidRPr="00782C7B" w:rsidRDefault="00B7044F" w:rsidP="00B7044F">
      <w:pPr>
        <w:pStyle w:val="ProductList-Body"/>
        <w:shd w:val="clear" w:color="auto" w:fill="D9D9D9" w:themeFill="background1" w:themeFillShade="D9"/>
        <w:spacing w:before="120" w:after="120"/>
        <w:rPr>
          <w:b/>
        </w:rPr>
      </w:pPr>
      <w:r>
        <w:rPr>
          <w:b/>
        </w:rPr>
        <w:t>Zusätzliche Informationen</w:t>
      </w:r>
    </w:p>
    <w:p w14:paraId="689D7ED4" w14:textId="77777777" w:rsidR="00B7044F" w:rsidRDefault="00B7044F" w:rsidP="00B7044F">
      <w:pPr>
        <w:pStyle w:val="ProductList-Body"/>
      </w:pPr>
      <w:r>
        <w:t>Kunden von Microsoft Azure Active Directory Basic sind möglicherweise in der Lage, SSO (Single Sign-On) zu nutzen, um bis zu 10 SAAS-Anwendungen/Kundenapps pro Nutzer vorzuintegrieren.</w:t>
      </w:r>
    </w:p>
    <w:p w14:paraId="7D176959" w14:textId="77777777" w:rsidR="00B7044F" w:rsidRDefault="00B7044F" w:rsidP="00B7044F">
      <w:pPr>
        <w:pStyle w:val="ProductList-Body"/>
      </w:pPr>
    </w:p>
    <w:p w14:paraId="06316F7A" w14:textId="77777777" w:rsidR="00B7044F" w:rsidRDefault="00B7044F" w:rsidP="00B7044F">
      <w:pPr>
        <w:pStyle w:val="ProductList-Body"/>
      </w:pPr>
      <w:r>
        <w:t>Kunden sind berechtigt, Add-On-Lizenzen für Azure Active Directory neu zuzuweisen, jedoch nicht kurzzeitig (d. h. nicht innerhalb von 90 Tagen nach der letzten Zuweisung).</w:t>
      </w:r>
    </w:p>
    <w:p w14:paraId="318E3D6A" w14:textId="46AB1DC8" w:rsidR="00B7044F" w:rsidRDefault="00ED6336" w:rsidP="00B7044F">
      <w:pPr>
        <w:pStyle w:val="ProductList-Body"/>
        <w:shd w:val="clear" w:color="auto" w:fill="A6A6A6" w:themeFill="background1" w:themeFillShade="A6"/>
        <w:spacing w:before="120" w:after="240"/>
        <w:jc w:val="right"/>
        <w:rPr>
          <w:rStyle w:val="Hyperlink"/>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38D6D7C9" w14:textId="1E50919B" w:rsidR="00B7044F" w:rsidRPr="00140A95" w:rsidRDefault="00B7044F" w:rsidP="00B7044F">
      <w:pPr>
        <w:pStyle w:val="ProductList-Offering2Heading"/>
        <w:outlineLvl w:val="2"/>
        <w:rPr>
          <w:b w:val="0"/>
        </w:rPr>
      </w:pPr>
      <w:r>
        <w:tab/>
      </w:r>
      <w:bookmarkStart w:id="958" w:name="_Toc418195658"/>
      <w:r>
        <w:t xml:space="preserve">Azure-Rechteverwaltungsdienst </w:t>
      </w:r>
      <w:r>
        <w:rPr>
          <w:b w:val="0"/>
        </w:rPr>
        <w:t>(Plan)</w:t>
      </w:r>
      <w:bookmarkEnd w:id="958"/>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1228ED" w14:paraId="022B797C" w14:textId="77777777" w:rsidTr="006639FF">
        <w:trPr>
          <w:cantSplit/>
          <w:tblHeader/>
        </w:trPr>
        <w:tc>
          <w:tcPr>
            <w:tcW w:w="3382" w:type="dxa"/>
            <w:tcBorders>
              <w:bottom w:val="nil"/>
            </w:tcBorders>
            <w:shd w:val="clear" w:color="auto" w:fill="00188F"/>
          </w:tcPr>
          <w:p w14:paraId="2521106A" w14:textId="77777777" w:rsidR="001228ED" w:rsidRPr="00EE0836" w:rsidRDefault="001228ED" w:rsidP="00500791">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007F768C" w14:textId="77777777" w:rsidR="001228ED" w:rsidRPr="00EE0836" w:rsidRDefault="001228ED" w:rsidP="00500791">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F389A4" w14:textId="7F56F845"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7DF41591" w14:textId="204CEDB8"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17EC61D6" w14:textId="6D07C3C3"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62721E3D" w14:textId="0D6C4FE4"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EFEFFA6" w14:textId="63B7B4C1"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27A255F4" w14:textId="64C79B49"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19C83288" w14:textId="1DDFD03A"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30474A6C" w14:textId="00964A33"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39FEE1DC" w14:textId="158DBC46" w:rsidR="001228ED" w:rsidRPr="00EE0836" w:rsidRDefault="001228ED" w:rsidP="00500791">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AB6630" w14:paraId="0183F75A" w14:textId="77777777" w:rsidTr="006639FF">
        <w:trPr>
          <w:cantSplit/>
          <w:tblHeader/>
        </w:trPr>
        <w:tc>
          <w:tcPr>
            <w:tcW w:w="3382" w:type="dxa"/>
            <w:tcBorders>
              <w:top w:val="nil"/>
              <w:left w:val="nil"/>
              <w:bottom w:val="dashSmallGap" w:sz="4" w:space="0" w:color="BFBFBF" w:themeColor="background1" w:themeShade="BF"/>
              <w:right w:val="nil"/>
            </w:tcBorders>
          </w:tcPr>
          <w:p w14:paraId="58E0453D" w14:textId="77777777" w:rsidR="00AB6630" w:rsidRDefault="00AB6630" w:rsidP="00AB6630">
            <w:pPr>
              <w:pStyle w:val="ProductList-Offering2"/>
            </w:pPr>
            <w:bookmarkStart w:id="959" w:name="_Toc418195659"/>
            <w:r>
              <w:t>Azure-Rechteverwaltung</w:t>
            </w:r>
            <w:r>
              <w:fldChar w:fldCharType="begin"/>
            </w:r>
            <w:r>
              <w:instrText>XE "Azure-Rechteverwaltung"</w:instrText>
            </w:r>
            <w:r>
              <w:fldChar w:fldCharType="end"/>
            </w:r>
            <w:r>
              <w:t xml:space="preserve"> (Nutzer-AL)</w:t>
            </w:r>
            <w:bookmarkEnd w:id="959"/>
          </w:p>
        </w:tc>
        <w:tc>
          <w:tcPr>
            <w:tcW w:w="738" w:type="dxa"/>
            <w:tcBorders>
              <w:top w:val="nil"/>
              <w:left w:val="nil"/>
              <w:bottom w:val="dashSmallGap" w:sz="4" w:space="0" w:color="BFBFBF" w:themeColor="background1" w:themeShade="BF"/>
              <w:right w:val="nil"/>
            </w:tcBorders>
            <w:vAlign w:val="center"/>
          </w:tcPr>
          <w:p w14:paraId="2ECD2209" w14:textId="186ED33A" w:rsidR="00AB6630" w:rsidRDefault="00AD1FEE"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B6630" w:rsidRDefault="00AB6630" w:rsidP="00AB6630">
            <w:pPr>
              <w:pStyle w:val="ProductList-OfferingBody"/>
              <w:ind w:left="-113"/>
              <w:jc w:val="center"/>
            </w:pPr>
          </w:p>
        </w:tc>
        <w:tc>
          <w:tcPr>
            <w:tcW w:w="739" w:type="dxa"/>
            <w:shd w:val="clear" w:color="auto" w:fill="70AD47" w:themeFill="accent6"/>
            <w:vAlign w:val="center"/>
          </w:tcPr>
          <w:p w14:paraId="1737DC67" w14:textId="7F8800A9" w:rsidR="00AB6630" w:rsidRPr="00A81BBD" w:rsidRDefault="00FF6827" w:rsidP="00AB6630">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70AD47" w:themeFill="accent6"/>
            <w:vAlign w:val="center"/>
          </w:tcPr>
          <w:p w14:paraId="550F1689" w14:textId="1E9D07C1" w:rsidR="00AB6630" w:rsidRPr="00A81BBD" w:rsidRDefault="00FF6827" w:rsidP="00AB6630">
            <w:pPr>
              <w:pStyle w:val="ProductList-OfferingBody"/>
              <w:ind w:left="-113"/>
              <w:jc w:val="center"/>
            </w:pPr>
            <w:r w:rsidRPr="00A81BBD">
              <w:fldChar w:fldCharType="begin"/>
            </w:r>
            <w:r w:rsidRPr="00A81BBD">
              <w:instrText xml:space="preserve"> AutoTextList  \sNoStyle\t “Zusätzliches Produkt (nur OVS-ES)”</w:instrText>
            </w:r>
            <w:r w:rsidRPr="00A81BBD">
              <w:fldChar w:fldCharType="separate"/>
            </w:r>
            <w:r w:rsidRPr="00A81BBD">
              <w:t>AV</w:t>
            </w:r>
            <w:r w:rsidRPr="00A81BBD">
              <w:fldChar w:fldCharType="end"/>
            </w:r>
          </w:p>
        </w:tc>
        <w:tc>
          <w:tcPr>
            <w:tcW w:w="739" w:type="dxa"/>
            <w:shd w:val="clear" w:color="auto" w:fill="70AD47" w:themeFill="accent6"/>
            <w:vAlign w:val="center"/>
          </w:tcPr>
          <w:p w14:paraId="3EE06BAC" w14:textId="77777777" w:rsidR="00AB6630" w:rsidRPr="00A81BBD" w:rsidRDefault="00AB6630" w:rsidP="00AB6630">
            <w:pPr>
              <w:pStyle w:val="ProductList-OfferingBody"/>
              <w:ind w:left="-113"/>
              <w:jc w:val="center"/>
            </w:pPr>
          </w:p>
        </w:tc>
        <w:tc>
          <w:tcPr>
            <w:tcW w:w="738" w:type="dxa"/>
            <w:shd w:val="clear" w:color="auto" w:fill="70AD47" w:themeFill="accent6"/>
            <w:vAlign w:val="center"/>
          </w:tcPr>
          <w:p w14:paraId="428F8086" w14:textId="77777777" w:rsidR="00AB6630" w:rsidRPr="00A81BBD" w:rsidRDefault="00AB6630" w:rsidP="00AB6630">
            <w:pPr>
              <w:pStyle w:val="ProductList-OfferingBody"/>
              <w:ind w:left="-113"/>
              <w:jc w:val="center"/>
            </w:pPr>
          </w:p>
        </w:tc>
        <w:tc>
          <w:tcPr>
            <w:tcW w:w="739" w:type="dxa"/>
            <w:shd w:val="clear" w:color="auto" w:fill="70AD47" w:themeFill="accent6"/>
            <w:vAlign w:val="center"/>
          </w:tcPr>
          <w:p w14:paraId="164262C2" w14:textId="02DF4FDA" w:rsidR="00AB6630" w:rsidRPr="00A81BBD" w:rsidRDefault="00FF6827" w:rsidP="00AB6630">
            <w:pPr>
              <w:pStyle w:val="ProductList-OfferingBody"/>
              <w:ind w:left="-113"/>
              <w:jc w:val="center"/>
            </w:pPr>
            <w:r w:rsidRPr="00A81BBD">
              <w:fldChar w:fldCharType="begin"/>
            </w:r>
            <w:r w:rsidRPr="00A81BBD">
              <w:instrText>AutoTextList  \sNotStyle\t "Open-Lizenz und Open Value"</w:instrText>
            </w:r>
            <w:r w:rsidRPr="00A81BBD">
              <w:fldChar w:fldCharType="separate"/>
            </w:r>
            <w:r w:rsidRPr="00A81BBD">
              <w:t>OF</w:t>
            </w:r>
            <w:r w:rsidRPr="00A81BBD">
              <w:fldChar w:fldCharType="end"/>
            </w:r>
          </w:p>
        </w:tc>
        <w:tc>
          <w:tcPr>
            <w:tcW w:w="739" w:type="dxa"/>
            <w:shd w:val="clear" w:color="auto" w:fill="70AD47" w:themeFill="accent6"/>
            <w:vAlign w:val="center"/>
          </w:tcPr>
          <w:p w14:paraId="0BD36A4C" w14:textId="266A0E53" w:rsidR="00AB6630" w:rsidRPr="00A81BBD" w:rsidRDefault="00FF6827" w:rsidP="00AB6630">
            <w:pPr>
              <w:pStyle w:val="ProductList-OfferingBody"/>
              <w:ind w:left="-113"/>
              <w:jc w:val="center"/>
            </w:pPr>
            <w:r w:rsidRPr="00A81BBD">
              <w:fldChar w:fldCharType="begin"/>
            </w:r>
            <w:r w:rsidRPr="00A81BBD">
              <w:instrText xml:space="preserve"> AutoTextList  \sNoStyle\t "Nicht organisationsweite Produkte in Open Value"</w:instrText>
            </w:r>
            <w:r w:rsidRPr="00A81BBD">
              <w:fldChar w:fldCharType="separate"/>
            </w:r>
            <w:r w:rsidRPr="00A81BBD">
              <w:t xml:space="preserve"> P </w:t>
            </w:r>
            <w:r w:rsidRPr="00A81BBD">
              <w:fldChar w:fldCharType="end"/>
            </w:r>
          </w:p>
        </w:tc>
        <w:tc>
          <w:tcPr>
            <w:tcW w:w="739" w:type="dxa"/>
            <w:shd w:val="clear" w:color="auto" w:fill="BFBFBF" w:themeFill="background1" w:themeFillShade="BF"/>
            <w:vAlign w:val="center"/>
          </w:tcPr>
          <w:p w14:paraId="48A19377" w14:textId="77777777" w:rsidR="00AB6630" w:rsidRPr="00A81BBD" w:rsidRDefault="00AB6630" w:rsidP="00AB6630">
            <w:pPr>
              <w:pStyle w:val="ProductList-OfferingBody"/>
              <w:ind w:left="-113"/>
              <w:jc w:val="center"/>
            </w:pPr>
          </w:p>
        </w:tc>
        <w:tc>
          <w:tcPr>
            <w:tcW w:w="739" w:type="dxa"/>
            <w:shd w:val="clear" w:color="auto" w:fill="70AD47" w:themeFill="accent6"/>
            <w:vAlign w:val="center"/>
          </w:tcPr>
          <w:p w14:paraId="79A31C5C" w14:textId="47C7BF73" w:rsidR="00AB6630" w:rsidRPr="00A81BBD" w:rsidRDefault="00FF6827" w:rsidP="00AB6630">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r>
      <w:tr w:rsidR="00FF6827" w14:paraId="5B7E745F" w14:textId="77777777" w:rsidTr="006639F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FF6827" w:rsidRDefault="00FF6827" w:rsidP="00500791">
            <w:pPr>
              <w:pStyle w:val="ProductList-Offering2"/>
            </w:pPr>
            <w:bookmarkStart w:id="960" w:name="_Toc418195660"/>
            <w:r>
              <w:t>Azure-Rechteverwaltung A</w:t>
            </w:r>
            <w:r>
              <w:fldChar w:fldCharType="begin"/>
            </w:r>
            <w:r>
              <w:instrText>XE " Azure-Rechteverwaltung A"</w:instrText>
            </w:r>
            <w:r>
              <w:fldChar w:fldCharType="end"/>
            </w:r>
            <w:r>
              <w:t xml:space="preserve"> (Nutzer-AL)</w:t>
            </w:r>
            <w:bookmarkEnd w:id="9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FF6827" w:rsidRDefault="00FF682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FF6827" w:rsidRDefault="00FF6827"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FF6827" w:rsidRPr="00A81BBD" w:rsidRDefault="00FF6827" w:rsidP="00500791">
            <w:pPr>
              <w:pStyle w:val="ProductList-OfferingBody"/>
              <w:ind w:left="-113"/>
              <w:jc w:val="center"/>
            </w:pPr>
          </w:p>
        </w:tc>
        <w:tc>
          <w:tcPr>
            <w:tcW w:w="739" w:type="dxa"/>
            <w:shd w:val="clear" w:color="auto" w:fill="70AD47" w:themeFill="accent6"/>
            <w:vAlign w:val="center"/>
          </w:tcPr>
          <w:p w14:paraId="362ED4FD" w14:textId="47D65887" w:rsidR="00FF6827"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w:t>
            </w:r>
            <w:r w:rsidRPr="00A81BBD">
              <w:fldChar w:fldCharType="end"/>
            </w:r>
            <w:r w:rsidRPr="00A81BBD">
              <w:fldChar w:fldCharType="begin"/>
            </w:r>
            <w:r w:rsidRPr="00A81BBD">
              <w:instrText xml:space="preserve"> AutoTextList \sNoStyle\t "Studentenangebot"</w:instrText>
            </w:r>
            <w:r w:rsidRPr="00A81BBD">
              <w:fldChar w:fldCharType="separate"/>
            </w:r>
            <w:r w:rsidRPr="00A81BBD">
              <w:t>ST</w:t>
            </w:r>
            <w:r w:rsidRPr="00A81BBD">
              <w:fldChar w:fldCharType="end"/>
            </w:r>
          </w:p>
        </w:tc>
        <w:tc>
          <w:tcPr>
            <w:tcW w:w="739" w:type="dxa"/>
            <w:shd w:val="clear" w:color="auto" w:fill="BFBFBF" w:themeFill="background1" w:themeFillShade="BF"/>
            <w:vAlign w:val="center"/>
          </w:tcPr>
          <w:p w14:paraId="3DADBD42" w14:textId="77777777" w:rsidR="00FF6827" w:rsidRPr="00A81BBD" w:rsidRDefault="00FF6827" w:rsidP="00500791">
            <w:pPr>
              <w:pStyle w:val="ProductList-OfferingBody"/>
              <w:ind w:left="-113"/>
              <w:jc w:val="center"/>
            </w:pPr>
          </w:p>
        </w:tc>
        <w:tc>
          <w:tcPr>
            <w:tcW w:w="738" w:type="dxa"/>
            <w:shd w:val="clear" w:color="auto" w:fill="BFBFBF" w:themeFill="background1" w:themeFillShade="BF"/>
            <w:vAlign w:val="center"/>
          </w:tcPr>
          <w:p w14:paraId="4D427487" w14:textId="77777777" w:rsidR="00FF6827" w:rsidRPr="00A81BBD" w:rsidRDefault="00FF6827" w:rsidP="00500791">
            <w:pPr>
              <w:pStyle w:val="ProductList-OfferingBody"/>
              <w:ind w:left="-113"/>
              <w:jc w:val="center"/>
            </w:pPr>
          </w:p>
        </w:tc>
        <w:tc>
          <w:tcPr>
            <w:tcW w:w="739" w:type="dxa"/>
            <w:shd w:val="clear" w:color="auto" w:fill="BFBFBF" w:themeFill="background1" w:themeFillShade="BF"/>
            <w:vAlign w:val="center"/>
          </w:tcPr>
          <w:p w14:paraId="097D39EF" w14:textId="77777777" w:rsidR="00FF6827" w:rsidRPr="00A81BBD" w:rsidRDefault="00FF6827" w:rsidP="00500791">
            <w:pPr>
              <w:pStyle w:val="ProductList-OfferingBody"/>
              <w:ind w:left="-113"/>
              <w:jc w:val="center"/>
            </w:pPr>
          </w:p>
        </w:tc>
        <w:tc>
          <w:tcPr>
            <w:tcW w:w="739" w:type="dxa"/>
            <w:shd w:val="clear" w:color="auto" w:fill="BFBFBF" w:themeFill="background1" w:themeFillShade="BF"/>
            <w:vAlign w:val="center"/>
          </w:tcPr>
          <w:p w14:paraId="242445F7" w14:textId="77777777" w:rsidR="00FF6827" w:rsidRPr="00A81BBD" w:rsidRDefault="00FF6827" w:rsidP="00500791">
            <w:pPr>
              <w:pStyle w:val="ProductList-OfferingBody"/>
              <w:ind w:left="-113"/>
              <w:jc w:val="center"/>
            </w:pPr>
          </w:p>
        </w:tc>
        <w:tc>
          <w:tcPr>
            <w:tcW w:w="739" w:type="dxa"/>
            <w:shd w:val="clear" w:color="auto" w:fill="BFBFBF" w:themeFill="background1" w:themeFillShade="BF"/>
            <w:vAlign w:val="center"/>
          </w:tcPr>
          <w:p w14:paraId="1E9CDACA" w14:textId="77777777" w:rsidR="00FF6827" w:rsidRPr="00A81BBD" w:rsidRDefault="00FF6827" w:rsidP="00500791">
            <w:pPr>
              <w:pStyle w:val="ProductList-OfferingBody"/>
              <w:ind w:left="-113"/>
              <w:jc w:val="center"/>
            </w:pPr>
          </w:p>
        </w:tc>
        <w:tc>
          <w:tcPr>
            <w:tcW w:w="739" w:type="dxa"/>
            <w:shd w:val="clear" w:color="auto" w:fill="BFBFBF" w:themeFill="background1" w:themeFillShade="BF"/>
            <w:vAlign w:val="center"/>
          </w:tcPr>
          <w:p w14:paraId="02824ADB" w14:textId="77777777" w:rsidR="00FF6827" w:rsidRPr="00A81BBD" w:rsidRDefault="00FF6827" w:rsidP="00500791">
            <w:pPr>
              <w:pStyle w:val="ProductList-OfferingBody"/>
              <w:ind w:left="-113"/>
              <w:jc w:val="center"/>
            </w:pPr>
          </w:p>
        </w:tc>
      </w:tr>
      <w:tr w:rsidR="00B7044F" w14:paraId="36A63AE2" w14:textId="77777777" w:rsidTr="006639FF">
        <w:trPr>
          <w:cantSplit/>
          <w:tblHeader/>
        </w:trPr>
        <w:tc>
          <w:tcPr>
            <w:tcW w:w="3382" w:type="dxa"/>
            <w:tcBorders>
              <w:top w:val="dashSmallGap" w:sz="4" w:space="0" w:color="BFBFBF" w:themeColor="background1" w:themeShade="BF"/>
              <w:left w:val="nil"/>
              <w:bottom w:val="nil"/>
              <w:right w:val="nil"/>
            </w:tcBorders>
          </w:tcPr>
          <w:p w14:paraId="1D433EED" w14:textId="77777777" w:rsidR="00B7044F" w:rsidRDefault="00B7044F" w:rsidP="00500791">
            <w:pPr>
              <w:pStyle w:val="ProductList-Offering2"/>
            </w:pPr>
            <w:bookmarkStart w:id="961" w:name="_Toc418195661"/>
            <w:r>
              <w:t>Add-On für Azure-Rechteverwaltung</w:t>
            </w:r>
            <w:r>
              <w:fldChar w:fldCharType="begin"/>
            </w:r>
            <w:r>
              <w:instrText>XE " Add-On für Azure-Rechteverwaltung"</w:instrText>
            </w:r>
            <w:r>
              <w:fldChar w:fldCharType="end"/>
            </w:r>
            <w:r>
              <w:t xml:space="preserve"> (Nutzer-AL)</w:t>
            </w:r>
            <w:bookmarkEnd w:id="961"/>
          </w:p>
        </w:tc>
        <w:tc>
          <w:tcPr>
            <w:tcW w:w="738" w:type="dxa"/>
            <w:tcBorders>
              <w:top w:val="dashSmallGap" w:sz="4" w:space="0" w:color="BFBFBF" w:themeColor="background1" w:themeShade="BF"/>
              <w:left w:val="nil"/>
              <w:bottom w:val="nil"/>
              <w:right w:val="nil"/>
            </w:tcBorders>
            <w:vAlign w:val="center"/>
          </w:tcPr>
          <w:p w14:paraId="37D1CF7B"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B7044F" w:rsidRDefault="00B7044F" w:rsidP="00500791">
            <w:pPr>
              <w:pStyle w:val="ProductList-OfferingBody"/>
              <w:ind w:left="-113"/>
              <w:jc w:val="center"/>
            </w:pPr>
          </w:p>
        </w:tc>
        <w:tc>
          <w:tcPr>
            <w:tcW w:w="739" w:type="dxa"/>
            <w:shd w:val="clear" w:color="auto" w:fill="70AD47" w:themeFill="accent6"/>
            <w:vAlign w:val="center"/>
          </w:tcPr>
          <w:p w14:paraId="45E1C829" w14:textId="2F2A68C9" w:rsidR="00B7044F" w:rsidRPr="00A81BBD" w:rsidRDefault="00FF6827" w:rsidP="00500791">
            <w:pPr>
              <w:pStyle w:val="ProductList-OfferingBody"/>
              <w:ind w:left="-113"/>
              <w:jc w:val="center"/>
            </w:pPr>
            <w:r w:rsidRPr="00A81BBD">
              <w:fldChar w:fldCharType="begin"/>
            </w:r>
            <w:r w:rsidRPr="00A81BBD">
              <w:instrText xml:space="preserve">AutoTextList  \s NoStyle \t "Zusätzliches Produkt" </w:instrText>
            </w:r>
            <w:r w:rsidRPr="00A81BBD">
              <w:fldChar w:fldCharType="separate"/>
            </w:r>
            <w:r w:rsidRPr="00A81BBD">
              <w:t xml:space="preserve"> A </w:t>
            </w:r>
            <w:r w:rsidRPr="00A81BBD">
              <w:fldChar w:fldCharType="end"/>
            </w:r>
          </w:p>
        </w:tc>
        <w:tc>
          <w:tcPr>
            <w:tcW w:w="739" w:type="dxa"/>
            <w:shd w:val="clear" w:color="auto" w:fill="BFBFBF" w:themeFill="background1" w:themeFillShade="BF"/>
            <w:vAlign w:val="center"/>
          </w:tcPr>
          <w:p w14:paraId="01C8A7F0" w14:textId="77777777" w:rsidR="00B7044F" w:rsidRPr="00A81BBD" w:rsidRDefault="00B7044F" w:rsidP="00500791">
            <w:pPr>
              <w:pStyle w:val="ProductList-OfferingBody"/>
              <w:ind w:left="-113"/>
              <w:jc w:val="center"/>
            </w:pPr>
          </w:p>
        </w:tc>
        <w:tc>
          <w:tcPr>
            <w:tcW w:w="739" w:type="dxa"/>
            <w:shd w:val="clear" w:color="auto" w:fill="BFBFBF" w:themeFill="background1" w:themeFillShade="BF"/>
            <w:vAlign w:val="center"/>
          </w:tcPr>
          <w:p w14:paraId="09DF49E7" w14:textId="77777777" w:rsidR="00B7044F" w:rsidRPr="00A81BBD" w:rsidRDefault="00B7044F" w:rsidP="00500791">
            <w:pPr>
              <w:pStyle w:val="ProductList-OfferingBody"/>
              <w:ind w:left="-113"/>
              <w:jc w:val="center"/>
            </w:pPr>
          </w:p>
        </w:tc>
        <w:tc>
          <w:tcPr>
            <w:tcW w:w="738" w:type="dxa"/>
            <w:shd w:val="clear" w:color="auto" w:fill="BFBFBF" w:themeFill="background1" w:themeFillShade="BF"/>
            <w:vAlign w:val="center"/>
          </w:tcPr>
          <w:p w14:paraId="5622E0BC" w14:textId="77777777" w:rsidR="00B7044F" w:rsidRPr="00A81BBD" w:rsidRDefault="00B7044F" w:rsidP="00500791">
            <w:pPr>
              <w:pStyle w:val="ProductList-OfferingBody"/>
              <w:ind w:left="-113"/>
              <w:jc w:val="center"/>
            </w:pPr>
          </w:p>
        </w:tc>
        <w:tc>
          <w:tcPr>
            <w:tcW w:w="739" w:type="dxa"/>
            <w:shd w:val="clear" w:color="auto" w:fill="BFBFBF" w:themeFill="background1" w:themeFillShade="BF"/>
            <w:vAlign w:val="center"/>
          </w:tcPr>
          <w:p w14:paraId="13147783" w14:textId="77777777" w:rsidR="00B7044F" w:rsidRPr="00A81BBD" w:rsidRDefault="00B7044F" w:rsidP="00500791">
            <w:pPr>
              <w:pStyle w:val="ProductList-OfferingBody"/>
              <w:ind w:left="-113"/>
              <w:jc w:val="center"/>
            </w:pPr>
          </w:p>
        </w:tc>
        <w:tc>
          <w:tcPr>
            <w:tcW w:w="739" w:type="dxa"/>
            <w:shd w:val="clear" w:color="auto" w:fill="BFBFBF" w:themeFill="background1" w:themeFillShade="BF"/>
            <w:vAlign w:val="center"/>
          </w:tcPr>
          <w:p w14:paraId="1339A460" w14:textId="77777777" w:rsidR="00B7044F" w:rsidRPr="00A81BBD" w:rsidRDefault="00B7044F" w:rsidP="00500791">
            <w:pPr>
              <w:pStyle w:val="ProductList-OfferingBody"/>
              <w:ind w:left="-113"/>
              <w:jc w:val="center"/>
            </w:pPr>
          </w:p>
        </w:tc>
        <w:tc>
          <w:tcPr>
            <w:tcW w:w="739" w:type="dxa"/>
            <w:shd w:val="clear" w:color="auto" w:fill="BFBFBF" w:themeFill="background1" w:themeFillShade="BF"/>
            <w:vAlign w:val="center"/>
          </w:tcPr>
          <w:p w14:paraId="2563AACD" w14:textId="77777777" w:rsidR="00B7044F" w:rsidRPr="00A81BBD" w:rsidRDefault="00B7044F" w:rsidP="00500791">
            <w:pPr>
              <w:pStyle w:val="ProductList-OfferingBody"/>
              <w:ind w:left="-113"/>
              <w:jc w:val="center"/>
            </w:pPr>
          </w:p>
        </w:tc>
        <w:tc>
          <w:tcPr>
            <w:tcW w:w="739" w:type="dxa"/>
            <w:shd w:val="clear" w:color="auto" w:fill="BFBFBF" w:themeFill="background1" w:themeFillShade="BF"/>
            <w:vAlign w:val="center"/>
          </w:tcPr>
          <w:p w14:paraId="7B9C4F96" w14:textId="77777777" w:rsidR="00B7044F" w:rsidRPr="00A81BBD" w:rsidRDefault="00B7044F" w:rsidP="00500791">
            <w:pPr>
              <w:pStyle w:val="ProductList-OfferingBody"/>
              <w:ind w:left="-113"/>
              <w:jc w:val="center"/>
            </w:pPr>
          </w:p>
        </w:tc>
      </w:tr>
    </w:tbl>
    <w:p w14:paraId="222DC0A7" w14:textId="77777777" w:rsidR="00B7044F" w:rsidRDefault="00B7044F" w:rsidP="00B7044F">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B7044F" w14:paraId="03527CCC" w14:textId="77777777" w:rsidTr="006639FF">
        <w:tc>
          <w:tcPr>
            <w:tcW w:w="4590" w:type="dxa"/>
          </w:tcPr>
          <w:p w14:paraId="50448442" w14:textId="77777777" w:rsidR="00B7044F" w:rsidRDefault="00B7044F" w:rsidP="00500791">
            <w:pPr>
              <w:pStyle w:val="ProductList-Body"/>
              <w:spacing w:before="20" w:after="20"/>
              <w:ind w:left="162" w:hanging="162"/>
              <w:rPr>
                <w:b/>
              </w:rPr>
            </w:pPr>
            <w:r>
              <w:t xml:space="preserve">Zur Verringerung berechtigt: </w:t>
            </w:r>
            <w:r>
              <w:rPr>
                <w:b/>
              </w:rPr>
              <w:t>Nutzer-AL für Azure-Rechteverwaltung</w:t>
            </w:r>
          </w:p>
          <w:p w14:paraId="6F92BDA7" w14:textId="77777777" w:rsidR="00B7044F" w:rsidRPr="008F2449" w:rsidRDefault="00B7044F" w:rsidP="00500791">
            <w:pPr>
              <w:pStyle w:val="ProductList-Body"/>
              <w:spacing w:before="20" w:after="20"/>
              <w:ind w:left="162" w:hanging="162"/>
              <w:rPr>
                <w:b/>
              </w:rPr>
            </w:pPr>
            <w:r>
              <w:t xml:space="preserve">True-up-berechtigt: </w:t>
            </w:r>
            <w:r>
              <w:rPr>
                <w:b/>
              </w:rPr>
              <w:t>Nutzer-AL für Azure-Rechteverwaltung</w:t>
            </w:r>
          </w:p>
        </w:tc>
        <w:tc>
          <w:tcPr>
            <w:tcW w:w="2700" w:type="dxa"/>
          </w:tcPr>
          <w:p w14:paraId="6B829C29" w14:textId="77777777" w:rsidR="00B7044F" w:rsidRPr="008F2449" w:rsidRDefault="00B7044F" w:rsidP="00500791">
            <w:pPr>
              <w:pStyle w:val="ProductList-Body"/>
              <w:spacing w:before="20" w:after="20"/>
              <w:rPr>
                <w:b/>
              </w:rPr>
            </w:pPr>
            <w:r>
              <w:t xml:space="preserve">Produkt-Pool: </w:t>
            </w:r>
            <w:r>
              <w:rPr>
                <w:b/>
              </w:rPr>
              <w:t>Server</w:t>
            </w:r>
          </w:p>
        </w:tc>
        <w:tc>
          <w:tcPr>
            <w:tcW w:w="3510" w:type="dxa"/>
          </w:tcPr>
          <w:p w14:paraId="0CADD1B3" w14:textId="77777777" w:rsidR="00B7044F" w:rsidRPr="008F2449" w:rsidRDefault="00B7044F" w:rsidP="00500791">
            <w:pPr>
              <w:pStyle w:val="ProductList-Body"/>
              <w:spacing w:before="20" w:after="20"/>
              <w:ind w:left="169" w:hanging="169"/>
              <w:rPr>
                <w:b/>
              </w:rPr>
            </w:pPr>
            <w:r>
              <w:t xml:space="preserve">Berechtigung zur Laufzeitverlängerung: </w:t>
            </w:r>
            <w:r>
              <w:rPr>
                <w:b/>
              </w:rPr>
              <w:t>Nutzer-AL für Azure-Rechteverwaltung</w:t>
            </w:r>
          </w:p>
        </w:tc>
      </w:tr>
    </w:tbl>
    <w:p w14:paraId="0E8A5D81" w14:textId="4AE46E8E" w:rsidR="00B7044F" w:rsidRPr="00585A48" w:rsidRDefault="00ED6336" w:rsidP="00B7044F">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488F61B7" w14:textId="77777777" w:rsidR="00214A93" w:rsidRPr="00140A95" w:rsidRDefault="00214A93" w:rsidP="00214A93">
      <w:pPr>
        <w:pStyle w:val="ProductList-Offering2Heading"/>
        <w:outlineLvl w:val="2"/>
        <w:rPr>
          <w:b w:val="0"/>
        </w:rPr>
      </w:pPr>
      <w:r>
        <w:tab/>
      </w:r>
      <w:bookmarkStart w:id="962" w:name="_Toc418195662"/>
      <w:r>
        <w:t xml:space="preserve">Azure RemoteApp </w:t>
      </w:r>
      <w:r>
        <w:rPr>
          <w:b w:val="0"/>
        </w:rPr>
        <w:t>(Plan)</w:t>
      </w:r>
      <w:bookmarkEnd w:id="962"/>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1228ED" w14:paraId="772A3867" w14:textId="77777777" w:rsidTr="006639FF">
        <w:trPr>
          <w:cantSplit/>
          <w:tblHeader/>
        </w:trPr>
        <w:tc>
          <w:tcPr>
            <w:tcW w:w="3382" w:type="dxa"/>
            <w:tcBorders>
              <w:bottom w:val="nil"/>
            </w:tcBorders>
            <w:shd w:val="clear" w:color="auto" w:fill="00188F"/>
          </w:tcPr>
          <w:p w14:paraId="3FA48186" w14:textId="77777777" w:rsidR="001228ED" w:rsidRPr="00EE0836" w:rsidRDefault="001228ED" w:rsidP="007D0C30">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2509B591" w14:textId="77777777" w:rsidR="001228ED" w:rsidRPr="00EE0836" w:rsidRDefault="001228ED" w:rsidP="007D0C30">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08744E3" w14:textId="3A40F65E"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606A5755" w14:textId="309EAE60"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6AA551C9" w14:textId="230A7347"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633F85A0" w14:textId="71E47FBC"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16F643C3" w14:textId="7210128A"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00925441" w14:textId="510661EC"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08B6EEE0" w14:textId="55A10662"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6CF6AFC3" w14:textId="2577CBE0"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EC1AD82" w14:textId="2B6603D5" w:rsidR="001228ED" w:rsidRPr="00EE0836" w:rsidRDefault="001228ED" w:rsidP="007D0C30">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496A13" w14:paraId="429CF789" w14:textId="77777777" w:rsidTr="006639FF">
        <w:trPr>
          <w:cantSplit/>
          <w:tblHeader/>
        </w:trPr>
        <w:tc>
          <w:tcPr>
            <w:tcW w:w="3382" w:type="dxa"/>
            <w:tcBorders>
              <w:top w:val="nil"/>
              <w:left w:val="nil"/>
              <w:bottom w:val="nil"/>
              <w:right w:val="nil"/>
            </w:tcBorders>
          </w:tcPr>
          <w:p w14:paraId="29C2C201" w14:textId="77777777" w:rsidR="00496A13" w:rsidRDefault="00496A13" w:rsidP="007D0C30">
            <w:pPr>
              <w:pStyle w:val="ProductList-Offering2"/>
            </w:pPr>
            <w:bookmarkStart w:id="963" w:name="_Toc418195663"/>
            <w:r>
              <w:t>Azure RemoteApp</w:t>
            </w:r>
            <w:r>
              <w:fldChar w:fldCharType="begin"/>
            </w:r>
            <w:r>
              <w:instrText>XE "Azure RemoteApp"</w:instrText>
            </w:r>
            <w:r>
              <w:fldChar w:fldCharType="end"/>
            </w:r>
            <w:r>
              <w:t xml:space="preserve"> (Nutzer-AL)</w:t>
            </w:r>
            <w:bookmarkEnd w:id="963"/>
          </w:p>
        </w:tc>
        <w:tc>
          <w:tcPr>
            <w:tcW w:w="738" w:type="dxa"/>
            <w:tcBorders>
              <w:top w:val="nil"/>
              <w:left w:val="nil"/>
              <w:bottom w:val="nil"/>
              <w:right w:val="nil"/>
            </w:tcBorders>
            <w:vAlign w:val="center"/>
          </w:tcPr>
          <w:p w14:paraId="2F995A22" w14:textId="77777777" w:rsidR="00496A13" w:rsidRDefault="00496A13"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496A13" w:rsidRDefault="00496A13" w:rsidP="007D0C30">
            <w:pPr>
              <w:pStyle w:val="ProductList-OfferingBody"/>
              <w:ind w:left="-113"/>
              <w:jc w:val="center"/>
            </w:pPr>
          </w:p>
        </w:tc>
        <w:tc>
          <w:tcPr>
            <w:tcW w:w="739" w:type="dxa"/>
            <w:shd w:val="clear" w:color="auto" w:fill="70AD47" w:themeFill="accent6"/>
            <w:vAlign w:val="center"/>
          </w:tcPr>
          <w:p w14:paraId="57A0DA7F" w14:textId="6C5A225B" w:rsidR="00496A13" w:rsidRPr="004F1760" w:rsidRDefault="00496A13" w:rsidP="007D0C30">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50EB27D5" w14:textId="63A9A6F3" w:rsidR="00496A13" w:rsidRPr="004F1760" w:rsidRDefault="00496A13" w:rsidP="007D0C30">
            <w:pPr>
              <w:pStyle w:val="ProductList-OfferingBody"/>
              <w:ind w:left="-113"/>
              <w:jc w:val="center"/>
            </w:pPr>
            <w:r w:rsidRPr="004F1760">
              <w:fldChar w:fldCharType="begin"/>
            </w:r>
            <w:r w:rsidRPr="004F1760">
              <w:instrText xml:space="preserve"> AutoTextList  \sNoStyle\t “Zusätzliches Produkt (nur OVS-ES)”</w:instrText>
            </w:r>
            <w:r w:rsidRPr="004F1760">
              <w:fldChar w:fldCharType="separate"/>
            </w:r>
            <w:r w:rsidRPr="004F1760">
              <w:t>AV</w:t>
            </w:r>
            <w:r w:rsidRPr="004F1760">
              <w:fldChar w:fldCharType="end"/>
            </w:r>
          </w:p>
        </w:tc>
        <w:tc>
          <w:tcPr>
            <w:tcW w:w="739" w:type="dxa"/>
            <w:shd w:val="clear" w:color="auto" w:fill="70AD47" w:themeFill="accent6"/>
            <w:vAlign w:val="center"/>
          </w:tcPr>
          <w:p w14:paraId="6863ED38" w14:textId="77777777" w:rsidR="00496A13" w:rsidRPr="004F1760" w:rsidRDefault="00496A13" w:rsidP="007D0C30">
            <w:pPr>
              <w:pStyle w:val="ProductList-OfferingBody"/>
              <w:ind w:left="-113"/>
              <w:jc w:val="center"/>
            </w:pPr>
          </w:p>
        </w:tc>
        <w:tc>
          <w:tcPr>
            <w:tcW w:w="738" w:type="dxa"/>
            <w:shd w:val="clear" w:color="auto" w:fill="70AD47" w:themeFill="accent6"/>
            <w:vAlign w:val="center"/>
          </w:tcPr>
          <w:p w14:paraId="5C906B30" w14:textId="77777777" w:rsidR="00496A13" w:rsidRPr="004F1760" w:rsidRDefault="00496A13" w:rsidP="007D0C30">
            <w:pPr>
              <w:pStyle w:val="ProductList-OfferingBody"/>
              <w:ind w:left="-113"/>
              <w:jc w:val="center"/>
            </w:pPr>
          </w:p>
        </w:tc>
        <w:tc>
          <w:tcPr>
            <w:tcW w:w="739" w:type="dxa"/>
            <w:shd w:val="clear" w:color="auto" w:fill="BFBFBF" w:themeFill="background1" w:themeFillShade="BF"/>
            <w:vAlign w:val="center"/>
          </w:tcPr>
          <w:p w14:paraId="2B6CF538" w14:textId="0BED9830" w:rsidR="00496A13" w:rsidRPr="004F1760" w:rsidRDefault="00496A13" w:rsidP="007D0C30">
            <w:pPr>
              <w:pStyle w:val="ProductList-OfferingBody"/>
              <w:ind w:left="-113"/>
              <w:jc w:val="center"/>
            </w:pPr>
          </w:p>
        </w:tc>
        <w:tc>
          <w:tcPr>
            <w:tcW w:w="739" w:type="dxa"/>
            <w:shd w:val="clear" w:color="auto" w:fill="BFBFBF" w:themeFill="background1" w:themeFillShade="BF"/>
            <w:vAlign w:val="center"/>
          </w:tcPr>
          <w:p w14:paraId="0E082496" w14:textId="62B9C5FE" w:rsidR="00496A13" w:rsidRPr="004F1760" w:rsidRDefault="00496A13" w:rsidP="007D0C30">
            <w:pPr>
              <w:pStyle w:val="ProductList-OfferingBody"/>
              <w:ind w:left="-113"/>
              <w:jc w:val="center"/>
            </w:pPr>
          </w:p>
        </w:tc>
        <w:tc>
          <w:tcPr>
            <w:tcW w:w="739" w:type="dxa"/>
            <w:shd w:val="clear" w:color="auto" w:fill="BFBFBF" w:themeFill="background1" w:themeFillShade="BF"/>
            <w:vAlign w:val="center"/>
          </w:tcPr>
          <w:p w14:paraId="69704DA8" w14:textId="77777777" w:rsidR="00496A13" w:rsidRPr="004F1760" w:rsidRDefault="00496A13" w:rsidP="007D0C30">
            <w:pPr>
              <w:pStyle w:val="ProductList-OfferingBody"/>
              <w:ind w:left="-113"/>
              <w:jc w:val="center"/>
            </w:pPr>
          </w:p>
        </w:tc>
        <w:tc>
          <w:tcPr>
            <w:tcW w:w="739" w:type="dxa"/>
            <w:shd w:val="clear" w:color="auto" w:fill="70AD47" w:themeFill="accent6"/>
            <w:vAlign w:val="center"/>
          </w:tcPr>
          <w:p w14:paraId="14600498" w14:textId="22D04D62" w:rsidR="00496A13" w:rsidRPr="004F1760" w:rsidRDefault="00496A13" w:rsidP="007D0C30">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bl>
    <w:p w14:paraId="1AD12514" w14:textId="77777777" w:rsidR="00214A93" w:rsidRDefault="00214A93" w:rsidP="00214A93">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6639FF">
        <w:tc>
          <w:tcPr>
            <w:tcW w:w="4590" w:type="dxa"/>
          </w:tcPr>
          <w:p w14:paraId="64882FBA" w14:textId="25E88CD6" w:rsidR="00214A93" w:rsidRDefault="00214A93" w:rsidP="007D0C30">
            <w:pPr>
              <w:pStyle w:val="ProductList-Body"/>
              <w:spacing w:before="20" w:after="20"/>
              <w:ind w:left="162" w:hanging="162"/>
              <w:rPr>
                <w:b/>
              </w:rPr>
            </w:pPr>
            <w:r>
              <w:t xml:space="preserve">Zur Verringerung berechtigt: </w:t>
            </w:r>
            <w:r>
              <w:rPr>
                <w:b/>
              </w:rPr>
              <w:t>Alle</w:t>
            </w:r>
          </w:p>
          <w:p w14:paraId="579BED01" w14:textId="59E97534" w:rsidR="00214A93" w:rsidRPr="008F2449" w:rsidRDefault="00214A93" w:rsidP="008A4096">
            <w:pPr>
              <w:pStyle w:val="ProductList-Body"/>
              <w:spacing w:before="20" w:after="20"/>
              <w:ind w:left="162" w:hanging="162"/>
              <w:rPr>
                <w:b/>
              </w:rPr>
            </w:pPr>
            <w:r>
              <w:t xml:space="preserve">True-up-berechtigt: </w:t>
            </w:r>
            <w:r>
              <w:rPr>
                <w:b/>
              </w:rPr>
              <w:t>Alle</w:t>
            </w:r>
          </w:p>
        </w:tc>
        <w:tc>
          <w:tcPr>
            <w:tcW w:w="2700" w:type="dxa"/>
          </w:tcPr>
          <w:p w14:paraId="13E01190" w14:textId="77777777" w:rsidR="00214A93" w:rsidRPr="008F2449" w:rsidRDefault="00214A93" w:rsidP="007D0C30">
            <w:pPr>
              <w:pStyle w:val="ProductList-Body"/>
              <w:spacing w:before="20" w:after="20"/>
              <w:rPr>
                <w:b/>
              </w:rPr>
            </w:pPr>
            <w:r>
              <w:t xml:space="preserve">Produkt-Pool: </w:t>
            </w:r>
            <w:r>
              <w:rPr>
                <w:b/>
              </w:rPr>
              <w:t>Server</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Berechtigung zur Laufzeitverlängerung: </w:t>
            </w:r>
            <w:r>
              <w:rPr>
                <w:b/>
              </w:rPr>
              <w:t>Alle</w:t>
            </w:r>
          </w:p>
        </w:tc>
      </w:tr>
    </w:tbl>
    <w:p w14:paraId="32B264EF" w14:textId="0D04D63F" w:rsidR="00214A93" w:rsidRPr="00585A48" w:rsidRDefault="00ED6336" w:rsidP="00214A93">
      <w:pPr>
        <w:pStyle w:val="ProductList-Body"/>
        <w:shd w:val="clear" w:color="auto" w:fill="A6A6A6" w:themeFill="background1" w:themeFillShade="A6"/>
        <w:spacing w:before="120" w:after="240"/>
        <w:jc w:val="right"/>
        <w:rPr>
          <w:sz w:val="16"/>
          <w:szCs w:val="16"/>
        </w:rPr>
      </w:pPr>
      <w:hyperlink w:anchor="Inhaltsverzeichnis" w:history="1">
        <w:r w:rsidR="00097620">
          <w:rPr>
            <w:rStyle w:val="Hyperlink"/>
            <w:sz w:val="16"/>
            <w:szCs w:val="16"/>
          </w:rPr>
          <w:t>Inhaltsverzeichnis</w:t>
        </w:r>
      </w:hyperlink>
      <w:r w:rsidR="00097620">
        <w:rPr>
          <w:sz w:val="16"/>
          <w:szCs w:val="16"/>
        </w:rPr>
        <w:t>/</w:t>
      </w:r>
      <w:hyperlink w:anchor="ChartKey" w:history="1">
        <w:r w:rsidR="00097620">
          <w:rPr>
            <w:rStyle w:val="Hyperlink"/>
            <w:sz w:val="16"/>
            <w:szCs w:val="16"/>
          </w:rPr>
          <w:t>Tabellenlegende</w:t>
        </w:r>
      </w:hyperlink>
      <w:r w:rsidR="00097620">
        <w:rPr>
          <w:sz w:val="16"/>
          <w:szCs w:val="16"/>
        </w:rPr>
        <w:t>/</w:t>
      </w:r>
      <w:hyperlink w:anchor="Index" w:history="1">
        <w:r w:rsidR="00097620">
          <w:rPr>
            <w:rStyle w:val="Hyperlink"/>
            <w:sz w:val="16"/>
            <w:szCs w:val="16"/>
          </w:rPr>
          <w:t>Index</w:t>
        </w:r>
      </w:hyperlink>
    </w:p>
    <w:p w14:paraId="1838AA85" w14:textId="77777777" w:rsidR="00E35E92" w:rsidRDefault="00214A93" w:rsidP="00631E3D">
      <w:pPr>
        <w:pStyle w:val="ProductList-Offering1Heading"/>
        <w:pBdr>
          <w:bottom w:val="none" w:sz="0" w:space="0" w:color="auto"/>
        </w:pBdr>
        <w:outlineLvl w:val="1"/>
      </w:pPr>
      <w:r>
        <w:t xml:space="preserve"> </w:t>
      </w:r>
      <w:bookmarkStart w:id="964" w:name="EnterpriseCloudSuite"/>
    </w:p>
    <w:p w14:paraId="7FBCDF77" w14:textId="77777777" w:rsidR="00E35E92" w:rsidRDefault="00E35E92">
      <w:pPr>
        <w:rPr>
          <w:rFonts w:asciiTheme="majorHAnsi" w:hAnsiTheme="majorHAnsi"/>
          <w:b/>
          <w:sz w:val="28"/>
        </w:rPr>
      </w:pPr>
      <w:r>
        <w:br w:type="page"/>
      </w:r>
    </w:p>
    <w:p w14:paraId="1ACBB16E" w14:textId="50F26FEE" w:rsidR="00047DC7" w:rsidRDefault="00214A93" w:rsidP="00214A93">
      <w:pPr>
        <w:pStyle w:val="ProductList-Offering1Heading"/>
        <w:outlineLvl w:val="1"/>
      </w:pPr>
      <w:bookmarkStart w:id="965" w:name="_Toc418195664"/>
      <w:r>
        <w:lastRenderedPageBreak/>
        <w:t>Enterprise Cloud Suite</w:t>
      </w:r>
      <w:bookmarkEnd w:id="964"/>
      <w:bookmarkEnd w:id="965"/>
      <w:r>
        <w:fldChar w:fldCharType="begin"/>
      </w:r>
      <w:r>
        <w:instrText>XE "Enterprise Cloud Suite"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228ED" w14:paraId="5B352C99" w14:textId="77777777" w:rsidTr="000D6AFA">
        <w:trPr>
          <w:cantSplit/>
          <w:tblHeader/>
        </w:trPr>
        <w:tc>
          <w:tcPr>
            <w:tcW w:w="3367" w:type="dxa"/>
            <w:tcBorders>
              <w:bottom w:val="nil"/>
            </w:tcBorders>
            <w:shd w:val="clear" w:color="auto" w:fill="00188F"/>
          </w:tcPr>
          <w:p w14:paraId="1362801C" w14:textId="77777777" w:rsidR="001228ED" w:rsidRPr="00EE0836" w:rsidRDefault="001228ED" w:rsidP="00DF3DB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4D98006" w14:textId="77777777" w:rsidR="001228ED" w:rsidRPr="00EE0836" w:rsidRDefault="001228ED" w:rsidP="00DF3DB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7113574" w14:textId="453186C1"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1A3C83BA" w14:textId="09BFB113"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1E962F38" w14:textId="7D365332"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029E371D" w14:textId="54FDCF95"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0AB4F6C1" w14:textId="4042DEED"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5B6B0BD4" w14:textId="1E27BDAA"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34B199F3" w14:textId="2A4D22BC"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1C6BD6F2" w14:textId="16F42B7A"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7021C951" w14:textId="6C995BFD" w:rsidR="001228ED" w:rsidRPr="00EE0836" w:rsidRDefault="001228ED" w:rsidP="00DF3DB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047DC7" w14:paraId="483E9305" w14:textId="77777777" w:rsidTr="000D6AFA">
        <w:trPr>
          <w:cantSplit/>
        </w:trPr>
        <w:tc>
          <w:tcPr>
            <w:tcW w:w="3367" w:type="dxa"/>
            <w:tcBorders>
              <w:top w:val="nil"/>
              <w:left w:val="nil"/>
              <w:bottom w:val="dashSmallGap" w:sz="4" w:space="0" w:color="BFBFBF" w:themeColor="background1" w:themeShade="BF"/>
              <w:right w:val="nil"/>
            </w:tcBorders>
          </w:tcPr>
          <w:p w14:paraId="21FCD34F" w14:textId="77777777" w:rsidR="00047DC7" w:rsidRDefault="00047DC7" w:rsidP="00DF3DB9">
            <w:pPr>
              <w:pStyle w:val="ProductList-Offering1"/>
            </w:pPr>
            <w:bookmarkStart w:id="966" w:name="_Toc418195665"/>
            <w:r>
              <w:t>Enterprise Cloud Suite</w:t>
            </w:r>
            <w:bookmarkEnd w:id="966"/>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047DC7" w:rsidRDefault="00047DC7"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047DC7" w:rsidRDefault="00047DC7" w:rsidP="00DF3DB9">
            <w:pPr>
              <w:pStyle w:val="ProductList-OfferingBody"/>
              <w:ind w:left="-113"/>
              <w:jc w:val="center"/>
            </w:pPr>
          </w:p>
        </w:tc>
        <w:tc>
          <w:tcPr>
            <w:tcW w:w="739" w:type="dxa"/>
            <w:shd w:val="clear" w:color="auto" w:fill="70AD47" w:themeFill="accent6"/>
            <w:vAlign w:val="center"/>
          </w:tcPr>
          <w:p w14:paraId="55FFD7C5" w14:textId="2707C675" w:rsidR="00047DC7" w:rsidRPr="004F1760" w:rsidRDefault="00496A13" w:rsidP="00DF3DB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9" w:type="dxa"/>
            <w:shd w:val="clear" w:color="auto" w:fill="BFBFBF" w:themeFill="background1" w:themeFillShade="BF"/>
            <w:vAlign w:val="center"/>
          </w:tcPr>
          <w:p w14:paraId="530587F7"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163E020C" w14:textId="77777777" w:rsidR="00047DC7" w:rsidRDefault="00047DC7" w:rsidP="00DF3DB9">
            <w:pPr>
              <w:pStyle w:val="ProductList-OfferingBody"/>
              <w:ind w:left="-113"/>
              <w:jc w:val="center"/>
            </w:pPr>
          </w:p>
        </w:tc>
        <w:tc>
          <w:tcPr>
            <w:tcW w:w="738" w:type="dxa"/>
            <w:shd w:val="clear" w:color="auto" w:fill="BFBFBF" w:themeFill="background1" w:themeFillShade="BF"/>
            <w:vAlign w:val="center"/>
          </w:tcPr>
          <w:p w14:paraId="63E14EBD"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5596945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CC55B65"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0A4FF55B" w14:textId="77777777" w:rsidR="00047DC7" w:rsidRDefault="00047DC7" w:rsidP="00DF3DB9">
            <w:pPr>
              <w:pStyle w:val="ProductList-OfferingBody"/>
              <w:ind w:left="-113"/>
              <w:jc w:val="center"/>
            </w:pPr>
          </w:p>
        </w:tc>
        <w:tc>
          <w:tcPr>
            <w:tcW w:w="739" w:type="dxa"/>
            <w:shd w:val="clear" w:color="auto" w:fill="BFBFBF" w:themeFill="background1" w:themeFillShade="BF"/>
            <w:vAlign w:val="center"/>
          </w:tcPr>
          <w:p w14:paraId="3884585C" w14:textId="77777777" w:rsidR="00047DC7" w:rsidRDefault="00047DC7" w:rsidP="00DF3DB9">
            <w:pPr>
              <w:pStyle w:val="ProductList-OfferingBody"/>
              <w:ind w:left="-113"/>
              <w:jc w:val="center"/>
            </w:pPr>
          </w:p>
        </w:tc>
      </w:tr>
      <w:tr w:rsidR="00496A13" w14:paraId="7104B138" w14:textId="77777777" w:rsidTr="001A6F0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496A13" w:rsidRPr="007B7861" w:rsidRDefault="00496A13" w:rsidP="00DF3DB9">
            <w:pPr>
              <w:pStyle w:val="ProductList-Offering1"/>
              <w:rPr>
                <w:lang w:val="fr-FR"/>
              </w:rPr>
            </w:pPr>
            <w:bookmarkStart w:id="967" w:name="_Toc418195666"/>
            <w:r w:rsidRPr="007B7861">
              <w:rPr>
                <w:lang w:val="fr-FR"/>
              </w:rPr>
              <w:t>Enterprise Cloud Suite-Add-On</w:t>
            </w:r>
            <w:bookmarkEnd w:id="967"/>
            <w:r>
              <w:fldChar w:fldCharType="begin"/>
            </w:r>
            <w:r w:rsidRPr="007B7861">
              <w:rPr>
                <w:lang w:val="fr-FR"/>
              </w:rPr>
              <w:instrText>XE "Enterprise Cloud Suite-Add-On"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496A13" w:rsidRPr="007B7861" w:rsidRDefault="00496A13"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496A13" w:rsidRPr="007B7861" w:rsidRDefault="00496A13" w:rsidP="00DF3DB9">
            <w:pPr>
              <w:pStyle w:val="ProductList-OfferingBody"/>
              <w:ind w:left="-113"/>
              <w:jc w:val="center"/>
              <w:rPr>
                <w:lang w:val="fr-FR"/>
              </w:rPr>
            </w:pPr>
          </w:p>
        </w:tc>
        <w:tc>
          <w:tcPr>
            <w:tcW w:w="739" w:type="dxa"/>
            <w:shd w:val="clear" w:color="auto" w:fill="70AD47" w:themeFill="accent6"/>
          </w:tcPr>
          <w:p w14:paraId="44AC7ACF" w14:textId="34017A9E" w:rsidR="00496A13" w:rsidRPr="004F1760" w:rsidRDefault="00496A13" w:rsidP="00DF3DB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9" w:type="dxa"/>
            <w:shd w:val="clear" w:color="auto" w:fill="BFBFBF" w:themeFill="background1" w:themeFillShade="BF"/>
            <w:vAlign w:val="center"/>
          </w:tcPr>
          <w:p w14:paraId="27F02653"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42FB10CC" w14:textId="77777777" w:rsidR="00496A13" w:rsidRDefault="00496A13" w:rsidP="00DF3DB9">
            <w:pPr>
              <w:pStyle w:val="ProductList-OfferingBody"/>
              <w:ind w:left="-113"/>
              <w:jc w:val="center"/>
            </w:pPr>
          </w:p>
        </w:tc>
        <w:tc>
          <w:tcPr>
            <w:tcW w:w="738" w:type="dxa"/>
            <w:shd w:val="clear" w:color="auto" w:fill="BFBFBF" w:themeFill="background1" w:themeFillShade="BF"/>
            <w:vAlign w:val="center"/>
          </w:tcPr>
          <w:p w14:paraId="34C0495D"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4FCB33CD"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418F1019"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286953A5"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6BBA9C22" w14:textId="77777777" w:rsidR="00496A13" w:rsidRDefault="00496A13" w:rsidP="00DF3DB9">
            <w:pPr>
              <w:pStyle w:val="ProductList-OfferingBody"/>
              <w:ind w:left="-113"/>
              <w:jc w:val="center"/>
            </w:pPr>
          </w:p>
        </w:tc>
      </w:tr>
      <w:tr w:rsidR="00496A13" w14:paraId="167EC769" w14:textId="77777777" w:rsidTr="001A6F0D">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496A13" w:rsidRPr="007B7861" w:rsidRDefault="00496A13" w:rsidP="00DF3DB9">
            <w:pPr>
              <w:pStyle w:val="ProductList-Offering1"/>
              <w:rPr>
                <w:lang w:val="fr-FR"/>
              </w:rPr>
            </w:pPr>
            <w:bookmarkStart w:id="968" w:name="_Toc418195667"/>
            <w:r w:rsidRPr="007B7861">
              <w:rPr>
                <w:lang w:val="fr-FR"/>
              </w:rPr>
              <w:t>Enterprise Cloud Suite von SA</w:t>
            </w:r>
            <w:bookmarkEnd w:id="968"/>
            <w:r>
              <w:fldChar w:fldCharType="begin"/>
            </w:r>
            <w:r w:rsidRPr="007B7861">
              <w:rPr>
                <w:lang w:val="fr-FR"/>
              </w:rPr>
              <w:instrText>XE "Enterprise Cloud Suite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496A13" w:rsidRPr="007B7861" w:rsidRDefault="00496A13"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496A13" w:rsidRPr="007B7861" w:rsidRDefault="00496A13" w:rsidP="00DF3DB9">
            <w:pPr>
              <w:pStyle w:val="ProductList-OfferingBody"/>
              <w:ind w:left="-113"/>
              <w:jc w:val="center"/>
              <w:rPr>
                <w:lang w:val="fr-FR"/>
              </w:rPr>
            </w:pPr>
          </w:p>
        </w:tc>
        <w:tc>
          <w:tcPr>
            <w:tcW w:w="739" w:type="dxa"/>
            <w:shd w:val="clear" w:color="auto" w:fill="70AD47" w:themeFill="accent6"/>
          </w:tcPr>
          <w:p w14:paraId="3C879585" w14:textId="55550E32" w:rsidR="00496A13" w:rsidRPr="004F1760" w:rsidRDefault="00496A13" w:rsidP="00DF3DB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9" w:type="dxa"/>
            <w:shd w:val="clear" w:color="auto" w:fill="BFBFBF" w:themeFill="background1" w:themeFillShade="BF"/>
            <w:vAlign w:val="center"/>
          </w:tcPr>
          <w:p w14:paraId="387FEE2D"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1EE10C8A" w14:textId="77777777" w:rsidR="00496A13" w:rsidRDefault="00496A13" w:rsidP="00DF3DB9">
            <w:pPr>
              <w:pStyle w:val="ProductList-OfferingBody"/>
              <w:ind w:left="-113"/>
              <w:jc w:val="center"/>
            </w:pPr>
          </w:p>
        </w:tc>
        <w:tc>
          <w:tcPr>
            <w:tcW w:w="738" w:type="dxa"/>
            <w:shd w:val="clear" w:color="auto" w:fill="BFBFBF" w:themeFill="background1" w:themeFillShade="BF"/>
            <w:vAlign w:val="center"/>
          </w:tcPr>
          <w:p w14:paraId="3AAADBF5"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47C506F7"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6CA91E13"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2EF3B1C5"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55F79793" w14:textId="77777777" w:rsidR="00496A13" w:rsidRDefault="00496A13" w:rsidP="00DF3DB9">
            <w:pPr>
              <w:pStyle w:val="ProductList-OfferingBody"/>
              <w:ind w:left="-113"/>
              <w:jc w:val="center"/>
            </w:pPr>
          </w:p>
        </w:tc>
      </w:tr>
      <w:tr w:rsidR="00496A13" w14:paraId="1372C029" w14:textId="77777777" w:rsidTr="000D6AF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496A13" w:rsidRDefault="00496A13" w:rsidP="00FD2769">
            <w:pPr>
              <w:pStyle w:val="ProductList-Offering1"/>
            </w:pPr>
            <w:bookmarkStart w:id="969" w:name="_Toc418195668"/>
            <w:r>
              <w:t>Enterprise Cloud Suite Government</w:t>
            </w:r>
            <w:bookmarkEnd w:id="969"/>
            <w:r>
              <w:t xml:space="preserve"> </w:t>
            </w:r>
            <w:r>
              <w:fldChar w:fldCharType="begin"/>
            </w:r>
            <w:r>
              <w:instrText>XE "Enterprise Cloud Suite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496A13" w:rsidRDefault="00496A13"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496A13" w:rsidRDefault="00496A13" w:rsidP="00FD2769">
            <w:pPr>
              <w:pStyle w:val="ProductList-OfferingBody"/>
              <w:ind w:left="-113"/>
              <w:jc w:val="center"/>
            </w:pPr>
          </w:p>
        </w:tc>
        <w:tc>
          <w:tcPr>
            <w:tcW w:w="739" w:type="dxa"/>
            <w:shd w:val="clear" w:color="auto" w:fill="70AD47" w:themeFill="accent6"/>
            <w:vAlign w:val="center"/>
          </w:tcPr>
          <w:p w14:paraId="08917CD1" w14:textId="6CCA8CC2" w:rsidR="00496A13" w:rsidRPr="004F1760" w:rsidRDefault="00496A13" w:rsidP="00FD276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t>,</w:t>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506E0377"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2787C625" w14:textId="77777777" w:rsidR="00496A13" w:rsidRDefault="00496A13" w:rsidP="00FD2769">
            <w:pPr>
              <w:pStyle w:val="ProductList-OfferingBody"/>
              <w:ind w:left="-113"/>
              <w:jc w:val="center"/>
            </w:pPr>
          </w:p>
        </w:tc>
        <w:tc>
          <w:tcPr>
            <w:tcW w:w="738" w:type="dxa"/>
            <w:shd w:val="clear" w:color="auto" w:fill="BFBFBF" w:themeFill="background1" w:themeFillShade="BF"/>
            <w:vAlign w:val="center"/>
          </w:tcPr>
          <w:p w14:paraId="1EC95215"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2C5EC4E6"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4AB47A27"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08BF18C4"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2625CE94" w14:textId="77777777" w:rsidR="00496A13" w:rsidRDefault="00496A13" w:rsidP="00FD2769">
            <w:pPr>
              <w:pStyle w:val="ProductList-OfferingBody"/>
              <w:ind w:left="-113"/>
              <w:jc w:val="center"/>
            </w:pPr>
          </w:p>
        </w:tc>
      </w:tr>
      <w:tr w:rsidR="00496A13" w14:paraId="7399CB3C" w14:textId="77777777" w:rsidTr="000D6AF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496A13" w:rsidRPr="007B7861" w:rsidRDefault="00496A13" w:rsidP="00FD2769">
            <w:pPr>
              <w:pStyle w:val="ProductList-Offering1"/>
              <w:rPr>
                <w:lang w:val="en-US"/>
              </w:rPr>
            </w:pPr>
            <w:bookmarkStart w:id="970" w:name="_Toc418195669"/>
            <w:r w:rsidRPr="007B7861">
              <w:rPr>
                <w:lang w:val="en-US"/>
              </w:rPr>
              <w:t>Enterprise Cloud Suite Add-on Government</w:t>
            </w:r>
            <w:bookmarkEnd w:id="970"/>
            <w:r w:rsidRPr="007B7861">
              <w:rPr>
                <w:lang w:val="en-US"/>
              </w:rPr>
              <w:t xml:space="preserve"> </w:t>
            </w:r>
            <w:r>
              <w:fldChar w:fldCharType="begin"/>
            </w:r>
            <w:r w:rsidRPr="007B7861">
              <w:rPr>
                <w:lang w:val="en-US"/>
              </w:rPr>
              <w:instrText>XE "Enterprise Cloud Suite Add-on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496A13" w:rsidRPr="007B7861" w:rsidRDefault="00496A13" w:rsidP="00FD276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496A13" w:rsidRPr="007B7861" w:rsidRDefault="00496A13" w:rsidP="00FD2769">
            <w:pPr>
              <w:pStyle w:val="ProductList-OfferingBody"/>
              <w:ind w:left="-113"/>
              <w:jc w:val="center"/>
              <w:rPr>
                <w:lang w:val="en-US"/>
              </w:rPr>
            </w:pPr>
          </w:p>
        </w:tc>
        <w:tc>
          <w:tcPr>
            <w:tcW w:w="739" w:type="dxa"/>
            <w:shd w:val="clear" w:color="auto" w:fill="70AD47" w:themeFill="accent6"/>
            <w:vAlign w:val="center"/>
          </w:tcPr>
          <w:p w14:paraId="1439F74E" w14:textId="1F152B41" w:rsidR="00496A13" w:rsidRPr="004F1760" w:rsidRDefault="00496A13" w:rsidP="00FD276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t>,</w:t>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0ED11B25"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070B0993" w14:textId="77777777" w:rsidR="00496A13" w:rsidRDefault="00496A13" w:rsidP="00FD2769">
            <w:pPr>
              <w:pStyle w:val="ProductList-OfferingBody"/>
              <w:ind w:left="-113"/>
              <w:jc w:val="center"/>
            </w:pPr>
          </w:p>
        </w:tc>
        <w:tc>
          <w:tcPr>
            <w:tcW w:w="738" w:type="dxa"/>
            <w:shd w:val="clear" w:color="auto" w:fill="BFBFBF" w:themeFill="background1" w:themeFillShade="BF"/>
            <w:vAlign w:val="center"/>
          </w:tcPr>
          <w:p w14:paraId="4D7B098B"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0429FBBB"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59AAED6E"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0D636D28"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3A5F42FE" w14:textId="77777777" w:rsidR="00496A13" w:rsidRDefault="00496A13" w:rsidP="00FD2769">
            <w:pPr>
              <w:pStyle w:val="ProductList-OfferingBody"/>
              <w:ind w:left="-113"/>
              <w:jc w:val="center"/>
            </w:pPr>
          </w:p>
        </w:tc>
      </w:tr>
      <w:tr w:rsidR="00496A13" w14:paraId="53A53760" w14:textId="77777777" w:rsidTr="000D6AFA">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496A13" w:rsidRPr="007B7861" w:rsidRDefault="00496A13" w:rsidP="00FD2769">
            <w:pPr>
              <w:pStyle w:val="ProductList-Offering1"/>
              <w:rPr>
                <w:lang w:val="fr-FR"/>
              </w:rPr>
            </w:pPr>
            <w:bookmarkStart w:id="971" w:name="_Toc418195670"/>
            <w:r w:rsidRPr="007B7861">
              <w:rPr>
                <w:lang w:val="fr-FR"/>
              </w:rPr>
              <w:t>Enterprise Cloud Suite von SA Government</w:t>
            </w:r>
            <w:bookmarkEnd w:id="971"/>
            <w:r w:rsidRPr="007B7861">
              <w:rPr>
                <w:lang w:val="fr-FR"/>
              </w:rPr>
              <w:t xml:space="preserve"> </w:t>
            </w:r>
            <w:r>
              <w:fldChar w:fldCharType="begin"/>
            </w:r>
            <w:r w:rsidRPr="007B7861">
              <w:rPr>
                <w:lang w:val="fr-FR"/>
              </w:rPr>
              <w:instrText>XE "Enterprise Cloud Suite von SA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496A13" w:rsidRPr="007B7861" w:rsidRDefault="00496A13" w:rsidP="00FD276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496A13" w:rsidRPr="007B7861" w:rsidRDefault="00496A13" w:rsidP="00FD2769">
            <w:pPr>
              <w:pStyle w:val="ProductList-OfferingBody"/>
              <w:ind w:left="-113"/>
              <w:jc w:val="center"/>
              <w:rPr>
                <w:lang w:val="fr-FR"/>
              </w:rPr>
            </w:pPr>
          </w:p>
        </w:tc>
        <w:tc>
          <w:tcPr>
            <w:tcW w:w="739" w:type="dxa"/>
            <w:shd w:val="clear" w:color="auto" w:fill="70AD47" w:themeFill="accent6"/>
            <w:vAlign w:val="center"/>
          </w:tcPr>
          <w:p w14:paraId="79D79A97" w14:textId="6868C557" w:rsidR="00496A13" w:rsidRPr="004F1760" w:rsidRDefault="00496A13" w:rsidP="00FD276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t>,</w:t>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5F529527"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7E30F492" w14:textId="77777777" w:rsidR="00496A13" w:rsidRDefault="00496A13" w:rsidP="00FD2769">
            <w:pPr>
              <w:pStyle w:val="ProductList-OfferingBody"/>
              <w:ind w:left="-113"/>
              <w:jc w:val="center"/>
            </w:pPr>
          </w:p>
        </w:tc>
        <w:tc>
          <w:tcPr>
            <w:tcW w:w="738" w:type="dxa"/>
            <w:shd w:val="clear" w:color="auto" w:fill="BFBFBF" w:themeFill="background1" w:themeFillShade="BF"/>
            <w:vAlign w:val="center"/>
          </w:tcPr>
          <w:p w14:paraId="37238B76"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69AA029C"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3A330538"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525C1A6C" w14:textId="77777777" w:rsidR="00496A13" w:rsidRDefault="00496A13" w:rsidP="00FD2769">
            <w:pPr>
              <w:pStyle w:val="ProductList-OfferingBody"/>
              <w:ind w:left="-113"/>
              <w:jc w:val="center"/>
            </w:pPr>
          </w:p>
        </w:tc>
        <w:tc>
          <w:tcPr>
            <w:tcW w:w="739" w:type="dxa"/>
            <w:shd w:val="clear" w:color="auto" w:fill="BFBFBF" w:themeFill="background1" w:themeFillShade="BF"/>
            <w:vAlign w:val="center"/>
          </w:tcPr>
          <w:p w14:paraId="326E7C59" w14:textId="77777777" w:rsidR="00496A13" w:rsidRDefault="00496A13" w:rsidP="00FD2769">
            <w:pPr>
              <w:pStyle w:val="ProductList-OfferingBody"/>
              <w:ind w:left="-113"/>
              <w:jc w:val="center"/>
            </w:pPr>
          </w:p>
        </w:tc>
      </w:tr>
      <w:tr w:rsidR="00496A13" w14:paraId="462503A1" w14:textId="77777777" w:rsidTr="000D6AFA">
        <w:trPr>
          <w:cantSplit/>
          <w:trHeight w:val="44"/>
        </w:trPr>
        <w:tc>
          <w:tcPr>
            <w:tcW w:w="3367" w:type="dxa"/>
            <w:tcBorders>
              <w:top w:val="dashSmallGap" w:sz="4" w:space="0" w:color="BFBFBF" w:themeColor="background1" w:themeShade="BF"/>
              <w:left w:val="nil"/>
              <w:bottom w:val="nil"/>
              <w:right w:val="nil"/>
            </w:tcBorders>
          </w:tcPr>
          <w:p w14:paraId="71395F62" w14:textId="418B472E" w:rsidR="00496A13" w:rsidRPr="007B7861" w:rsidRDefault="00496A13" w:rsidP="00760828">
            <w:pPr>
              <w:pStyle w:val="ProductList-Offering1"/>
              <w:rPr>
                <w:lang w:val="fr-FR"/>
              </w:rPr>
            </w:pPr>
            <w:bookmarkStart w:id="972" w:name="_Toc418195671"/>
            <w:r w:rsidRPr="007B7861">
              <w:rPr>
                <w:lang w:val="fr-FR"/>
              </w:rPr>
              <w:t>Lync Voice Add-On für Enterprise Cloud Suite</w:t>
            </w:r>
            <w:bookmarkEnd w:id="972"/>
            <w:r>
              <w:fldChar w:fldCharType="begin"/>
            </w:r>
            <w:r w:rsidRPr="007B7861">
              <w:rPr>
                <w:lang w:val="fr-FR"/>
              </w:rPr>
              <w:instrText>XE "Lync Voice Add-On für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496A13" w:rsidRPr="007B7861" w:rsidRDefault="00496A13" w:rsidP="00DF3DB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496A13" w:rsidRPr="007B7861" w:rsidRDefault="00496A13" w:rsidP="00DF3DB9">
            <w:pPr>
              <w:pStyle w:val="ProductList-OfferingBody"/>
              <w:ind w:left="-113"/>
              <w:jc w:val="center"/>
              <w:rPr>
                <w:lang w:val="fr-FR"/>
              </w:rPr>
            </w:pPr>
          </w:p>
        </w:tc>
        <w:tc>
          <w:tcPr>
            <w:tcW w:w="739" w:type="dxa"/>
            <w:shd w:val="clear" w:color="auto" w:fill="70AD47" w:themeFill="accent6"/>
            <w:vAlign w:val="center"/>
          </w:tcPr>
          <w:p w14:paraId="453DD3F2" w14:textId="476297CF" w:rsidR="00496A13" w:rsidRPr="004F1760" w:rsidRDefault="00496A13" w:rsidP="00DF3DB9">
            <w:pPr>
              <w:pStyle w:val="ProductList-OfferingBody"/>
              <w:ind w:left="-113"/>
              <w:jc w:val="center"/>
            </w:pPr>
            <w:r w:rsidRPr="004F1760">
              <w:fldChar w:fldCharType="begin"/>
            </w:r>
            <w:r w:rsidRPr="007B7861">
              <w:rPr>
                <w:lang w:val="fr-FR"/>
              </w:rPr>
              <w:instrText xml:space="preserve">AutoTextList  \s NoStyle \t "Zusätzliches Produkt" </w:instrText>
            </w:r>
            <w:r w:rsidRPr="004F1760">
              <w:fldChar w:fldCharType="separate"/>
            </w:r>
            <w:r w:rsidRPr="007B7861">
              <w:rPr>
                <w:lang w:val="fr-FR"/>
              </w:rPr>
              <w:t xml:space="preserve"> </w:t>
            </w:r>
            <w:r w:rsidRPr="004F1760">
              <w:t xml:space="preserve">A </w:t>
            </w:r>
            <w:r w:rsidRPr="004F1760">
              <w:fldChar w:fldCharType="end"/>
            </w:r>
          </w:p>
        </w:tc>
        <w:tc>
          <w:tcPr>
            <w:tcW w:w="739" w:type="dxa"/>
            <w:shd w:val="clear" w:color="auto" w:fill="BFBFBF" w:themeFill="background1" w:themeFillShade="BF"/>
            <w:vAlign w:val="center"/>
          </w:tcPr>
          <w:p w14:paraId="6FF8B577"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33568C2B" w14:textId="77777777" w:rsidR="00496A13" w:rsidRDefault="00496A13" w:rsidP="00DF3DB9">
            <w:pPr>
              <w:pStyle w:val="ProductList-OfferingBody"/>
              <w:ind w:left="-113"/>
              <w:jc w:val="center"/>
            </w:pPr>
          </w:p>
        </w:tc>
        <w:tc>
          <w:tcPr>
            <w:tcW w:w="738" w:type="dxa"/>
            <w:shd w:val="clear" w:color="auto" w:fill="BFBFBF" w:themeFill="background1" w:themeFillShade="BF"/>
            <w:vAlign w:val="center"/>
          </w:tcPr>
          <w:p w14:paraId="1A4C23DE"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7608B1BE"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4697CBC5"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4871273F" w14:textId="77777777" w:rsidR="00496A13" w:rsidRDefault="00496A13" w:rsidP="00DF3DB9">
            <w:pPr>
              <w:pStyle w:val="ProductList-OfferingBody"/>
              <w:ind w:left="-113"/>
              <w:jc w:val="center"/>
            </w:pPr>
          </w:p>
        </w:tc>
        <w:tc>
          <w:tcPr>
            <w:tcW w:w="739" w:type="dxa"/>
            <w:shd w:val="clear" w:color="auto" w:fill="BFBFBF" w:themeFill="background1" w:themeFillShade="BF"/>
            <w:vAlign w:val="center"/>
          </w:tcPr>
          <w:p w14:paraId="37FB7E32" w14:textId="77777777" w:rsidR="00496A13" w:rsidRDefault="00496A13" w:rsidP="00DF3DB9">
            <w:pPr>
              <w:pStyle w:val="ProductList-OfferingBody"/>
              <w:ind w:left="-113"/>
              <w:jc w:val="center"/>
            </w:pPr>
          </w:p>
        </w:tc>
      </w:tr>
    </w:tbl>
    <w:p w14:paraId="18B4B4EE" w14:textId="3395D62F" w:rsidR="00047DC7" w:rsidRDefault="00047DC7" w:rsidP="00047DC7">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1"/>
        <w:gridCol w:w="3561"/>
      </w:tblGrid>
      <w:tr w:rsidR="00047DC7" w14:paraId="1696B377" w14:textId="77777777" w:rsidTr="00556DAC">
        <w:tc>
          <w:tcPr>
            <w:tcW w:w="3596" w:type="dxa"/>
          </w:tcPr>
          <w:p w14:paraId="678DC143" w14:textId="6272DF09" w:rsidR="00047DC7" w:rsidRDefault="00047DC7" w:rsidP="00DF3DB9">
            <w:pPr>
              <w:pStyle w:val="ProductList-Body"/>
              <w:spacing w:before="20" w:after="20"/>
            </w:pPr>
            <w:r>
              <w:t xml:space="preserve">Zur Verringerung berechtigt: </w:t>
            </w:r>
            <w:r>
              <w:rPr>
                <w:b/>
              </w:rPr>
              <w:t>Ja</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782C7B" w:rsidRDefault="00047DC7" w:rsidP="00047DC7">
      <w:pPr>
        <w:pStyle w:val="ProductList-Body"/>
        <w:shd w:val="clear" w:color="auto" w:fill="D9D9D9" w:themeFill="background1" w:themeFillShade="D9"/>
        <w:spacing w:before="120" w:after="120"/>
        <w:rPr>
          <w:b/>
        </w:rPr>
      </w:pPr>
      <w:r>
        <w:rPr>
          <w:b/>
        </w:rPr>
        <w:t>Zusätzliche Informationen</w:t>
      </w:r>
    </w:p>
    <w:p w14:paraId="60125695" w14:textId="1A73C1AF" w:rsidR="00047DC7" w:rsidRDefault="00047DC7" w:rsidP="00047DC7">
      <w:pPr>
        <w:pStyle w:val="ProductList-Body"/>
        <w:rPr>
          <w:b/>
          <w:color w:val="00188F"/>
        </w:rPr>
      </w:pPr>
      <w:r>
        <w:rPr>
          <w:b/>
          <w:color w:val="00188F"/>
        </w:rPr>
        <w:t>Add-On-Nutzer-ALs und Nutzer-ALs von SA</w:t>
      </w:r>
    </w:p>
    <w:p w14:paraId="3A908538" w14:textId="0D9ABF9C" w:rsidR="00047DC7" w:rsidRDefault="00047DC7" w:rsidP="00047DC7">
      <w:pPr>
        <w:pStyle w:val="ProductList-Body"/>
      </w:pPr>
      <w:r>
        <w:t xml:space="preserve">Für den Erwerb einer </w:t>
      </w:r>
      <w:hyperlink w:anchor="AddOn" w:history="1">
        <w:r>
          <w:rPr>
            <w:rStyle w:val="Hyperlink"/>
          </w:rPr>
          <w:t>Add-On-Nutzer-AL</w:t>
        </w:r>
      </w:hyperlink>
      <w:r>
        <w:t xml:space="preserve"> für Enterprise Cloud Suite oder einer Nutzer-AL für Enterprise Cloud Suite von SA muss der Kunde die Berechtigungs- und Lizenzzuweisungsanforderungen für jede Komponente der Enterprise Cloud Suite erfüllen. Weitere Informationen finden Sie in den Abschnitten „Zusätzliche Informationen“ zu den Komponenten der Enterprise Cloud Suite in den Unterabschnitten zu </w:t>
      </w:r>
      <w:hyperlink w:anchor="AddOn" w:history="1">
        <w:r>
          <w:rPr>
            <w:rStyle w:val="Hyperlink"/>
          </w:rPr>
          <w:t>Add-On-Nutzer-ALs</w:t>
        </w:r>
      </w:hyperlink>
      <w:r>
        <w:t xml:space="preserve"> für Enterprise Cloud Suite und Nutzer-ALs für Enterprise Cloud Suite von SA.</w:t>
      </w:r>
    </w:p>
    <w:p w14:paraId="717B1B74" w14:textId="77777777" w:rsidR="005612A2" w:rsidRDefault="005612A2" w:rsidP="00047DC7">
      <w:pPr>
        <w:pStyle w:val="ProductList-Body"/>
      </w:pPr>
    </w:p>
    <w:p w14:paraId="695D5E50" w14:textId="4E09BDAD" w:rsidR="005612A2" w:rsidRPr="00305FEE" w:rsidRDefault="005612A2" w:rsidP="005612A2">
      <w:pPr>
        <w:pStyle w:val="ProductList-Body"/>
        <w:tabs>
          <w:tab w:val="clear" w:pos="158"/>
          <w:tab w:val="left" w:pos="360"/>
        </w:tabs>
        <w:rPr>
          <w:b/>
          <w:color w:val="00188F"/>
        </w:rPr>
      </w:pPr>
      <w:r>
        <w:rPr>
          <w:b/>
          <w:color w:val="00188F"/>
        </w:rPr>
        <w:t>Umstellungen auf Nutzer-ALs von SA</w:t>
      </w:r>
    </w:p>
    <w:p w14:paraId="4EF57DDD" w14:textId="600F953E" w:rsidR="00021DFC" w:rsidRPr="00611CC6" w:rsidRDefault="009C6C6D" w:rsidP="005612A2">
      <w:pPr>
        <w:pStyle w:val="ProductList-Body"/>
        <w:rPr>
          <w:spacing w:val="-2"/>
        </w:rPr>
      </w:pPr>
      <w:r w:rsidRPr="00611CC6">
        <w:rPr>
          <w:spacing w:val="-2"/>
        </w:rPr>
        <w:t>Bei der Umstellung auf Nutzer-ALs „Von SA“ darf nicht mehr als eine Nutzer-AL von SA pro Lizenz für ein Qualifizierendes Gerät erworben werden.</w:t>
      </w:r>
      <w:r w:rsidR="00EC3382" w:rsidRPr="00611CC6">
        <w:rPr>
          <w:spacing w:val="-2"/>
        </w:rPr>
        <w:t xml:space="preserve"> </w:t>
      </w:r>
      <w:r w:rsidRPr="00611CC6">
        <w:rPr>
          <w:spacing w:val="-2"/>
        </w:rPr>
        <w:t>Als einmalige Ausnahme für lizenzierte Qualifizierte Geräte, die von mehr als einem Nutzer verwendet werden, kann der Kunde eine Nutzer-AL „Von SA für jeden dieser Nutzer erwerben, jedoch nur dann, wenn eine Nutzer-AL „Von SA“</w:t>
      </w:r>
      <w:r w:rsidR="007B142D">
        <w:rPr>
          <w:spacing w:val="-2"/>
        </w:rPr>
        <w:t xml:space="preserve"> </w:t>
      </w:r>
      <w:r w:rsidRPr="00611CC6">
        <w:rPr>
          <w:spacing w:val="-2"/>
        </w:rPr>
        <w:t>für alle Nutzer aller Qualifizierten Geräte erworben wird.</w:t>
      </w:r>
    </w:p>
    <w:p w14:paraId="4C3DFE90" w14:textId="77777777" w:rsidR="00021DFC" w:rsidRDefault="00021DFC" w:rsidP="005612A2">
      <w:pPr>
        <w:pStyle w:val="ProductList-Body"/>
      </w:pPr>
    </w:p>
    <w:p w14:paraId="5C369095" w14:textId="72567882" w:rsidR="00305FEE" w:rsidRPr="00305FEE" w:rsidRDefault="00305FEE" w:rsidP="00305FEE">
      <w:pPr>
        <w:pStyle w:val="ProductList-Body"/>
        <w:tabs>
          <w:tab w:val="clear" w:pos="158"/>
          <w:tab w:val="left" w:pos="360"/>
        </w:tabs>
        <w:rPr>
          <w:b/>
          <w:color w:val="00188F"/>
        </w:rPr>
      </w:pPr>
      <w:r>
        <w:rPr>
          <w:b/>
          <w:color w:val="00188F"/>
        </w:rPr>
        <w:t>Software Assurance-Vergünstigungen für Enterprise Cloud Suite von SA (Nutzer-ALs)</w:t>
      </w:r>
    </w:p>
    <w:p w14:paraId="043ABB78" w14:textId="10DD67B0" w:rsidR="00305FEE" w:rsidRDefault="00305FEE" w:rsidP="00305FEE">
      <w:pPr>
        <w:pStyle w:val="ProductList-Body"/>
        <w:rPr>
          <w:color w:val="FF0000"/>
          <w:sz w:val="20"/>
          <w:szCs w:val="20"/>
        </w:rPr>
      </w:pPr>
      <w:r>
        <w:t>Enterprise Cloud Suite von SA (Nutzer-ALs) bieten die gleichen Software Assurance-Vergünstigungen wie die Von SA-Komponenten der Enterprise Cloud Suite von SA (Nutzer-AL) (Office 365 E3 Von SA, Enterprise Mobility Suite von SA und Windows 8.1 Enterprise Upgrade und SA pro Nutzer (von SA)).</w:t>
      </w:r>
      <w:r>
        <w:rPr>
          <w:color w:val="FF0000"/>
          <w:sz w:val="20"/>
          <w:szCs w:val="20"/>
        </w:rPr>
        <w:t xml:space="preserve"> </w:t>
      </w:r>
    </w:p>
    <w:p w14:paraId="7D07FB37" w14:textId="77777777" w:rsidR="006F1701" w:rsidRDefault="006F1701" w:rsidP="00305FEE">
      <w:pPr>
        <w:pStyle w:val="ProductList-Body"/>
        <w:rPr>
          <w:color w:val="FF0000"/>
          <w:sz w:val="20"/>
          <w:szCs w:val="20"/>
        </w:rPr>
      </w:pPr>
    </w:p>
    <w:p w14:paraId="6F869F51" w14:textId="77777777" w:rsidR="006F1701" w:rsidRPr="007B7861" w:rsidRDefault="006F1701" w:rsidP="006F1701">
      <w:pPr>
        <w:pStyle w:val="ProductList-Body"/>
        <w:rPr>
          <w:b/>
          <w:color w:val="00188F"/>
          <w:lang w:val="en-US"/>
        </w:rPr>
      </w:pPr>
      <w:r w:rsidRPr="007B7861">
        <w:rPr>
          <w:b/>
          <w:color w:val="00188F"/>
          <w:lang w:val="en-US"/>
        </w:rPr>
        <w:t>United States Government Community Cloud-Dienst</w:t>
      </w:r>
    </w:p>
    <w:p w14:paraId="363D7A39" w14:textId="2D20D81D" w:rsidR="006F1701" w:rsidRDefault="006F1701" w:rsidP="00305FEE">
      <w:pPr>
        <w:pStyle w:val="ProductList-Body"/>
      </w:pPr>
      <w:r>
        <w:t xml:space="preserve">In der Tabelle zur Programmverfügbarkeit sehen Sie im Falle von mit </w:t>
      </w:r>
      <w:r w:rsidR="007B142D">
        <w:t>„</w:t>
      </w:r>
      <w:r>
        <w:t>UC</w:t>
      </w:r>
      <w:r w:rsidR="007B142D">
        <w:t>“</w:t>
      </w:r>
      <w:r>
        <w:t xml:space="preserve"> gekennzeichneten Office 365 Government-Suites, bei welchen Komponenten der Suites es sich um UC-Dienste handelt.</w:t>
      </w:r>
      <w:r w:rsidR="00EC3382">
        <w:t xml:space="preserve"> </w:t>
      </w:r>
    </w:p>
    <w:p w14:paraId="55538F2F" w14:textId="1F058266" w:rsidR="00047DC7" w:rsidRPr="00585A48" w:rsidRDefault="00ED6336" w:rsidP="00047DC7">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0F3F7081" w14:textId="022E60F1" w:rsidR="002B7512" w:rsidRDefault="005D065A" w:rsidP="006A3CC0">
      <w:pPr>
        <w:pStyle w:val="ProductList-Offering1Heading"/>
        <w:outlineLvl w:val="1"/>
      </w:pPr>
      <w:bookmarkStart w:id="973" w:name="_Toc418195672"/>
      <w:r>
        <w:t>Microsoft Intune</w:t>
      </w:r>
      <w:bookmarkEnd w:id="973"/>
      <w:r>
        <w:fldChar w:fldCharType="begin"/>
      </w:r>
      <w:r>
        <w:instrText xml:space="preserve">XE </w:instrText>
      </w:r>
      <w:r w:rsidR="00EC3382">
        <w:instrText>“</w:instrText>
      </w:r>
      <w:r>
        <w:instrText>Microsoft Intune</w:instrText>
      </w:r>
      <w:r w:rsidR="00EC3382">
        <w:instrText>”</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1228ED" w14:paraId="09938E2E" w14:textId="77777777" w:rsidTr="00DE0E1C">
        <w:trPr>
          <w:cantSplit/>
          <w:tblHeader/>
        </w:trPr>
        <w:tc>
          <w:tcPr>
            <w:tcW w:w="3367" w:type="dxa"/>
            <w:tcBorders>
              <w:bottom w:val="nil"/>
            </w:tcBorders>
            <w:shd w:val="clear" w:color="auto" w:fill="00188F"/>
          </w:tcPr>
          <w:p w14:paraId="0FCBC528" w14:textId="77777777" w:rsidR="001228ED" w:rsidRPr="00EE0836" w:rsidRDefault="001228ED" w:rsidP="00882C43">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17573D2A" w14:textId="77777777" w:rsidR="001228ED" w:rsidRPr="00EE0836" w:rsidRDefault="001228ED" w:rsidP="00882C43">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08D23F7D" w14:textId="0FB63F34"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04DA5FFA" w14:textId="6159739E"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8A0AAD3" w14:textId="2D8F3D68"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56C6328C" w14:textId="3222E396"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0C8E1328" w14:textId="2F8AE2C3"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181A765" w14:textId="30BC3B02"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25FF9A92" w14:textId="211AC20B"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59D99473" w14:textId="0ECA4EFE"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0B20EF93" w14:textId="31D11737" w:rsidR="001228ED" w:rsidRPr="00EE0836" w:rsidRDefault="001228ED" w:rsidP="00882C43">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493A92" w14:paraId="1D92FE94" w14:textId="77777777" w:rsidTr="001A6F0D">
        <w:trPr>
          <w:cantSplit/>
          <w:tblHeader/>
        </w:trPr>
        <w:tc>
          <w:tcPr>
            <w:tcW w:w="3367" w:type="dxa"/>
            <w:tcBorders>
              <w:top w:val="nil"/>
              <w:left w:val="nil"/>
              <w:bottom w:val="dashSmallGap" w:sz="4" w:space="0" w:color="BFBFBF" w:themeColor="background1" w:themeShade="BF"/>
              <w:right w:val="nil"/>
            </w:tcBorders>
          </w:tcPr>
          <w:p w14:paraId="7CC241E4" w14:textId="04E3DA80" w:rsidR="00493A92" w:rsidRDefault="00493A92" w:rsidP="00EC3382">
            <w:pPr>
              <w:pStyle w:val="ProductList-Offering1"/>
            </w:pPr>
            <w:bookmarkStart w:id="974" w:name="_Toc418195673"/>
            <w:r>
              <w:t>Microsoft Intune</w:t>
            </w:r>
            <w:r>
              <w:fldChar w:fldCharType="begin"/>
            </w:r>
            <w:r>
              <w:instrText>XE “Microsoft Intune”</w:instrText>
            </w:r>
            <w:r>
              <w:fldChar w:fldCharType="end"/>
            </w:r>
            <w:r>
              <w:t xml:space="preserve"> (Nutzer-AL)</w:t>
            </w:r>
            <w:bookmarkEnd w:id="974"/>
          </w:p>
        </w:tc>
        <w:tc>
          <w:tcPr>
            <w:tcW w:w="738" w:type="dxa"/>
            <w:tcBorders>
              <w:top w:val="nil"/>
              <w:left w:val="nil"/>
              <w:bottom w:val="dashSmallGap" w:sz="4" w:space="0" w:color="BFBFBF" w:themeColor="background1" w:themeShade="BF"/>
              <w:right w:val="nil"/>
            </w:tcBorders>
            <w:vAlign w:val="center"/>
          </w:tcPr>
          <w:p w14:paraId="4366B719" w14:textId="77777777" w:rsidR="00493A92" w:rsidRDefault="00493A9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493A92" w:rsidRDefault="00493A92" w:rsidP="00882C43">
            <w:pPr>
              <w:pStyle w:val="ProductList-OfferingBody"/>
              <w:ind w:left="-113"/>
              <w:jc w:val="center"/>
            </w:pPr>
          </w:p>
        </w:tc>
        <w:tc>
          <w:tcPr>
            <w:tcW w:w="739" w:type="dxa"/>
            <w:shd w:val="clear" w:color="auto" w:fill="70AD47" w:themeFill="accent6"/>
          </w:tcPr>
          <w:p w14:paraId="2F06E7BD" w14:textId="251DA3AB" w:rsidR="00493A92" w:rsidRPr="004F1760" w:rsidRDefault="00493A92" w:rsidP="00882C43">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9" w:type="dxa"/>
            <w:shd w:val="clear" w:color="auto" w:fill="70AD47" w:themeFill="accent6"/>
          </w:tcPr>
          <w:p w14:paraId="36F4FFD3" w14:textId="4D0CC1B0" w:rsidR="00493A92" w:rsidRPr="004F1760" w:rsidRDefault="00493A92" w:rsidP="00882C43">
            <w:pPr>
              <w:pStyle w:val="ProductList-OfferingBody"/>
              <w:ind w:left="-113"/>
              <w:jc w:val="center"/>
            </w:pP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9" w:type="dxa"/>
            <w:shd w:val="clear" w:color="auto" w:fill="70AD47" w:themeFill="accent6"/>
            <w:vAlign w:val="center"/>
          </w:tcPr>
          <w:p w14:paraId="70070409" w14:textId="77777777" w:rsidR="00493A92" w:rsidRPr="004F1760" w:rsidRDefault="00493A92" w:rsidP="00882C43">
            <w:pPr>
              <w:pStyle w:val="ProductList-OfferingBody"/>
              <w:ind w:left="-113"/>
              <w:jc w:val="center"/>
            </w:pPr>
          </w:p>
        </w:tc>
        <w:tc>
          <w:tcPr>
            <w:tcW w:w="738" w:type="dxa"/>
            <w:shd w:val="clear" w:color="auto" w:fill="70AD47" w:themeFill="accent6"/>
            <w:vAlign w:val="center"/>
          </w:tcPr>
          <w:p w14:paraId="5832CAEC" w14:textId="77777777" w:rsidR="00493A92" w:rsidRPr="004F1760" w:rsidRDefault="00493A92" w:rsidP="00882C43">
            <w:pPr>
              <w:pStyle w:val="ProductList-OfferingBody"/>
              <w:ind w:left="-113"/>
              <w:jc w:val="center"/>
            </w:pPr>
            <w:r w:rsidRPr="004F1760">
              <w:t xml:space="preserve"> </w:t>
            </w:r>
          </w:p>
        </w:tc>
        <w:tc>
          <w:tcPr>
            <w:tcW w:w="739" w:type="dxa"/>
            <w:shd w:val="clear" w:color="auto" w:fill="70AD47" w:themeFill="accent6"/>
            <w:vAlign w:val="center"/>
          </w:tcPr>
          <w:p w14:paraId="2F9FB11A" w14:textId="13EA3623" w:rsidR="00493A92" w:rsidRPr="004F1760" w:rsidRDefault="00493A92" w:rsidP="00882C43">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1C5A0578" w14:textId="0AA1AF4C" w:rsidR="00493A92" w:rsidRPr="004F1760" w:rsidRDefault="00493A92" w:rsidP="00882C43">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49089F6"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78097323" w14:textId="77777777" w:rsidR="00493A92" w:rsidRPr="004F1760" w:rsidRDefault="00493A92" w:rsidP="00882C43">
            <w:pPr>
              <w:pStyle w:val="ProductList-OfferingBody"/>
              <w:ind w:left="-113"/>
              <w:jc w:val="center"/>
            </w:pPr>
          </w:p>
        </w:tc>
      </w:tr>
      <w:tr w:rsidR="00493A92" w14:paraId="4D4A71D0" w14:textId="77777777" w:rsidTr="001A6F0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493A92" w:rsidRDefault="00493A92" w:rsidP="005D065A">
            <w:pPr>
              <w:pStyle w:val="ProductList-Offering1"/>
            </w:pPr>
            <w:bookmarkStart w:id="975" w:name="_Toc418195674"/>
            <w:r>
              <w:t>Add-On für Microsoft Intune</w:t>
            </w:r>
            <w:r>
              <w:fldChar w:fldCharType="begin"/>
            </w:r>
            <w:r>
              <w:instrText>XE "Add-On für Microsoft Intune"</w:instrText>
            </w:r>
            <w:r>
              <w:fldChar w:fldCharType="end"/>
            </w:r>
            <w:r>
              <w:t xml:space="preserve"> (Nutzer-AL)</w:t>
            </w:r>
            <w:bookmarkEnd w:id="9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493A92" w:rsidRDefault="00493A9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493A92" w:rsidRDefault="00493A92" w:rsidP="00882C43">
            <w:pPr>
              <w:pStyle w:val="ProductList-OfferingBody"/>
              <w:ind w:left="-113"/>
              <w:jc w:val="center"/>
            </w:pPr>
          </w:p>
        </w:tc>
        <w:tc>
          <w:tcPr>
            <w:tcW w:w="739" w:type="dxa"/>
            <w:shd w:val="clear" w:color="auto" w:fill="70AD47" w:themeFill="accent6"/>
            <w:vAlign w:val="center"/>
          </w:tcPr>
          <w:p w14:paraId="21578E99" w14:textId="22909C02" w:rsidR="00493A92" w:rsidRPr="004F1760" w:rsidRDefault="00493A92" w:rsidP="00882C4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tcPr>
          <w:p w14:paraId="37063E1A" w14:textId="3321A4D0" w:rsidR="00493A92" w:rsidRPr="004F1760" w:rsidRDefault="00493A92" w:rsidP="00882C43">
            <w:pPr>
              <w:pStyle w:val="ProductList-OfferingBody"/>
              <w:ind w:left="-113"/>
              <w:jc w:val="center"/>
            </w:pP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9" w:type="dxa"/>
            <w:shd w:val="clear" w:color="auto" w:fill="70AD47" w:themeFill="accent6"/>
            <w:vAlign w:val="center"/>
          </w:tcPr>
          <w:p w14:paraId="05893FF8" w14:textId="77777777" w:rsidR="00493A92" w:rsidRPr="004F1760" w:rsidRDefault="00493A92" w:rsidP="00882C43">
            <w:pPr>
              <w:pStyle w:val="ProductList-OfferingBody"/>
              <w:ind w:left="-113"/>
              <w:jc w:val="center"/>
            </w:pPr>
          </w:p>
        </w:tc>
        <w:tc>
          <w:tcPr>
            <w:tcW w:w="738" w:type="dxa"/>
            <w:shd w:val="clear" w:color="auto" w:fill="70AD47" w:themeFill="accent6"/>
            <w:vAlign w:val="center"/>
          </w:tcPr>
          <w:p w14:paraId="7D67BC5F"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0FB279F5"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4CFD5FC7"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2F5042D7"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3520FB03" w14:textId="77777777" w:rsidR="00493A92" w:rsidRPr="004F1760" w:rsidRDefault="00493A92" w:rsidP="00882C43">
            <w:pPr>
              <w:pStyle w:val="ProductList-OfferingBody"/>
              <w:ind w:left="-113"/>
              <w:jc w:val="center"/>
            </w:pPr>
          </w:p>
        </w:tc>
      </w:tr>
      <w:tr w:rsidR="00493A92" w14:paraId="65F5CA2F" w14:textId="77777777" w:rsidTr="00DE0E1C">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493A92" w:rsidRDefault="00493A92" w:rsidP="005D065A">
            <w:pPr>
              <w:pStyle w:val="ProductList-Offering1"/>
            </w:pPr>
            <w:bookmarkStart w:id="976" w:name="_Toc418195675"/>
            <w:r>
              <w:t>Microsoft Intune für System Center Configuration Manager und System Center Endpoint Protection</w:t>
            </w:r>
            <w:r>
              <w:fldChar w:fldCharType="begin"/>
            </w:r>
            <w:r>
              <w:instrText>XE "Microsoft Intune-Add-On für System Center Configuration Manager und System Center Endpoint Protection"</w:instrText>
            </w:r>
            <w:r>
              <w:fldChar w:fldCharType="end"/>
            </w:r>
            <w:r>
              <w:t xml:space="preserve"> (Nutzer-AL)</w:t>
            </w:r>
            <w:bookmarkEnd w:id="9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493A92" w:rsidRDefault="00493A92"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493A92" w:rsidRDefault="00493A92" w:rsidP="00882C43">
            <w:pPr>
              <w:pStyle w:val="ProductList-OfferingBody"/>
              <w:ind w:left="-113"/>
              <w:jc w:val="center"/>
            </w:pPr>
          </w:p>
        </w:tc>
        <w:tc>
          <w:tcPr>
            <w:tcW w:w="739" w:type="dxa"/>
            <w:shd w:val="clear" w:color="auto" w:fill="70AD47" w:themeFill="accent6"/>
            <w:vAlign w:val="center"/>
          </w:tcPr>
          <w:p w14:paraId="77EEAB43" w14:textId="0C5DE84A" w:rsidR="00493A92" w:rsidRPr="004F1760" w:rsidRDefault="00493A92" w:rsidP="00882C4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1A2D0FD8" w14:textId="56A98E44" w:rsidR="00493A92" w:rsidRPr="004F1760" w:rsidRDefault="00493A92" w:rsidP="00882C4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39" w:type="dxa"/>
            <w:shd w:val="clear" w:color="auto" w:fill="BFBFBF" w:themeFill="background1" w:themeFillShade="BF"/>
            <w:vAlign w:val="center"/>
          </w:tcPr>
          <w:p w14:paraId="4DC59787" w14:textId="77777777" w:rsidR="00493A92" w:rsidRPr="004F1760" w:rsidRDefault="00493A92" w:rsidP="00882C43">
            <w:pPr>
              <w:pStyle w:val="ProductList-OfferingBody"/>
              <w:ind w:left="-113"/>
              <w:jc w:val="center"/>
            </w:pPr>
          </w:p>
        </w:tc>
        <w:tc>
          <w:tcPr>
            <w:tcW w:w="738" w:type="dxa"/>
            <w:shd w:val="clear" w:color="auto" w:fill="BFBFBF" w:themeFill="background1" w:themeFillShade="BF"/>
            <w:vAlign w:val="center"/>
          </w:tcPr>
          <w:p w14:paraId="3052E984"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77D52DC3"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4849969D"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4A23D9C7" w14:textId="77777777" w:rsidR="00493A92" w:rsidRPr="004F1760" w:rsidRDefault="00493A92" w:rsidP="00882C43">
            <w:pPr>
              <w:pStyle w:val="ProductList-OfferingBody"/>
              <w:ind w:left="-113"/>
              <w:jc w:val="center"/>
            </w:pPr>
          </w:p>
        </w:tc>
        <w:tc>
          <w:tcPr>
            <w:tcW w:w="739" w:type="dxa"/>
            <w:shd w:val="clear" w:color="auto" w:fill="70AD47" w:themeFill="accent6"/>
            <w:vAlign w:val="center"/>
          </w:tcPr>
          <w:p w14:paraId="5C6691D7" w14:textId="2B0E403D" w:rsidR="00493A92" w:rsidRPr="004F1760" w:rsidRDefault="00493A92" w:rsidP="00882C4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E8548C" w14:paraId="12147FB5" w14:textId="77777777" w:rsidTr="00DE0E1C">
        <w:trPr>
          <w:cantSplit/>
          <w:tblHeader/>
        </w:trPr>
        <w:tc>
          <w:tcPr>
            <w:tcW w:w="3367" w:type="dxa"/>
            <w:tcBorders>
              <w:top w:val="dashSmallGap" w:sz="4" w:space="0" w:color="BFBFBF" w:themeColor="background1" w:themeShade="BF"/>
              <w:left w:val="nil"/>
              <w:bottom w:val="nil"/>
              <w:right w:val="nil"/>
            </w:tcBorders>
          </w:tcPr>
          <w:p w14:paraId="33871506" w14:textId="75C674B8" w:rsidR="00E8548C" w:rsidRDefault="00E8548C" w:rsidP="00E8548C">
            <w:pPr>
              <w:pStyle w:val="ProductList-Offering1"/>
            </w:pPr>
            <w:bookmarkStart w:id="977" w:name="_Toc418195676"/>
            <w:r>
              <w:t>Add-On für Microsoft Intune-Onlinedienst</w:t>
            </w:r>
            <w:bookmarkEnd w:id="977"/>
          </w:p>
        </w:tc>
        <w:tc>
          <w:tcPr>
            <w:tcW w:w="738" w:type="dxa"/>
            <w:tcBorders>
              <w:top w:val="dashSmallGap" w:sz="4" w:space="0" w:color="BFBFBF" w:themeColor="background1" w:themeShade="BF"/>
              <w:left w:val="nil"/>
              <w:bottom w:val="nil"/>
              <w:right w:val="nil"/>
            </w:tcBorders>
            <w:vAlign w:val="center"/>
          </w:tcPr>
          <w:p w14:paraId="603E655D" w14:textId="77777777" w:rsidR="00E8548C" w:rsidRDefault="00E8548C"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8548C" w:rsidRPr="00E8548C" w:rsidRDefault="00E8548C" w:rsidP="00E8548C">
            <w:pPr>
              <w:pStyle w:val="ProductList-OfferingBody"/>
              <w:ind w:left="-113"/>
              <w:jc w:val="center"/>
              <w:rPr>
                <w:color w:val="BFBFBF" w:themeColor="background1" w:themeShade="BF"/>
              </w:rPr>
            </w:pPr>
          </w:p>
        </w:tc>
        <w:tc>
          <w:tcPr>
            <w:tcW w:w="739" w:type="dxa"/>
            <w:shd w:val="clear" w:color="auto" w:fill="70AD47" w:themeFill="accent6"/>
            <w:vAlign w:val="center"/>
          </w:tcPr>
          <w:p w14:paraId="6C1E6875" w14:textId="77777777" w:rsidR="00E8548C" w:rsidRPr="004F1760" w:rsidRDefault="00E8548C" w:rsidP="00E8548C">
            <w:pPr>
              <w:pStyle w:val="ProductList-OfferingBody"/>
              <w:ind w:left="-113"/>
              <w:jc w:val="center"/>
            </w:pPr>
          </w:p>
        </w:tc>
        <w:tc>
          <w:tcPr>
            <w:tcW w:w="739" w:type="dxa"/>
            <w:shd w:val="clear" w:color="auto" w:fill="70AD47" w:themeFill="accent6"/>
            <w:vAlign w:val="center"/>
          </w:tcPr>
          <w:p w14:paraId="659A3475" w14:textId="77777777" w:rsidR="00E8548C" w:rsidRPr="004F1760" w:rsidRDefault="00E8548C" w:rsidP="00E8548C">
            <w:pPr>
              <w:pStyle w:val="ProductList-OfferingBody"/>
              <w:ind w:left="-113"/>
              <w:jc w:val="center"/>
            </w:pPr>
          </w:p>
        </w:tc>
        <w:tc>
          <w:tcPr>
            <w:tcW w:w="739" w:type="dxa"/>
            <w:shd w:val="clear" w:color="auto" w:fill="70AD47" w:themeFill="accent6"/>
            <w:vAlign w:val="center"/>
          </w:tcPr>
          <w:p w14:paraId="67DB5254" w14:textId="77777777" w:rsidR="00E8548C" w:rsidRPr="004F1760" w:rsidRDefault="00E8548C" w:rsidP="00E8548C">
            <w:pPr>
              <w:pStyle w:val="ProductList-OfferingBody"/>
              <w:ind w:left="-113"/>
              <w:jc w:val="center"/>
            </w:pPr>
          </w:p>
        </w:tc>
        <w:tc>
          <w:tcPr>
            <w:tcW w:w="738" w:type="dxa"/>
            <w:shd w:val="clear" w:color="auto" w:fill="BFBFBF" w:themeFill="background1" w:themeFillShade="BF"/>
            <w:vAlign w:val="center"/>
          </w:tcPr>
          <w:p w14:paraId="63F25AF2" w14:textId="77777777" w:rsidR="00E8548C" w:rsidRPr="004F1760" w:rsidRDefault="00E8548C" w:rsidP="00E8548C">
            <w:pPr>
              <w:pStyle w:val="ProductList-OfferingBody"/>
              <w:ind w:left="-113"/>
              <w:jc w:val="center"/>
              <w:rPr>
                <w:color w:val="70AD47" w:themeColor="accent6"/>
              </w:rPr>
            </w:pPr>
          </w:p>
        </w:tc>
        <w:tc>
          <w:tcPr>
            <w:tcW w:w="739" w:type="dxa"/>
            <w:shd w:val="clear" w:color="auto" w:fill="70AD47" w:themeFill="accent6"/>
            <w:vAlign w:val="center"/>
          </w:tcPr>
          <w:p w14:paraId="6397EE79" w14:textId="70CEBEE7" w:rsidR="00E8548C" w:rsidRPr="004F1760" w:rsidRDefault="00493A92" w:rsidP="00E8548C">
            <w:pPr>
              <w:pStyle w:val="ProductList-OfferingBody"/>
              <w:ind w:left="-113"/>
              <w:jc w:val="center"/>
              <w:rPr>
                <w:color w:val="70AD47" w:themeColor="accent6"/>
              </w:rP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56A47BC3" w14:textId="4F00D86C" w:rsidR="00E8548C" w:rsidRPr="004F1760" w:rsidRDefault="00493A92" w:rsidP="00E8548C">
            <w:pPr>
              <w:pStyle w:val="ProductList-OfferingBody"/>
              <w:ind w:left="-113"/>
              <w:jc w:val="center"/>
              <w:rPr>
                <w:color w:val="70AD47" w:themeColor="accent6"/>
              </w:rP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7F2CBF94" w14:textId="77777777" w:rsidR="00E8548C" w:rsidRPr="004F1760" w:rsidRDefault="00E8548C" w:rsidP="00E8548C">
            <w:pPr>
              <w:pStyle w:val="ProductList-OfferingBody"/>
              <w:ind w:left="-113"/>
              <w:jc w:val="center"/>
            </w:pPr>
          </w:p>
        </w:tc>
        <w:tc>
          <w:tcPr>
            <w:tcW w:w="739" w:type="dxa"/>
            <w:shd w:val="clear" w:color="auto" w:fill="BFBFBF" w:themeFill="background1" w:themeFillShade="BF"/>
            <w:vAlign w:val="center"/>
          </w:tcPr>
          <w:p w14:paraId="72BE8580" w14:textId="6B63FBF9" w:rsidR="00E8548C" w:rsidRPr="004F1760" w:rsidRDefault="00E8548C" w:rsidP="00E8548C">
            <w:pPr>
              <w:pStyle w:val="ProductList-OfferingBody"/>
              <w:ind w:left="-113"/>
              <w:jc w:val="center"/>
            </w:pPr>
          </w:p>
        </w:tc>
      </w:tr>
      <w:tr w:rsidR="00493A92" w14:paraId="6776FBDB" w14:textId="77777777" w:rsidTr="00DE0E1C">
        <w:trPr>
          <w:cantSplit/>
          <w:tblHeader/>
        </w:trPr>
        <w:tc>
          <w:tcPr>
            <w:tcW w:w="3367" w:type="dxa"/>
            <w:tcBorders>
              <w:top w:val="dashSmallGap" w:sz="4" w:space="0" w:color="BFBFBF" w:themeColor="background1" w:themeShade="BF"/>
              <w:left w:val="nil"/>
              <w:bottom w:val="nil"/>
              <w:right w:val="nil"/>
            </w:tcBorders>
          </w:tcPr>
          <w:p w14:paraId="215A4830" w14:textId="7B2EC516" w:rsidR="00493A92" w:rsidRDefault="00493A92" w:rsidP="005D065A">
            <w:pPr>
              <w:pStyle w:val="ProductList-Offering1"/>
            </w:pPr>
            <w:bookmarkStart w:id="978" w:name="_Toc418195677"/>
            <w:r>
              <w:t>Nutzer-AL für Add-On für Microsoft Intune Extra Storage 1 GB</w:t>
            </w:r>
            <w:bookmarkEnd w:id="978"/>
            <w:r>
              <w:fldChar w:fldCharType="begin"/>
            </w:r>
            <w:r>
              <w:instrText>XE "Nutzer-AL für Add-On für Microsoft Intune Extra Storage 1 GB"</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493A92" w:rsidRDefault="00493A9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493A92" w:rsidRDefault="00493A92" w:rsidP="00882C43">
            <w:pPr>
              <w:pStyle w:val="ProductList-OfferingBody"/>
              <w:ind w:left="-113"/>
              <w:jc w:val="center"/>
            </w:pPr>
          </w:p>
        </w:tc>
        <w:tc>
          <w:tcPr>
            <w:tcW w:w="739" w:type="dxa"/>
            <w:shd w:val="clear" w:color="auto" w:fill="70AD47" w:themeFill="accent6"/>
            <w:vAlign w:val="center"/>
          </w:tcPr>
          <w:p w14:paraId="2746C19F" w14:textId="12CB4146" w:rsidR="00493A92" w:rsidRPr="004F1760" w:rsidRDefault="00493A92" w:rsidP="00882C4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607EA715" w14:textId="34A248AB" w:rsidR="00493A92" w:rsidRPr="004F1760" w:rsidRDefault="00493A92" w:rsidP="00882C4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39" w:type="dxa"/>
            <w:shd w:val="clear" w:color="auto" w:fill="70AD47" w:themeFill="accent6"/>
            <w:vAlign w:val="center"/>
          </w:tcPr>
          <w:p w14:paraId="75DCC4EA" w14:textId="77777777" w:rsidR="00493A92" w:rsidRPr="004F1760" w:rsidRDefault="00493A92" w:rsidP="00882C43">
            <w:pPr>
              <w:pStyle w:val="ProductList-OfferingBody"/>
              <w:ind w:left="-113"/>
              <w:jc w:val="center"/>
            </w:pPr>
          </w:p>
        </w:tc>
        <w:tc>
          <w:tcPr>
            <w:tcW w:w="738" w:type="dxa"/>
            <w:shd w:val="clear" w:color="auto" w:fill="BFBFBF" w:themeFill="background1" w:themeFillShade="BF"/>
            <w:vAlign w:val="center"/>
          </w:tcPr>
          <w:p w14:paraId="317B419D"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60910092"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35CFC764"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7F2125CF" w14:textId="77777777" w:rsidR="00493A92" w:rsidRPr="004F1760" w:rsidRDefault="00493A92" w:rsidP="00882C43">
            <w:pPr>
              <w:pStyle w:val="ProductList-OfferingBody"/>
              <w:ind w:left="-113"/>
              <w:jc w:val="center"/>
            </w:pPr>
          </w:p>
        </w:tc>
        <w:tc>
          <w:tcPr>
            <w:tcW w:w="739" w:type="dxa"/>
            <w:shd w:val="clear" w:color="auto" w:fill="BFBFBF" w:themeFill="background1" w:themeFillShade="BF"/>
            <w:vAlign w:val="center"/>
          </w:tcPr>
          <w:p w14:paraId="35B47847" w14:textId="77777777" w:rsidR="00493A92" w:rsidRPr="004F1760" w:rsidRDefault="00493A92" w:rsidP="00882C43">
            <w:pPr>
              <w:pStyle w:val="ProductList-OfferingBody"/>
              <w:ind w:left="-113"/>
              <w:jc w:val="center"/>
            </w:pPr>
          </w:p>
        </w:tc>
      </w:tr>
    </w:tbl>
    <w:p w14:paraId="5AA8E603" w14:textId="77777777"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6"/>
        <w:gridCol w:w="3568"/>
        <w:gridCol w:w="3568"/>
      </w:tblGrid>
      <w:tr w:rsidR="002B7512" w14:paraId="27300C2B" w14:textId="77777777" w:rsidTr="00EF151A">
        <w:tc>
          <w:tcPr>
            <w:tcW w:w="3596" w:type="dxa"/>
          </w:tcPr>
          <w:p w14:paraId="1C8CD8AF" w14:textId="77777777" w:rsidR="002B7512" w:rsidRDefault="002B7512" w:rsidP="00882C43">
            <w:pPr>
              <w:pStyle w:val="ProductList-Body"/>
              <w:spacing w:before="20" w:after="20"/>
            </w:pPr>
            <w:r>
              <w:t xml:space="preserve">Zur Verringerung berechtigt: </w:t>
            </w:r>
            <w:r>
              <w:rPr>
                <w:b/>
              </w:rPr>
              <w:t>Alle</w:t>
            </w:r>
          </w:p>
        </w:tc>
        <w:tc>
          <w:tcPr>
            <w:tcW w:w="3597" w:type="dxa"/>
          </w:tcPr>
          <w:p w14:paraId="62617203" w14:textId="77777777" w:rsidR="002B7512" w:rsidRPr="0000793E" w:rsidRDefault="002B7512" w:rsidP="00882C43">
            <w:pPr>
              <w:pStyle w:val="ProductList-Body"/>
              <w:spacing w:before="20" w:after="20"/>
              <w:rPr>
                <w:b/>
              </w:rPr>
            </w:pPr>
            <w:r>
              <w:t xml:space="preserve">Produkt-Pool: </w:t>
            </w:r>
            <w:r>
              <w:rPr>
                <w:b/>
              </w:rPr>
              <w:t>Server</w:t>
            </w:r>
          </w:p>
        </w:tc>
        <w:tc>
          <w:tcPr>
            <w:tcW w:w="3597" w:type="dxa"/>
          </w:tcPr>
          <w:p w14:paraId="4F5FBF05" w14:textId="5BE48205" w:rsidR="002B7512" w:rsidRPr="0000793E" w:rsidRDefault="002B7512" w:rsidP="00213108">
            <w:pPr>
              <w:pStyle w:val="ProductList-Body"/>
              <w:spacing w:before="20" w:after="20"/>
              <w:rPr>
                <w:b/>
              </w:rPr>
            </w:pPr>
            <w:r>
              <w:t xml:space="preserve">Übergangsberechtigt: </w:t>
            </w:r>
            <w:r>
              <w:rPr>
                <w:b/>
              </w:rPr>
              <w:t>Microsoft Intune</w:t>
            </w:r>
            <w:r>
              <w:fldChar w:fldCharType="begin"/>
            </w:r>
            <w:r>
              <w:instrText>XE "Microsoft Intune"</w:instrText>
            </w:r>
            <w:r>
              <w:fldChar w:fldCharType="end"/>
            </w:r>
            <w:r>
              <w:rPr>
                <w:b/>
              </w:rPr>
              <w:t xml:space="preserve"> </w:t>
            </w:r>
          </w:p>
        </w:tc>
      </w:tr>
      <w:tr w:rsidR="002B7512" w14:paraId="7237514F" w14:textId="77777777" w:rsidTr="00EF151A">
        <w:tc>
          <w:tcPr>
            <w:tcW w:w="3596" w:type="dxa"/>
          </w:tcPr>
          <w:p w14:paraId="794F8FEE" w14:textId="77777777" w:rsidR="002B7512" w:rsidRDefault="002B7512" w:rsidP="00882C43">
            <w:pPr>
              <w:pStyle w:val="ProductList-Body"/>
              <w:spacing w:before="20" w:after="20"/>
            </w:pPr>
            <w:r>
              <w:t xml:space="preserve">True-up-berechtigt: </w:t>
            </w:r>
            <w:r>
              <w:rPr>
                <w:b/>
              </w:rPr>
              <w:t>Alle</w:t>
            </w:r>
          </w:p>
        </w:tc>
        <w:tc>
          <w:tcPr>
            <w:tcW w:w="3597" w:type="dxa"/>
          </w:tcPr>
          <w:p w14:paraId="7C519425" w14:textId="77777777" w:rsidR="002B7512" w:rsidRPr="0000793E" w:rsidRDefault="002B7512" w:rsidP="00882C43">
            <w:pPr>
              <w:pStyle w:val="ProductList-Body"/>
              <w:spacing w:before="20" w:after="20"/>
              <w:rPr>
                <w:b/>
              </w:rPr>
            </w:pPr>
            <w:r>
              <w:t xml:space="preserve">Berechtigung zur Laufzeitverlängerung: </w:t>
            </w:r>
            <w:r>
              <w:rPr>
                <w:b/>
              </w:rPr>
              <w:t>Alle</w:t>
            </w:r>
          </w:p>
        </w:tc>
        <w:tc>
          <w:tcPr>
            <w:tcW w:w="3597" w:type="dxa"/>
          </w:tcPr>
          <w:p w14:paraId="60AD44DA" w14:textId="14C8480A" w:rsidR="002B7512" w:rsidRPr="0000793E" w:rsidRDefault="00213108" w:rsidP="00882C43">
            <w:pPr>
              <w:pStyle w:val="ProductList-Body"/>
              <w:spacing w:before="20" w:after="20"/>
              <w:ind w:left="169"/>
              <w:rPr>
                <w:b/>
              </w:rPr>
            </w:pPr>
            <w:r w:rsidRPr="00213108">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0F030D80" w14:textId="77777777" w:rsidR="009F0A3F" w:rsidRDefault="009F0A3F" w:rsidP="009F0A3F">
      <w:pPr>
        <w:pStyle w:val="ProductList-Body"/>
        <w:spacing w:before="120" w:after="120"/>
        <w:rPr>
          <w:b/>
        </w:rPr>
      </w:pPr>
    </w:p>
    <w:p w14:paraId="0329A326" w14:textId="77777777" w:rsidR="009F0A3F" w:rsidRDefault="009F0A3F" w:rsidP="009F0A3F">
      <w:pPr>
        <w:pStyle w:val="ProductList-Body"/>
        <w:spacing w:before="120" w:after="120"/>
        <w:rPr>
          <w:b/>
        </w:rPr>
      </w:pPr>
    </w:p>
    <w:p w14:paraId="6F648C65" w14:textId="77777777" w:rsidR="009F0A3F" w:rsidRDefault="009F0A3F" w:rsidP="009F0A3F">
      <w:pPr>
        <w:pStyle w:val="ProductList-Body"/>
        <w:spacing w:before="120" w:after="120"/>
        <w:rPr>
          <w:b/>
        </w:rPr>
      </w:pPr>
    </w:p>
    <w:p w14:paraId="4F37360A" w14:textId="77777777" w:rsidR="002B7512" w:rsidRPr="00782C7B" w:rsidRDefault="002B7512" w:rsidP="002B7512">
      <w:pPr>
        <w:pStyle w:val="ProductList-Body"/>
        <w:shd w:val="clear" w:color="auto" w:fill="D9D9D9" w:themeFill="background1" w:themeFillShade="D9"/>
        <w:spacing w:before="120" w:after="120"/>
        <w:rPr>
          <w:b/>
        </w:rPr>
      </w:pPr>
      <w:r>
        <w:rPr>
          <w:b/>
        </w:rPr>
        <w:lastRenderedPageBreak/>
        <w:t>Zusätzliche Informationen</w:t>
      </w:r>
    </w:p>
    <w:p w14:paraId="5D81AC6D" w14:textId="1646A71D"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(Gerät) und Add-On für Microsoft Intune (Gerät)</w:t>
      </w:r>
    </w:p>
    <w:p w14:paraId="52C0CAE8" w14:textId="312EB120" w:rsidR="002B7512" w:rsidRDefault="002B7512" w:rsidP="002B7512">
      <w:pPr>
        <w:pStyle w:val="ProductList-Body"/>
      </w:pPr>
      <w:r>
        <w:t>Ausschließlich Kunden mit aktiven ALs (Geräte) für Microsoft Intune und/oder ALs (Geräte) für den Add-On für Microsoft Intune sind berechtigt, diese Lizenzen zu erwerben, um die zu ihrem Unternehmen hinzugefügten Desktops abzudecken. Kunden mit aktiven Geräte-ALs für Microsoft Intune haben möglicherweise Anspruch auf bestimmte Vergünstigungen.</w:t>
      </w:r>
      <w:r w:rsidR="00EC3382">
        <w:t xml:space="preserve"> </w:t>
      </w:r>
      <w:r>
        <w:t>Einzelheiten dazu finden Sie in den Abschnitten zu den Programmvergünstigungen, Software Assurance-Vergünstigungen und Onlinedienste-Vergünstigungen in der Produktliste vom Januar 2014.</w:t>
      </w:r>
    </w:p>
    <w:p w14:paraId="4935030B" w14:textId="0A1FC19E" w:rsidR="002B7512" w:rsidRPr="00585A48" w:rsidRDefault="00ED6336" w:rsidP="002B7512">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7F0D702F" w14:textId="3FBA8E27" w:rsidR="00D67331" w:rsidRDefault="00D67331" w:rsidP="00991E89">
      <w:pPr>
        <w:pStyle w:val="ProductList-OfferingGroupHeading"/>
        <w:outlineLvl w:val="1"/>
      </w:pPr>
      <w:bookmarkStart w:id="979" w:name="DynamicsOnlineServices"/>
      <w:bookmarkStart w:id="980" w:name="_Toc418195678"/>
      <w:r>
        <w:t>Microsoft Dynamics-</w:t>
      </w:r>
      <w:bookmarkEnd w:id="933"/>
      <w:bookmarkEnd w:id="934"/>
      <w:r>
        <w:t>Onlinedienste</w:t>
      </w:r>
      <w:bookmarkEnd w:id="980"/>
    </w:p>
    <w:bookmarkEnd w:id="979"/>
    <w:p w14:paraId="4FDCBC71" w14:textId="5E86B1E9" w:rsidR="00EE40B5" w:rsidRDefault="00D67331" w:rsidP="00991E89">
      <w:pPr>
        <w:pStyle w:val="ProductList-Offering2Heading"/>
        <w:outlineLvl w:val="2"/>
      </w:pPr>
      <w:r>
        <w:tab/>
      </w:r>
      <w:bookmarkStart w:id="981" w:name="_Toc380513331"/>
      <w:bookmarkStart w:id="982" w:name="_Toc380655379"/>
      <w:bookmarkStart w:id="983" w:name="_Toc418195679"/>
      <w:r>
        <w:t>Microsoft Dynamics CRM Online</w:t>
      </w:r>
      <w:bookmarkEnd w:id="935"/>
      <w:bookmarkEnd w:id="936"/>
      <w:bookmarkEnd w:id="937"/>
      <w:bookmarkEnd w:id="981"/>
      <w:bookmarkEnd w:id="982"/>
      <w:bookmarkEnd w:id="983"/>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1228ED" w14:paraId="4FDCBC7D" w14:textId="77777777" w:rsidTr="00253BF8">
        <w:trPr>
          <w:cantSplit/>
          <w:tblHeader/>
        </w:trPr>
        <w:tc>
          <w:tcPr>
            <w:tcW w:w="3097" w:type="dxa"/>
            <w:tcBorders>
              <w:bottom w:val="nil"/>
            </w:tcBorders>
            <w:shd w:val="clear" w:color="auto" w:fill="00188F"/>
          </w:tcPr>
          <w:p w14:paraId="4FDCBC72" w14:textId="77777777" w:rsidR="001228ED" w:rsidRPr="00EE0836" w:rsidRDefault="001228ED" w:rsidP="00C4636F">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4FDCBC73" w14:textId="64E563E0" w:rsidR="001228ED" w:rsidRPr="00EE0836" w:rsidRDefault="001228ED" w:rsidP="00C4636F">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4FDCBC74" w14:textId="057A97D5"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67" w:type="dxa"/>
            <w:shd w:val="clear" w:color="auto" w:fill="00188F"/>
            <w:vAlign w:val="center"/>
          </w:tcPr>
          <w:p w14:paraId="4FDCBC75" w14:textId="0F1754D1"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68" w:type="dxa"/>
            <w:shd w:val="clear" w:color="auto" w:fill="00188F"/>
            <w:vAlign w:val="center"/>
          </w:tcPr>
          <w:p w14:paraId="4FDCBC76" w14:textId="3F9D7811"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67" w:type="dxa"/>
            <w:shd w:val="clear" w:color="auto" w:fill="00188F"/>
            <w:vAlign w:val="center"/>
          </w:tcPr>
          <w:p w14:paraId="4FDCBC77" w14:textId="748ED66D"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67" w:type="dxa"/>
            <w:shd w:val="clear" w:color="auto" w:fill="00188F"/>
            <w:vAlign w:val="center"/>
          </w:tcPr>
          <w:p w14:paraId="4FDCBC78" w14:textId="6E17795D"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68" w:type="dxa"/>
            <w:shd w:val="clear" w:color="auto" w:fill="00188F"/>
            <w:vAlign w:val="center"/>
          </w:tcPr>
          <w:p w14:paraId="4FDCBC79" w14:textId="7BC0578A"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67" w:type="dxa"/>
            <w:shd w:val="clear" w:color="auto" w:fill="00188F"/>
            <w:vAlign w:val="center"/>
          </w:tcPr>
          <w:p w14:paraId="4FDCBC7A" w14:textId="0A748DE4"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67" w:type="dxa"/>
            <w:shd w:val="clear" w:color="auto" w:fill="00188F"/>
            <w:vAlign w:val="center"/>
          </w:tcPr>
          <w:p w14:paraId="4FDCBC7B" w14:textId="64ABFD23"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68" w:type="dxa"/>
            <w:shd w:val="clear" w:color="auto" w:fill="00188F"/>
            <w:vAlign w:val="center"/>
          </w:tcPr>
          <w:p w14:paraId="4FDCBC7C" w14:textId="68A44FEB" w:rsidR="001228ED" w:rsidRPr="00EE0836" w:rsidRDefault="001228ED"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F232F6" w14:paraId="4FDCBC89" w14:textId="77777777" w:rsidTr="00253BF8">
        <w:trPr>
          <w:cantSplit/>
        </w:trPr>
        <w:tc>
          <w:tcPr>
            <w:tcW w:w="3097" w:type="dxa"/>
            <w:tcBorders>
              <w:top w:val="nil"/>
              <w:left w:val="nil"/>
              <w:bottom w:val="dashSmallGap" w:sz="4" w:space="0" w:color="BFBFBF" w:themeColor="background1" w:themeShade="BF"/>
              <w:right w:val="nil"/>
            </w:tcBorders>
          </w:tcPr>
          <w:p w14:paraId="4FDCBC7E" w14:textId="52232462" w:rsidR="00F232F6" w:rsidRDefault="00F232F6" w:rsidP="00866AFF">
            <w:pPr>
              <w:pStyle w:val="ProductList-Offering2"/>
            </w:pPr>
            <w:bookmarkStart w:id="984" w:name="_Toc379797306"/>
            <w:bookmarkStart w:id="985" w:name="_Toc380513332"/>
            <w:bookmarkStart w:id="986" w:name="_Toc380655380"/>
            <w:bookmarkStart w:id="987" w:name="_Toc418195680"/>
            <w:r>
              <w:t>Microsoft Dynamics CRM Online Basic</w:t>
            </w:r>
            <w:r>
              <w:fldChar w:fldCharType="begin"/>
            </w:r>
            <w:r>
              <w:instrText>XE "Microsoft Dynamics CRM Online Basic"</w:instrText>
            </w:r>
            <w:r>
              <w:fldChar w:fldCharType="end"/>
            </w:r>
            <w:r>
              <w:t xml:space="preserve"> (Nutzer-AL)</w:t>
            </w:r>
            <w:bookmarkEnd w:id="984"/>
            <w:bookmarkEnd w:id="985"/>
            <w:bookmarkEnd w:id="986"/>
            <w:bookmarkEnd w:id="987"/>
          </w:p>
        </w:tc>
        <w:tc>
          <w:tcPr>
            <w:tcW w:w="767" w:type="dxa"/>
            <w:tcBorders>
              <w:top w:val="nil"/>
              <w:left w:val="nil"/>
              <w:bottom w:val="dashSmallGap" w:sz="4" w:space="0" w:color="BFBFBF" w:themeColor="background1" w:themeShade="BF"/>
              <w:right w:val="nil"/>
            </w:tcBorders>
            <w:vAlign w:val="center"/>
          </w:tcPr>
          <w:p w14:paraId="4FDCBC7F" w14:textId="2A746682" w:rsidR="00F232F6" w:rsidRDefault="00F232F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F232F6" w:rsidRDefault="00F232F6" w:rsidP="00866AFF">
            <w:pPr>
              <w:pStyle w:val="ProductList-OfferingBody"/>
              <w:ind w:left="-113"/>
              <w:jc w:val="center"/>
            </w:pPr>
          </w:p>
        </w:tc>
        <w:tc>
          <w:tcPr>
            <w:tcW w:w="767" w:type="dxa"/>
            <w:shd w:val="clear" w:color="auto" w:fill="70AD47" w:themeFill="accent6"/>
            <w:vAlign w:val="center"/>
          </w:tcPr>
          <w:p w14:paraId="4FDCBC81" w14:textId="7A198BDA"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82" w14:textId="4011D3C5"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83" w14:textId="77777777"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84"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85" w14:textId="187ED143"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FDCBC86" w14:textId="1D8143EB"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FDCBC87"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88" w14:textId="4066B9E2"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1A6F0D" w14:paraId="4FDCBC95" w14:textId="77777777" w:rsidTr="00253BF8">
        <w:trPr>
          <w:cantSplit/>
        </w:trPr>
        <w:tc>
          <w:tcPr>
            <w:tcW w:w="3097" w:type="dxa"/>
            <w:tcBorders>
              <w:top w:val="nil"/>
              <w:left w:val="nil"/>
              <w:bottom w:val="dashSmallGap" w:sz="4" w:space="0" w:color="BFBFBF" w:themeColor="background1" w:themeShade="BF"/>
              <w:right w:val="nil"/>
            </w:tcBorders>
          </w:tcPr>
          <w:p w14:paraId="4FDCBC8A" w14:textId="51349346" w:rsidR="001A6F0D" w:rsidRDefault="001A6F0D" w:rsidP="009C4F27">
            <w:pPr>
              <w:pStyle w:val="ProductList-Offering2"/>
            </w:pPr>
            <w:bookmarkStart w:id="988" w:name="_Toc379797307"/>
            <w:bookmarkStart w:id="989" w:name="_Toc380513333"/>
            <w:bookmarkStart w:id="990" w:name="_Toc380655381"/>
            <w:bookmarkStart w:id="991" w:name="_Toc418195681"/>
            <w:r>
              <w:t>Microsoft Dynamics CRM Online Basic für SA</w:t>
            </w:r>
            <w:r>
              <w:fldChar w:fldCharType="begin"/>
            </w:r>
            <w:r>
              <w:instrText>XE "Microsoft Dynamics CRM Online Basic für SA"</w:instrText>
            </w:r>
            <w:r>
              <w:fldChar w:fldCharType="end"/>
            </w:r>
            <w:r>
              <w:t xml:space="preserve"> (Nutzer-AL)</w:t>
            </w:r>
            <w:bookmarkEnd w:id="988"/>
            <w:bookmarkEnd w:id="989"/>
            <w:bookmarkEnd w:id="990"/>
            <w:bookmarkEnd w:id="991"/>
          </w:p>
        </w:tc>
        <w:tc>
          <w:tcPr>
            <w:tcW w:w="767" w:type="dxa"/>
            <w:tcBorders>
              <w:top w:val="nil"/>
              <w:left w:val="nil"/>
              <w:bottom w:val="dashSmallGap" w:sz="4" w:space="0" w:color="BFBFBF" w:themeColor="background1" w:themeShade="BF"/>
              <w:right w:val="nil"/>
            </w:tcBorders>
            <w:vAlign w:val="center"/>
          </w:tcPr>
          <w:p w14:paraId="4FDCBC8B" w14:textId="713DCFB4" w:rsidR="001A6F0D" w:rsidRDefault="001A6F0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1A6F0D" w:rsidRDefault="001A6F0D" w:rsidP="00730E25">
            <w:pPr>
              <w:pStyle w:val="ProductList-OfferingBody"/>
              <w:ind w:left="-113"/>
              <w:jc w:val="center"/>
            </w:pPr>
          </w:p>
        </w:tc>
        <w:tc>
          <w:tcPr>
            <w:tcW w:w="767" w:type="dxa"/>
            <w:shd w:val="clear" w:color="auto" w:fill="70AD47" w:themeFill="accent6"/>
            <w:vAlign w:val="center"/>
          </w:tcPr>
          <w:p w14:paraId="4FDCBC8D" w14:textId="2F07B0B8"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8E" w14:textId="5F806BF1" w:rsidR="001A6F0D" w:rsidRPr="004F1760" w:rsidRDefault="001A6F0D"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4FDCBC8F" w14:textId="79A0049D" w:rsidR="001A6F0D" w:rsidRPr="004F1760" w:rsidRDefault="001A6F0D" w:rsidP="00730E25">
            <w:pPr>
              <w:pStyle w:val="ProductList-OfferingBody"/>
              <w:ind w:left="-113"/>
              <w:jc w:val="center"/>
            </w:pPr>
            <w:r w:rsidRPr="004F1760">
              <w:t xml:space="preserve"> </w:t>
            </w:r>
          </w:p>
        </w:tc>
        <w:tc>
          <w:tcPr>
            <w:tcW w:w="767" w:type="dxa"/>
            <w:shd w:val="clear" w:color="auto" w:fill="BFBFBF" w:themeFill="background1" w:themeFillShade="BF"/>
            <w:vAlign w:val="center"/>
          </w:tcPr>
          <w:p w14:paraId="4FDCBC90" w14:textId="77777777" w:rsidR="001A6F0D" w:rsidRPr="004F1760" w:rsidRDefault="001A6F0D" w:rsidP="00730E25">
            <w:pPr>
              <w:pStyle w:val="ProductList-OfferingBody"/>
              <w:ind w:left="-113"/>
              <w:jc w:val="center"/>
            </w:pPr>
          </w:p>
        </w:tc>
        <w:tc>
          <w:tcPr>
            <w:tcW w:w="768" w:type="dxa"/>
            <w:shd w:val="clear" w:color="auto" w:fill="BFBFBF" w:themeFill="background1" w:themeFillShade="BF"/>
            <w:vAlign w:val="center"/>
          </w:tcPr>
          <w:p w14:paraId="4FDCBC91"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4FDCBC92"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4FDCBC93" w14:textId="77777777" w:rsidR="001A6F0D" w:rsidRPr="004F1760" w:rsidRDefault="001A6F0D" w:rsidP="00730E25">
            <w:pPr>
              <w:pStyle w:val="ProductList-OfferingBody"/>
              <w:ind w:left="-113"/>
              <w:jc w:val="center"/>
            </w:pPr>
          </w:p>
        </w:tc>
        <w:tc>
          <w:tcPr>
            <w:tcW w:w="768" w:type="dxa"/>
            <w:shd w:val="clear" w:color="auto" w:fill="70AD47" w:themeFill="accent6"/>
            <w:vAlign w:val="center"/>
          </w:tcPr>
          <w:p w14:paraId="4FDCBC94" w14:textId="5AB79264"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4FDCBCA1" w14:textId="77777777" w:rsidTr="00253BF8">
        <w:trPr>
          <w:cantSplit/>
        </w:trPr>
        <w:tc>
          <w:tcPr>
            <w:tcW w:w="3097" w:type="dxa"/>
            <w:tcBorders>
              <w:top w:val="nil"/>
              <w:left w:val="nil"/>
              <w:bottom w:val="dashSmallGap" w:sz="4" w:space="0" w:color="BFBFBF" w:themeColor="background1" w:themeShade="BF"/>
              <w:right w:val="nil"/>
            </w:tcBorders>
          </w:tcPr>
          <w:p w14:paraId="4FDCBC96" w14:textId="0C01EE4E" w:rsidR="00F232F6" w:rsidRPr="007640A3" w:rsidRDefault="00F232F6" w:rsidP="00866AFF">
            <w:pPr>
              <w:pStyle w:val="ProductList-Offering2"/>
              <w:rPr>
                <w:lang w:val="en-US"/>
              </w:rPr>
            </w:pPr>
            <w:bookmarkStart w:id="992" w:name="_Toc379797308"/>
            <w:bookmarkStart w:id="993" w:name="_Toc380513334"/>
            <w:bookmarkStart w:id="994" w:name="_Toc380655382"/>
            <w:bookmarkStart w:id="995" w:name="_Toc418195682"/>
            <w:r w:rsidRPr="007640A3">
              <w:rPr>
                <w:lang w:val="en-US"/>
              </w:rPr>
              <w:t>Microsoft Dynamics CRM Online Enhanced Support</w:t>
            </w:r>
            <w:bookmarkEnd w:id="992"/>
            <w:bookmarkEnd w:id="993"/>
            <w:bookmarkEnd w:id="994"/>
            <w:bookmarkEnd w:id="995"/>
            <w:r>
              <w:fldChar w:fldCharType="begin"/>
            </w:r>
            <w:r w:rsidRPr="007640A3">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F232F6" w:rsidRDefault="00F232F6"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F232F6" w:rsidRDefault="00F232F6" w:rsidP="00866AFF">
            <w:pPr>
              <w:pStyle w:val="ProductList-OfferingBody"/>
              <w:ind w:left="-113"/>
              <w:jc w:val="center"/>
            </w:pPr>
            <w:r>
              <w:t>1</w:t>
            </w:r>
          </w:p>
        </w:tc>
        <w:tc>
          <w:tcPr>
            <w:tcW w:w="767" w:type="dxa"/>
            <w:shd w:val="clear" w:color="auto" w:fill="70AD47" w:themeFill="accent6"/>
            <w:vAlign w:val="center"/>
          </w:tcPr>
          <w:p w14:paraId="4FDCBC99" w14:textId="6130EA41"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9A" w14:textId="25DE190F" w:rsidR="00F232F6" w:rsidRPr="004F1760" w:rsidRDefault="00F232F6" w:rsidP="00866AFF">
            <w:pPr>
              <w:pStyle w:val="ProductList-OfferingBody"/>
              <w:ind w:left="-113"/>
              <w:jc w:val="center"/>
            </w:pPr>
          </w:p>
        </w:tc>
        <w:tc>
          <w:tcPr>
            <w:tcW w:w="767" w:type="dxa"/>
            <w:shd w:val="clear" w:color="auto" w:fill="BFBFBF" w:themeFill="background1" w:themeFillShade="BF"/>
            <w:vAlign w:val="center"/>
          </w:tcPr>
          <w:p w14:paraId="4FDCBC9B" w14:textId="68FF94B8" w:rsidR="00F232F6" w:rsidRPr="004F1760" w:rsidRDefault="00F232F6" w:rsidP="00866AFF">
            <w:pPr>
              <w:pStyle w:val="ProductList-OfferingBody"/>
              <w:ind w:left="-113"/>
              <w:jc w:val="center"/>
            </w:pPr>
            <w:r w:rsidRPr="004F1760">
              <w:t xml:space="preserve"> </w:t>
            </w:r>
          </w:p>
        </w:tc>
        <w:tc>
          <w:tcPr>
            <w:tcW w:w="767" w:type="dxa"/>
            <w:shd w:val="clear" w:color="auto" w:fill="70AD47" w:themeFill="accent6"/>
            <w:vAlign w:val="center"/>
          </w:tcPr>
          <w:p w14:paraId="4FDCBC9C"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9D" w14:textId="183773FD"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FDCBC9E" w14:textId="401A7D30"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FDCBC9F"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A0" w14:textId="46F64B3D"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1A6F0D" w14:paraId="1F46DAD3" w14:textId="77777777" w:rsidTr="00253BF8">
        <w:trPr>
          <w:cantSplit/>
        </w:trPr>
        <w:tc>
          <w:tcPr>
            <w:tcW w:w="3097" w:type="dxa"/>
            <w:tcBorders>
              <w:top w:val="nil"/>
              <w:left w:val="nil"/>
              <w:bottom w:val="dashSmallGap" w:sz="4" w:space="0" w:color="BFBFBF" w:themeColor="background1" w:themeShade="BF"/>
              <w:right w:val="nil"/>
            </w:tcBorders>
          </w:tcPr>
          <w:p w14:paraId="146ECC55" w14:textId="34FEA2CE" w:rsidR="001A6F0D" w:rsidRDefault="001A6F0D" w:rsidP="00C10F04">
            <w:pPr>
              <w:pStyle w:val="ProductList-Offering2"/>
            </w:pPr>
            <w:bookmarkStart w:id="996" w:name="_Toc418195683"/>
            <w:r>
              <w:t>Microsoft Dynamics CRM Online Enterprise</w:t>
            </w:r>
            <w:r>
              <w:fldChar w:fldCharType="begin"/>
            </w:r>
            <w:r>
              <w:instrText>XE "Microsoft Dynamics CRM Online Enterprise"</w:instrText>
            </w:r>
            <w:r>
              <w:fldChar w:fldCharType="end"/>
            </w:r>
            <w:r>
              <w:t xml:space="preserve"> (Nutzer-AL)</w:t>
            </w:r>
            <w:bookmarkEnd w:id="996"/>
          </w:p>
        </w:tc>
        <w:tc>
          <w:tcPr>
            <w:tcW w:w="767" w:type="dxa"/>
            <w:tcBorders>
              <w:top w:val="nil"/>
              <w:left w:val="nil"/>
              <w:bottom w:val="dashSmallGap" w:sz="4" w:space="0" w:color="BFBFBF" w:themeColor="background1" w:themeShade="BF"/>
              <w:right w:val="nil"/>
            </w:tcBorders>
            <w:vAlign w:val="center"/>
          </w:tcPr>
          <w:p w14:paraId="79A1A587" w14:textId="6286938F" w:rsidR="001A6F0D" w:rsidRDefault="001A6F0D"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1A6F0D" w:rsidRDefault="001A6F0D" w:rsidP="00730E25">
            <w:pPr>
              <w:pStyle w:val="ProductList-OfferingBody"/>
              <w:ind w:left="-113"/>
              <w:jc w:val="center"/>
            </w:pPr>
            <w:r>
              <w:t>1</w:t>
            </w:r>
          </w:p>
        </w:tc>
        <w:tc>
          <w:tcPr>
            <w:tcW w:w="767" w:type="dxa"/>
            <w:shd w:val="clear" w:color="auto" w:fill="70AD47" w:themeFill="accent6"/>
            <w:vAlign w:val="center"/>
          </w:tcPr>
          <w:p w14:paraId="559AEABC" w14:textId="5361B536"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332C1540" w14:textId="77777777" w:rsidR="001A6F0D" w:rsidRPr="004F1760" w:rsidRDefault="001A6F0D" w:rsidP="00730E25">
            <w:pPr>
              <w:pStyle w:val="ProductList-OfferingBody"/>
              <w:ind w:left="-113"/>
              <w:jc w:val="center"/>
            </w:pPr>
          </w:p>
        </w:tc>
        <w:tc>
          <w:tcPr>
            <w:tcW w:w="767" w:type="dxa"/>
            <w:shd w:val="clear" w:color="auto" w:fill="70AD47" w:themeFill="accent6"/>
            <w:vAlign w:val="center"/>
          </w:tcPr>
          <w:p w14:paraId="3D3801C1"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28A82A39" w14:textId="77777777" w:rsidR="001A6F0D" w:rsidRPr="004F1760" w:rsidRDefault="001A6F0D" w:rsidP="00730E25">
            <w:pPr>
              <w:pStyle w:val="ProductList-OfferingBody"/>
              <w:ind w:left="-113"/>
              <w:jc w:val="center"/>
            </w:pPr>
          </w:p>
        </w:tc>
        <w:tc>
          <w:tcPr>
            <w:tcW w:w="768" w:type="dxa"/>
            <w:shd w:val="clear" w:color="auto" w:fill="BFBFBF" w:themeFill="background1" w:themeFillShade="BF"/>
            <w:vAlign w:val="center"/>
          </w:tcPr>
          <w:p w14:paraId="56688FC4"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046041DA"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7BCAEE08" w14:textId="77777777" w:rsidR="001A6F0D" w:rsidRPr="004F1760" w:rsidRDefault="001A6F0D" w:rsidP="00730E25">
            <w:pPr>
              <w:pStyle w:val="ProductList-OfferingBody"/>
              <w:ind w:left="-113"/>
              <w:jc w:val="center"/>
            </w:pPr>
          </w:p>
        </w:tc>
        <w:tc>
          <w:tcPr>
            <w:tcW w:w="768" w:type="dxa"/>
            <w:shd w:val="clear" w:color="auto" w:fill="70AD47" w:themeFill="accent6"/>
            <w:vAlign w:val="center"/>
          </w:tcPr>
          <w:p w14:paraId="331A9EB2" w14:textId="37897A28"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1A6F0D" w14:paraId="470CE0E8" w14:textId="77777777" w:rsidTr="00253BF8">
        <w:trPr>
          <w:cantSplit/>
        </w:trPr>
        <w:tc>
          <w:tcPr>
            <w:tcW w:w="3097" w:type="dxa"/>
            <w:tcBorders>
              <w:top w:val="nil"/>
              <w:left w:val="nil"/>
              <w:bottom w:val="dashSmallGap" w:sz="4" w:space="0" w:color="BFBFBF" w:themeColor="background1" w:themeShade="BF"/>
              <w:right w:val="nil"/>
            </w:tcBorders>
          </w:tcPr>
          <w:p w14:paraId="6BFDBDE7" w14:textId="12B2AA24" w:rsidR="001A6F0D" w:rsidRDefault="001A6F0D" w:rsidP="00C10F04">
            <w:pPr>
              <w:pStyle w:val="ProductList-Offering2"/>
            </w:pPr>
            <w:bookmarkStart w:id="997" w:name="_Toc379797309"/>
            <w:bookmarkStart w:id="998" w:name="_Toc380513335"/>
            <w:bookmarkStart w:id="999" w:name="_Toc380655383"/>
            <w:bookmarkStart w:id="1000" w:name="_Toc418195684"/>
            <w:r>
              <w:t>Microsoft Dynamics CRM Online Enterprise</w:t>
            </w:r>
            <w:r>
              <w:fldChar w:fldCharType="begin"/>
            </w:r>
            <w:r>
              <w:instrText>XE "Microsoft Dynamics CRM Online Enterprise für SA"</w:instrText>
            </w:r>
            <w:r>
              <w:fldChar w:fldCharType="end"/>
            </w:r>
            <w:r>
              <w:t xml:space="preserve"> für SA (Nutzer-AL)</w:t>
            </w:r>
            <w:bookmarkEnd w:id="1000"/>
          </w:p>
        </w:tc>
        <w:tc>
          <w:tcPr>
            <w:tcW w:w="767" w:type="dxa"/>
            <w:tcBorders>
              <w:top w:val="nil"/>
              <w:left w:val="nil"/>
              <w:bottom w:val="dashSmallGap" w:sz="4" w:space="0" w:color="BFBFBF" w:themeColor="background1" w:themeShade="BF"/>
              <w:right w:val="nil"/>
            </w:tcBorders>
            <w:vAlign w:val="center"/>
          </w:tcPr>
          <w:p w14:paraId="006B34C4" w14:textId="47E13DDD" w:rsidR="001A6F0D" w:rsidRDefault="001A6F0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1A6F0D" w:rsidRDefault="001A6F0D" w:rsidP="00730E25">
            <w:pPr>
              <w:pStyle w:val="ProductList-OfferingBody"/>
              <w:ind w:left="-113"/>
              <w:jc w:val="center"/>
            </w:pPr>
          </w:p>
        </w:tc>
        <w:tc>
          <w:tcPr>
            <w:tcW w:w="767" w:type="dxa"/>
            <w:shd w:val="clear" w:color="auto" w:fill="70AD47" w:themeFill="accent6"/>
            <w:vAlign w:val="center"/>
          </w:tcPr>
          <w:p w14:paraId="7F54AFBD" w14:textId="3392DBC5"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6EE6F4CF"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2D4A9745"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219A0577" w14:textId="77777777" w:rsidR="001A6F0D" w:rsidRPr="004F1760" w:rsidRDefault="001A6F0D" w:rsidP="00730E25">
            <w:pPr>
              <w:pStyle w:val="ProductList-OfferingBody"/>
              <w:ind w:left="-113"/>
              <w:jc w:val="center"/>
            </w:pPr>
          </w:p>
        </w:tc>
        <w:tc>
          <w:tcPr>
            <w:tcW w:w="768" w:type="dxa"/>
            <w:shd w:val="clear" w:color="auto" w:fill="BFBFBF" w:themeFill="background1" w:themeFillShade="BF"/>
            <w:vAlign w:val="center"/>
          </w:tcPr>
          <w:p w14:paraId="2CD06014"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51029B6F"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6C11C5B1" w14:textId="77777777" w:rsidR="001A6F0D" w:rsidRPr="004F1760" w:rsidRDefault="001A6F0D" w:rsidP="00730E25">
            <w:pPr>
              <w:pStyle w:val="ProductList-OfferingBody"/>
              <w:ind w:left="-113"/>
              <w:jc w:val="center"/>
            </w:pPr>
          </w:p>
        </w:tc>
        <w:tc>
          <w:tcPr>
            <w:tcW w:w="768" w:type="dxa"/>
            <w:shd w:val="clear" w:color="auto" w:fill="70AD47" w:themeFill="accent6"/>
            <w:vAlign w:val="center"/>
          </w:tcPr>
          <w:p w14:paraId="00DA0560" w14:textId="5A7CAD69"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4FDCBCAD" w14:textId="77777777" w:rsidTr="00253BF8">
        <w:trPr>
          <w:cantSplit/>
        </w:trPr>
        <w:tc>
          <w:tcPr>
            <w:tcW w:w="3097" w:type="dxa"/>
            <w:tcBorders>
              <w:top w:val="nil"/>
              <w:left w:val="nil"/>
              <w:bottom w:val="dashSmallGap" w:sz="4" w:space="0" w:color="BFBFBF" w:themeColor="background1" w:themeShade="BF"/>
              <w:right w:val="nil"/>
            </w:tcBorders>
          </w:tcPr>
          <w:p w14:paraId="4FDCBCA2" w14:textId="415FAD19" w:rsidR="00F232F6" w:rsidRDefault="00F232F6" w:rsidP="00866AFF">
            <w:pPr>
              <w:pStyle w:val="ProductList-Offering2"/>
            </w:pPr>
            <w:bookmarkStart w:id="1001" w:name="_Toc418195685"/>
            <w:bookmarkEnd w:id="997"/>
            <w:bookmarkEnd w:id="998"/>
            <w:bookmarkEnd w:id="999"/>
            <w:r>
              <w:t>Microsoft Dynamics CRM Online Essential (Nutzer-AL)</w:t>
            </w:r>
            <w:bookmarkEnd w:id="1001"/>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F232F6" w:rsidRDefault="00F232F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F232F6" w:rsidRDefault="00F232F6" w:rsidP="00866AFF">
            <w:pPr>
              <w:pStyle w:val="ProductList-OfferingBody"/>
              <w:ind w:left="-113"/>
              <w:jc w:val="center"/>
            </w:pPr>
          </w:p>
        </w:tc>
        <w:tc>
          <w:tcPr>
            <w:tcW w:w="767" w:type="dxa"/>
            <w:shd w:val="clear" w:color="auto" w:fill="70AD47" w:themeFill="accent6"/>
            <w:vAlign w:val="center"/>
          </w:tcPr>
          <w:p w14:paraId="4FDCBCA5" w14:textId="12A07D11"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A6" w14:textId="2F5BE096"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A7" w14:textId="77777777"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A8"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A9" w14:textId="3A53DB73"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FDCBCAA" w14:textId="06628B51"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FDCBCAB"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AC" w14:textId="5ED679A1"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1A6F0D" w14:paraId="4FDCBCB9"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1A6F0D" w:rsidRDefault="001A6F0D" w:rsidP="00730E25">
            <w:pPr>
              <w:pStyle w:val="ProductList-Offering2"/>
            </w:pPr>
            <w:bookmarkStart w:id="1002" w:name="_Toc379797310"/>
            <w:bookmarkStart w:id="1003" w:name="_Toc380513336"/>
            <w:bookmarkStart w:id="1004" w:name="_Toc380655384"/>
            <w:bookmarkStart w:id="1005" w:name="_Toc418195686"/>
            <w:r>
              <w:t>Microsoft Dynamics CRM Online Essential für SA</w:t>
            </w:r>
            <w:r>
              <w:fldChar w:fldCharType="begin"/>
            </w:r>
            <w:r>
              <w:instrText>XE "Microsoft Dynamics CRM Online Essential für SA"</w:instrText>
            </w:r>
            <w:r>
              <w:fldChar w:fldCharType="end"/>
            </w:r>
            <w:r>
              <w:t xml:space="preserve"> (Nutzer-AL)</w:t>
            </w:r>
            <w:bookmarkEnd w:id="1002"/>
            <w:bookmarkEnd w:id="1003"/>
            <w:bookmarkEnd w:id="1004"/>
            <w:bookmarkEnd w:id="100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1A6F0D" w:rsidRDefault="001A6F0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1A6F0D" w:rsidRDefault="001A6F0D" w:rsidP="00730E25">
            <w:pPr>
              <w:pStyle w:val="ProductList-OfferingBody"/>
              <w:ind w:left="-113"/>
              <w:jc w:val="center"/>
            </w:pPr>
          </w:p>
        </w:tc>
        <w:tc>
          <w:tcPr>
            <w:tcW w:w="767" w:type="dxa"/>
            <w:shd w:val="clear" w:color="auto" w:fill="70AD47" w:themeFill="accent6"/>
            <w:vAlign w:val="center"/>
          </w:tcPr>
          <w:p w14:paraId="4FDCBCB1" w14:textId="1629143E"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B2" w14:textId="67DA6AB0" w:rsidR="001A6F0D" w:rsidRPr="004F1760" w:rsidRDefault="001A6F0D"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4FDCBCB3" w14:textId="5A697FA7" w:rsidR="001A6F0D" w:rsidRPr="004F1760" w:rsidRDefault="001A6F0D" w:rsidP="00730E25">
            <w:pPr>
              <w:pStyle w:val="ProductList-OfferingBody"/>
              <w:ind w:left="-113"/>
              <w:jc w:val="center"/>
            </w:pPr>
            <w:r w:rsidRPr="004F1760">
              <w:t xml:space="preserve"> </w:t>
            </w:r>
          </w:p>
        </w:tc>
        <w:tc>
          <w:tcPr>
            <w:tcW w:w="767" w:type="dxa"/>
            <w:shd w:val="clear" w:color="auto" w:fill="BFBFBF" w:themeFill="background1" w:themeFillShade="BF"/>
            <w:vAlign w:val="center"/>
          </w:tcPr>
          <w:p w14:paraId="4FDCBCB4" w14:textId="77777777" w:rsidR="001A6F0D" w:rsidRPr="004F1760" w:rsidRDefault="001A6F0D" w:rsidP="00730E25">
            <w:pPr>
              <w:pStyle w:val="ProductList-OfferingBody"/>
              <w:ind w:left="-113"/>
              <w:jc w:val="center"/>
            </w:pPr>
          </w:p>
        </w:tc>
        <w:tc>
          <w:tcPr>
            <w:tcW w:w="768" w:type="dxa"/>
            <w:shd w:val="clear" w:color="auto" w:fill="BFBFBF" w:themeFill="background1" w:themeFillShade="BF"/>
            <w:vAlign w:val="center"/>
          </w:tcPr>
          <w:p w14:paraId="4FDCBCB5"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4FDCBCB6"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4FDCBCB7" w14:textId="77777777" w:rsidR="001A6F0D" w:rsidRPr="004F1760" w:rsidRDefault="001A6F0D" w:rsidP="00730E25">
            <w:pPr>
              <w:pStyle w:val="ProductList-OfferingBody"/>
              <w:ind w:left="-113"/>
              <w:jc w:val="center"/>
            </w:pPr>
          </w:p>
        </w:tc>
        <w:tc>
          <w:tcPr>
            <w:tcW w:w="768" w:type="dxa"/>
            <w:shd w:val="clear" w:color="auto" w:fill="70AD47" w:themeFill="accent6"/>
            <w:vAlign w:val="center"/>
          </w:tcPr>
          <w:p w14:paraId="4FDCBCB8" w14:textId="0B8BE21A"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4FDCBCC5"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F232F6" w:rsidRDefault="00F232F6" w:rsidP="00866AFF">
            <w:pPr>
              <w:pStyle w:val="ProductList-Offering2"/>
            </w:pPr>
            <w:bookmarkStart w:id="1006" w:name="_Toc379797311"/>
            <w:bookmarkStart w:id="1007" w:name="_Toc380513337"/>
            <w:bookmarkStart w:id="1008" w:name="_Toc380655385"/>
            <w:bookmarkStart w:id="1009" w:name="_Toc418195687"/>
            <w:r>
              <w:t>Zusätzliche Microsoft Dynamics CRM Online-Nichtproduktionsinstanz</w:t>
            </w:r>
            <w:r>
              <w:fldChar w:fldCharType="begin"/>
            </w:r>
            <w:r>
              <w:instrText>XE "Zusätzliche Nichtproduktionsinstanz für Microsoft Dynamics CRM Online "</w:instrText>
            </w:r>
            <w:r>
              <w:fldChar w:fldCharType="end"/>
            </w:r>
            <w:r>
              <w:t xml:space="preserve"> (Add-On-AL)</w:t>
            </w:r>
            <w:bookmarkEnd w:id="1006"/>
            <w:bookmarkEnd w:id="1007"/>
            <w:bookmarkEnd w:id="1008"/>
            <w:bookmarkEnd w:id="100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F232F6" w:rsidRDefault="00F232F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F232F6" w:rsidRDefault="00F232F6" w:rsidP="00866AFF">
            <w:pPr>
              <w:pStyle w:val="ProductList-OfferingBody"/>
              <w:ind w:left="-113"/>
              <w:jc w:val="center"/>
            </w:pPr>
          </w:p>
        </w:tc>
        <w:tc>
          <w:tcPr>
            <w:tcW w:w="767" w:type="dxa"/>
            <w:shd w:val="clear" w:color="auto" w:fill="70AD47" w:themeFill="accent6"/>
            <w:vAlign w:val="center"/>
          </w:tcPr>
          <w:p w14:paraId="4FDCBCBD" w14:textId="5DD0D401"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4FDCBCBE" w14:textId="3695C159"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BF" w14:textId="77777777"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C0"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C1" w14:textId="2344F7D4"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FDCBCC2" w14:textId="7DFEDC3C"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FDCBCC3"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C4" w14:textId="5C504F93"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4FDCBCD1"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F232F6" w:rsidRDefault="00F232F6" w:rsidP="00A41FC7">
            <w:pPr>
              <w:pStyle w:val="ProductList-Offering2"/>
            </w:pPr>
            <w:bookmarkStart w:id="1010" w:name="_Toc379797312"/>
            <w:bookmarkStart w:id="1011" w:name="_Toc380513338"/>
            <w:bookmarkStart w:id="1012" w:name="_Toc380655386"/>
            <w:bookmarkStart w:id="1013" w:name="_Toc418195688"/>
            <w:r>
              <w:t>Zusätzliche Microsoft Dynamics CRM Online-Produktionsinstanz</w:t>
            </w:r>
            <w:r>
              <w:fldChar w:fldCharType="begin"/>
            </w:r>
            <w:r>
              <w:instrText>XE "Zusätzliche Produktionsinstanz für Microsoft Dynamics CRM Online"</w:instrText>
            </w:r>
            <w:r>
              <w:fldChar w:fldCharType="end"/>
            </w:r>
            <w:r>
              <w:t xml:space="preserve"> (Add-On-AL)</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F232F6" w:rsidRDefault="00F232F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F232F6" w:rsidRDefault="00F232F6" w:rsidP="00866AFF">
            <w:pPr>
              <w:pStyle w:val="ProductList-OfferingBody"/>
              <w:ind w:left="-113"/>
              <w:jc w:val="center"/>
            </w:pPr>
          </w:p>
        </w:tc>
        <w:tc>
          <w:tcPr>
            <w:tcW w:w="767" w:type="dxa"/>
            <w:shd w:val="clear" w:color="auto" w:fill="70AD47" w:themeFill="accent6"/>
            <w:vAlign w:val="center"/>
          </w:tcPr>
          <w:p w14:paraId="4FDCBCC9" w14:textId="602DDAB4"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CA" w14:textId="5EB8BD19"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7" w:type="dxa"/>
            <w:shd w:val="clear" w:color="auto" w:fill="70AD47" w:themeFill="accent6"/>
            <w:vAlign w:val="center"/>
          </w:tcPr>
          <w:p w14:paraId="4FDCBCCB" w14:textId="77777777"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CC"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CD" w14:textId="71195E97"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FDCBCCE" w14:textId="6737DEA6"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FDCBCCF"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D0" w14:textId="5F45E99E"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4FDCBCDD"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F232F6" w:rsidRDefault="00F232F6" w:rsidP="00866AFF">
            <w:pPr>
              <w:pStyle w:val="ProductList-Offering2"/>
            </w:pPr>
            <w:bookmarkStart w:id="1014" w:name="_Toc379797313"/>
            <w:bookmarkStart w:id="1015" w:name="_Toc380513339"/>
            <w:bookmarkStart w:id="1016" w:name="_Toc380655387"/>
            <w:bookmarkStart w:id="1017" w:name="_Toc418195689"/>
            <w:r>
              <w:t>Microsoft Dynamics CRM Online Professional</w:t>
            </w:r>
            <w:r>
              <w:fldChar w:fldCharType="begin"/>
            </w:r>
            <w:r>
              <w:instrText>XE "Microsoft Dynamics CRM Online Professional"</w:instrText>
            </w:r>
            <w:r>
              <w:fldChar w:fldCharType="end"/>
            </w:r>
            <w:r>
              <w:t xml:space="preserve"> (Nutzer-AL)</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F232F6" w:rsidRDefault="00F232F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F232F6" w:rsidRDefault="00F232F6" w:rsidP="00866AFF">
            <w:pPr>
              <w:pStyle w:val="ProductList-OfferingBody"/>
              <w:ind w:left="-113"/>
              <w:jc w:val="center"/>
            </w:pPr>
          </w:p>
        </w:tc>
        <w:tc>
          <w:tcPr>
            <w:tcW w:w="767" w:type="dxa"/>
            <w:shd w:val="clear" w:color="auto" w:fill="70AD47" w:themeFill="accent6"/>
            <w:vAlign w:val="center"/>
          </w:tcPr>
          <w:p w14:paraId="4FDCBCD5" w14:textId="6A9CE2E2"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D6" w14:textId="4A0687C0"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D7" w14:textId="77777777"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D8"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D9" w14:textId="010310A1"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FDCBCDA" w14:textId="6D4FCA13"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FDCBCDB"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DC" w14:textId="2913C661"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163053" w14:paraId="34D68462"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163053" w:rsidRDefault="00203D8F" w:rsidP="00A41FC7">
            <w:pPr>
              <w:pStyle w:val="ProductList-Offering2"/>
            </w:pPr>
            <w:bookmarkStart w:id="1018" w:name="_Toc418195690"/>
            <w:r>
              <w:t>Microsoft Dynamics CRM Online Professional (Government)</w:t>
            </w:r>
            <w:r>
              <w:fldChar w:fldCharType="begin"/>
            </w:r>
            <w:r>
              <w:instrText>XE "Microsoft Dynamics CRM Online Professional (Government) "</w:instrText>
            </w:r>
            <w:r>
              <w:fldChar w:fldCharType="end"/>
            </w:r>
            <w:r>
              <w:t xml:space="preserve"> (Nutzer-AL)</w:t>
            </w:r>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163053" w:rsidRDefault="00203D8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163053" w:rsidRDefault="00163053" w:rsidP="00730E25">
            <w:pPr>
              <w:pStyle w:val="ProductList-OfferingBody"/>
              <w:ind w:left="-113"/>
              <w:jc w:val="center"/>
            </w:pPr>
          </w:p>
        </w:tc>
        <w:tc>
          <w:tcPr>
            <w:tcW w:w="767" w:type="dxa"/>
            <w:shd w:val="clear" w:color="auto" w:fill="70AD47" w:themeFill="accent6"/>
            <w:vAlign w:val="center"/>
          </w:tcPr>
          <w:p w14:paraId="0CFC38B4" w14:textId="3534E38D" w:rsidR="00163053" w:rsidRPr="004F1760" w:rsidRDefault="00F232F6" w:rsidP="00F232F6">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68" w:type="dxa"/>
            <w:shd w:val="clear" w:color="auto" w:fill="BFBFBF" w:themeFill="background1" w:themeFillShade="BF"/>
            <w:vAlign w:val="center"/>
          </w:tcPr>
          <w:p w14:paraId="4317FA60" w14:textId="77777777" w:rsidR="00163053" w:rsidRPr="004F1760" w:rsidRDefault="00163053" w:rsidP="00730E25">
            <w:pPr>
              <w:pStyle w:val="ProductList-OfferingBody"/>
              <w:ind w:left="-113"/>
              <w:jc w:val="center"/>
            </w:pPr>
          </w:p>
        </w:tc>
        <w:tc>
          <w:tcPr>
            <w:tcW w:w="767" w:type="dxa"/>
            <w:shd w:val="clear" w:color="auto" w:fill="70AD47" w:themeFill="accent6"/>
            <w:vAlign w:val="center"/>
          </w:tcPr>
          <w:p w14:paraId="09ED1C6E" w14:textId="77777777" w:rsidR="00163053" w:rsidRPr="004F1760" w:rsidRDefault="00163053" w:rsidP="00730E25">
            <w:pPr>
              <w:pStyle w:val="ProductList-OfferingBody"/>
              <w:ind w:left="-113"/>
              <w:jc w:val="center"/>
            </w:pPr>
          </w:p>
        </w:tc>
        <w:tc>
          <w:tcPr>
            <w:tcW w:w="767" w:type="dxa"/>
            <w:shd w:val="clear" w:color="auto" w:fill="BFBFBF" w:themeFill="background1" w:themeFillShade="BF"/>
            <w:vAlign w:val="center"/>
          </w:tcPr>
          <w:p w14:paraId="68685C7C" w14:textId="77777777" w:rsidR="00163053" w:rsidRPr="004F1760" w:rsidRDefault="00163053" w:rsidP="00730E25">
            <w:pPr>
              <w:pStyle w:val="ProductList-OfferingBody"/>
              <w:ind w:left="-113"/>
              <w:jc w:val="center"/>
            </w:pPr>
          </w:p>
        </w:tc>
        <w:tc>
          <w:tcPr>
            <w:tcW w:w="768" w:type="dxa"/>
            <w:shd w:val="clear" w:color="auto" w:fill="BFBFBF" w:themeFill="background1" w:themeFillShade="BF"/>
            <w:vAlign w:val="center"/>
          </w:tcPr>
          <w:p w14:paraId="06B0E78D" w14:textId="77777777" w:rsidR="00163053" w:rsidRPr="004F1760" w:rsidRDefault="00163053" w:rsidP="00730E25">
            <w:pPr>
              <w:pStyle w:val="ProductList-OfferingBody"/>
              <w:ind w:left="-113"/>
              <w:jc w:val="center"/>
            </w:pPr>
          </w:p>
        </w:tc>
        <w:tc>
          <w:tcPr>
            <w:tcW w:w="767" w:type="dxa"/>
            <w:shd w:val="clear" w:color="auto" w:fill="BFBFBF" w:themeFill="background1" w:themeFillShade="BF"/>
            <w:vAlign w:val="center"/>
          </w:tcPr>
          <w:p w14:paraId="4BAFD248" w14:textId="77777777" w:rsidR="00163053" w:rsidRPr="004F1760" w:rsidRDefault="00163053" w:rsidP="00730E25">
            <w:pPr>
              <w:pStyle w:val="ProductList-OfferingBody"/>
              <w:ind w:left="-113"/>
              <w:jc w:val="center"/>
            </w:pPr>
          </w:p>
        </w:tc>
        <w:tc>
          <w:tcPr>
            <w:tcW w:w="767" w:type="dxa"/>
            <w:shd w:val="clear" w:color="auto" w:fill="BFBFBF" w:themeFill="background1" w:themeFillShade="BF"/>
            <w:vAlign w:val="center"/>
          </w:tcPr>
          <w:p w14:paraId="3322E7A1" w14:textId="77777777" w:rsidR="00163053" w:rsidRPr="004F1760" w:rsidRDefault="00163053" w:rsidP="00730E25">
            <w:pPr>
              <w:pStyle w:val="ProductList-OfferingBody"/>
              <w:ind w:left="-113"/>
              <w:jc w:val="center"/>
            </w:pPr>
          </w:p>
        </w:tc>
        <w:tc>
          <w:tcPr>
            <w:tcW w:w="768" w:type="dxa"/>
            <w:shd w:val="clear" w:color="auto" w:fill="BFBFBF" w:themeFill="background1" w:themeFillShade="BF"/>
            <w:vAlign w:val="center"/>
          </w:tcPr>
          <w:p w14:paraId="5D1CCC4D" w14:textId="3DAD634E" w:rsidR="00163053" w:rsidRPr="004F1760" w:rsidRDefault="00163053" w:rsidP="00730E25">
            <w:pPr>
              <w:pStyle w:val="ProductList-OfferingBody"/>
              <w:ind w:left="-113"/>
              <w:jc w:val="center"/>
            </w:pPr>
          </w:p>
        </w:tc>
      </w:tr>
      <w:tr w:rsidR="001A6F0D" w14:paraId="4FDCBCE9"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1A6F0D" w:rsidRDefault="001A6F0D" w:rsidP="00730E25">
            <w:pPr>
              <w:pStyle w:val="ProductList-Offering2"/>
            </w:pPr>
            <w:bookmarkStart w:id="1019" w:name="_Toc379797314"/>
            <w:bookmarkStart w:id="1020" w:name="_Toc380513340"/>
            <w:bookmarkStart w:id="1021" w:name="_Toc380655388"/>
            <w:bookmarkStart w:id="1022" w:name="_Toc418195691"/>
            <w:r>
              <w:t>Microsoft Dynamics CRM Online Professional für SA</w:t>
            </w:r>
            <w:r>
              <w:fldChar w:fldCharType="begin"/>
            </w:r>
            <w:r>
              <w:instrText>XE "Microsoft Dynamics CRM Online Professional für SA"</w:instrText>
            </w:r>
            <w:r>
              <w:fldChar w:fldCharType="end"/>
            </w:r>
            <w:r>
              <w:t xml:space="preserve"> (Nutzer-AL)</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1A6F0D" w:rsidRDefault="001A6F0D"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1A6F0D" w:rsidRDefault="001A6F0D" w:rsidP="00730E25">
            <w:pPr>
              <w:pStyle w:val="ProductList-OfferingBody"/>
              <w:ind w:left="-113"/>
              <w:jc w:val="center"/>
            </w:pPr>
          </w:p>
        </w:tc>
        <w:tc>
          <w:tcPr>
            <w:tcW w:w="767" w:type="dxa"/>
            <w:shd w:val="clear" w:color="auto" w:fill="70AD47" w:themeFill="accent6"/>
            <w:vAlign w:val="center"/>
          </w:tcPr>
          <w:p w14:paraId="4FDCBCE1" w14:textId="7EF68D10"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E2" w14:textId="21493045" w:rsidR="001A6F0D" w:rsidRPr="004F1760" w:rsidRDefault="001A6F0D"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4FDCBCE3" w14:textId="674CC5EB" w:rsidR="001A6F0D" w:rsidRPr="004F1760" w:rsidRDefault="001A6F0D" w:rsidP="00730E25">
            <w:pPr>
              <w:pStyle w:val="ProductList-OfferingBody"/>
              <w:ind w:left="-113"/>
              <w:jc w:val="center"/>
            </w:pPr>
            <w:r w:rsidRPr="004F1760">
              <w:t xml:space="preserve"> </w:t>
            </w:r>
          </w:p>
        </w:tc>
        <w:tc>
          <w:tcPr>
            <w:tcW w:w="767" w:type="dxa"/>
            <w:shd w:val="clear" w:color="auto" w:fill="BFBFBF" w:themeFill="background1" w:themeFillShade="BF"/>
            <w:vAlign w:val="center"/>
          </w:tcPr>
          <w:p w14:paraId="4FDCBCE4" w14:textId="77777777" w:rsidR="001A6F0D" w:rsidRPr="004F1760" w:rsidRDefault="001A6F0D" w:rsidP="00730E25">
            <w:pPr>
              <w:pStyle w:val="ProductList-OfferingBody"/>
              <w:ind w:left="-113"/>
              <w:jc w:val="center"/>
            </w:pPr>
          </w:p>
        </w:tc>
        <w:tc>
          <w:tcPr>
            <w:tcW w:w="768" w:type="dxa"/>
            <w:shd w:val="clear" w:color="auto" w:fill="BFBFBF" w:themeFill="background1" w:themeFillShade="BF"/>
            <w:vAlign w:val="center"/>
          </w:tcPr>
          <w:p w14:paraId="4FDCBCE5"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4FDCBCE6" w14:textId="77777777" w:rsidR="001A6F0D" w:rsidRPr="004F1760" w:rsidRDefault="001A6F0D" w:rsidP="00730E25">
            <w:pPr>
              <w:pStyle w:val="ProductList-OfferingBody"/>
              <w:ind w:left="-113"/>
              <w:jc w:val="center"/>
            </w:pPr>
          </w:p>
        </w:tc>
        <w:tc>
          <w:tcPr>
            <w:tcW w:w="767" w:type="dxa"/>
            <w:shd w:val="clear" w:color="auto" w:fill="BFBFBF" w:themeFill="background1" w:themeFillShade="BF"/>
            <w:vAlign w:val="center"/>
          </w:tcPr>
          <w:p w14:paraId="4FDCBCE7" w14:textId="77777777" w:rsidR="001A6F0D" w:rsidRPr="004F1760" w:rsidRDefault="001A6F0D" w:rsidP="00730E25">
            <w:pPr>
              <w:pStyle w:val="ProductList-OfferingBody"/>
              <w:ind w:left="-113"/>
              <w:jc w:val="center"/>
            </w:pPr>
          </w:p>
        </w:tc>
        <w:tc>
          <w:tcPr>
            <w:tcW w:w="768" w:type="dxa"/>
            <w:shd w:val="clear" w:color="auto" w:fill="70AD47" w:themeFill="accent6"/>
            <w:vAlign w:val="center"/>
          </w:tcPr>
          <w:p w14:paraId="4FDCBCE8" w14:textId="2A4D9793" w:rsidR="001A6F0D" w:rsidRPr="004F1760" w:rsidRDefault="001A6F0D" w:rsidP="00730E25">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4FDCBCF5"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F232F6" w:rsidRDefault="00F232F6" w:rsidP="00866AFF">
            <w:pPr>
              <w:pStyle w:val="ProductList-Offering2"/>
            </w:pPr>
            <w:bookmarkStart w:id="1023" w:name="_Toc379797315"/>
            <w:bookmarkStart w:id="1024" w:name="_Toc380513341"/>
            <w:bookmarkStart w:id="1025" w:name="_Toc380655389"/>
            <w:bookmarkStart w:id="1026" w:name="_Toc418195692"/>
            <w:r>
              <w:t>Microsoft Dynamics CRM Online Professional Direct Support</w:t>
            </w:r>
            <w:bookmarkEnd w:id="1023"/>
            <w:bookmarkEnd w:id="1024"/>
            <w:bookmarkEnd w:id="1025"/>
            <w:bookmarkEnd w:id="1026"/>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F232F6" w:rsidRDefault="00F232F6"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F232F6" w:rsidRDefault="00F232F6" w:rsidP="00866AFF">
            <w:pPr>
              <w:pStyle w:val="ProductList-OfferingBody"/>
              <w:ind w:left="-113"/>
              <w:jc w:val="center"/>
            </w:pPr>
            <w:r>
              <w:t>1</w:t>
            </w:r>
          </w:p>
        </w:tc>
        <w:tc>
          <w:tcPr>
            <w:tcW w:w="767" w:type="dxa"/>
            <w:shd w:val="clear" w:color="auto" w:fill="70AD47" w:themeFill="accent6"/>
            <w:vAlign w:val="center"/>
          </w:tcPr>
          <w:p w14:paraId="4FDCBCED" w14:textId="18CF3E6A"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EE" w14:textId="0283521F" w:rsidR="00F232F6" w:rsidRPr="004F1760" w:rsidRDefault="00F232F6" w:rsidP="00866AFF">
            <w:pPr>
              <w:pStyle w:val="ProductList-OfferingBody"/>
              <w:ind w:left="-113"/>
              <w:jc w:val="center"/>
            </w:pPr>
          </w:p>
        </w:tc>
        <w:tc>
          <w:tcPr>
            <w:tcW w:w="767" w:type="dxa"/>
            <w:shd w:val="clear" w:color="auto" w:fill="BFBFBF" w:themeFill="background1" w:themeFillShade="BF"/>
            <w:vAlign w:val="center"/>
          </w:tcPr>
          <w:p w14:paraId="4FDCBCEF" w14:textId="7B9DD19D" w:rsidR="00F232F6" w:rsidRPr="004F1760" w:rsidRDefault="00F232F6" w:rsidP="00866AFF">
            <w:pPr>
              <w:pStyle w:val="ProductList-OfferingBody"/>
              <w:ind w:left="-113"/>
              <w:jc w:val="center"/>
            </w:pPr>
            <w:r w:rsidRPr="004F1760">
              <w:t xml:space="preserve"> </w:t>
            </w:r>
          </w:p>
        </w:tc>
        <w:tc>
          <w:tcPr>
            <w:tcW w:w="767" w:type="dxa"/>
            <w:shd w:val="clear" w:color="auto" w:fill="70AD47" w:themeFill="accent6"/>
            <w:vAlign w:val="center"/>
          </w:tcPr>
          <w:p w14:paraId="4FDCBCF0"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F1" w14:textId="1F8B193F"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FDCBCF2" w14:textId="5B3A3326"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FDCBCF3"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F4" w14:textId="49F38633"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4FDCBD01"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F232F6" w:rsidRDefault="00F232F6" w:rsidP="00A41FC7">
            <w:pPr>
              <w:pStyle w:val="ProductList-Offering2"/>
            </w:pPr>
            <w:bookmarkStart w:id="1027" w:name="_Toc379797316"/>
            <w:bookmarkStart w:id="1028" w:name="_Toc380513342"/>
            <w:bookmarkStart w:id="1029" w:name="_Toc380655390"/>
            <w:bookmarkStart w:id="1030" w:name="_Toc418195693"/>
            <w:r>
              <w:t>Microsoft Dynamics CRM Online-Zusatzspeicher</w:t>
            </w:r>
            <w:r>
              <w:fldChar w:fldCharType="begin"/>
            </w:r>
            <w:r>
              <w:instrText>XE "Microsoft Dynamics CRM Online-Zusatzspeicher"</w:instrText>
            </w:r>
            <w:r>
              <w:fldChar w:fldCharType="end"/>
            </w:r>
            <w:r>
              <w:t xml:space="preserve"> (Add-On-AL)</w:t>
            </w:r>
            <w:bookmarkEnd w:id="1027"/>
            <w:bookmarkEnd w:id="1028"/>
            <w:bookmarkEnd w:id="1029"/>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F232F6" w:rsidRDefault="00F232F6"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F232F6" w:rsidRDefault="00F232F6" w:rsidP="00866AFF">
            <w:pPr>
              <w:pStyle w:val="ProductList-OfferingBody"/>
              <w:ind w:left="-113"/>
              <w:jc w:val="center"/>
            </w:pPr>
          </w:p>
        </w:tc>
        <w:tc>
          <w:tcPr>
            <w:tcW w:w="767" w:type="dxa"/>
            <w:shd w:val="clear" w:color="auto" w:fill="70AD47" w:themeFill="accent6"/>
            <w:vAlign w:val="center"/>
          </w:tcPr>
          <w:p w14:paraId="4FDCBCF9" w14:textId="711EF97B"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70AD47" w:themeFill="accent6"/>
            <w:vAlign w:val="center"/>
          </w:tcPr>
          <w:p w14:paraId="4FDCBCFA" w14:textId="1A4C4DB3"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7" w:type="dxa"/>
            <w:shd w:val="clear" w:color="auto" w:fill="70AD47" w:themeFill="accent6"/>
            <w:vAlign w:val="center"/>
          </w:tcPr>
          <w:p w14:paraId="4FDCBCFB" w14:textId="77777777" w:rsidR="00F232F6" w:rsidRPr="004F1760" w:rsidRDefault="00F232F6" w:rsidP="00866AFF">
            <w:pPr>
              <w:pStyle w:val="ProductList-OfferingBody"/>
              <w:ind w:left="-113"/>
              <w:jc w:val="center"/>
            </w:pPr>
          </w:p>
        </w:tc>
        <w:tc>
          <w:tcPr>
            <w:tcW w:w="767" w:type="dxa"/>
            <w:shd w:val="clear" w:color="auto" w:fill="70AD47" w:themeFill="accent6"/>
            <w:vAlign w:val="center"/>
          </w:tcPr>
          <w:p w14:paraId="4FDCBCFC"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CFD" w14:textId="5AAB89C5"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FDCBCFE" w14:textId="52B8B58F"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FDCBCFF"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4FDCBD00" w14:textId="4FDEA9C5" w:rsidR="00F232F6" w:rsidRPr="004F1760" w:rsidRDefault="00F232F6" w:rsidP="00866AF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288F8D1C"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F232F6" w:rsidRDefault="00F232F6" w:rsidP="00866AFF">
            <w:pPr>
              <w:pStyle w:val="ProductList-Offering2"/>
            </w:pPr>
            <w:bookmarkStart w:id="1031" w:name="_Toc418195694"/>
            <w:r>
              <w:t>Microsoft Dynamics CRM Online Basic EDU</w:t>
            </w:r>
            <w:r>
              <w:fldChar w:fldCharType="begin"/>
            </w:r>
            <w:r>
              <w:instrText>XE "Microsoft Dynamics CRM Online Basic"</w:instrText>
            </w:r>
            <w:r>
              <w:fldChar w:fldCharType="end"/>
            </w:r>
            <w:r>
              <w:t xml:space="preserve"> (Nutzer-AL)</w:t>
            </w:r>
            <w:bookmarkEnd w:id="103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F232F6" w:rsidRDefault="00F232F6" w:rsidP="00866AF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7DD7141" w14:textId="56C35644" w:rsidR="00F232F6" w:rsidRDefault="00F232F6"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F232F6" w:rsidRPr="004F1760" w:rsidRDefault="00F232F6" w:rsidP="00866AFF">
            <w:pPr>
              <w:pStyle w:val="ProductList-OfferingBody"/>
              <w:ind w:left="-113"/>
              <w:jc w:val="center"/>
            </w:pPr>
          </w:p>
        </w:tc>
        <w:tc>
          <w:tcPr>
            <w:tcW w:w="768" w:type="dxa"/>
            <w:shd w:val="clear" w:color="auto" w:fill="70AD47" w:themeFill="accent6"/>
            <w:vAlign w:val="center"/>
          </w:tcPr>
          <w:p w14:paraId="63AED754" w14:textId="23AC2397" w:rsidR="00F232F6" w:rsidRPr="004F1760" w:rsidRDefault="00F232F6"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4587AD39" w14:textId="77777777" w:rsidR="00F232F6" w:rsidRPr="004F1760" w:rsidRDefault="00F232F6" w:rsidP="00866AFF">
            <w:pPr>
              <w:pStyle w:val="ProductList-OfferingBody"/>
              <w:ind w:left="-113"/>
              <w:jc w:val="center"/>
            </w:pPr>
          </w:p>
        </w:tc>
        <w:tc>
          <w:tcPr>
            <w:tcW w:w="767" w:type="dxa"/>
            <w:shd w:val="clear" w:color="auto" w:fill="70AD47" w:themeFill="accent6"/>
            <w:vAlign w:val="center"/>
          </w:tcPr>
          <w:p w14:paraId="010D3948" w14:textId="77777777" w:rsidR="00F232F6" w:rsidRPr="004F1760" w:rsidRDefault="00F232F6" w:rsidP="00866AFF">
            <w:pPr>
              <w:pStyle w:val="ProductList-OfferingBody"/>
              <w:ind w:left="-113"/>
              <w:jc w:val="center"/>
            </w:pPr>
          </w:p>
        </w:tc>
        <w:tc>
          <w:tcPr>
            <w:tcW w:w="768" w:type="dxa"/>
            <w:shd w:val="clear" w:color="auto" w:fill="70AD47" w:themeFill="accent6"/>
            <w:vAlign w:val="center"/>
          </w:tcPr>
          <w:p w14:paraId="735B1CE6" w14:textId="6BC4140B" w:rsidR="00F232F6" w:rsidRPr="004F1760" w:rsidRDefault="00F232F6" w:rsidP="00866AF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0970A808" w14:textId="64E29961" w:rsidR="00F232F6" w:rsidRPr="004F1760" w:rsidRDefault="00F232F6" w:rsidP="00866AF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1EAFF51" w14:textId="77777777" w:rsidR="00F232F6" w:rsidRPr="004F1760" w:rsidRDefault="00F232F6" w:rsidP="00866AFF">
            <w:pPr>
              <w:pStyle w:val="ProductList-OfferingBody"/>
              <w:ind w:left="-113"/>
              <w:jc w:val="center"/>
            </w:pPr>
          </w:p>
        </w:tc>
        <w:tc>
          <w:tcPr>
            <w:tcW w:w="768" w:type="dxa"/>
            <w:shd w:val="clear" w:color="auto" w:fill="BFBFBF" w:themeFill="background1" w:themeFillShade="BF"/>
            <w:vAlign w:val="center"/>
          </w:tcPr>
          <w:p w14:paraId="6F519A0B" w14:textId="70A32E7E" w:rsidR="00F232F6" w:rsidRPr="004F1760" w:rsidRDefault="00F232F6" w:rsidP="00866AFF">
            <w:pPr>
              <w:pStyle w:val="ProductList-OfferingBody"/>
              <w:ind w:left="-113"/>
              <w:jc w:val="center"/>
            </w:pPr>
          </w:p>
        </w:tc>
      </w:tr>
      <w:tr w:rsidR="00F232F6" w14:paraId="06412927"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F232F6" w:rsidRDefault="00F232F6" w:rsidP="00403747">
            <w:pPr>
              <w:pStyle w:val="ProductList-Offering2"/>
            </w:pPr>
            <w:bookmarkStart w:id="1032" w:name="_Toc418195695"/>
            <w:r>
              <w:t>Microsoft Dynamics CRM Online Essential EDU</w:t>
            </w:r>
            <w:r>
              <w:fldChar w:fldCharType="begin"/>
            </w:r>
            <w:r>
              <w:instrText>XE " Microsoft Dynamics CRM Online Essential EDU "</w:instrText>
            </w:r>
            <w:r>
              <w:fldChar w:fldCharType="end"/>
            </w:r>
            <w:r>
              <w:t xml:space="preserve"> (Nutzer-AL)</w:t>
            </w:r>
            <w:bookmarkEnd w:id="103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F232F6" w:rsidRDefault="00F232F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C14187B" w14:textId="511E3830" w:rsidR="00F232F6" w:rsidRDefault="00F232F6"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6F40594E" w14:textId="6BCFBD41" w:rsidR="00F232F6" w:rsidRPr="004F1760" w:rsidRDefault="00F232F6"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12AEEB2B" w14:textId="77777777" w:rsidR="00F232F6" w:rsidRPr="004F1760" w:rsidRDefault="00F232F6" w:rsidP="00403747">
            <w:pPr>
              <w:pStyle w:val="ProductList-OfferingBody"/>
              <w:ind w:left="-113"/>
              <w:jc w:val="center"/>
            </w:pPr>
          </w:p>
        </w:tc>
        <w:tc>
          <w:tcPr>
            <w:tcW w:w="767" w:type="dxa"/>
            <w:shd w:val="clear" w:color="auto" w:fill="70AD47" w:themeFill="accent6"/>
            <w:vAlign w:val="center"/>
          </w:tcPr>
          <w:p w14:paraId="5B807E67"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6B7E0E95" w14:textId="306DDC94" w:rsidR="00F232F6" w:rsidRPr="004F1760" w:rsidRDefault="00F232F6" w:rsidP="00403747">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5E0249D0" w14:textId="70672989" w:rsidR="00F232F6" w:rsidRPr="004F1760" w:rsidRDefault="00F232F6" w:rsidP="00403747">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18D688C1"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794925EF" w14:textId="12ABC376" w:rsidR="00F232F6" w:rsidRPr="004F1760" w:rsidRDefault="00F232F6" w:rsidP="00403747">
            <w:pPr>
              <w:pStyle w:val="ProductList-OfferingBody"/>
              <w:ind w:left="-113"/>
              <w:jc w:val="center"/>
            </w:pPr>
          </w:p>
        </w:tc>
      </w:tr>
      <w:tr w:rsidR="00F232F6" w14:paraId="4D291AA4"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F232F6" w:rsidRDefault="00F232F6" w:rsidP="00DA3027">
            <w:pPr>
              <w:pStyle w:val="ProductList-Offering2"/>
            </w:pPr>
            <w:bookmarkStart w:id="1033" w:name="_Toc418195696"/>
            <w:r>
              <w:t>Microsoft Dynamics CRM Online Professional</w:t>
            </w:r>
            <w:r>
              <w:fldChar w:fldCharType="begin"/>
            </w:r>
            <w:r>
              <w:instrText>XE "Microsoft Dynamics CRM Online Professional EDU"</w:instrText>
            </w:r>
            <w:r>
              <w:fldChar w:fldCharType="end"/>
            </w:r>
            <w:r>
              <w:t xml:space="preserve"> EDU (Nutzer-AL)</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F232F6" w:rsidRDefault="00F232F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F232F6" w:rsidRDefault="00F232F6"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5E074BEA" w14:textId="56FC55E2" w:rsidR="00F232F6" w:rsidRPr="004F1760" w:rsidRDefault="00F232F6"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58F83A8E" w14:textId="77777777" w:rsidR="00F232F6" w:rsidRPr="004F1760" w:rsidRDefault="00F232F6" w:rsidP="00403747">
            <w:pPr>
              <w:pStyle w:val="ProductList-OfferingBody"/>
              <w:ind w:left="-113"/>
              <w:jc w:val="center"/>
            </w:pPr>
          </w:p>
        </w:tc>
        <w:tc>
          <w:tcPr>
            <w:tcW w:w="767" w:type="dxa"/>
            <w:shd w:val="clear" w:color="auto" w:fill="70AD47" w:themeFill="accent6"/>
            <w:vAlign w:val="center"/>
          </w:tcPr>
          <w:p w14:paraId="45EB3EAA"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6CCFDADE" w14:textId="72860B5B" w:rsidR="00F232F6" w:rsidRPr="004F1760" w:rsidRDefault="00F232F6" w:rsidP="00403747">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7D0C720D" w14:textId="7B87F636" w:rsidR="00F232F6" w:rsidRPr="004F1760" w:rsidRDefault="00F232F6" w:rsidP="00403747">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61806338"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156B36FC" w14:textId="3789A597" w:rsidR="00F232F6" w:rsidRPr="004F1760" w:rsidRDefault="00F232F6" w:rsidP="00403747">
            <w:pPr>
              <w:pStyle w:val="ProductList-OfferingBody"/>
              <w:ind w:left="-113"/>
              <w:jc w:val="center"/>
            </w:pPr>
          </w:p>
        </w:tc>
      </w:tr>
      <w:tr w:rsidR="001A6F0D" w14:paraId="256BD93D"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1A6F0D" w:rsidRDefault="001A6F0D" w:rsidP="00DA3027">
            <w:pPr>
              <w:pStyle w:val="ProductList-Offering2"/>
            </w:pPr>
            <w:bookmarkStart w:id="1034" w:name="_Toc418195697"/>
            <w:r>
              <w:t>Microsoft Dynamics CRM Online Enterprise</w:t>
            </w:r>
            <w:r>
              <w:fldChar w:fldCharType="begin"/>
            </w:r>
            <w:r>
              <w:instrText>XE "Microsoft Dynamics CRM Online Enterprise EDU"</w:instrText>
            </w:r>
            <w:r>
              <w:fldChar w:fldCharType="end"/>
            </w:r>
            <w:r>
              <w:t xml:space="preserve"> EDU (Nutzer-AL)</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1A6F0D" w:rsidRDefault="001A6F0D"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1A6F0D" w:rsidRDefault="001A6F0D"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1A6F0D" w:rsidRPr="004F1760" w:rsidRDefault="001A6F0D" w:rsidP="00403747">
            <w:pPr>
              <w:pStyle w:val="ProductList-OfferingBody"/>
              <w:ind w:left="-113"/>
              <w:jc w:val="center"/>
            </w:pPr>
          </w:p>
        </w:tc>
        <w:tc>
          <w:tcPr>
            <w:tcW w:w="768" w:type="dxa"/>
            <w:shd w:val="clear" w:color="auto" w:fill="70AD47" w:themeFill="accent6"/>
            <w:vAlign w:val="center"/>
          </w:tcPr>
          <w:p w14:paraId="1E4B3759" w14:textId="6DA036CC" w:rsidR="001A6F0D" w:rsidRPr="004F1760" w:rsidRDefault="001A6F0D"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46971897" w14:textId="77777777" w:rsidR="001A6F0D" w:rsidRPr="004F1760" w:rsidRDefault="001A6F0D" w:rsidP="00403747">
            <w:pPr>
              <w:pStyle w:val="ProductList-OfferingBody"/>
              <w:ind w:left="-113"/>
              <w:jc w:val="center"/>
            </w:pPr>
          </w:p>
        </w:tc>
        <w:tc>
          <w:tcPr>
            <w:tcW w:w="767" w:type="dxa"/>
            <w:shd w:val="clear" w:color="auto" w:fill="BFBFBF" w:themeFill="background1" w:themeFillShade="BF"/>
            <w:vAlign w:val="center"/>
          </w:tcPr>
          <w:p w14:paraId="2D9728BB" w14:textId="77777777" w:rsidR="001A6F0D" w:rsidRPr="004F1760" w:rsidRDefault="001A6F0D" w:rsidP="00403747">
            <w:pPr>
              <w:pStyle w:val="ProductList-OfferingBody"/>
              <w:ind w:left="-113"/>
              <w:jc w:val="center"/>
            </w:pPr>
          </w:p>
        </w:tc>
        <w:tc>
          <w:tcPr>
            <w:tcW w:w="768" w:type="dxa"/>
            <w:shd w:val="clear" w:color="auto" w:fill="BFBFBF" w:themeFill="background1" w:themeFillShade="BF"/>
            <w:vAlign w:val="center"/>
          </w:tcPr>
          <w:p w14:paraId="1B02598A" w14:textId="77777777" w:rsidR="001A6F0D" w:rsidRPr="004F1760" w:rsidRDefault="001A6F0D" w:rsidP="00403747">
            <w:pPr>
              <w:pStyle w:val="ProductList-OfferingBody"/>
              <w:ind w:left="-113"/>
              <w:jc w:val="center"/>
            </w:pPr>
          </w:p>
        </w:tc>
        <w:tc>
          <w:tcPr>
            <w:tcW w:w="767" w:type="dxa"/>
            <w:shd w:val="clear" w:color="auto" w:fill="BFBFBF" w:themeFill="background1" w:themeFillShade="BF"/>
            <w:vAlign w:val="center"/>
          </w:tcPr>
          <w:p w14:paraId="4431C12C" w14:textId="77777777" w:rsidR="001A6F0D" w:rsidRPr="004F1760" w:rsidRDefault="001A6F0D" w:rsidP="00403747">
            <w:pPr>
              <w:pStyle w:val="ProductList-OfferingBody"/>
              <w:ind w:left="-113"/>
              <w:jc w:val="center"/>
            </w:pPr>
          </w:p>
        </w:tc>
        <w:tc>
          <w:tcPr>
            <w:tcW w:w="767" w:type="dxa"/>
            <w:shd w:val="clear" w:color="auto" w:fill="BFBFBF" w:themeFill="background1" w:themeFillShade="BF"/>
            <w:vAlign w:val="center"/>
          </w:tcPr>
          <w:p w14:paraId="43CC9E1C" w14:textId="77777777" w:rsidR="001A6F0D" w:rsidRPr="004F1760" w:rsidRDefault="001A6F0D" w:rsidP="00403747">
            <w:pPr>
              <w:pStyle w:val="ProductList-OfferingBody"/>
              <w:ind w:left="-113"/>
              <w:jc w:val="center"/>
            </w:pPr>
          </w:p>
        </w:tc>
        <w:tc>
          <w:tcPr>
            <w:tcW w:w="768" w:type="dxa"/>
            <w:shd w:val="clear" w:color="auto" w:fill="BFBFBF" w:themeFill="background1" w:themeFillShade="BF"/>
            <w:vAlign w:val="center"/>
          </w:tcPr>
          <w:p w14:paraId="1BDA6BF2" w14:textId="77777777" w:rsidR="001A6F0D" w:rsidRPr="004F1760" w:rsidRDefault="001A6F0D" w:rsidP="00403747">
            <w:pPr>
              <w:pStyle w:val="ProductList-OfferingBody"/>
              <w:ind w:left="-113"/>
              <w:jc w:val="center"/>
            </w:pPr>
          </w:p>
        </w:tc>
      </w:tr>
      <w:tr w:rsidR="00F232F6" w14:paraId="45EB9371"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F232F6" w:rsidRDefault="00F232F6" w:rsidP="00A41FC7">
            <w:pPr>
              <w:pStyle w:val="ProductList-Offering2"/>
            </w:pPr>
            <w:bookmarkStart w:id="1035" w:name="_Toc418195698"/>
            <w:r>
              <w:t>Microsoft Dynamics CRM Online-Zusatzspeicher EDU</w:t>
            </w:r>
            <w:r>
              <w:fldChar w:fldCharType="begin"/>
            </w:r>
            <w:r>
              <w:instrText xml:space="preserve">XE "Microsoft" Dynamics CRM Online Additional Storage EDU " " </w:instrText>
            </w:r>
            <w:r>
              <w:fldChar w:fldCharType="end"/>
            </w:r>
            <w:r>
              <w:t xml:space="preserve"> (Add-On-AL)</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F232F6" w:rsidRDefault="00F232F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F232F6" w:rsidRDefault="00F232F6"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7DDE6D8A" w14:textId="127E4A10" w:rsidR="00F232F6" w:rsidRPr="004F1760" w:rsidRDefault="00F232F6"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591D416A" w14:textId="77777777" w:rsidR="00F232F6" w:rsidRPr="004F1760" w:rsidRDefault="00F232F6" w:rsidP="00403747">
            <w:pPr>
              <w:pStyle w:val="ProductList-OfferingBody"/>
              <w:ind w:left="-113"/>
              <w:jc w:val="center"/>
            </w:pPr>
          </w:p>
        </w:tc>
        <w:tc>
          <w:tcPr>
            <w:tcW w:w="767" w:type="dxa"/>
            <w:shd w:val="clear" w:color="auto" w:fill="70AD47" w:themeFill="accent6"/>
            <w:vAlign w:val="center"/>
          </w:tcPr>
          <w:p w14:paraId="52636A21"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4AEB6009" w14:textId="1856F80D" w:rsidR="00F232F6" w:rsidRPr="004F1760" w:rsidRDefault="00F232F6" w:rsidP="00403747">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2D01043" w14:textId="78D27503" w:rsidR="00F232F6" w:rsidRPr="004F1760" w:rsidRDefault="00F232F6" w:rsidP="00403747">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30CAFC2"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58BF8203" w14:textId="6B585609" w:rsidR="00F232F6" w:rsidRPr="004F1760" w:rsidRDefault="00F232F6" w:rsidP="00403747">
            <w:pPr>
              <w:pStyle w:val="ProductList-OfferingBody"/>
              <w:ind w:left="-113"/>
              <w:jc w:val="center"/>
            </w:pPr>
          </w:p>
        </w:tc>
      </w:tr>
      <w:tr w:rsidR="00F232F6" w14:paraId="01D75FDB"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F232F6" w:rsidRDefault="00F232F6" w:rsidP="00DA3027">
            <w:pPr>
              <w:pStyle w:val="ProductList-Offering2"/>
            </w:pPr>
            <w:bookmarkStart w:id="1036" w:name="_Toc418195699"/>
            <w:r>
              <w:t>Zusätzliche Nichtproduktionsinstanz für Microsoft Dynamics CRM Online EDU</w:t>
            </w:r>
            <w:r>
              <w:fldChar w:fldCharType="begin"/>
            </w:r>
            <w:r>
              <w:instrText>XE " Zusätzliche Nichtproduktionsinstanz für Microsoft Dynamics CRM Online EDU "</w:instrText>
            </w:r>
            <w:r>
              <w:fldChar w:fldCharType="end"/>
            </w:r>
            <w:r>
              <w:t xml:space="preserve"> (Add-On-AL)</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F232F6" w:rsidRDefault="00F232F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F232F6" w:rsidRDefault="00F232F6"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6DF84CB7" w14:textId="24EEB93D" w:rsidR="00F232F6" w:rsidRPr="004F1760" w:rsidRDefault="00F232F6"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69A3EF5B" w14:textId="77777777" w:rsidR="00F232F6" w:rsidRPr="004F1760" w:rsidRDefault="00F232F6" w:rsidP="00403747">
            <w:pPr>
              <w:pStyle w:val="ProductList-OfferingBody"/>
              <w:ind w:left="-113"/>
              <w:jc w:val="center"/>
            </w:pPr>
          </w:p>
        </w:tc>
        <w:tc>
          <w:tcPr>
            <w:tcW w:w="767" w:type="dxa"/>
            <w:shd w:val="clear" w:color="auto" w:fill="70AD47" w:themeFill="accent6"/>
            <w:vAlign w:val="center"/>
          </w:tcPr>
          <w:p w14:paraId="51225F08"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2EA4A21B" w14:textId="7372B808" w:rsidR="00F232F6" w:rsidRPr="004F1760" w:rsidRDefault="00F232F6" w:rsidP="00403747">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7CEBA45F" w14:textId="28AAAEDF" w:rsidR="00F232F6" w:rsidRPr="004F1760" w:rsidRDefault="00F232F6" w:rsidP="00403747">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770DC40C"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66270428" w14:textId="7797E57C" w:rsidR="00F232F6" w:rsidRPr="004F1760" w:rsidRDefault="00F232F6" w:rsidP="00403747">
            <w:pPr>
              <w:pStyle w:val="ProductList-OfferingBody"/>
              <w:ind w:left="-113"/>
              <w:jc w:val="center"/>
            </w:pPr>
          </w:p>
        </w:tc>
      </w:tr>
      <w:tr w:rsidR="00F232F6" w14:paraId="4EB446D3"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F232F6" w:rsidRDefault="00F232F6" w:rsidP="008A2A11">
            <w:pPr>
              <w:pStyle w:val="ProductList-Offering2"/>
            </w:pPr>
            <w:bookmarkStart w:id="1037" w:name="_Toc418195700"/>
            <w:r>
              <w:lastRenderedPageBreak/>
              <w:t>Zusätzliche Produktionsinstanz für Microsoft Dynamics CRM Online EDU</w:t>
            </w:r>
            <w:r>
              <w:fldChar w:fldCharType="begin"/>
            </w:r>
            <w:r>
              <w:instrText>XE " Zusätzliche Produktionsinstanz für Microsoft Dynamics CRM Online "</w:instrText>
            </w:r>
            <w:r>
              <w:fldChar w:fldCharType="end"/>
            </w:r>
            <w:r>
              <w:t xml:space="preserve"> (Add-On-AL)</w:t>
            </w:r>
            <w:bookmarkEnd w:id="103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F232F6" w:rsidRDefault="00F232F6"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F232F6" w:rsidRDefault="00F232F6"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7BA25D0F" w14:textId="7738E168" w:rsidR="00F232F6" w:rsidRPr="004F1760" w:rsidRDefault="00F232F6"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1ED903EF" w14:textId="77777777" w:rsidR="00F232F6" w:rsidRPr="004F1760" w:rsidRDefault="00F232F6" w:rsidP="00403747">
            <w:pPr>
              <w:pStyle w:val="ProductList-OfferingBody"/>
              <w:ind w:left="-113"/>
              <w:jc w:val="center"/>
            </w:pPr>
          </w:p>
        </w:tc>
        <w:tc>
          <w:tcPr>
            <w:tcW w:w="767" w:type="dxa"/>
            <w:shd w:val="clear" w:color="auto" w:fill="70AD47" w:themeFill="accent6"/>
            <w:vAlign w:val="center"/>
          </w:tcPr>
          <w:p w14:paraId="0678A87E"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5DE493E2" w14:textId="1B6D304B" w:rsidR="00F232F6" w:rsidRPr="004F1760" w:rsidRDefault="00F232F6" w:rsidP="00403747">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250A2217" w14:textId="769F7FA0" w:rsidR="00F232F6" w:rsidRPr="004F1760" w:rsidRDefault="00F232F6" w:rsidP="00403747">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10CA8FCB"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45FB2481" w14:textId="20479F44" w:rsidR="00F232F6" w:rsidRPr="004F1760" w:rsidRDefault="00F232F6" w:rsidP="00403747">
            <w:pPr>
              <w:pStyle w:val="ProductList-OfferingBody"/>
              <w:ind w:left="-113"/>
              <w:jc w:val="center"/>
            </w:pPr>
          </w:p>
        </w:tc>
      </w:tr>
      <w:tr w:rsidR="00F232F6" w14:paraId="3121E778"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F232F6" w:rsidRPr="007640A3" w:rsidRDefault="00F232F6" w:rsidP="00403747">
            <w:pPr>
              <w:pStyle w:val="ProductList-Offering2"/>
              <w:rPr>
                <w:lang w:val="en-US"/>
              </w:rPr>
            </w:pPr>
            <w:bookmarkStart w:id="1038" w:name="_Toc418195701"/>
            <w:r w:rsidRPr="007640A3">
              <w:rPr>
                <w:lang w:val="en-US"/>
              </w:rPr>
              <w:t>Microsoft Dynamics CRM Online Enhanced Support EDU</w:t>
            </w:r>
            <w:bookmarkEnd w:id="1038"/>
            <w:r>
              <w:fldChar w:fldCharType="begin"/>
            </w:r>
            <w:r w:rsidRPr="007640A3">
              <w:rPr>
                <w:lang w:val="en-US"/>
              </w:rPr>
              <w:instrText>XE "Microsoft Dynamics CRM Online Enhanced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F232F6" w:rsidRDefault="00F232F6"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F232F6" w:rsidRDefault="00F232F6"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338A4580" w14:textId="2A7B6AAD" w:rsidR="00F232F6" w:rsidRPr="004F1760" w:rsidRDefault="00F232F6"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5A991451" w14:textId="77777777" w:rsidR="00F232F6" w:rsidRPr="004F1760" w:rsidRDefault="00F232F6" w:rsidP="00403747">
            <w:pPr>
              <w:pStyle w:val="ProductList-OfferingBody"/>
              <w:ind w:left="-113"/>
              <w:jc w:val="center"/>
            </w:pPr>
          </w:p>
        </w:tc>
        <w:tc>
          <w:tcPr>
            <w:tcW w:w="767" w:type="dxa"/>
            <w:shd w:val="clear" w:color="auto" w:fill="70AD47" w:themeFill="accent6"/>
            <w:vAlign w:val="center"/>
          </w:tcPr>
          <w:p w14:paraId="3DAD58F1"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3E39F682" w14:textId="1793E8DB" w:rsidR="00F232F6" w:rsidRPr="004F1760" w:rsidRDefault="00F232F6" w:rsidP="00403747">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50B2B4B7" w14:textId="0D761923" w:rsidR="00F232F6" w:rsidRPr="004F1760" w:rsidRDefault="00F232F6" w:rsidP="00403747">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72CBA200"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0912CBD2" w14:textId="161B4E17" w:rsidR="00F232F6" w:rsidRPr="004F1760" w:rsidRDefault="00F232F6" w:rsidP="00403747">
            <w:pPr>
              <w:pStyle w:val="ProductList-OfferingBody"/>
              <w:ind w:left="-113"/>
              <w:jc w:val="center"/>
            </w:pPr>
          </w:p>
        </w:tc>
      </w:tr>
      <w:tr w:rsidR="00F232F6" w14:paraId="49E98ADF"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F232F6" w:rsidRDefault="00F232F6" w:rsidP="00403747">
            <w:pPr>
              <w:pStyle w:val="ProductList-Offering2"/>
            </w:pPr>
            <w:bookmarkStart w:id="1039" w:name="_Toc418195702"/>
            <w:r>
              <w:t>Microsoft Dynamics CRM Online Professional Direct Support EDU</w:t>
            </w:r>
            <w:bookmarkEnd w:id="1039"/>
            <w:r>
              <w:fldChar w:fldCharType="begin"/>
            </w:r>
            <w:r>
              <w:instrText>XE "Microsoft Dynamics CRM Online Professional Direct Support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F232F6" w:rsidRDefault="00F232F6"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F232F6" w:rsidRDefault="00F232F6"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14180657" w14:textId="459E9292" w:rsidR="00F232F6" w:rsidRPr="004F1760" w:rsidRDefault="00F232F6" w:rsidP="0009168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78B7E8AE" w14:textId="77777777" w:rsidR="00F232F6" w:rsidRPr="004F1760" w:rsidRDefault="00F232F6" w:rsidP="00403747">
            <w:pPr>
              <w:pStyle w:val="ProductList-OfferingBody"/>
              <w:ind w:left="-113"/>
              <w:jc w:val="center"/>
            </w:pPr>
          </w:p>
        </w:tc>
        <w:tc>
          <w:tcPr>
            <w:tcW w:w="767" w:type="dxa"/>
            <w:shd w:val="clear" w:color="auto" w:fill="70AD47" w:themeFill="accent6"/>
            <w:vAlign w:val="center"/>
          </w:tcPr>
          <w:p w14:paraId="42665A70" w14:textId="77777777" w:rsidR="00F232F6" w:rsidRPr="004F1760" w:rsidRDefault="00F232F6" w:rsidP="00403747">
            <w:pPr>
              <w:pStyle w:val="ProductList-OfferingBody"/>
              <w:ind w:left="-113"/>
              <w:jc w:val="center"/>
            </w:pPr>
          </w:p>
        </w:tc>
        <w:tc>
          <w:tcPr>
            <w:tcW w:w="768" w:type="dxa"/>
            <w:shd w:val="clear" w:color="auto" w:fill="70AD47" w:themeFill="accent6"/>
            <w:vAlign w:val="center"/>
          </w:tcPr>
          <w:p w14:paraId="6BA86502" w14:textId="062EF7E5" w:rsidR="00F232F6" w:rsidRPr="004F1760" w:rsidRDefault="00F232F6" w:rsidP="00403747">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3637F444" w14:textId="477AE45E" w:rsidR="00F232F6" w:rsidRPr="004F1760" w:rsidRDefault="00F232F6" w:rsidP="00403747">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1BA295F8"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47600696" w14:textId="63AFCBAE" w:rsidR="00F232F6" w:rsidRPr="004F1760" w:rsidRDefault="00F232F6" w:rsidP="00403747">
            <w:pPr>
              <w:pStyle w:val="ProductList-OfferingBody"/>
              <w:ind w:left="-113"/>
              <w:jc w:val="center"/>
            </w:pPr>
          </w:p>
        </w:tc>
      </w:tr>
      <w:tr w:rsidR="00F232F6" w14:paraId="37EFDC47"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F232F6" w:rsidRDefault="00F232F6" w:rsidP="00A41FC7">
            <w:pPr>
              <w:pStyle w:val="ProductList-Offering2"/>
            </w:pPr>
            <w:bookmarkStart w:id="1040" w:name="_Toc418195703"/>
            <w:r>
              <w:t>Microsoft Dynamics CRM Online Professional (Government)</w:t>
            </w:r>
            <w:r>
              <w:fldChar w:fldCharType="begin"/>
            </w:r>
            <w:r>
              <w:instrText>XE "Microsoft Dynamics CRM Online Professional (Government)"</w:instrText>
            </w:r>
            <w:r>
              <w:fldChar w:fldCharType="end"/>
            </w:r>
            <w:r>
              <w:t xml:space="preserve"> für SA (Nutzer-AL)</w:t>
            </w:r>
            <w:bookmarkEnd w:id="104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F232F6" w:rsidRDefault="00F232F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F232F6" w:rsidRDefault="00F232F6" w:rsidP="00403747">
            <w:pPr>
              <w:pStyle w:val="ProductList-OfferingBody"/>
              <w:ind w:left="-113"/>
              <w:jc w:val="center"/>
            </w:pPr>
          </w:p>
        </w:tc>
        <w:tc>
          <w:tcPr>
            <w:tcW w:w="767" w:type="dxa"/>
            <w:shd w:val="clear" w:color="auto" w:fill="70AD47" w:themeFill="accent6"/>
            <w:vAlign w:val="center"/>
          </w:tcPr>
          <w:p w14:paraId="4C27D128" w14:textId="67A8B7B2" w:rsidR="00F232F6" w:rsidRPr="004F1760" w:rsidRDefault="00F232F6" w:rsidP="00403747">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68" w:type="dxa"/>
            <w:shd w:val="clear" w:color="auto" w:fill="BFBFBF" w:themeFill="background1" w:themeFillShade="BF"/>
            <w:vAlign w:val="center"/>
          </w:tcPr>
          <w:p w14:paraId="2E8FD508" w14:textId="28CD3FE1" w:rsidR="00F232F6" w:rsidRPr="004F1760" w:rsidRDefault="00F232F6" w:rsidP="00403747">
            <w:pPr>
              <w:pStyle w:val="ProductList-OfferingBody"/>
              <w:ind w:left="-113"/>
              <w:jc w:val="center"/>
            </w:pPr>
          </w:p>
        </w:tc>
        <w:tc>
          <w:tcPr>
            <w:tcW w:w="767" w:type="dxa"/>
            <w:shd w:val="clear" w:color="auto" w:fill="BFBFBF" w:themeFill="background1" w:themeFillShade="BF"/>
            <w:vAlign w:val="center"/>
          </w:tcPr>
          <w:p w14:paraId="5EEC6427" w14:textId="77777777" w:rsidR="00F232F6" w:rsidRPr="004F1760" w:rsidRDefault="00F232F6" w:rsidP="00403747">
            <w:pPr>
              <w:pStyle w:val="ProductList-OfferingBody"/>
              <w:ind w:left="-113"/>
              <w:jc w:val="center"/>
            </w:pPr>
          </w:p>
        </w:tc>
        <w:tc>
          <w:tcPr>
            <w:tcW w:w="767" w:type="dxa"/>
            <w:shd w:val="clear" w:color="auto" w:fill="BFBFBF" w:themeFill="background1" w:themeFillShade="BF"/>
            <w:vAlign w:val="center"/>
          </w:tcPr>
          <w:p w14:paraId="2DCB1A9D"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63C8C8D5" w14:textId="77777777" w:rsidR="00F232F6" w:rsidRPr="004F1760" w:rsidRDefault="00F232F6" w:rsidP="00403747">
            <w:pPr>
              <w:pStyle w:val="ProductList-OfferingBody"/>
              <w:ind w:left="-113"/>
              <w:jc w:val="center"/>
            </w:pPr>
          </w:p>
        </w:tc>
        <w:tc>
          <w:tcPr>
            <w:tcW w:w="767" w:type="dxa"/>
            <w:shd w:val="clear" w:color="auto" w:fill="BFBFBF" w:themeFill="background1" w:themeFillShade="BF"/>
            <w:vAlign w:val="center"/>
          </w:tcPr>
          <w:p w14:paraId="28CD7E61" w14:textId="77777777" w:rsidR="00F232F6" w:rsidRPr="004F1760" w:rsidRDefault="00F232F6" w:rsidP="00403747">
            <w:pPr>
              <w:pStyle w:val="ProductList-OfferingBody"/>
              <w:ind w:left="-113"/>
              <w:jc w:val="center"/>
            </w:pPr>
          </w:p>
        </w:tc>
        <w:tc>
          <w:tcPr>
            <w:tcW w:w="767" w:type="dxa"/>
            <w:shd w:val="clear" w:color="auto" w:fill="BFBFBF" w:themeFill="background1" w:themeFillShade="BF"/>
            <w:vAlign w:val="center"/>
          </w:tcPr>
          <w:p w14:paraId="6E761166" w14:textId="77777777" w:rsidR="00F232F6" w:rsidRPr="004F1760" w:rsidRDefault="00F232F6" w:rsidP="00403747">
            <w:pPr>
              <w:pStyle w:val="ProductList-OfferingBody"/>
              <w:ind w:left="-113"/>
              <w:jc w:val="center"/>
            </w:pPr>
          </w:p>
        </w:tc>
        <w:tc>
          <w:tcPr>
            <w:tcW w:w="768" w:type="dxa"/>
            <w:shd w:val="clear" w:color="auto" w:fill="BFBFBF" w:themeFill="background1" w:themeFillShade="BF"/>
            <w:vAlign w:val="center"/>
          </w:tcPr>
          <w:p w14:paraId="42865ECE" w14:textId="067952B9" w:rsidR="00F232F6" w:rsidRPr="004F1760" w:rsidRDefault="00F232F6" w:rsidP="00403747">
            <w:pPr>
              <w:pStyle w:val="ProductList-OfferingBody"/>
              <w:ind w:left="-113"/>
              <w:jc w:val="center"/>
            </w:pPr>
          </w:p>
        </w:tc>
      </w:tr>
      <w:tr w:rsidR="00F232F6" w14:paraId="11D49CA5"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F232F6" w:rsidRDefault="00F232F6" w:rsidP="008A2A11">
            <w:pPr>
              <w:pStyle w:val="ProductList-Offering2"/>
            </w:pPr>
            <w:bookmarkStart w:id="1041" w:name="_Toc418195704"/>
            <w:r>
              <w:t>Microsoft Dynamics CRM Online Zusatzspeicher (Government)</w:t>
            </w:r>
            <w:r>
              <w:fldChar w:fldCharType="begin"/>
            </w:r>
            <w:r>
              <w:instrText>XE "Microsoft Dynamics CRM Online Zusatzspeicher (Government)"</w:instrText>
            </w:r>
            <w:r>
              <w:fldChar w:fldCharType="end"/>
            </w:r>
            <w:r>
              <w:t xml:space="preserve"> (Add-On-AL)</w:t>
            </w:r>
            <w:bookmarkEnd w:id="104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F232F6" w:rsidRDefault="00F232F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F232F6" w:rsidRDefault="00F232F6" w:rsidP="00403747">
            <w:pPr>
              <w:pStyle w:val="ProductList-OfferingBody"/>
              <w:ind w:left="-113"/>
              <w:jc w:val="center"/>
            </w:pPr>
          </w:p>
        </w:tc>
        <w:tc>
          <w:tcPr>
            <w:tcW w:w="767" w:type="dxa"/>
            <w:shd w:val="clear" w:color="auto" w:fill="70AD47" w:themeFill="accent6"/>
            <w:vAlign w:val="center"/>
          </w:tcPr>
          <w:p w14:paraId="5DC5C920" w14:textId="4597222A" w:rsidR="00F232F6" w:rsidRPr="004F1760" w:rsidRDefault="00F232F6" w:rsidP="00403747">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68" w:type="dxa"/>
            <w:shd w:val="clear" w:color="auto" w:fill="BFBFBF" w:themeFill="background1" w:themeFillShade="BF"/>
            <w:vAlign w:val="center"/>
          </w:tcPr>
          <w:p w14:paraId="07C1CA2A" w14:textId="64765887" w:rsidR="00F232F6" w:rsidRPr="00287117" w:rsidRDefault="00F232F6" w:rsidP="00403747">
            <w:pPr>
              <w:pStyle w:val="ProductList-OfferingBody"/>
              <w:ind w:left="-113"/>
              <w:jc w:val="center"/>
            </w:pPr>
          </w:p>
        </w:tc>
        <w:tc>
          <w:tcPr>
            <w:tcW w:w="767" w:type="dxa"/>
            <w:shd w:val="clear" w:color="auto" w:fill="70AD47" w:themeFill="accent6"/>
            <w:vAlign w:val="center"/>
          </w:tcPr>
          <w:p w14:paraId="30755233"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1FDF370F"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51500DB2"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072A37F0"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79B0B698"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0B59DF35" w14:textId="226D0CFE" w:rsidR="00F232F6" w:rsidRPr="00287117" w:rsidRDefault="00F232F6" w:rsidP="00403747">
            <w:pPr>
              <w:pStyle w:val="ProductList-OfferingBody"/>
              <w:ind w:left="-113"/>
              <w:jc w:val="center"/>
            </w:pPr>
          </w:p>
        </w:tc>
      </w:tr>
      <w:tr w:rsidR="00F232F6" w14:paraId="2710073C"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F232F6" w:rsidRDefault="00F232F6" w:rsidP="00A41FC7">
            <w:pPr>
              <w:pStyle w:val="ProductList-Offering2"/>
            </w:pPr>
            <w:bookmarkStart w:id="1042" w:name="_Toc418195705"/>
            <w:r>
              <w:t>Zusätzliche Nichtproduktionsinstanz für Microsoft Dynamics CRM Online (Government)</w:t>
            </w:r>
            <w:r>
              <w:fldChar w:fldCharType="begin"/>
            </w:r>
            <w:r>
              <w:instrText>XE "Nichtproduktionsinstanz für Microsoft Dynamics CRM Online (Government)"</w:instrText>
            </w:r>
            <w:r>
              <w:fldChar w:fldCharType="end"/>
            </w:r>
            <w:r>
              <w:t>(Add-On-AL)</w:t>
            </w:r>
            <w:bookmarkEnd w:id="104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F232F6" w:rsidRDefault="00F232F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F232F6" w:rsidRDefault="00F232F6" w:rsidP="00403747">
            <w:pPr>
              <w:pStyle w:val="ProductList-OfferingBody"/>
              <w:ind w:left="-113"/>
              <w:jc w:val="center"/>
            </w:pPr>
          </w:p>
        </w:tc>
        <w:tc>
          <w:tcPr>
            <w:tcW w:w="767" w:type="dxa"/>
            <w:shd w:val="clear" w:color="auto" w:fill="70AD47" w:themeFill="accent6"/>
            <w:vAlign w:val="center"/>
          </w:tcPr>
          <w:p w14:paraId="4650F8C1" w14:textId="5BBFF0DA" w:rsidR="00F232F6" w:rsidRPr="004F1760" w:rsidRDefault="00F232F6" w:rsidP="00403747">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68" w:type="dxa"/>
            <w:shd w:val="clear" w:color="auto" w:fill="BFBFBF" w:themeFill="background1" w:themeFillShade="BF"/>
            <w:vAlign w:val="center"/>
          </w:tcPr>
          <w:p w14:paraId="2B63E30D" w14:textId="68F0FFEF" w:rsidR="00F232F6" w:rsidRPr="00287117" w:rsidRDefault="00F232F6" w:rsidP="00403747">
            <w:pPr>
              <w:pStyle w:val="ProductList-OfferingBody"/>
              <w:ind w:left="-113"/>
              <w:jc w:val="center"/>
            </w:pPr>
          </w:p>
        </w:tc>
        <w:tc>
          <w:tcPr>
            <w:tcW w:w="767" w:type="dxa"/>
            <w:shd w:val="clear" w:color="auto" w:fill="70AD47" w:themeFill="accent6"/>
            <w:vAlign w:val="center"/>
          </w:tcPr>
          <w:p w14:paraId="320A2285"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49DB1604"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74E87F27"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1662E3FF"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6AD1659B"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7E33DF72" w14:textId="24951152" w:rsidR="00F232F6" w:rsidRPr="00287117" w:rsidRDefault="00F232F6" w:rsidP="00403747">
            <w:pPr>
              <w:pStyle w:val="ProductList-OfferingBody"/>
              <w:ind w:left="-113"/>
              <w:jc w:val="center"/>
            </w:pPr>
          </w:p>
        </w:tc>
      </w:tr>
      <w:tr w:rsidR="00F232F6" w14:paraId="4B462310"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A14EAC0" w:rsidR="00F232F6" w:rsidRDefault="00F232F6" w:rsidP="00A41FC7">
            <w:pPr>
              <w:pStyle w:val="ProductList-Offering2"/>
            </w:pPr>
            <w:bookmarkStart w:id="1043" w:name="_Toc418195706"/>
            <w:r>
              <w:t>Zusätzliche Produktionsinstanz für Microsoft Dynamics CRM Online (Government)</w:t>
            </w:r>
            <w:r>
              <w:fldChar w:fldCharType="begin"/>
            </w:r>
            <w:r>
              <w:instrText>XE "Zusätzliche Produktionsinstanz für Microsoft Dynamics CRM Online (Government)"</w:instrText>
            </w:r>
            <w:r>
              <w:fldChar w:fldCharType="end"/>
            </w:r>
            <w:r>
              <w:t xml:space="preserve"> </w:t>
            </w:r>
            <w:r w:rsidR="00C22D4C">
              <w:br/>
            </w:r>
            <w:r>
              <w:t>(Add-On-AL)</w:t>
            </w:r>
            <w:bookmarkEnd w:id="104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F232F6" w:rsidRDefault="00F232F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F232F6" w:rsidRDefault="00F232F6" w:rsidP="00403747">
            <w:pPr>
              <w:pStyle w:val="ProductList-OfferingBody"/>
              <w:ind w:left="-113"/>
              <w:jc w:val="center"/>
            </w:pPr>
          </w:p>
        </w:tc>
        <w:tc>
          <w:tcPr>
            <w:tcW w:w="767" w:type="dxa"/>
            <w:shd w:val="clear" w:color="auto" w:fill="70AD47" w:themeFill="accent6"/>
            <w:vAlign w:val="center"/>
          </w:tcPr>
          <w:p w14:paraId="32A91C49" w14:textId="0B21C178" w:rsidR="00F232F6" w:rsidRPr="004F1760" w:rsidRDefault="00F232F6" w:rsidP="00403747">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68" w:type="dxa"/>
            <w:shd w:val="clear" w:color="auto" w:fill="BFBFBF" w:themeFill="background1" w:themeFillShade="BF"/>
            <w:vAlign w:val="center"/>
          </w:tcPr>
          <w:p w14:paraId="1CAEFC5B" w14:textId="4BDE6DA0" w:rsidR="00F232F6" w:rsidRPr="00287117" w:rsidRDefault="00F232F6" w:rsidP="00403747">
            <w:pPr>
              <w:pStyle w:val="ProductList-OfferingBody"/>
              <w:ind w:left="-113"/>
              <w:jc w:val="center"/>
            </w:pPr>
          </w:p>
        </w:tc>
        <w:tc>
          <w:tcPr>
            <w:tcW w:w="767" w:type="dxa"/>
            <w:shd w:val="clear" w:color="auto" w:fill="70AD47" w:themeFill="accent6"/>
            <w:vAlign w:val="center"/>
          </w:tcPr>
          <w:p w14:paraId="0013EEC0"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17BAFE5D"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7BBCFB9E"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1C0DCEFC"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58CA6141"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6701CDEE" w14:textId="1411EF59" w:rsidR="00F232F6" w:rsidRPr="00287117" w:rsidRDefault="00F232F6" w:rsidP="00403747">
            <w:pPr>
              <w:pStyle w:val="ProductList-OfferingBody"/>
              <w:ind w:left="-113"/>
              <w:jc w:val="center"/>
            </w:pPr>
          </w:p>
        </w:tc>
      </w:tr>
      <w:tr w:rsidR="00F232F6" w14:paraId="2CA77FBE" w14:textId="77777777" w:rsidTr="00253BF8">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F232F6" w:rsidRPr="007B7861" w:rsidRDefault="00F232F6" w:rsidP="00A41FC7">
            <w:pPr>
              <w:pStyle w:val="ProductList-Offering2"/>
              <w:rPr>
                <w:lang w:val="en-US"/>
              </w:rPr>
            </w:pPr>
            <w:bookmarkStart w:id="1044" w:name="_Toc418195707"/>
            <w:r w:rsidRPr="007B7861">
              <w:rPr>
                <w:lang w:val="en-US"/>
              </w:rPr>
              <w:t>Microsoft Dynamics CRM Online Enhanced Support (Government)</w:t>
            </w:r>
            <w:bookmarkEnd w:id="1044"/>
            <w:r>
              <w:fldChar w:fldCharType="begin"/>
            </w:r>
            <w:r w:rsidRPr="007B7861">
              <w:rPr>
                <w:lang w:val="en-US"/>
              </w:rPr>
              <w:instrText>XE "Microsoft Dynamics CRM Online Enhanced Support (Government)"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F232F6" w:rsidRDefault="00F232F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F232F6" w:rsidRDefault="00F232F6" w:rsidP="00403747">
            <w:pPr>
              <w:pStyle w:val="ProductList-OfferingBody"/>
              <w:ind w:left="-113"/>
              <w:jc w:val="center"/>
            </w:pPr>
          </w:p>
        </w:tc>
        <w:tc>
          <w:tcPr>
            <w:tcW w:w="767" w:type="dxa"/>
            <w:shd w:val="clear" w:color="auto" w:fill="70AD47" w:themeFill="accent6"/>
            <w:vAlign w:val="center"/>
          </w:tcPr>
          <w:p w14:paraId="522A1789" w14:textId="061825D4" w:rsidR="00F232F6" w:rsidRPr="004F1760" w:rsidRDefault="00F232F6" w:rsidP="00403747">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33D5BA23" w14:textId="24D60C44" w:rsidR="00F232F6" w:rsidRPr="00287117" w:rsidRDefault="00F232F6" w:rsidP="00403747">
            <w:pPr>
              <w:pStyle w:val="ProductList-OfferingBody"/>
              <w:ind w:left="-113"/>
              <w:jc w:val="center"/>
            </w:pPr>
          </w:p>
        </w:tc>
        <w:tc>
          <w:tcPr>
            <w:tcW w:w="767" w:type="dxa"/>
            <w:shd w:val="clear" w:color="auto" w:fill="BFBFBF" w:themeFill="background1" w:themeFillShade="BF"/>
            <w:vAlign w:val="center"/>
          </w:tcPr>
          <w:p w14:paraId="2952A29D"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623528F7"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2C7173F5"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177A4AE2"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49978184"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54506E62" w14:textId="01CF2288" w:rsidR="00F232F6" w:rsidRPr="00287117" w:rsidRDefault="00F232F6" w:rsidP="00403747">
            <w:pPr>
              <w:pStyle w:val="ProductList-OfferingBody"/>
              <w:ind w:left="-113"/>
              <w:jc w:val="center"/>
            </w:pPr>
          </w:p>
        </w:tc>
      </w:tr>
      <w:tr w:rsidR="00F232F6" w14:paraId="69D68EDD" w14:textId="77777777" w:rsidTr="00253BF8">
        <w:trPr>
          <w:cantSplit/>
          <w:trHeight w:val="44"/>
        </w:trPr>
        <w:tc>
          <w:tcPr>
            <w:tcW w:w="3097" w:type="dxa"/>
            <w:tcBorders>
              <w:top w:val="dashSmallGap" w:sz="4" w:space="0" w:color="BFBFBF" w:themeColor="background1" w:themeShade="BF"/>
              <w:left w:val="nil"/>
              <w:bottom w:val="nil"/>
              <w:right w:val="nil"/>
            </w:tcBorders>
          </w:tcPr>
          <w:p w14:paraId="5BBBEAC4" w14:textId="7ED93E5A" w:rsidR="00F232F6" w:rsidRPr="007B7861" w:rsidRDefault="00F232F6" w:rsidP="008A2A11">
            <w:pPr>
              <w:pStyle w:val="ProductList-Offering2"/>
              <w:rPr>
                <w:lang w:val="en-US"/>
              </w:rPr>
            </w:pPr>
            <w:bookmarkStart w:id="1045" w:name="_Toc418195708"/>
            <w:r w:rsidRPr="007B7861">
              <w:rPr>
                <w:lang w:val="en-US"/>
              </w:rPr>
              <w:t>Microsoft Dynamics CRM Online Professional Direct Support (Government)</w:t>
            </w:r>
            <w:bookmarkEnd w:id="1045"/>
            <w:r>
              <w:fldChar w:fldCharType="begin"/>
            </w:r>
            <w:r w:rsidRPr="007B7861">
              <w:rPr>
                <w:lang w:val="en-US"/>
              </w:rPr>
              <w:instrText>XE "Microsoft Dynamics CRM Online Professional Direct Support (Government)"</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F232F6" w:rsidRDefault="00F232F6"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F232F6" w:rsidRDefault="00F232F6" w:rsidP="00403747">
            <w:pPr>
              <w:pStyle w:val="ProductList-OfferingBody"/>
              <w:ind w:left="-113"/>
              <w:jc w:val="center"/>
            </w:pPr>
          </w:p>
        </w:tc>
        <w:tc>
          <w:tcPr>
            <w:tcW w:w="767" w:type="dxa"/>
            <w:shd w:val="clear" w:color="auto" w:fill="70AD47" w:themeFill="accent6"/>
            <w:vAlign w:val="center"/>
          </w:tcPr>
          <w:p w14:paraId="6BAE476A" w14:textId="49ED6900" w:rsidR="00F232F6" w:rsidRPr="004F1760" w:rsidRDefault="00F232F6" w:rsidP="00403747">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17F698E2" w14:textId="1500A9CE" w:rsidR="00F232F6" w:rsidRPr="00287117" w:rsidRDefault="00F232F6" w:rsidP="00403747">
            <w:pPr>
              <w:pStyle w:val="ProductList-OfferingBody"/>
              <w:ind w:left="-113"/>
              <w:jc w:val="center"/>
            </w:pPr>
          </w:p>
        </w:tc>
        <w:tc>
          <w:tcPr>
            <w:tcW w:w="767" w:type="dxa"/>
            <w:shd w:val="clear" w:color="auto" w:fill="BFBFBF" w:themeFill="background1" w:themeFillShade="BF"/>
            <w:vAlign w:val="center"/>
          </w:tcPr>
          <w:p w14:paraId="6A53D4D0"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2D18310A"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141E21AE"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62FEC9E7" w14:textId="77777777" w:rsidR="00F232F6" w:rsidRDefault="00F232F6" w:rsidP="00403747">
            <w:pPr>
              <w:pStyle w:val="ProductList-OfferingBody"/>
              <w:ind w:left="-113"/>
              <w:jc w:val="center"/>
            </w:pPr>
          </w:p>
        </w:tc>
        <w:tc>
          <w:tcPr>
            <w:tcW w:w="767" w:type="dxa"/>
            <w:shd w:val="clear" w:color="auto" w:fill="BFBFBF" w:themeFill="background1" w:themeFillShade="BF"/>
            <w:vAlign w:val="center"/>
          </w:tcPr>
          <w:p w14:paraId="63949DE0" w14:textId="77777777" w:rsidR="00F232F6" w:rsidRDefault="00F232F6" w:rsidP="00403747">
            <w:pPr>
              <w:pStyle w:val="ProductList-OfferingBody"/>
              <w:ind w:left="-113"/>
              <w:jc w:val="center"/>
            </w:pPr>
          </w:p>
        </w:tc>
        <w:tc>
          <w:tcPr>
            <w:tcW w:w="768" w:type="dxa"/>
            <w:shd w:val="clear" w:color="auto" w:fill="BFBFBF" w:themeFill="background1" w:themeFillShade="BF"/>
            <w:vAlign w:val="center"/>
          </w:tcPr>
          <w:p w14:paraId="577976FC" w14:textId="06DC7259" w:rsidR="00F232F6" w:rsidRPr="00287117" w:rsidRDefault="00F232F6" w:rsidP="00403747">
            <w:pPr>
              <w:pStyle w:val="ProductList-OfferingBody"/>
              <w:ind w:left="-113"/>
              <w:jc w:val="center"/>
            </w:pPr>
          </w:p>
        </w:tc>
      </w:tr>
    </w:tbl>
    <w:p w14:paraId="4FDCBD02" w14:textId="77777777" w:rsidR="00EE40B5" w:rsidRDefault="00EE40B5" w:rsidP="00C37C7A">
      <w:pPr>
        <w:pStyle w:val="ProductList-Body"/>
        <w:tabs>
          <w:tab w:val="clear" w:pos="158"/>
          <w:tab w:val="left" w:pos="3288"/>
        </w:tabs>
      </w:pPr>
    </w:p>
    <w:tbl>
      <w:tblPr>
        <w:tblStyle w:val="TableGrid"/>
        <w:tblW w:w="1438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gridCol w:w="3597"/>
      </w:tblGrid>
      <w:tr w:rsidR="00AB223B" w14:paraId="4FDCBD06" w14:textId="77777777" w:rsidTr="007F2328">
        <w:tc>
          <w:tcPr>
            <w:tcW w:w="3596" w:type="dxa"/>
          </w:tcPr>
          <w:p w14:paraId="4FDCBD03" w14:textId="7B5990C1" w:rsidR="00AB223B" w:rsidRDefault="00AB223B" w:rsidP="008B2E04">
            <w:pPr>
              <w:pStyle w:val="ProductList-Body"/>
              <w:spacing w:before="20" w:after="20"/>
              <w:ind w:left="162" w:hanging="162"/>
            </w:pPr>
            <w:r>
              <w:t xml:space="preserve">Zur Verringerung berechtigt: </w:t>
            </w:r>
            <w:r>
              <w:rPr>
                <w:b/>
              </w:rPr>
              <w:t>Alle</w:t>
            </w:r>
          </w:p>
        </w:tc>
        <w:tc>
          <w:tcPr>
            <w:tcW w:w="3597" w:type="dxa"/>
          </w:tcPr>
          <w:p w14:paraId="4FDCBD04" w14:textId="748B5DAA" w:rsidR="00AB223B" w:rsidRDefault="00AB223B" w:rsidP="00AB223B">
            <w:pPr>
              <w:pStyle w:val="ProductList-Body"/>
              <w:spacing w:before="20" w:after="20"/>
            </w:pPr>
            <w:r>
              <w:t xml:space="preserve">Produkt-Pool: </w:t>
            </w:r>
            <w:r>
              <w:rPr>
                <w:b/>
              </w:rPr>
              <w:t>Server</w:t>
            </w:r>
          </w:p>
        </w:tc>
        <w:tc>
          <w:tcPr>
            <w:tcW w:w="3597" w:type="dxa"/>
          </w:tcPr>
          <w:p w14:paraId="71AF5D1E" w14:textId="018C56EC" w:rsidR="00AB223B" w:rsidRDefault="008B2E04" w:rsidP="00AB223B">
            <w:pPr>
              <w:pStyle w:val="ProductList-Body"/>
              <w:spacing w:before="20" w:after="20"/>
            </w:pPr>
            <w:r>
              <w:t xml:space="preserve">True-up-berechtigt: </w:t>
            </w:r>
            <w:r>
              <w:rPr>
                <w:b/>
              </w:rPr>
              <w:t>Alle</w:t>
            </w:r>
          </w:p>
        </w:tc>
        <w:tc>
          <w:tcPr>
            <w:tcW w:w="3597" w:type="dxa"/>
          </w:tcPr>
          <w:p w14:paraId="4FDCBD05" w14:textId="5873E89B" w:rsidR="00AB223B" w:rsidRDefault="00AB223B" w:rsidP="00AB223B">
            <w:pPr>
              <w:pStyle w:val="ProductList-Body"/>
              <w:spacing w:before="20" w:after="20"/>
            </w:pPr>
          </w:p>
        </w:tc>
      </w:tr>
      <w:tr w:rsidR="00AB223B" w14:paraId="34F6840B" w14:textId="77777777" w:rsidTr="007F2328">
        <w:tc>
          <w:tcPr>
            <w:tcW w:w="3596" w:type="dxa"/>
          </w:tcPr>
          <w:p w14:paraId="4B107D5A" w14:textId="7E0C24EB" w:rsidR="00AB223B" w:rsidRPr="008B2E04" w:rsidRDefault="008B2E04" w:rsidP="008E374A">
            <w:pPr>
              <w:pStyle w:val="ProductList-Body"/>
              <w:spacing w:before="20" w:after="20"/>
              <w:ind w:left="162" w:hanging="162"/>
            </w:pPr>
            <w:r>
              <w:t xml:space="preserve">Übergangsberechtigt: </w:t>
            </w:r>
            <w:r>
              <w:rPr>
                <w:b/>
              </w:rPr>
              <w:t>Essential, Basic und Pro</w:t>
            </w:r>
          </w:p>
        </w:tc>
        <w:tc>
          <w:tcPr>
            <w:tcW w:w="3597" w:type="dxa"/>
          </w:tcPr>
          <w:p w14:paraId="52A5B738" w14:textId="77777777" w:rsidR="00AB223B" w:rsidRDefault="00AB223B" w:rsidP="00AB223B">
            <w:pPr>
              <w:pStyle w:val="ProductList-Body"/>
              <w:spacing w:before="20" w:after="20"/>
            </w:pPr>
          </w:p>
        </w:tc>
        <w:tc>
          <w:tcPr>
            <w:tcW w:w="3597" w:type="dxa"/>
          </w:tcPr>
          <w:p w14:paraId="3A72B643" w14:textId="282A8064" w:rsidR="00AB223B" w:rsidRDefault="00AB223B" w:rsidP="008B2E04">
            <w:pPr>
              <w:pStyle w:val="ProductList-Body"/>
              <w:spacing w:before="20" w:after="20"/>
            </w:pPr>
          </w:p>
        </w:tc>
        <w:tc>
          <w:tcPr>
            <w:tcW w:w="3597" w:type="dxa"/>
          </w:tcPr>
          <w:p w14:paraId="5DC6F6CA" w14:textId="77777777" w:rsidR="00AB223B" w:rsidRDefault="00AB223B" w:rsidP="00AB223B">
            <w:pPr>
              <w:pStyle w:val="ProductList-Body"/>
              <w:spacing w:before="20" w:after="20"/>
            </w:pPr>
          </w:p>
        </w:tc>
      </w:tr>
    </w:tbl>
    <w:p w14:paraId="4FDCBD07"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7F85743A" w14:textId="2948E9F2" w:rsidR="008F4ABC" w:rsidRPr="0009164C" w:rsidRDefault="008F4ABC" w:rsidP="008F4ABC">
      <w:pPr>
        <w:pStyle w:val="ProductList-Body"/>
        <w:rPr>
          <w:b/>
        </w:rPr>
      </w:pPr>
      <w:r>
        <w:rPr>
          <w:b/>
          <w:color w:val="00188F"/>
        </w:rPr>
        <w:t>Add-On-Nutzer-ALs</w:t>
      </w:r>
    </w:p>
    <w:p w14:paraId="3DC8C4CA" w14:textId="58B4DE3A" w:rsidR="008F4ABC" w:rsidRDefault="008F4ABC" w:rsidP="008F4ABC">
      <w:pPr>
        <w:pStyle w:val="ProductList-Body"/>
      </w:pPr>
      <w:r>
        <w:t>Eine Add-On-Nutzer-AL ist eine Nutzer-AL, die zusätzlich zu (und in Verbindung mit) einer qualifizierenden Lizenz (oder einer Gruppe qualifizierender Lizenzen) wie in der Tabelle unten beschrieben erworben wird und Zugriff auf Onlinedienste sowie Nutzungsrechte bietet, die denen einer vollen Nutzer-AL des gleichen Dienstes entsprechen.</w:t>
      </w:r>
    </w:p>
    <w:p w14:paraId="173C26C4" w14:textId="77777777"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5"/>
        <w:gridCol w:w="5337"/>
      </w:tblGrid>
      <w:tr w:rsidR="008F4ABC" w14:paraId="37DC26ED" w14:textId="77777777" w:rsidTr="007F2328">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Qualifizierende Lizenz(en)</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Add-On-Nutzer-AL</w:t>
            </w:r>
          </w:p>
        </w:tc>
      </w:tr>
      <w:tr w:rsidR="008F4ABC" w14:paraId="4DD3690A" w14:textId="77777777" w:rsidTr="007F2328">
        <w:tc>
          <w:tcPr>
            <w:tcW w:w="5400" w:type="dxa"/>
          </w:tcPr>
          <w:p w14:paraId="13CE14F0" w14:textId="630C7AE0" w:rsidR="008F4ABC" w:rsidRDefault="008F4ABC" w:rsidP="00D1755F">
            <w:pPr>
              <w:pStyle w:val="ProductList-Body"/>
            </w:pPr>
            <w:r>
              <w:t>CAL für Microsoft Dynamics CRM Essentials</w:t>
            </w:r>
            <w:r>
              <w:rPr>
                <w:vertAlign w:val="superscript"/>
              </w:rPr>
              <w:t>1</w:t>
            </w:r>
          </w:p>
        </w:tc>
        <w:tc>
          <w:tcPr>
            <w:tcW w:w="5395" w:type="dxa"/>
          </w:tcPr>
          <w:p w14:paraId="52C43FE0" w14:textId="16AECA0C" w:rsidR="008F4ABC" w:rsidRDefault="008F4ABC" w:rsidP="009130AF">
            <w:pPr>
              <w:pStyle w:val="ProductList-Body"/>
            </w:pPr>
            <w:r>
              <w:t>Nutzer-AL für Dynamics CRM Online Essentials für SA</w:t>
            </w:r>
          </w:p>
        </w:tc>
      </w:tr>
      <w:tr w:rsidR="008F4ABC" w14:paraId="7D9C78B2" w14:textId="77777777" w:rsidTr="007F2328">
        <w:tc>
          <w:tcPr>
            <w:tcW w:w="5400" w:type="dxa"/>
          </w:tcPr>
          <w:p w14:paraId="79B4E5C4" w14:textId="70D2D078" w:rsidR="008F4ABC" w:rsidRDefault="008F4ABC" w:rsidP="008F4ABC">
            <w:pPr>
              <w:pStyle w:val="ProductList-Body"/>
            </w:pPr>
            <w:r>
              <w:t>CAL für Microsoft Dynamics CRM Basic</w:t>
            </w:r>
            <w:r>
              <w:rPr>
                <w:vertAlign w:val="superscript"/>
              </w:rPr>
              <w:t>1</w:t>
            </w:r>
            <w:r>
              <w:t xml:space="preserve"> oder</w:t>
            </w:r>
          </w:p>
          <w:p w14:paraId="4271775B" w14:textId="6294776A" w:rsidR="008F4ABC" w:rsidRDefault="008F4ABC" w:rsidP="00D1755F">
            <w:pPr>
              <w:pStyle w:val="ProductList-Body"/>
            </w:pPr>
            <w:r>
              <w:t>Zusätzliche CAL zur Grundlegenden Verwendung von Microsoft Dynamics CRM</w:t>
            </w:r>
            <w:r>
              <w:rPr>
                <w:vertAlign w:val="superscript"/>
              </w:rPr>
              <w:t>1</w:t>
            </w:r>
          </w:p>
        </w:tc>
        <w:tc>
          <w:tcPr>
            <w:tcW w:w="5395" w:type="dxa"/>
          </w:tcPr>
          <w:p w14:paraId="1875E344" w14:textId="4A89F9BD" w:rsidR="008F4ABC" w:rsidRDefault="00550011" w:rsidP="009130AF">
            <w:pPr>
              <w:pStyle w:val="ProductList-Body"/>
            </w:pPr>
            <w:r>
              <w:t>Nutzer-AL für Dynamics CRM Online Basic für SA</w:t>
            </w:r>
          </w:p>
        </w:tc>
      </w:tr>
      <w:tr w:rsidR="008F4ABC" w14:paraId="543E6DDC" w14:textId="77777777" w:rsidTr="007F2328">
        <w:tc>
          <w:tcPr>
            <w:tcW w:w="5400" w:type="dxa"/>
          </w:tcPr>
          <w:p w14:paraId="459271D0" w14:textId="74B60608" w:rsidR="008F4ABC" w:rsidRDefault="008F4ABC" w:rsidP="008F4ABC">
            <w:pPr>
              <w:pStyle w:val="ProductList-Body"/>
            </w:pPr>
            <w:r>
              <w:t>CAL für Microsoft Dynamics CRM Professional</w:t>
            </w:r>
            <w:r>
              <w:rPr>
                <w:vertAlign w:val="superscript"/>
              </w:rPr>
              <w:t>1</w:t>
            </w:r>
            <w:r>
              <w:t xml:space="preserve"> oder</w:t>
            </w:r>
          </w:p>
          <w:p w14:paraId="64602A95" w14:textId="061249A9" w:rsidR="008F4ABC" w:rsidRDefault="008F4ABC" w:rsidP="00D1755F">
            <w:pPr>
              <w:pStyle w:val="ProductList-Body"/>
            </w:pPr>
            <w:r>
              <w:t>Zusätzliche CAL zur Professionellen Verwendung von Microsoft Dynamics CRM</w:t>
            </w:r>
            <w:r>
              <w:rPr>
                <w:vertAlign w:val="superscript"/>
              </w:rPr>
              <w:t>1</w:t>
            </w:r>
          </w:p>
        </w:tc>
        <w:tc>
          <w:tcPr>
            <w:tcW w:w="5395" w:type="dxa"/>
          </w:tcPr>
          <w:p w14:paraId="3B7E1847" w14:textId="2A3E9729" w:rsidR="008F4ABC" w:rsidRDefault="008F4ABC" w:rsidP="009130AF">
            <w:pPr>
              <w:pStyle w:val="ProductList-Body"/>
            </w:pPr>
            <w:r>
              <w:t>Dynamics CRM Online Professional für SA (Nutzer-AL)</w:t>
            </w:r>
          </w:p>
          <w:p w14:paraId="584E707E" w14:textId="3E39CF05" w:rsidR="00D93BA2" w:rsidRDefault="00D93BA2" w:rsidP="00D93BA2">
            <w:pPr>
              <w:pStyle w:val="ProductList-Body"/>
            </w:pPr>
            <w:r>
              <w:t>Dynamics CRM Online Enterprise für SA (Nutzer-AL)</w:t>
            </w:r>
          </w:p>
        </w:tc>
      </w:tr>
    </w:tbl>
    <w:p w14:paraId="76CF526D" w14:textId="77777777" w:rsidR="008F4ABC" w:rsidRPr="0009164C" w:rsidRDefault="008F4ABC" w:rsidP="008F4ABC">
      <w:pPr>
        <w:pStyle w:val="ProductList-Body"/>
        <w:tabs>
          <w:tab w:val="clear" w:pos="158"/>
          <w:tab w:val="left" w:pos="180"/>
        </w:tabs>
        <w:rPr>
          <w:i/>
        </w:rPr>
      </w:pPr>
      <w:r>
        <w:rPr>
          <w:vertAlign w:val="superscript"/>
        </w:rPr>
        <w:t>1</w:t>
      </w:r>
      <w:r>
        <w:rPr>
          <w:i/>
        </w:rPr>
        <w:t>Mit aktiver SA</w:t>
      </w:r>
    </w:p>
    <w:p w14:paraId="0A9A12EA" w14:textId="77777777" w:rsidR="008F4ABC" w:rsidRPr="008F4ABC" w:rsidRDefault="008F4ABC" w:rsidP="008F4ABC">
      <w:pPr>
        <w:pStyle w:val="ProductList-Body"/>
      </w:pPr>
    </w:p>
    <w:p w14:paraId="4FDCBD08" w14:textId="1D05E005" w:rsidR="00B3772C" w:rsidRPr="00B3772C" w:rsidRDefault="00B3772C" w:rsidP="00B3772C">
      <w:pPr>
        <w:pStyle w:val="ProductList-Body"/>
        <w:rPr>
          <w:b/>
        </w:rPr>
      </w:pPr>
      <w:r>
        <w:rPr>
          <w:b/>
          <w:color w:val="00188F"/>
        </w:rPr>
        <w:t>Campus- und School-Vertrag</w:t>
      </w:r>
    </w:p>
    <w:p w14:paraId="4FDCBD09" w14:textId="06AD0DE2" w:rsidR="00B3772C" w:rsidRDefault="00B3772C" w:rsidP="00B3772C">
      <w:pPr>
        <w:pStyle w:val="ProductList-Body"/>
      </w:pPr>
      <w:r>
        <w:t>Abonnementlizenzen für Microsoft Dynamics CRM Online, die im Rahmen eines CA/SA verkauft werden, können für die gesamte Einrichtung oder nur Teile davon erworben werden.</w:t>
      </w:r>
      <w:r w:rsidR="00EC3382">
        <w:t xml:space="preserve"> </w:t>
      </w:r>
      <w:r>
        <w:t>Abonnementlizenzen müssen für jeden Nutzer einzeln abgeschlossen werden.</w:t>
      </w:r>
      <w:r w:rsidR="00EC3382">
        <w:t xml:space="preserve"> </w:t>
      </w:r>
      <w:r>
        <w:t>Wenn zusätzliche Nutzer-Abonnementlizenzen für den Zugriff auf Microsoft Dynamic CRM benötigt werden, muss eine entsprechende Anzahl an Nutzer-ALs bestellt werden.</w:t>
      </w:r>
    </w:p>
    <w:p w14:paraId="5DF002DE" w14:textId="77777777" w:rsidR="00E05F95" w:rsidRDefault="00E05F95" w:rsidP="00B3772C">
      <w:pPr>
        <w:pStyle w:val="ProductList-Body"/>
      </w:pPr>
      <w:bookmarkStart w:id="1046" w:name="_Toc378147662"/>
      <w:bookmarkStart w:id="1047" w:name="_Toc378151559"/>
    </w:p>
    <w:p w14:paraId="69894E22" w14:textId="7543BB82" w:rsidR="00203D8F" w:rsidRDefault="00203D8F" w:rsidP="00241D62">
      <w:pPr>
        <w:pStyle w:val="ProductList-Body"/>
        <w:rPr>
          <w:b/>
          <w:color w:val="00188F"/>
        </w:rPr>
      </w:pPr>
      <w:r>
        <w:rPr>
          <w:b/>
          <w:color w:val="00188F"/>
        </w:rPr>
        <w:t>Microsoft Dynamics CRM Online Professional für Verwaltung</w:t>
      </w:r>
    </w:p>
    <w:p w14:paraId="7FE03458" w14:textId="2DBE34F5" w:rsidR="00203D8F" w:rsidRDefault="00203D8F" w:rsidP="00203D8F">
      <w:pPr>
        <w:pStyle w:val="ProductList-Body"/>
      </w:pPr>
      <w:r>
        <w:t>Microsoft Social Engagement und Microsoft Dynamics Marketing Sales Collaboration sind in Microsoft Dynamics CRM Online Professional for Government nicht verfügbar.</w:t>
      </w:r>
    </w:p>
    <w:p w14:paraId="614B4B2F" w14:textId="5745210F" w:rsidR="00203D8F" w:rsidRDefault="00203D8F" w:rsidP="00203D8F">
      <w:pPr>
        <w:pStyle w:val="ProductList-Body"/>
      </w:pPr>
      <w:r>
        <w:t xml:space="preserve"> </w:t>
      </w:r>
    </w:p>
    <w:p w14:paraId="3C1EE8AF" w14:textId="3D2D37F5" w:rsidR="00E05F95" w:rsidRPr="00241D62" w:rsidRDefault="0043674F" w:rsidP="00241D62">
      <w:pPr>
        <w:pStyle w:val="ProductList-Body"/>
        <w:rPr>
          <w:b/>
        </w:rPr>
      </w:pPr>
      <w:r>
        <w:rPr>
          <w:b/>
          <w:color w:val="00188F"/>
        </w:rPr>
        <w:t>Microsoft Dynamics CRM Online-Supportangebote</w:t>
      </w:r>
    </w:p>
    <w:p w14:paraId="08D146D0" w14:textId="1334AC04" w:rsidR="00E05F95" w:rsidRPr="007419EE" w:rsidRDefault="00E05F95" w:rsidP="0064152F">
      <w:pPr>
        <w:autoSpaceDE w:val="0"/>
        <w:autoSpaceDN w:val="0"/>
        <w:spacing w:after="0" w:line="240" w:lineRule="auto"/>
        <w:rPr>
          <w:sz w:val="18"/>
        </w:rPr>
      </w:pPr>
      <w:r>
        <w:rPr>
          <w:rFonts w:cstheme="minorHAnsi"/>
          <w:sz w:val="18"/>
          <w:szCs w:val="18"/>
        </w:rPr>
        <w:t xml:space="preserve">Details zu den Supportangeboten für Microsoft Dynamics CRM Online sind </w:t>
      </w:r>
      <w:r>
        <w:rPr>
          <w:rStyle w:val="ProductList-BodyChar"/>
        </w:rPr>
        <w:t xml:space="preserve">unter </w:t>
      </w:r>
      <w:hyperlink r:id="rId54" w:history="1">
        <w:r>
          <w:rPr>
            <w:rStyle w:val="Hyperlink"/>
            <w:sz w:val="18"/>
          </w:rPr>
          <w:t>http://www.microsoft.com/de-de/dynamics/dynamics-online-support.aspx</w:t>
        </w:r>
      </w:hyperlink>
      <w:r>
        <w:rPr>
          <w:rFonts w:cstheme="minorHAnsi"/>
          <w:sz w:val="18"/>
          <w:szCs w:val="18"/>
        </w:rPr>
        <w:t xml:space="preserve"> verfügbar.</w:t>
      </w:r>
      <w:r w:rsidR="00EC3382">
        <w:rPr>
          <w:rFonts w:cstheme="minorHAnsi"/>
          <w:sz w:val="18"/>
          <w:szCs w:val="18"/>
        </w:rPr>
        <w:t xml:space="preserve"> </w:t>
      </w:r>
      <w:r>
        <w:rPr>
          <w:sz w:val="18"/>
        </w:rPr>
        <w:t>Soweit nichts anderes zwischen einem Kunden und Microsoft schriftlich vereinbart wurde, wird der Support in englischer Sprache erbracht.</w:t>
      </w:r>
      <w:r w:rsidR="00EC3382">
        <w:rPr>
          <w:sz w:val="18"/>
        </w:rPr>
        <w:t xml:space="preserve"> </w:t>
      </w:r>
    </w:p>
    <w:p w14:paraId="4FDCBD0D" w14:textId="444F86AC"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1C8E311B" w14:textId="31022BE3" w:rsidR="00AB223B" w:rsidRDefault="00AB223B" w:rsidP="00991E89">
      <w:pPr>
        <w:pStyle w:val="ProductList-Offering2Heading"/>
        <w:outlineLvl w:val="2"/>
      </w:pPr>
      <w:bookmarkStart w:id="1048" w:name="_Toc378147663"/>
      <w:bookmarkStart w:id="1049" w:name="_Toc378151560"/>
      <w:bookmarkStart w:id="1050" w:name="_Toc379797328"/>
      <w:bookmarkStart w:id="1051" w:name="_Toc418195709"/>
      <w:bookmarkEnd w:id="1046"/>
      <w:bookmarkEnd w:id="1047"/>
      <w:r>
        <w:lastRenderedPageBreak/>
        <w:t>Microsoft Dynamics Marketing</w:t>
      </w:r>
      <w:bookmarkEnd w:id="1051"/>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534"/>
        <w:gridCol w:w="767"/>
        <w:gridCol w:w="767"/>
        <w:gridCol w:w="768"/>
        <w:gridCol w:w="767"/>
        <w:gridCol w:w="767"/>
        <w:gridCol w:w="768"/>
        <w:gridCol w:w="767"/>
        <w:gridCol w:w="767"/>
        <w:gridCol w:w="768"/>
      </w:tblGrid>
      <w:tr w:rsidR="001228ED" w14:paraId="0E08BD5B" w14:textId="77777777" w:rsidTr="0057365C">
        <w:trPr>
          <w:cantSplit/>
          <w:tblHeader/>
        </w:trPr>
        <w:tc>
          <w:tcPr>
            <w:tcW w:w="3330" w:type="dxa"/>
            <w:tcBorders>
              <w:bottom w:val="nil"/>
            </w:tcBorders>
            <w:shd w:val="clear" w:color="auto" w:fill="00188F"/>
          </w:tcPr>
          <w:p w14:paraId="15FE9C3F" w14:textId="77777777" w:rsidR="001228ED" w:rsidRPr="00EE0836" w:rsidRDefault="001228ED" w:rsidP="009130AF">
            <w:pPr>
              <w:pStyle w:val="ProductList-OfferingBody"/>
              <w:ind w:left="-28"/>
              <w:rPr>
                <w:color w:val="FFFFFF" w:themeColor="background1"/>
              </w:rPr>
            </w:pPr>
            <w:r>
              <w:rPr>
                <w:color w:val="FFFFFF" w:themeColor="background1"/>
              </w:rPr>
              <w:t>Produkte</w:t>
            </w:r>
          </w:p>
        </w:tc>
        <w:tc>
          <w:tcPr>
            <w:tcW w:w="534" w:type="dxa"/>
            <w:tcBorders>
              <w:bottom w:val="nil"/>
            </w:tcBorders>
            <w:shd w:val="clear" w:color="auto" w:fill="00188F"/>
            <w:vAlign w:val="center"/>
          </w:tcPr>
          <w:p w14:paraId="63BCE2A5" w14:textId="676F5091" w:rsidR="001228ED" w:rsidRPr="001228ED"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AutoTextList  \s NoStyle \t "Lizenz"</w:instrText>
            </w:r>
            <w:r w:rsidRPr="001228ED">
              <w:rPr>
                <w:color w:val="FFFFFF" w:themeColor="background1"/>
              </w:rPr>
              <w:fldChar w:fldCharType="separate"/>
            </w:r>
            <w:r w:rsidRPr="001228ED">
              <w:rPr>
                <w:color w:val="FFFFFF" w:themeColor="background1"/>
              </w:rPr>
              <w:t xml:space="preserve"> L </w:t>
            </w:r>
            <w:r w:rsidRPr="001228ED">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1E495489"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67" w:type="dxa"/>
            <w:shd w:val="clear" w:color="auto" w:fill="00188F"/>
            <w:vAlign w:val="center"/>
          </w:tcPr>
          <w:p w14:paraId="6C68BC36" w14:textId="7CB81797"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68" w:type="dxa"/>
            <w:shd w:val="clear" w:color="auto" w:fill="00188F"/>
            <w:vAlign w:val="center"/>
          </w:tcPr>
          <w:p w14:paraId="090966E5" w14:textId="3BE505CE"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67" w:type="dxa"/>
            <w:shd w:val="clear" w:color="auto" w:fill="00188F"/>
            <w:vAlign w:val="center"/>
          </w:tcPr>
          <w:p w14:paraId="48BD1BA9" w14:textId="4D47EA1D"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67" w:type="dxa"/>
            <w:shd w:val="clear" w:color="auto" w:fill="00188F"/>
            <w:vAlign w:val="center"/>
          </w:tcPr>
          <w:p w14:paraId="19DAEC47" w14:textId="5BAE19A3"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68" w:type="dxa"/>
            <w:shd w:val="clear" w:color="auto" w:fill="00188F"/>
            <w:vAlign w:val="center"/>
          </w:tcPr>
          <w:p w14:paraId="7EA71703" w14:textId="2D1921F0"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67" w:type="dxa"/>
            <w:shd w:val="clear" w:color="auto" w:fill="00188F"/>
            <w:vAlign w:val="center"/>
          </w:tcPr>
          <w:p w14:paraId="6B2AC945" w14:textId="4E246885"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67" w:type="dxa"/>
            <w:shd w:val="clear" w:color="auto" w:fill="00188F"/>
            <w:vAlign w:val="center"/>
          </w:tcPr>
          <w:p w14:paraId="63784D95" w14:textId="263189E8"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68" w:type="dxa"/>
            <w:shd w:val="clear" w:color="auto" w:fill="00188F"/>
            <w:vAlign w:val="center"/>
          </w:tcPr>
          <w:p w14:paraId="19452E2A" w14:textId="4D5DCD2C" w:rsidR="001228ED" w:rsidRPr="00EE0836" w:rsidRDefault="001228ED" w:rsidP="009130A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F232F6" w14:paraId="5C047BAB" w14:textId="77777777" w:rsidTr="0057365C">
        <w:trPr>
          <w:cantSplit/>
        </w:trPr>
        <w:tc>
          <w:tcPr>
            <w:tcW w:w="3330" w:type="dxa"/>
            <w:tcBorders>
              <w:top w:val="nil"/>
              <w:left w:val="nil"/>
              <w:bottom w:val="nil"/>
              <w:right w:val="nil"/>
            </w:tcBorders>
          </w:tcPr>
          <w:p w14:paraId="0054F31A" w14:textId="7D1CEE92" w:rsidR="00F232F6" w:rsidRDefault="00F232F6" w:rsidP="000F0FB8">
            <w:pPr>
              <w:pStyle w:val="ProductList-Offering2"/>
            </w:pPr>
            <w:bookmarkStart w:id="1052" w:name="_Toc418195710"/>
            <w:r>
              <w:t>Microsoft Dynamics Marketing Enterprise (Nutzer-AL)</w:t>
            </w:r>
            <w:bookmarkEnd w:id="1052"/>
            <w:r>
              <w:fldChar w:fldCharType="begin"/>
            </w:r>
            <w:r>
              <w:instrText>XE "Microsoft Dynamics Marketing Enterprise (Nutzer-AL)"</w:instrText>
            </w:r>
            <w:r>
              <w:fldChar w:fldCharType="end"/>
            </w:r>
          </w:p>
        </w:tc>
        <w:tc>
          <w:tcPr>
            <w:tcW w:w="534" w:type="dxa"/>
            <w:tcBorders>
              <w:top w:val="nil"/>
              <w:left w:val="nil"/>
              <w:bottom w:val="nil"/>
              <w:right w:val="nil"/>
            </w:tcBorders>
            <w:vAlign w:val="center"/>
          </w:tcPr>
          <w:p w14:paraId="55FED1E9" w14:textId="77777777" w:rsidR="00F232F6" w:rsidRDefault="00F232F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F232F6" w:rsidRDefault="00F232F6" w:rsidP="000F0FB8">
            <w:pPr>
              <w:pStyle w:val="ProductList-OfferingBody"/>
              <w:ind w:left="-113"/>
              <w:jc w:val="center"/>
            </w:pPr>
          </w:p>
        </w:tc>
        <w:tc>
          <w:tcPr>
            <w:tcW w:w="767" w:type="dxa"/>
            <w:shd w:val="clear" w:color="auto" w:fill="70AD47" w:themeFill="accent6"/>
            <w:vAlign w:val="center"/>
          </w:tcPr>
          <w:p w14:paraId="25E84E01" w14:textId="329C2A7A" w:rsidR="00F232F6" w:rsidRPr="004F1760" w:rsidRDefault="00F232F6" w:rsidP="000F0FB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5C054C76" w14:textId="77777777" w:rsidR="00F232F6" w:rsidRPr="004F1760" w:rsidRDefault="00F232F6" w:rsidP="000F0FB8">
            <w:pPr>
              <w:pStyle w:val="ProductList-OfferingBody"/>
              <w:ind w:left="-113"/>
              <w:jc w:val="center"/>
            </w:pPr>
          </w:p>
        </w:tc>
        <w:tc>
          <w:tcPr>
            <w:tcW w:w="767" w:type="dxa"/>
            <w:shd w:val="clear" w:color="auto" w:fill="70AD47" w:themeFill="accent6"/>
            <w:vAlign w:val="center"/>
          </w:tcPr>
          <w:p w14:paraId="52532B60"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5BB3D9EA"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1DBBD042"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49313D2E"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0104F950"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36DD1F3F" w14:textId="0A3C027C" w:rsidR="00F232F6" w:rsidRPr="004F1760" w:rsidRDefault="00F232F6" w:rsidP="000F0FB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44348412" w14:textId="77777777" w:rsidTr="0057365C">
        <w:trPr>
          <w:cantSplit/>
        </w:trPr>
        <w:tc>
          <w:tcPr>
            <w:tcW w:w="3330" w:type="dxa"/>
            <w:tcBorders>
              <w:top w:val="nil"/>
              <w:left w:val="nil"/>
              <w:bottom w:val="nil"/>
              <w:right w:val="nil"/>
            </w:tcBorders>
          </w:tcPr>
          <w:p w14:paraId="330934E0" w14:textId="7350AB4C" w:rsidR="00F232F6" w:rsidRDefault="00F232F6" w:rsidP="000F0FB8">
            <w:pPr>
              <w:pStyle w:val="ProductList-Offering2"/>
            </w:pPr>
            <w:bookmarkStart w:id="1053" w:name="_Toc418195711"/>
            <w:r>
              <w:t>Microsoft Dynamics Marketing Enterprise Extra Messages (Add-On-AL)</w:t>
            </w:r>
            <w:bookmarkEnd w:id="1053"/>
            <w:r>
              <w:fldChar w:fldCharType="begin"/>
            </w:r>
            <w:r>
              <w:instrText>XE "Microsoft Dynamics Marketing Enterprise Extra Messages (Add-On-AL)"</w:instrText>
            </w:r>
            <w:r>
              <w:fldChar w:fldCharType="end"/>
            </w:r>
          </w:p>
        </w:tc>
        <w:tc>
          <w:tcPr>
            <w:tcW w:w="534" w:type="dxa"/>
            <w:tcBorders>
              <w:top w:val="nil"/>
              <w:left w:val="nil"/>
              <w:bottom w:val="nil"/>
              <w:right w:val="nil"/>
            </w:tcBorders>
            <w:vAlign w:val="center"/>
          </w:tcPr>
          <w:p w14:paraId="033E427B" w14:textId="77777777" w:rsidR="00F232F6" w:rsidRDefault="00F232F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F232F6" w:rsidRDefault="00F232F6" w:rsidP="000F0FB8">
            <w:pPr>
              <w:pStyle w:val="ProductList-OfferingBody"/>
              <w:ind w:left="-113"/>
              <w:jc w:val="center"/>
            </w:pPr>
          </w:p>
        </w:tc>
        <w:tc>
          <w:tcPr>
            <w:tcW w:w="767" w:type="dxa"/>
            <w:shd w:val="clear" w:color="auto" w:fill="70AD47" w:themeFill="accent6"/>
            <w:vAlign w:val="center"/>
          </w:tcPr>
          <w:p w14:paraId="548308A5" w14:textId="700AC1B7" w:rsidR="00F232F6" w:rsidRPr="004F1760" w:rsidRDefault="00F232F6" w:rsidP="000F0FB8">
            <w:pPr>
              <w:pStyle w:val="ProductList-OfferingBody"/>
              <w:ind w:left="-113"/>
              <w:jc w:val="center"/>
              <w:rPr>
                <w:color w:val="70AD47" w:themeColor="accent6"/>
              </w:rP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41EF9433" w14:textId="77777777" w:rsidR="00F232F6" w:rsidRPr="004F1760" w:rsidRDefault="00F232F6" w:rsidP="000F0FB8">
            <w:pPr>
              <w:pStyle w:val="ProductList-OfferingBody"/>
              <w:ind w:left="-113"/>
              <w:jc w:val="center"/>
            </w:pPr>
          </w:p>
        </w:tc>
        <w:tc>
          <w:tcPr>
            <w:tcW w:w="767" w:type="dxa"/>
            <w:shd w:val="clear" w:color="auto" w:fill="70AD47" w:themeFill="accent6"/>
            <w:vAlign w:val="center"/>
          </w:tcPr>
          <w:p w14:paraId="1F153329"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0B585C14"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57D116DF"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0B675E47"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17988789"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51946005" w14:textId="6CEB55B0" w:rsidR="00F232F6" w:rsidRPr="004F1760" w:rsidRDefault="00F232F6" w:rsidP="000F0FB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5CFEF275" w14:textId="77777777" w:rsidTr="0057365C">
        <w:trPr>
          <w:cantSplit/>
        </w:trPr>
        <w:tc>
          <w:tcPr>
            <w:tcW w:w="3330" w:type="dxa"/>
            <w:tcBorders>
              <w:top w:val="nil"/>
              <w:left w:val="nil"/>
              <w:bottom w:val="nil"/>
              <w:right w:val="nil"/>
            </w:tcBorders>
          </w:tcPr>
          <w:p w14:paraId="5768E744" w14:textId="06104872" w:rsidR="00F232F6" w:rsidRPr="007B7861" w:rsidRDefault="00F232F6" w:rsidP="000F0FB8">
            <w:pPr>
              <w:pStyle w:val="ProductList-Offering2"/>
              <w:rPr>
                <w:lang w:val="en-US"/>
              </w:rPr>
            </w:pPr>
            <w:bookmarkStart w:id="1054" w:name="_Toc418195712"/>
            <w:r w:rsidRPr="007B7861">
              <w:rPr>
                <w:lang w:val="en-US"/>
              </w:rPr>
              <w:t>Microsoft Dynamics Marketing Enterprise Extra Storage (Add-On-AL)</w:t>
            </w:r>
            <w:bookmarkEnd w:id="1054"/>
            <w:r>
              <w:fldChar w:fldCharType="begin"/>
            </w:r>
            <w:r w:rsidRPr="007B7861">
              <w:rPr>
                <w:lang w:val="en-US"/>
              </w:rPr>
              <w:instrText>XE "Microsoft Dynamics Marketing Enterprise Extra Storage (Add-On-AL)"</w:instrText>
            </w:r>
            <w:r>
              <w:fldChar w:fldCharType="end"/>
            </w:r>
          </w:p>
        </w:tc>
        <w:tc>
          <w:tcPr>
            <w:tcW w:w="534" w:type="dxa"/>
            <w:tcBorders>
              <w:top w:val="nil"/>
              <w:left w:val="nil"/>
              <w:bottom w:val="nil"/>
              <w:right w:val="nil"/>
            </w:tcBorders>
            <w:vAlign w:val="center"/>
          </w:tcPr>
          <w:p w14:paraId="6E7CFF6E" w14:textId="77777777" w:rsidR="00F232F6" w:rsidRPr="007B7861" w:rsidRDefault="00F232F6"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C601619" w14:textId="67494E48" w:rsidR="00F232F6" w:rsidRDefault="00F232F6" w:rsidP="000F0FB8">
            <w:pPr>
              <w:pStyle w:val="ProductList-OfferingBody"/>
              <w:ind w:left="-113"/>
              <w:jc w:val="center"/>
            </w:pPr>
            <w:r>
              <w:t>1</w:t>
            </w:r>
          </w:p>
        </w:tc>
        <w:tc>
          <w:tcPr>
            <w:tcW w:w="767" w:type="dxa"/>
            <w:shd w:val="clear" w:color="auto" w:fill="70AD47" w:themeFill="accent6"/>
            <w:vAlign w:val="center"/>
          </w:tcPr>
          <w:p w14:paraId="1D3C8FBB" w14:textId="56354816" w:rsidR="00F232F6" w:rsidRPr="004F1760" w:rsidRDefault="00F232F6" w:rsidP="000F0FB8">
            <w:pPr>
              <w:pStyle w:val="ProductList-OfferingBody"/>
              <w:ind w:left="-113"/>
              <w:jc w:val="center"/>
              <w:rPr>
                <w:color w:val="70AD47" w:themeColor="accent6"/>
              </w:rP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3762B9D3" w14:textId="77777777" w:rsidR="00F232F6" w:rsidRPr="004F1760" w:rsidRDefault="00F232F6" w:rsidP="000F0FB8">
            <w:pPr>
              <w:pStyle w:val="ProductList-OfferingBody"/>
              <w:ind w:left="-113"/>
              <w:jc w:val="center"/>
            </w:pPr>
          </w:p>
        </w:tc>
        <w:tc>
          <w:tcPr>
            <w:tcW w:w="767" w:type="dxa"/>
            <w:shd w:val="clear" w:color="auto" w:fill="70AD47" w:themeFill="accent6"/>
            <w:vAlign w:val="center"/>
          </w:tcPr>
          <w:p w14:paraId="617F92AA"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762A7ABE"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56B3B5F2"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4757E68C"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12345657"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7CE0F409" w14:textId="7A94A725" w:rsidR="00F232F6" w:rsidRPr="004F1760" w:rsidRDefault="00F232F6" w:rsidP="000F0FB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32F7DE08" w14:textId="77777777" w:rsidTr="0057365C">
        <w:trPr>
          <w:cantSplit/>
        </w:trPr>
        <w:tc>
          <w:tcPr>
            <w:tcW w:w="3330" w:type="dxa"/>
            <w:tcBorders>
              <w:top w:val="nil"/>
              <w:left w:val="nil"/>
              <w:bottom w:val="nil"/>
              <w:right w:val="nil"/>
            </w:tcBorders>
          </w:tcPr>
          <w:p w14:paraId="3BA84FA4" w14:textId="4F54D24A" w:rsidR="00F232F6" w:rsidRDefault="00F232F6" w:rsidP="006F21DF">
            <w:pPr>
              <w:pStyle w:val="ProductList-Offering2"/>
            </w:pPr>
            <w:bookmarkStart w:id="1055" w:name="_Toc418195713"/>
            <w:r>
              <w:t>Microsoft Dynamics Marketing Enterprise EDU (Nutzer-AL)</w:t>
            </w:r>
            <w:bookmarkEnd w:id="1055"/>
            <w:r>
              <w:fldChar w:fldCharType="begin"/>
            </w:r>
            <w:r>
              <w:instrText>XE "Microsoft Dynamics Marketing Enterprise EDU (Nutzer-AL)"</w:instrText>
            </w:r>
            <w:r>
              <w:fldChar w:fldCharType="end"/>
            </w:r>
          </w:p>
        </w:tc>
        <w:tc>
          <w:tcPr>
            <w:tcW w:w="534" w:type="dxa"/>
            <w:tcBorders>
              <w:top w:val="nil"/>
              <w:left w:val="nil"/>
              <w:bottom w:val="nil"/>
              <w:right w:val="nil"/>
            </w:tcBorders>
            <w:vAlign w:val="center"/>
          </w:tcPr>
          <w:p w14:paraId="430417F3" w14:textId="77777777" w:rsidR="00F232F6" w:rsidRDefault="00F232F6"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F232F6" w:rsidRPr="008F2D2C" w:rsidRDefault="00F232F6"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26170EC7" w14:textId="2B888A55" w:rsidR="00F232F6" w:rsidRPr="004F1760" w:rsidRDefault="00F232F6" w:rsidP="002B690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5D9EC25B" w14:textId="2C433DF9" w:rsidR="00F232F6" w:rsidRPr="004F1760" w:rsidRDefault="00F232F6" w:rsidP="000F0FB8">
            <w:pPr>
              <w:pStyle w:val="ProductList-OfferingBody"/>
              <w:ind w:left="-113"/>
              <w:jc w:val="center"/>
            </w:pPr>
            <w:r w:rsidRPr="004F1760">
              <w:t xml:space="preserve"> </w:t>
            </w:r>
          </w:p>
        </w:tc>
        <w:tc>
          <w:tcPr>
            <w:tcW w:w="767" w:type="dxa"/>
            <w:shd w:val="clear" w:color="auto" w:fill="BFBFBF" w:themeFill="background1" w:themeFillShade="BF"/>
            <w:vAlign w:val="center"/>
          </w:tcPr>
          <w:p w14:paraId="2E9303A3"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58FF513D"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55DC86DF"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082F0091"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0E356F34" w14:textId="77777777" w:rsidR="00F232F6" w:rsidRPr="004F1760" w:rsidRDefault="00F232F6" w:rsidP="000F0FB8">
            <w:pPr>
              <w:pStyle w:val="ProductList-OfferingBody"/>
              <w:ind w:left="-113"/>
              <w:jc w:val="center"/>
            </w:pPr>
          </w:p>
        </w:tc>
      </w:tr>
      <w:tr w:rsidR="00F232F6" w14:paraId="0F75E801" w14:textId="77777777" w:rsidTr="0057365C">
        <w:trPr>
          <w:cantSplit/>
        </w:trPr>
        <w:tc>
          <w:tcPr>
            <w:tcW w:w="3330" w:type="dxa"/>
            <w:tcBorders>
              <w:top w:val="nil"/>
              <w:left w:val="nil"/>
              <w:bottom w:val="nil"/>
              <w:right w:val="nil"/>
            </w:tcBorders>
          </w:tcPr>
          <w:p w14:paraId="6A0D9EF6" w14:textId="16334075" w:rsidR="00F232F6" w:rsidRPr="007640A3" w:rsidRDefault="00F232F6" w:rsidP="006F21DF">
            <w:pPr>
              <w:pStyle w:val="ProductList-Offering2"/>
              <w:rPr>
                <w:lang w:val="en-US"/>
              </w:rPr>
            </w:pPr>
            <w:bookmarkStart w:id="1056" w:name="_Toc418195714"/>
            <w:r w:rsidRPr="007640A3">
              <w:rPr>
                <w:lang w:val="en-US"/>
              </w:rPr>
              <w:t>Microsoft Dynamics Marketing Enterprise EDU Extra Messages (Add-On-AL)</w:t>
            </w:r>
            <w:bookmarkEnd w:id="1056"/>
            <w:r>
              <w:fldChar w:fldCharType="begin"/>
            </w:r>
            <w:r w:rsidRPr="007640A3">
              <w:rPr>
                <w:lang w:val="en-US"/>
              </w:rPr>
              <w:instrText>XE "Microsoft Dynamics Marketing Enterprise EDU Extra Messages (Add-On-AL)"</w:instrText>
            </w:r>
            <w:r>
              <w:fldChar w:fldCharType="end"/>
            </w:r>
          </w:p>
        </w:tc>
        <w:tc>
          <w:tcPr>
            <w:tcW w:w="534" w:type="dxa"/>
            <w:tcBorders>
              <w:top w:val="nil"/>
              <w:left w:val="nil"/>
              <w:bottom w:val="nil"/>
              <w:right w:val="nil"/>
            </w:tcBorders>
            <w:vAlign w:val="center"/>
          </w:tcPr>
          <w:p w14:paraId="27983D34" w14:textId="77777777" w:rsidR="00F232F6" w:rsidRPr="007640A3" w:rsidRDefault="00F232F6" w:rsidP="000F0FB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1670B4B5" w14:textId="77777777" w:rsidR="00F232F6" w:rsidRPr="008F2D2C" w:rsidRDefault="00F232F6"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01EFFC38" w14:textId="2FFF7157" w:rsidR="00F232F6" w:rsidRPr="004F1760" w:rsidRDefault="00F232F6" w:rsidP="002B690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6EABB49A" w14:textId="30CF8350" w:rsidR="00F232F6" w:rsidRPr="004F1760" w:rsidRDefault="00F232F6" w:rsidP="000F0FB8">
            <w:pPr>
              <w:pStyle w:val="ProductList-OfferingBody"/>
              <w:ind w:left="-113"/>
              <w:jc w:val="center"/>
            </w:pPr>
            <w:r w:rsidRPr="004F1760">
              <w:t xml:space="preserve"> </w:t>
            </w:r>
          </w:p>
        </w:tc>
        <w:tc>
          <w:tcPr>
            <w:tcW w:w="767" w:type="dxa"/>
            <w:shd w:val="clear" w:color="auto" w:fill="BFBFBF" w:themeFill="background1" w:themeFillShade="BF"/>
            <w:vAlign w:val="center"/>
          </w:tcPr>
          <w:p w14:paraId="4C3C63FE"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43D4F558"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5BD5044A"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16126420"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5A97DFEA" w14:textId="77777777" w:rsidR="00F232F6" w:rsidRPr="004F1760" w:rsidRDefault="00F232F6" w:rsidP="000F0FB8">
            <w:pPr>
              <w:pStyle w:val="ProductList-OfferingBody"/>
              <w:ind w:left="-113"/>
              <w:jc w:val="center"/>
            </w:pPr>
          </w:p>
        </w:tc>
      </w:tr>
      <w:tr w:rsidR="00F232F6" w14:paraId="2BC5AFF1" w14:textId="77777777" w:rsidTr="0057365C">
        <w:trPr>
          <w:cantSplit/>
        </w:trPr>
        <w:tc>
          <w:tcPr>
            <w:tcW w:w="3330" w:type="dxa"/>
            <w:tcBorders>
              <w:top w:val="nil"/>
              <w:left w:val="nil"/>
              <w:bottom w:val="nil"/>
              <w:right w:val="nil"/>
            </w:tcBorders>
          </w:tcPr>
          <w:p w14:paraId="67B09C82" w14:textId="1B894787" w:rsidR="00F232F6" w:rsidRPr="007B7861" w:rsidRDefault="00F232F6" w:rsidP="0058430D">
            <w:pPr>
              <w:pStyle w:val="ProductList-Offering2"/>
              <w:rPr>
                <w:lang w:val="en-US"/>
              </w:rPr>
            </w:pPr>
            <w:bookmarkStart w:id="1057" w:name="_Toc418195715"/>
            <w:r w:rsidRPr="007B7861">
              <w:rPr>
                <w:lang w:val="en-US"/>
              </w:rPr>
              <w:t>Microsoft Dynamics Marketing Enhanced Support</w:t>
            </w:r>
            <w:bookmarkEnd w:id="1057"/>
            <w:r>
              <w:fldChar w:fldCharType="begin"/>
            </w:r>
            <w:r w:rsidRPr="007B7861">
              <w:rPr>
                <w:lang w:val="en-US"/>
              </w:rPr>
              <w:instrText>XE "Microsoft Dynamics Marketing Enterprise Enhanced Support"</w:instrText>
            </w:r>
            <w:r>
              <w:fldChar w:fldCharType="end"/>
            </w:r>
          </w:p>
        </w:tc>
        <w:tc>
          <w:tcPr>
            <w:tcW w:w="534" w:type="dxa"/>
            <w:tcBorders>
              <w:top w:val="nil"/>
              <w:left w:val="nil"/>
              <w:bottom w:val="nil"/>
              <w:right w:val="nil"/>
            </w:tcBorders>
            <w:vAlign w:val="center"/>
          </w:tcPr>
          <w:p w14:paraId="7D710855" w14:textId="77777777" w:rsidR="00F232F6" w:rsidRPr="007B7861" w:rsidRDefault="00F232F6"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F232F6" w:rsidRPr="007B7861" w:rsidRDefault="00F232F6" w:rsidP="000F0FB8">
            <w:pPr>
              <w:pStyle w:val="ProductList-OfferingBody"/>
              <w:ind w:left="-113"/>
              <w:jc w:val="center"/>
              <w:rPr>
                <w:color w:val="000000" w:themeColor="text1"/>
                <w:lang w:val="en-US"/>
              </w:rPr>
            </w:pPr>
          </w:p>
        </w:tc>
        <w:tc>
          <w:tcPr>
            <w:tcW w:w="767" w:type="dxa"/>
            <w:shd w:val="clear" w:color="auto" w:fill="70AD47" w:themeFill="accent6"/>
            <w:vAlign w:val="center"/>
          </w:tcPr>
          <w:p w14:paraId="2AB50FB1" w14:textId="09C437EC" w:rsidR="00F232F6" w:rsidRPr="004F1760" w:rsidRDefault="00F232F6" w:rsidP="000F0FB8">
            <w:pPr>
              <w:pStyle w:val="ProductList-OfferingBody"/>
              <w:ind w:left="-113"/>
              <w:jc w:val="center"/>
              <w:rPr>
                <w:color w:val="000000" w:themeColor="text1"/>
              </w:rP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 xml:space="preserve">A </w:t>
            </w:r>
            <w:r w:rsidRPr="004F1760">
              <w:fldChar w:fldCharType="end"/>
            </w:r>
          </w:p>
        </w:tc>
        <w:tc>
          <w:tcPr>
            <w:tcW w:w="768" w:type="dxa"/>
            <w:shd w:val="clear" w:color="auto" w:fill="BFBFBF" w:themeFill="background1" w:themeFillShade="BF"/>
            <w:vAlign w:val="center"/>
          </w:tcPr>
          <w:p w14:paraId="7F27CC8B" w14:textId="64BAF0E8"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34DEE922"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66A281E9"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035EA935"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618DF665"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1E327DF9"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121787E9" w14:textId="6E0B3AB9" w:rsidR="00F232F6" w:rsidRPr="004F1760" w:rsidRDefault="00F232F6" w:rsidP="000F0FB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7C56BCA6" w14:textId="77777777" w:rsidTr="0057365C">
        <w:trPr>
          <w:cantSplit/>
        </w:trPr>
        <w:tc>
          <w:tcPr>
            <w:tcW w:w="3330" w:type="dxa"/>
            <w:tcBorders>
              <w:top w:val="nil"/>
              <w:left w:val="nil"/>
              <w:bottom w:val="nil"/>
              <w:right w:val="nil"/>
            </w:tcBorders>
          </w:tcPr>
          <w:p w14:paraId="59FB702A" w14:textId="7C89CCFF" w:rsidR="00F232F6" w:rsidRDefault="00F232F6" w:rsidP="0058430D">
            <w:pPr>
              <w:pStyle w:val="ProductList-Offering2"/>
            </w:pPr>
            <w:bookmarkStart w:id="1058" w:name="_Toc418195716"/>
            <w:r>
              <w:t>Professional Direct Support für Microsoft Dynamics Marketing</w:t>
            </w:r>
            <w:bookmarkEnd w:id="1058"/>
            <w:r>
              <w:fldChar w:fldCharType="begin"/>
            </w:r>
            <w:r>
              <w:instrText>XE "Microsoft Dynamics Marketing Enterprise Professional Direct Support"</w:instrText>
            </w:r>
            <w:r>
              <w:fldChar w:fldCharType="end"/>
            </w:r>
          </w:p>
        </w:tc>
        <w:tc>
          <w:tcPr>
            <w:tcW w:w="534" w:type="dxa"/>
            <w:tcBorders>
              <w:top w:val="nil"/>
              <w:left w:val="nil"/>
              <w:bottom w:val="nil"/>
              <w:right w:val="nil"/>
            </w:tcBorders>
            <w:vAlign w:val="center"/>
          </w:tcPr>
          <w:p w14:paraId="1E0ADD44" w14:textId="77777777" w:rsidR="00F232F6" w:rsidRDefault="00F232F6"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F232F6" w:rsidRPr="008F2D2C" w:rsidRDefault="00F232F6" w:rsidP="000F0FB8">
            <w:pPr>
              <w:pStyle w:val="ProductList-OfferingBody"/>
              <w:ind w:left="-113"/>
              <w:jc w:val="center"/>
              <w:rPr>
                <w:color w:val="000000" w:themeColor="text1"/>
              </w:rPr>
            </w:pPr>
          </w:p>
        </w:tc>
        <w:tc>
          <w:tcPr>
            <w:tcW w:w="767" w:type="dxa"/>
            <w:shd w:val="clear" w:color="auto" w:fill="70AD47" w:themeFill="accent6"/>
            <w:vAlign w:val="center"/>
          </w:tcPr>
          <w:p w14:paraId="5A4B6895" w14:textId="2C991DDD" w:rsidR="00F232F6" w:rsidRPr="004F1760" w:rsidRDefault="00F232F6" w:rsidP="000F0FB8">
            <w:pPr>
              <w:pStyle w:val="ProductList-OfferingBody"/>
              <w:ind w:left="-113"/>
              <w:jc w:val="center"/>
              <w:rPr>
                <w:color w:val="000000" w:themeColor="text1"/>
              </w:rP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19F81331" w14:textId="72B8ED4A"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5D050A54"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256A15F4"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71D8F885"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2BC30014"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72E6B92F"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185B2993" w14:textId="7629648E" w:rsidR="00F232F6" w:rsidRPr="004F1760" w:rsidRDefault="00F232F6" w:rsidP="000F0FB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512A0FA4" w14:textId="77777777" w:rsidTr="0057365C">
        <w:trPr>
          <w:cantSplit/>
        </w:trPr>
        <w:tc>
          <w:tcPr>
            <w:tcW w:w="3330" w:type="dxa"/>
            <w:tcBorders>
              <w:top w:val="nil"/>
              <w:left w:val="nil"/>
              <w:bottom w:val="nil"/>
              <w:right w:val="nil"/>
            </w:tcBorders>
          </w:tcPr>
          <w:p w14:paraId="7E6F0CD8" w14:textId="4AB39587" w:rsidR="00F232F6" w:rsidRPr="007640A3" w:rsidRDefault="00F232F6" w:rsidP="00334FFA">
            <w:pPr>
              <w:pStyle w:val="ProductList-Offering2"/>
              <w:rPr>
                <w:lang w:val="en-US"/>
              </w:rPr>
            </w:pPr>
            <w:bookmarkStart w:id="1059" w:name="_Toc418195717"/>
            <w:r w:rsidRPr="007640A3">
              <w:rPr>
                <w:lang w:val="en-US"/>
              </w:rPr>
              <w:t>Enhanced Support EDU für Microsoft Dynamics Marketing</w:t>
            </w:r>
            <w:bookmarkEnd w:id="1059"/>
            <w:r>
              <w:fldChar w:fldCharType="begin"/>
            </w:r>
            <w:r w:rsidRPr="007640A3">
              <w:rPr>
                <w:lang w:val="en-US"/>
              </w:rPr>
              <w:instrText>XE "Enhanced Support EDU für Microsoft Dynamics Marketing Enterprise"</w:instrText>
            </w:r>
            <w:r>
              <w:fldChar w:fldCharType="end"/>
            </w:r>
          </w:p>
        </w:tc>
        <w:tc>
          <w:tcPr>
            <w:tcW w:w="534" w:type="dxa"/>
            <w:tcBorders>
              <w:top w:val="nil"/>
              <w:left w:val="nil"/>
              <w:bottom w:val="nil"/>
              <w:right w:val="nil"/>
            </w:tcBorders>
            <w:vAlign w:val="center"/>
          </w:tcPr>
          <w:p w14:paraId="054CA758" w14:textId="77777777" w:rsidR="00F232F6" w:rsidRPr="007640A3" w:rsidRDefault="00F232F6" w:rsidP="00334FFA">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8BC8B98" w14:textId="667C3355" w:rsidR="00F232F6" w:rsidRDefault="00F232F6"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F232F6" w:rsidRPr="004F1760" w:rsidRDefault="00F232F6" w:rsidP="00334FFA">
            <w:pPr>
              <w:pStyle w:val="ProductList-OfferingBody"/>
              <w:ind w:left="-113"/>
              <w:jc w:val="center"/>
            </w:pPr>
          </w:p>
        </w:tc>
        <w:tc>
          <w:tcPr>
            <w:tcW w:w="768" w:type="dxa"/>
            <w:shd w:val="clear" w:color="auto" w:fill="70AD47" w:themeFill="accent6"/>
            <w:vAlign w:val="center"/>
          </w:tcPr>
          <w:p w14:paraId="69A4D689" w14:textId="2A4BAC16" w:rsidR="00F232F6" w:rsidRPr="004F1760" w:rsidRDefault="00F232F6" w:rsidP="002B690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73C72C1E" w14:textId="77777777" w:rsidR="00F232F6" w:rsidRPr="004F1760" w:rsidRDefault="00F232F6" w:rsidP="00334FFA">
            <w:pPr>
              <w:pStyle w:val="ProductList-OfferingBody"/>
              <w:ind w:left="-113"/>
              <w:jc w:val="center"/>
            </w:pPr>
          </w:p>
        </w:tc>
        <w:tc>
          <w:tcPr>
            <w:tcW w:w="767" w:type="dxa"/>
            <w:shd w:val="clear" w:color="auto" w:fill="BFBFBF" w:themeFill="background1" w:themeFillShade="BF"/>
            <w:vAlign w:val="center"/>
          </w:tcPr>
          <w:p w14:paraId="3AF47FBF" w14:textId="77777777" w:rsidR="00F232F6" w:rsidRPr="004F1760" w:rsidRDefault="00F232F6" w:rsidP="00334FFA">
            <w:pPr>
              <w:pStyle w:val="ProductList-OfferingBody"/>
              <w:ind w:left="-113"/>
              <w:jc w:val="center"/>
            </w:pPr>
          </w:p>
        </w:tc>
        <w:tc>
          <w:tcPr>
            <w:tcW w:w="768" w:type="dxa"/>
            <w:shd w:val="clear" w:color="auto" w:fill="BFBFBF" w:themeFill="background1" w:themeFillShade="BF"/>
            <w:vAlign w:val="center"/>
          </w:tcPr>
          <w:p w14:paraId="50D59E2C" w14:textId="77777777" w:rsidR="00F232F6" w:rsidRPr="004F1760" w:rsidRDefault="00F232F6" w:rsidP="00334FFA">
            <w:pPr>
              <w:pStyle w:val="ProductList-OfferingBody"/>
              <w:ind w:left="-113"/>
              <w:jc w:val="center"/>
            </w:pPr>
          </w:p>
        </w:tc>
        <w:tc>
          <w:tcPr>
            <w:tcW w:w="767" w:type="dxa"/>
            <w:shd w:val="clear" w:color="auto" w:fill="BFBFBF" w:themeFill="background1" w:themeFillShade="BF"/>
            <w:vAlign w:val="center"/>
          </w:tcPr>
          <w:p w14:paraId="2E21EB62" w14:textId="77777777" w:rsidR="00F232F6" w:rsidRPr="004F1760" w:rsidRDefault="00F232F6" w:rsidP="00334FFA">
            <w:pPr>
              <w:pStyle w:val="ProductList-OfferingBody"/>
              <w:ind w:left="-113"/>
              <w:jc w:val="center"/>
            </w:pPr>
          </w:p>
        </w:tc>
        <w:tc>
          <w:tcPr>
            <w:tcW w:w="767" w:type="dxa"/>
            <w:shd w:val="clear" w:color="auto" w:fill="BFBFBF" w:themeFill="background1" w:themeFillShade="BF"/>
            <w:vAlign w:val="center"/>
          </w:tcPr>
          <w:p w14:paraId="664FC991" w14:textId="77777777" w:rsidR="00F232F6" w:rsidRPr="004F1760" w:rsidRDefault="00F232F6" w:rsidP="00334FFA">
            <w:pPr>
              <w:pStyle w:val="ProductList-OfferingBody"/>
              <w:ind w:left="-113"/>
              <w:jc w:val="center"/>
            </w:pPr>
          </w:p>
        </w:tc>
        <w:tc>
          <w:tcPr>
            <w:tcW w:w="768" w:type="dxa"/>
            <w:shd w:val="clear" w:color="auto" w:fill="BFBFBF" w:themeFill="background1" w:themeFillShade="BF"/>
            <w:vAlign w:val="center"/>
          </w:tcPr>
          <w:p w14:paraId="1DF4BE02" w14:textId="77777777" w:rsidR="00F232F6" w:rsidRPr="004F1760" w:rsidRDefault="00F232F6" w:rsidP="00334FFA">
            <w:pPr>
              <w:pStyle w:val="ProductList-OfferingBody"/>
              <w:ind w:left="-113"/>
              <w:jc w:val="center"/>
            </w:pPr>
          </w:p>
        </w:tc>
      </w:tr>
      <w:tr w:rsidR="00F232F6" w14:paraId="437316D9" w14:textId="77777777" w:rsidTr="0057365C">
        <w:trPr>
          <w:cantSplit/>
        </w:trPr>
        <w:tc>
          <w:tcPr>
            <w:tcW w:w="3330" w:type="dxa"/>
            <w:tcBorders>
              <w:top w:val="nil"/>
              <w:left w:val="nil"/>
              <w:bottom w:val="nil"/>
              <w:right w:val="nil"/>
            </w:tcBorders>
          </w:tcPr>
          <w:p w14:paraId="55A6FA44" w14:textId="7966A509" w:rsidR="00F232F6" w:rsidRDefault="00F232F6" w:rsidP="00334FFA">
            <w:pPr>
              <w:pStyle w:val="ProductList-Offering2"/>
            </w:pPr>
            <w:bookmarkStart w:id="1060" w:name="_Toc418195718"/>
            <w:r>
              <w:t>Professional Direct Support EDU für Microsoft Dynamics Marketing</w:t>
            </w:r>
            <w:bookmarkEnd w:id="1060"/>
            <w:r>
              <w:fldChar w:fldCharType="begin"/>
            </w:r>
            <w:r>
              <w:instrText>XE "Professional Direct Support EDU für Microsoft Dynamics Marketing Enterprise"</w:instrText>
            </w:r>
            <w:r>
              <w:fldChar w:fldCharType="end"/>
            </w:r>
          </w:p>
        </w:tc>
        <w:tc>
          <w:tcPr>
            <w:tcW w:w="534" w:type="dxa"/>
            <w:tcBorders>
              <w:top w:val="nil"/>
              <w:left w:val="nil"/>
              <w:bottom w:val="nil"/>
              <w:right w:val="nil"/>
            </w:tcBorders>
            <w:vAlign w:val="center"/>
          </w:tcPr>
          <w:p w14:paraId="01DBEDEE" w14:textId="77777777" w:rsidR="00F232F6" w:rsidRDefault="00F232F6"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F232F6" w:rsidRDefault="00F232F6"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F232F6" w:rsidRPr="004F1760" w:rsidRDefault="00F232F6" w:rsidP="00334FFA">
            <w:pPr>
              <w:pStyle w:val="ProductList-OfferingBody"/>
              <w:ind w:left="-113"/>
              <w:jc w:val="center"/>
            </w:pPr>
          </w:p>
        </w:tc>
        <w:tc>
          <w:tcPr>
            <w:tcW w:w="768" w:type="dxa"/>
            <w:shd w:val="clear" w:color="auto" w:fill="70AD47" w:themeFill="accent6"/>
            <w:vAlign w:val="center"/>
          </w:tcPr>
          <w:p w14:paraId="6B7EE85C" w14:textId="382B70E3" w:rsidR="00F232F6" w:rsidRPr="004F1760" w:rsidRDefault="00F232F6" w:rsidP="002B690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7EA4EF14" w14:textId="77777777" w:rsidR="00F232F6" w:rsidRPr="004F1760" w:rsidRDefault="00F232F6" w:rsidP="00334FFA">
            <w:pPr>
              <w:pStyle w:val="ProductList-OfferingBody"/>
              <w:ind w:left="-113"/>
              <w:jc w:val="center"/>
            </w:pPr>
          </w:p>
        </w:tc>
        <w:tc>
          <w:tcPr>
            <w:tcW w:w="767" w:type="dxa"/>
            <w:shd w:val="clear" w:color="auto" w:fill="BFBFBF" w:themeFill="background1" w:themeFillShade="BF"/>
            <w:vAlign w:val="center"/>
          </w:tcPr>
          <w:p w14:paraId="1874D492" w14:textId="77777777" w:rsidR="00F232F6" w:rsidRPr="004F1760" w:rsidRDefault="00F232F6" w:rsidP="00334FFA">
            <w:pPr>
              <w:pStyle w:val="ProductList-OfferingBody"/>
              <w:ind w:left="-113"/>
              <w:jc w:val="center"/>
            </w:pPr>
          </w:p>
        </w:tc>
        <w:tc>
          <w:tcPr>
            <w:tcW w:w="768" w:type="dxa"/>
            <w:shd w:val="clear" w:color="auto" w:fill="BFBFBF" w:themeFill="background1" w:themeFillShade="BF"/>
            <w:vAlign w:val="center"/>
          </w:tcPr>
          <w:p w14:paraId="550B93B8" w14:textId="77777777" w:rsidR="00F232F6" w:rsidRPr="004F1760" w:rsidRDefault="00F232F6" w:rsidP="00334FFA">
            <w:pPr>
              <w:pStyle w:val="ProductList-OfferingBody"/>
              <w:ind w:left="-113"/>
              <w:jc w:val="center"/>
            </w:pPr>
          </w:p>
        </w:tc>
        <w:tc>
          <w:tcPr>
            <w:tcW w:w="767" w:type="dxa"/>
            <w:shd w:val="clear" w:color="auto" w:fill="BFBFBF" w:themeFill="background1" w:themeFillShade="BF"/>
            <w:vAlign w:val="center"/>
          </w:tcPr>
          <w:p w14:paraId="382ED9E7" w14:textId="77777777" w:rsidR="00F232F6" w:rsidRPr="004F1760" w:rsidRDefault="00F232F6" w:rsidP="00334FFA">
            <w:pPr>
              <w:pStyle w:val="ProductList-OfferingBody"/>
              <w:ind w:left="-113"/>
              <w:jc w:val="center"/>
            </w:pPr>
          </w:p>
        </w:tc>
        <w:tc>
          <w:tcPr>
            <w:tcW w:w="767" w:type="dxa"/>
            <w:shd w:val="clear" w:color="auto" w:fill="BFBFBF" w:themeFill="background1" w:themeFillShade="BF"/>
            <w:vAlign w:val="center"/>
          </w:tcPr>
          <w:p w14:paraId="786A4782" w14:textId="77777777" w:rsidR="00F232F6" w:rsidRPr="004F1760" w:rsidRDefault="00F232F6" w:rsidP="00334FFA">
            <w:pPr>
              <w:pStyle w:val="ProductList-OfferingBody"/>
              <w:ind w:left="-113"/>
              <w:jc w:val="center"/>
            </w:pPr>
          </w:p>
        </w:tc>
        <w:tc>
          <w:tcPr>
            <w:tcW w:w="768" w:type="dxa"/>
            <w:shd w:val="clear" w:color="auto" w:fill="BFBFBF" w:themeFill="background1" w:themeFillShade="BF"/>
            <w:vAlign w:val="center"/>
          </w:tcPr>
          <w:p w14:paraId="20464934" w14:textId="77777777" w:rsidR="00F232F6" w:rsidRPr="004F1760" w:rsidRDefault="00F232F6" w:rsidP="00334FFA">
            <w:pPr>
              <w:pStyle w:val="ProductList-OfferingBody"/>
              <w:ind w:left="-113"/>
              <w:jc w:val="center"/>
            </w:pPr>
          </w:p>
        </w:tc>
      </w:tr>
      <w:tr w:rsidR="00F232F6" w14:paraId="5BE34168" w14:textId="77777777" w:rsidTr="0057365C">
        <w:trPr>
          <w:cantSplit/>
        </w:trPr>
        <w:tc>
          <w:tcPr>
            <w:tcW w:w="3330" w:type="dxa"/>
            <w:tcBorders>
              <w:top w:val="nil"/>
              <w:left w:val="nil"/>
              <w:bottom w:val="nil"/>
              <w:right w:val="nil"/>
            </w:tcBorders>
          </w:tcPr>
          <w:p w14:paraId="0E6031B8" w14:textId="1B9EFBB2" w:rsidR="00F232F6" w:rsidRPr="007B7861" w:rsidRDefault="00F232F6" w:rsidP="00D93BA2">
            <w:pPr>
              <w:pStyle w:val="ProductList-Offering2"/>
              <w:rPr>
                <w:lang w:val="en-US"/>
              </w:rPr>
            </w:pPr>
            <w:bookmarkStart w:id="1061" w:name="_Toc418195719"/>
            <w:r w:rsidRPr="007B7861">
              <w:rPr>
                <w:lang w:val="en-US"/>
              </w:rPr>
              <w:t>Microsoft Dynamics Marketing Sales Collaboration</w:t>
            </w:r>
            <w:bookmarkEnd w:id="1061"/>
            <w:r>
              <w:fldChar w:fldCharType="begin"/>
            </w:r>
            <w:r w:rsidRPr="007B7861">
              <w:rPr>
                <w:lang w:val="en-US"/>
              </w:rPr>
              <w:instrText>XE "Microsoft Dynamics Marketing Enterprise Sales Collaboration"</w:instrText>
            </w:r>
            <w:r>
              <w:fldChar w:fldCharType="end"/>
            </w:r>
          </w:p>
        </w:tc>
        <w:tc>
          <w:tcPr>
            <w:tcW w:w="534" w:type="dxa"/>
            <w:tcBorders>
              <w:top w:val="nil"/>
              <w:left w:val="nil"/>
              <w:bottom w:val="nil"/>
              <w:right w:val="nil"/>
            </w:tcBorders>
            <w:vAlign w:val="center"/>
          </w:tcPr>
          <w:p w14:paraId="1B600B01" w14:textId="77777777" w:rsidR="00F232F6" w:rsidRPr="007B7861" w:rsidRDefault="00F232F6" w:rsidP="00887502">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F232F6" w:rsidRPr="007B7861" w:rsidRDefault="00F232F6"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762D5864" w14:textId="35A3EA56" w:rsidR="00F232F6" w:rsidRPr="004F1760" w:rsidRDefault="00F232F6" w:rsidP="00887502">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 xml:space="preserve">A </w:t>
            </w:r>
            <w:r w:rsidRPr="004F1760">
              <w:fldChar w:fldCharType="end"/>
            </w:r>
          </w:p>
        </w:tc>
        <w:tc>
          <w:tcPr>
            <w:tcW w:w="768" w:type="dxa"/>
            <w:shd w:val="clear" w:color="auto" w:fill="BFBFBF" w:themeFill="background1" w:themeFillShade="BF"/>
            <w:vAlign w:val="center"/>
          </w:tcPr>
          <w:p w14:paraId="44A4E5B2" w14:textId="77777777" w:rsidR="00F232F6" w:rsidRPr="004F1760" w:rsidRDefault="00F232F6" w:rsidP="00887502">
            <w:pPr>
              <w:pStyle w:val="ProductList-OfferingBody"/>
              <w:ind w:left="-113"/>
              <w:jc w:val="center"/>
            </w:pPr>
          </w:p>
        </w:tc>
        <w:tc>
          <w:tcPr>
            <w:tcW w:w="767" w:type="dxa"/>
            <w:shd w:val="clear" w:color="auto" w:fill="BFBFBF" w:themeFill="background1" w:themeFillShade="BF"/>
            <w:vAlign w:val="center"/>
          </w:tcPr>
          <w:p w14:paraId="050CB0C3" w14:textId="77777777" w:rsidR="00F232F6" w:rsidRPr="004F1760" w:rsidRDefault="00F232F6" w:rsidP="00887502">
            <w:pPr>
              <w:pStyle w:val="ProductList-OfferingBody"/>
              <w:ind w:left="-113"/>
              <w:jc w:val="center"/>
            </w:pPr>
          </w:p>
        </w:tc>
        <w:tc>
          <w:tcPr>
            <w:tcW w:w="767" w:type="dxa"/>
            <w:shd w:val="clear" w:color="auto" w:fill="BFBFBF" w:themeFill="background1" w:themeFillShade="BF"/>
            <w:vAlign w:val="center"/>
          </w:tcPr>
          <w:p w14:paraId="52E5ED2C" w14:textId="77777777" w:rsidR="00F232F6" w:rsidRPr="004F1760" w:rsidRDefault="00F232F6" w:rsidP="00887502">
            <w:pPr>
              <w:pStyle w:val="ProductList-OfferingBody"/>
              <w:ind w:left="-113"/>
              <w:jc w:val="center"/>
            </w:pPr>
          </w:p>
        </w:tc>
        <w:tc>
          <w:tcPr>
            <w:tcW w:w="768" w:type="dxa"/>
            <w:shd w:val="clear" w:color="auto" w:fill="BFBFBF" w:themeFill="background1" w:themeFillShade="BF"/>
            <w:vAlign w:val="center"/>
          </w:tcPr>
          <w:p w14:paraId="59C8A400" w14:textId="77777777" w:rsidR="00F232F6" w:rsidRPr="004F1760" w:rsidRDefault="00F232F6" w:rsidP="00887502">
            <w:pPr>
              <w:pStyle w:val="ProductList-OfferingBody"/>
              <w:ind w:left="-113"/>
              <w:jc w:val="center"/>
            </w:pPr>
          </w:p>
        </w:tc>
        <w:tc>
          <w:tcPr>
            <w:tcW w:w="767" w:type="dxa"/>
            <w:shd w:val="clear" w:color="auto" w:fill="BFBFBF" w:themeFill="background1" w:themeFillShade="BF"/>
            <w:vAlign w:val="center"/>
          </w:tcPr>
          <w:p w14:paraId="014866E0" w14:textId="77777777" w:rsidR="00F232F6" w:rsidRPr="004F1760" w:rsidRDefault="00F232F6" w:rsidP="00887502">
            <w:pPr>
              <w:pStyle w:val="ProductList-OfferingBody"/>
              <w:ind w:left="-113"/>
              <w:jc w:val="center"/>
            </w:pPr>
          </w:p>
        </w:tc>
        <w:tc>
          <w:tcPr>
            <w:tcW w:w="767" w:type="dxa"/>
            <w:shd w:val="clear" w:color="auto" w:fill="BFBFBF" w:themeFill="background1" w:themeFillShade="BF"/>
            <w:vAlign w:val="center"/>
          </w:tcPr>
          <w:p w14:paraId="519F4ECE" w14:textId="77777777" w:rsidR="00F232F6" w:rsidRPr="004F1760" w:rsidRDefault="00F232F6" w:rsidP="00887502">
            <w:pPr>
              <w:pStyle w:val="ProductList-OfferingBody"/>
              <w:ind w:left="-113"/>
              <w:jc w:val="center"/>
            </w:pPr>
          </w:p>
        </w:tc>
        <w:tc>
          <w:tcPr>
            <w:tcW w:w="768" w:type="dxa"/>
            <w:shd w:val="clear" w:color="auto" w:fill="BFBFBF" w:themeFill="background1" w:themeFillShade="BF"/>
            <w:vAlign w:val="center"/>
          </w:tcPr>
          <w:p w14:paraId="679F0DDA" w14:textId="77777777" w:rsidR="00F232F6" w:rsidRPr="004F1760" w:rsidRDefault="00F232F6" w:rsidP="00887502">
            <w:pPr>
              <w:pStyle w:val="ProductList-OfferingBody"/>
              <w:ind w:left="-113"/>
              <w:jc w:val="center"/>
            </w:pPr>
          </w:p>
        </w:tc>
      </w:tr>
      <w:tr w:rsidR="00F232F6" w14:paraId="4E8BD58B" w14:textId="77777777" w:rsidTr="0057365C">
        <w:trPr>
          <w:cantSplit/>
        </w:trPr>
        <w:tc>
          <w:tcPr>
            <w:tcW w:w="3330" w:type="dxa"/>
            <w:tcBorders>
              <w:top w:val="nil"/>
              <w:left w:val="nil"/>
              <w:bottom w:val="nil"/>
              <w:right w:val="nil"/>
            </w:tcBorders>
          </w:tcPr>
          <w:p w14:paraId="6AFE9CC1" w14:textId="76D49932" w:rsidR="00F232F6" w:rsidRPr="007B7861" w:rsidRDefault="00F232F6" w:rsidP="006F21DF">
            <w:pPr>
              <w:pStyle w:val="ProductList-Offering2"/>
              <w:rPr>
                <w:lang w:val="en-US"/>
              </w:rPr>
            </w:pPr>
            <w:bookmarkStart w:id="1062" w:name="_Toc418195720"/>
            <w:r w:rsidRPr="007B7861">
              <w:rPr>
                <w:lang w:val="en-US"/>
              </w:rPr>
              <w:t>Microsoft Dynamics Marketing Sales Collaboration EDU</w:t>
            </w:r>
            <w:bookmarkEnd w:id="1062"/>
            <w:r>
              <w:fldChar w:fldCharType="begin"/>
            </w:r>
            <w:r w:rsidRPr="007B7861">
              <w:rPr>
                <w:lang w:val="en-US"/>
              </w:rPr>
              <w:instrText>XE "Microsoft Dynamics Marketing Enterprise Sales Collaboration EDU"</w:instrText>
            </w:r>
            <w:r>
              <w:fldChar w:fldCharType="end"/>
            </w:r>
          </w:p>
        </w:tc>
        <w:tc>
          <w:tcPr>
            <w:tcW w:w="534" w:type="dxa"/>
            <w:tcBorders>
              <w:top w:val="nil"/>
              <w:left w:val="nil"/>
              <w:bottom w:val="nil"/>
              <w:right w:val="nil"/>
            </w:tcBorders>
            <w:vAlign w:val="center"/>
          </w:tcPr>
          <w:p w14:paraId="44D07E3E" w14:textId="77777777" w:rsidR="00F232F6" w:rsidRPr="007B7861" w:rsidRDefault="00F232F6" w:rsidP="00AD1FEE">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D87DA2E" w14:textId="670B3F13" w:rsidR="00F232F6" w:rsidRDefault="00F232F6"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F232F6" w:rsidRPr="004F1760" w:rsidRDefault="00F232F6" w:rsidP="00AD1FEE">
            <w:pPr>
              <w:pStyle w:val="ProductList-OfferingBody"/>
              <w:ind w:left="-113"/>
              <w:jc w:val="center"/>
            </w:pPr>
          </w:p>
        </w:tc>
        <w:tc>
          <w:tcPr>
            <w:tcW w:w="768" w:type="dxa"/>
            <w:shd w:val="clear" w:color="auto" w:fill="70AD47" w:themeFill="accent6"/>
            <w:vAlign w:val="center"/>
          </w:tcPr>
          <w:p w14:paraId="6E8BE082" w14:textId="0230C77D" w:rsidR="00F232F6" w:rsidRPr="004F1760" w:rsidRDefault="00F232F6" w:rsidP="002B690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0730CB9F" w14:textId="77777777" w:rsidR="00F232F6" w:rsidRPr="004F1760" w:rsidRDefault="00F232F6" w:rsidP="00AD1FEE">
            <w:pPr>
              <w:pStyle w:val="ProductList-OfferingBody"/>
              <w:ind w:left="-113"/>
              <w:jc w:val="center"/>
            </w:pPr>
          </w:p>
        </w:tc>
        <w:tc>
          <w:tcPr>
            <w:tcW w:w="767" w:type="dxa"/>
            <w:shd w:val="clear" w:color="auto" w:fill="BFBFBF" w:themeFill="background1" w:themeFillShade="BF"/>
            <w:vAlign w:val="center"/>
          </w:tcPr>
          <w:p w14:paraId="760057EB" w14:textId="77777777" w:rsidR="00F232F6" w:rsidRPr="004F1760" w:rsidRDefault="00F232F6" w:rsidP="00AD1FEE">
            <w:pPr>
              <w:pStyle w:val="ProductList-OfferingBody"/>
              <w:ind w:left="-113"/>
              <w:jc w:val="center"/>
            </w:pPr>
          </w:p>
        </w:tc>
        <w:tc>
          <w:tcPr>
            <w:tcW w:w="768" w:type="dxa"/>
            <w:shd w:val="clear" w:color="auto" w:fill="BFBFBF" w:themeFill="background1" w:themeFillShade="BF"/>
            <w:vAlign w:val="center"/>
          </w:tcPr>
          <w:p w14:paraId="0639C551" w14:textId="77777777" w:rsidR="00F232F6" w:rsidRPr="004F1760" w:rsidRDefault="00F232F6" w:rsidP="00AD1FEE">
            <w:pPr>
              <w:pStyle w:val="ProductList-OfferingBody"/>
              <w:ind w:left="-113"/>
              <w:jc w:val="center"/>
            </w:pPr>
          </w:p>
        </w:tc>
        <w:tc>
          <w:tcPr>
            <w:tcW w:w="767" w:type="dxa"/>
            <w:shd w:val="clear" w:color="auto" w:fill="BFBFBF" w:themeFill="background1" w:themeFillShade="BF"/>
            <w:vAlign w:val="center"/>
          </w:tcPr>
          <w:p w14:paraId="71535A1D" w14:textId="77777777" w:rsidR="00F232F6" w:rsidRPr="004F1760" w:rsidRDefault="00F232F6" w:rsidP="00AD1FEE">
            <w:pPr>
              <w:pStyle w:val="ProductList-OfferingBody"/>
              <w:ind w:left="-113"/>
              <w:jc w:val="center"/>
            </w:pPr>
          </w:p>
        </w:tc>
        <w:tc>
          <w:tcPr>
            <w:tcW w:w="767" w:type="dxa"/>
            <w:shd w:val="clear" w:color="auto" w:fill="BFBFBF" w:themeFill="background1" w:themeFillShade="BF"/>
            <w:vAlign w:val="center"/>
          </w:tcPr>
          <w:p w14:paraId="25B4F263" w14:textId="77777777" w:rsidR="00F232F6" w:rsidRPr="004F1760" w:rsidRDefault="00F232F6" w:rsidP="00AD1FEE">
            <w:pPr>
              <w:pStyle w:val="ProductList-OfferingBody"/>
              <w:ind w:left="-113"/>
              <w:jc w:val="center"/>
            </w:pPr>
          </w:p>
        </w:tc>
        <w:tc>
          <w:tcPr>
            <w:tcW w:w="768" w:type="dxa"/>
            <w:shd w:val="clear" w:color="auto" w:fill="BFBFBF" w:themeFill="background1" w:themeFillShade="BF"/>
            <w:vAlign w:val="center"/>
          </w:tcPr>
          <w:p w14:paraId="29C39084" w14:textId="3E0D55B0" w:rsidR="00F232F6" w:rsidRPr="004F1760" w:rsidRDefault="00F232F6" w:rsidP="00AD1FEE">
            <w:pPr>
              <w:pStyle w:val="ProductList-OfferingBody"/>
              <w:ind w:left="-113"/>
              <w:jc w:val="center"/>
            </w:pPr>
          </w:p>
        </w:tc>
      </w:tr>
    </w:tbl>
    <w:p w14:paraId="39523998" w14:textId="77777777" w:rsidR="00AB223B" w:rsidRPr="004F4215" w:rsidRDefault="00AB223B" w:rsidP="00AB223B">
      <w:pPr>
        <w:pStyle w:val="ProductList-Body"/>
        <w:tabs>
          <w:tab w:val="clear" w:pos="158"/>
          <w:tab w:val="left" w:pos="3288"/>
        </w:tabs>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AB223B" w14:paraId="7B8A2045" w14:textId="77777777" w:rsidTr="00AE6DE2">
        <w:tc>
          <w:tcPr>
            <w:tcW w:w="3596" w:type="dxa"/>
          </w:tcPr>
          <w:p w14:paraId="22783DC8" w14:textId="09D2F686" w:rsidR="00AB223B" w:rsidRDefault="008B2E04" w:rsidP="008B2E04">
            <w:pPr>
              <w:pStyle w:val="ProductList-Body"/>
              <w:spacing w:before="20" w:after="20"/>
            </w:pPr>
            <w:r>
              <w:t xml:space="preserve">Zur Verringerung berechtigt: </w:t>
            </w:r>
            <w:r>
              <w:rPr>
                <w:b/>
              </w:rPr>
              <w:t>Alle</w:t>
            </w:r>
          </w:p>
        </w:tc>
        <w:tc>
          <w:tcPr>
            <w:tcW w:w="3597" w:type="dxa"/>
          </w:tcPr>
          <w:p w14:paraId="79E6F905" w14:textId="77777777" w:rsidR="00AB223B" w:rsidRDefault="00AB223B" w:rsidP="009130AF">
            <w:pPr>
              <w:pStyle w:val="ProductList-Body"/>
              <w:spacing w:before="20" w:after="20"/>
            </w:pPr>
            <w:r>
              <w:t xml:space="preserve">Produkt-Pool: </w:t>
            </w:r>
            <w:r>
              <w:rPr>
                <w:b/>
              </w:rPr>
              <w:t>Server</w:t>
            </w:r>
          </w:p>
        </w:tc>
        <w:tc>
          <w:tcPr>
            <w:tcW w:w="3597" w:type="dxa"/>
          </w:tcPr>
          <w:p w14:paraId="2CEC2D14" w14:textId="1FD38D98" w:rsidR="00AB223B" w:rsidRDefault="008B2E04" w:rsidP="009130AF">
            <w:pPr>
              <w:pStyle w:val="ProductList-Body"/>
              <w:spacing w:before="20" w:after="20"/>
            </w:pPr>
            <w:r>
              <w:t xml:space="preserve">True-up-berechtigt: </w:t>
            </w:r>
            <w:r>
              <w:rPr>
                <w:b/>
              </w:rPr>
              <w:t>Alle</w:t>
            </w:r>
          </w:p>
        </w:tc>
      </w:tr>
    </w:tbl>
    <w:p w14:paraId="7888626E" w14:textId="77777777" w:rsidR="00002663" w:rsidRPr="00782C7B" w:rsidRDefault="00002663" w:rsidP="00002663">
      <w:pPr>
        <w:pStyle w:val="ProductList-Body"/>
        <w:shd w:val="clear" w:color="auto" w:fill="D9D9D9" w:themeFill="background1" w:themeFillShade="D9"/>
        <w:spacing w:before="120" w:after="120"/>
        <w:rPr>
          <w:b/>
        </w:rPr>
      </w:pPr>
      <w:bookmarkStart w:id="1063" w:name="_Toc380513343"/>
      <w:bookmarkStart w:id="1064" w:name="_Toc380655391"/>
      <w:r>
        <w:rPr>
          <w:b/>
        </w:rPr>
        <w:t>Zusätzliche Informationen</w:t>
      </w:r>
    </w:p>
    <w:p w14:paraId="23351531" w14:textId="77777777" w:rsidR="00002663" w:rsidRPr="00241D62" w:rsidRDefault="00002663" w:rsidP="00002663">
      <w:pPr>
        <w:pStyle w:val="ProductList-Body"/>
        <w:rPr>
          <w:b/>
        </w:rPr>
      </w:pPr>
      <w:r>
        <w:rPr>
          <w:b/>
          <w:color w:val="00188F"/>
        </w:rPr>
        <w:t>Microsoft Dynamics Marketing-Supportangebote</w:t>
      </w:r>
    </w:p>
    <w:p w14:paraId="467ABCC3" w14:textId="0F4CBE51"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Dynamics Marketing sind </w:t>
      </w:r>
      <w:r>
        <w:rPr>
          <w:rStyle w:val="ProductList-BodyChar"/>
        </w:rPr>
        <w:t xml:space="preserve">unter </w:t>
      </w:r>
      <w:hyperlink r:id="rId55" w:history="1">
        <w:r>
          <w:rPr>
            <w:rStyle w:val="Hyperlink"/>
            <w:sz w:val="18"/>
          </w:rPr>
          <w:t>http://www.microsoft.com/de-de/dynamics/dynamics-online-support.aspx</w:t>
        </w:r>
      </w:hyperlink>
      <w:r>
        <w:rPr>
          <w:rFonts w:cstheme="minorHAnsi"/>
          <w:sz w:val="18"/>
          <w:szCs w:val="18"/>
        </w:rPr>
        <w:t xml:space="preserve"> verfügbar.</w:t>
      </w:r>
      <w:r w:rsidR="00EC3382">
        <w:rPr>
          <w:rFonts w:cstheme="minorHAnsi"/>
          <w:sz w:val="18"/>
          <w:szCs w:val="18"/>
        </w:rPr>
        <w:t xml:space="preserve"> </w:t>
      </w:r>
      <w:r>
        <w:rPr>
          <w:sz w:val="18"/>
        </w:rPr>
        <w:t>Soweit nichts anderes zwischen einem Kunden und Microsoft schriftlich vereinbart wurde, wird der Support in englischer Sprache erbracht.</w:t>
      </w:r>
      <w:r w:rsidR="00EC3382">
        <w:rPr>
          <w:sz w:val="18"/>
        </w:rPr>
        <w:t xml:space="preserve"> </w:t>
      </w:r>
    </w:p>
    <w:p w14:paraId="423F0E37" w14:textId="05EF1B73" w:rsidR="00E1260A" w:rsidRDefault="00ED6336" w:rsidP="00AB223B">
      <w:pPr>
        <w:pStyle w:val="ProductList-Body"/>
        <w:shd w:val="clear" w:color="auto" w:fill="A6A6A6" w:themeFill="background1" w:themeFillShade="A6"/>
        <w:spacing w:before="120" w:after="240"/>
        <w:jc w:val="right"/>
        <w:rPr>
          <w:rStyle w:val="Hyperlink"/>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2C809F1B" w14:textId="3E865FDC" w:rsidR="00E67F37" w:rsidRDefault="00E67F37" w:rsidP="00991E89">
      <w:pPr>
        <w:pStyle w:val="ProductList-Offering2Heading"/>
        <w:outlineLvl w:val="2"/>
      </w:pPr>
      <w:bookmarkStart w:id="1065" w:name="SocialEngagement"/>
      <w:bookmarkStart w:id="1066" w:name="_Toc418195721"/>
      <w:r>
        <w:t>Microsoft Social Engagement</w:t>
      </w:r>
      <w:bookmarkEnd w:id="1063"/>
      <w:bookmarkEnd w:id="1064"/>
      <w:bookmarkEnd w:id="1065"/>
      <w:bookmarkEnd w:id="1066"/>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1228ED" w14:paraId="008801E0" w14:textId="77777777" w:rsidTr="00631E3D">
        <w:trPr>
          <w:cantSplit/>
          <w:tblHeader/>
        </w:trPr>
        <w:tc>
          <w:tcPr>
            <w:tcW w:w="3097" w:type="dxa"/>
            <w:tcBorders>
              <w:bottom w:val="nil"/>
            </w:tcBorders>
            <w:shd w:val="clear" w:color="auto" w:fill="00188F"/>
          </w:tcPr>
          <w:p w14:paraId="5D64910B" w14:textId="77777777" w:rsidR="001228ED" w:rsidRPr="00EE0836" w:rsidRDefault="001228ED" w:rsidP="00EF171D">
            <w:pPr>
              <w:pStyle w:val="ProductList-OfferingBody"/>
              <w:ind w:left="-28"/>
              <w:rPr>
                <w:color w:val="FFFFFF" w:themeColor="background1"/>
              </w:rPr>
            </w:pPr>
            <w:r>
              <w:rPr>
                <w:color w:val="FFFFFF" w:themeColor="background1"/>
              </w:rPr>
              <w:t>Produkte</w:t>
            </w:r>
          </w:p>
        </w:tc>
        <w:tc>
          <w:tcPr>
            <w:tcW w:w="767" w:type="dxa"/>
            <w:tcBorders>
              <w:bottom w:val="nil"/>
            </w:tcBorders>
            <w:shd w:val="clear" w:color="auto" w:fill="00188F"/>
            <w:vAlign w:val="center"/>
          </w:tcPr>
          <w:p w14:paraId="761D42B6" w14:textId="60BBC311" w:rsidR="001228ED" w:rsidRPr="00EE0836" w:rsidRDefault="001228ED" w:rsidP="00EF171D">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5B9539A6" w14:textId="451B11E0"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67" w:type="dxa"/>
            <w:shd w:val="clear" w:color="auto" w:fill="00188F"/>
            <w:vAlign w:val="center"/>
          </w:tcPr>
          <w:p w14:paraId="06D18720" w14:textId="4C2E2151"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68" w:type="dxa"/>
            <w:shd w:val="clear" w:color="auto" w:fill="00188F"/>
            <w:vAlign w:val="center"/>
          </w:tcPr>
          <w:p w14:paraId="2F3986BB" w14:textId="24B8869D"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67" w:type="dxa"/>
            <w:shd w:val="clear" w:color="auto" w:fill="00188F"/>
            <w:vAlign w:val="center"/>
          </w:tcPr>
          <w:p w14:paraId="4CF27EF0" w14:textId="627B1256"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67" w:type="dxa"/>
            <w:shd w:val="clear" w:color="auto" w:fill="00188F"/>
            <w:vAlign w:val="center"/>
          </w:tcPr>
          <w:p w14:paraId="0DFC9036" w14:textId="65B2BC26"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68" w:type="dxa"/>
            <w:shd w:val="clear" w:color="auto" w:fill="00188F"/>
            <w:vAlign w:val="center"/>
          </w:tcPr>
          <w:p w14:paraId="2D3524FC" w14:textId="455D72D4"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67" w:type="dxa"/>
            <w:shd w:val="clear" w:color="auto" w:fill="00188F"/>
            <w:vAlign w:val="center"/>
          </w:tcPr>
          <w:p w14:paraId="6AD8A851" w14:textId="18CD48D9"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67" w:type="dxa"/>
            <w:shd w:val="clear" w:color="auto" w:fill="00188F"/>
            <w:vAlign w:val="center"/>
          </w:tcPr>
          <w:p w14:paraId="14BE244A" w14:textId="738CC171"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68" w:type="dxa"/>
            <w:shd w:val="clear" w:color="auto" w:fill="00188F"/>
            <w:vAlign w:val="center"/>
          </w:tcPr>
          <w:p w14:paraId="5D82DDE8" w14:textId="0774222E" w:rsidR="001228ED" w:rsidRPr="00EE0836" w:rsidRDefault="001228ED" w:rsidP="00EF171D">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F232F6" w14:paraId="01BA0F6E" w14:textId="77777777" w:rsidTr="00631E3D">
        <w:trPr>
          <w:cantSplit/>
        </w:trPr>
        <w:tc>
          <w:tcPr>
            <w:tcW w:w="3097" w:type="dxa"/>
            <w:tcBorders>
              <w:top w:val="nil"/>
              <w:left w:val="nil"/>
              <w:bottom w:val="dashSmallGap" w:sz="4" w:space="0" w:color="BFBFBF" w:themeColor="background1" w:themeShade="BF"/>
              <w:right w:val="nil"/>
            </w:tcBorders>
          </w:tcPr>
          <w:p w14:paraId="7CBC93C3" w14:textId="3F3E232D" w:rsidR="00F232F6" w:rsidRPr="007B7861" w:rsidRDefault="00F232F6" w:rsidP="009C4F27">
            <w:pPr>
              <w:pStyle w:val="ProductList-Offering2"/>
              <w:rPr>
                <w:lang w:val="fr-FR"/>
              </w:rPr>
            </w:pPr>
            <w:bookmarkStart w:id="1067" w:name="_Toc380513344"/>
            <w:bookmarkStart w:id="1068" w:name="_Toc380655393"/>
            <w:bookmarkStart w:id="1069" w:name="_Toc418195722"/>
            <w:r w:rsidRPr="007B7861">
              <w:rPr>
                <w:lang w:val="fr-FR"/>
              </w:rPr>
              <w:t>Microsoft Social Engagement Professional (Nutzer-AL)</w:t>
            </w:r>
            <w:bookmarkEnd w:id="1067"/>
            <w:bookmarkEnd w:id="1068"/>
            <w:bookmarkEnd w:id="1069"/>
            <w:r>
              <w:fldChar w:fldCharType="begin"/>
            </w:r>
            <w:r w:rsidRPr="007B7861">
              <w:rPr>
                <w:lang w:val="fr-FR"/>
              </w:rPr>
              <w:instrText>XE "Microsoft Social Engagement Professional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F232F6" w:rsidRPr="007B7861" w:rsidRDefault="00F232F6"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F232F6" w:rsidRPr="007B7861" w:rsidRDefault="00F232F6" w:rsidP="000F0FB8">
            <w:pPr>
              <w:pStyle w:val="ProductList-OfferingBody"/>
              <w:ind w:left="-113"/>
              <w:jc w:val="center"/>
              <w:rPr>
                <w:lang w:val="fr-FR"/>
              </w:rPr>
            </w:pPr>
          </w:p>
        </w:tc>
        <w:tc>
          <w:tcPr>
            <w:tcW w:w="767" w:type="dxa"/>
            <w:shd w:val="clear" w:color="auto" w:fill="70AD47" w:themeFill="accent6"/>
            <w:vAlign w:val="center"/>
          </w:tcPr>
          <w:p w14:paraId="58AC7AD2" w14:textId="7B47454E" w:rsidR="00F232F6" w:rsidRPr="004F1760" w:rsidRDefault="00F232F6" w:rsidP="000F0FB8">
            <w:pPr>
              <w:pStyle w:val="ProductList-OfferingBody"/>
              <w:ind w:left="-113"/>
              <w:jc w:val="center"/>
            </w:pPr>
            <w:r w:rsidRPr="004F1760">
              <w:fldChar w:fldCharType="begin"/>
            </w:r>
            <w:r w:rsidRPr="007B7861">
              <w:rPr>
                <w:lang w:val="fr-FR"/>
              </w:rPr>
              <w:instrText xml:space="preserve">AutoTextList  \s NoStyle \t "Zusätzliches Produkt" </w:instrText>
            </w:r>
            <w:r w:rsidRPr="004F1760">
              <w:fldChar w:fldCharType="separate"/>
            </w:r>
            <w:r w:rsidRPr="007B7861">
              <w:rPr>
                <w:lang w:val="fr-FR"/>
              </w:rPr>
              <w:t xml:space="preserve"> </w:t>
            </w:r>
            <w:r w:rsidRPr="004F1760">
              <w:t xml:space="preserve">A </w:t>
            </w:r>
            <w:r w:rsidRPr="004F1760">
              <w:fldChar w:fldCharType="end"/>
            </w:r>
          </w:p>
        </w:tc>
        <w:tc>
          <w:tcPr>
            <w:tcW w:w="768" w:type="dxa"/>
            <w:shd w:val="clear" w:color="auto" w:fill="BFBFBF" w:themeFill="background1" w:themeFillShade="BF"/>
            <w:vAlign w:val="center"/>
          </w:tcPr>
          <w:p w14:paraId="6BF0B177" w14:textId="77777777" w:rsidR="00F232F6" w:rsidRPr="004F1760" w:rsidRDefault="00F232F6" w:rsidP="000F0FB8">
            <w:pPr>
              <w:pStyle w:val="ProductList-OfferingBody"/>
              <w:ind w:left="-113"/>
              <w:jc w:val="center"/>
            </w:pPr>
          </w:p>
        </w:tc>
        <w:tc>
          <w:tcPr>
            <w:tcW w:w="767" w:type="dxa"/>
            <w:shd w:val="clear" w:color="auto" w:fill="70AD47" w:themeFill="accent6"/>
            <w:vAlign w:val="center"/>
          </w:tcPr>
          <w:p w14:paraId="0BD500A5"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05866853"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105CFC57"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5A495452"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4A34A8E7"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61407AF6" w14:textId="44309A9F" w:rsidR="00F232F6" w:rsidRPr="004F1760" w:rsidRDefault="00F232F6" w:rsidP="000F0FB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327CF6C1" w14:textId="77777777" w:rsidTr="00631E3D">
        <w:trPr>
          <w:cantSplit/>
        </w:trPr>
        <w:tc>
          <w:tcPr>
            <w:tcW w:w="3097" w:type="dxa"/>
            <w:tcBorders>
              <w:top w:val="nil"/>
              <w:left w:val="nil"/>
              <w:bottom w:val="dashSmallGap" w:sz="4" w:space="0" w:color="BFBFBF" w:themeColor="background1" w:themeShade="BF"/>
              <w:right w:val="nil"/>
            </w:tcBorders>
          </w:tcPr>
          <w:p w14:paraId="5D7346FC" w14:textId="705DB903" w:rsidR="00F232F6" w:rsidRPr="00C34489" w:rsidRDefault="00F232F6" w:rsidP="005F1D19">
            <w:pPr>
              <w:pStyle w:val="ProductList-Offering2"/>
              <w:rPr>
                <w:lang w:val="fr-FR"/>
              </w:rPr>
            </w:pPr>
            <w:bookmarkStart w:id="1070" w:name="_Toc418195723"/>
            <w:r w:rsidRPr="00C34489">
              <w:rPr>
                <w:lang w:val="fr-FR"/>
              </w:rPr>
              <w:t>Microsoft Social Engagement Enterprise</w:t>
            </w:r>
            <w:r>
              <w:fldChar w:fldCharType="begin"/>
            </w:r>
            <w:r w:rsidRPr="00C34489">
              <w:rPr>
                <w:lang w:val="fr-FR"/>
              </w:rPr>
              <w:instrText>XE "Add-On für Microsoft Social Engagement Professional"</w:instrText>
            </w:r>
            <w:r>
              <w:fldChar w:fldCharType="end"/>
            </w:r>
            <w:r>
              <w:fldChar w:fldCharType="begin"/>
            </w:r>
            <w:r w:rsidRPr="00C34489">
              <w:rPr>
                <w:lang w:val="fr-FR"/>
              </w:rPr>
              <w:instrText>XE "Microsoft Dynamics CRM Online Professional für SA"</w:instrText>
            </w:r>
            <w:r>
              <w:fldChar w:fldCharType="end"/>
            </w:r>
            <w:r w:rsidRPr="00C34489">
              <w:rPr>
                <w:lang w:val="fr-FR"/>
              </w:rPr>
              <w:t xml:space="preserve"> (Nutzer-AL)</w:t>
            </w:r>
            <w:bookmarkEnd w:id="1070"/>
          </w:p>
        </w:tc>
        <w:tc>
          <w:tcPr>
            <w:tcW w:w="767" w:type="dxa"/>
            <w:tcBorders>
              <w:top w:val="nil"/>
              <w:left w:val="nil"/>
              <w:bottom w:val="dashSmallGap" w:sz="4" w:space="0" w:color="BFBFBF" w:themeColor="background1" w:themeShade="BF"/>
              <w:right w:val="nil"/>
            </w:tcBorders>
            <w:vAlign w:val="center"/>
          </w:tcPr>
          <w:p w14:paraId="2A7729E2" w14:textId="77777777" w:rsidR="00F232F6" w:rsidRPr="00C34489" w:rsidRDefault="00F232F6"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F232F6" w:rsidRPr="00C34489" w:rsidRDefault="00F232F6" w:rsidP="000F0FB8">
            <w:pPr>
              <w:pStyle w:val="ProductList-OfferingBody"/>
              <w:ind w:left="-113"/>
              <w:jc w:val="center"/>
              <w:rPr>
                <w:lang w:val="fr-FR"/>
              </w:rPr>
            </w:pPr>
          </w:p>
        </w:tc>
        <w:tc>
          <w:tcPr>
            <w:tcW w:w="767" w:type="dxa"/>
            <w:shd w:val="clear" w:color="auto" w:fill="70AD47" w:themeFill="accent6"/>
            <w:vAlign w:val="center"/>
          </w:tcPr>
          <w:p w14:paraId="5083EE1A" w14:textId="005F0579" w:rsidR="00F232F6" w:rsidRPr="004F1760" w:rsidRDefault="00F232F6" w:rsidP="000F0FB8">
            <w:pPr>
              <w:pStyle w:val="ProductList-OfferingBody"/>
              <w:ind w:left="-113"/>
              <w:jc w:val="center"/>
            </w:pPr>
            <w:r w:rsidRPr="004F1760">
              <w:fldChar w:fldCharType="begin"/>
            </w:r>
            <w:r w:rsidRPr="00C34489">
              <w:rPr>
                <w:lang w:val="fr-FR"/>
              </w:rPr>
              <w:instrText xml:space="preserve">AutoTextList  \s NoStyle \t "Zusätzliches Produkt" </w:instrText>
            </w:r>
            <w:r w:rsidRPr="004F1760">
              <w:fldChar w:fldCharType="separate"/>
            </w:r>
            <w:r w:rsidRPr="00C34489">
              <w:rPr>
                <w:lang w:val="fr-FR"/>
              </w:rPr>
              <w:t xml:space="preserve"> </w:t>
            </w:r>
            <w:r w:rsidRPr="004F1760">
              <w:t xml:space="preserve">A </w:t>
            </w:r>
            <w:r w:rsidRPr="004F1760">
              <w:fldChar w:fldCharType="end"/>
            </w:r>
          </w:p>
        </w:tc>
        <w:tc>
          <w:tcPr>
            <w:tcW w:w="768" w:type="dxa"/>
            <w:shd w:val="clear" w:color="auto" w:fill="BFBFBF" w:themeFill="background1" w:themeFillShade="BF"/>
            <w:vAlign w:val="center"/>
          </w:tcPr>
          <w:p w14:paraId="70524F0F"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20AFD6B5"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14CC92BB"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0725D386"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51306903"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49396DCF" w14:textId="77777777" w:rsidR="00F232F6" w:rsidRPr="004F1760" w:rsidRDefault="00F232F6" w:rsidP="000F0FB8">
            <w:pPr>
              <w:pStyle w:val="ProductList-OfferingBody"/>
              <w:ind w:left="-113"/>
              <w:jc w:val="center"/>
            </w:pPr>
          </w:p>
        </w:tc>
        <w:tc>
          <w:tcPr>
            <w:tcW w:w="768" w:type="dxa"/>
            <w:shd w:val="clear" w:color="auto" w:fill="70AD47" w:themeFill="accent6"/>
            <w:vAlign w:val="center"/>
          </w:tcPr>
          <w:p w14:paraId="3B36703F" w14:textId="3D63ED12" w:rsidR="00F232F6" w:rsidRPr="004F1760" w:rsidRDefault="00F232F6" w:rsidP="000F0FB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3801A6AE" w14:textId="77777777" w:rsidTr="00631E3D">
        <w:trPr>
          <w:cantSplit/>
        </w:trPr>
        <w:tc>
          <w:tcPr>
            <w:tcW w:w="3097" w:type="dxa"/>
            <w:tcBorders>
              <w:top w:val="nil"/>
              <w:left w:val="nil"/>
              <w:bottom w:val="dashSmallGap" w:sz="4" w:space="0" w:color="BFBFBF" w:themeColor="background1" w:themeShade="BF"/>
              <w:right w:val="nil"/>
            </w:tcBorders>
          </w:tcPr>
          <w:p w14:paraId="7C49F6AD" w14:textId="5CE81D11" w:rsidR="00F232F6" w:rsidRDefault="00F232F6" w:rsidP="006F21DF">
            <w:pPr>
              <w:pStyle w:val="ProductList-Offering2"/>
            </w:pPr>
            <w:bookmarkStart w:id="1071" w:name="_Toc380513346"/>
            <w:bookmarkStart w:id="1072" w:name="_Toc380655395"/>
            <w:bookmarkStart w:id="1073" w:name="_Toc418195724"/>
            <w:r>
              <w:t>Microsoft Social Engagement Additional Posts (Add-On-AL)</w:t>
            </w:r>
            <w:bookmarkEnd w:id="1071"/>
            <w:bookmarkEnd w:id="1072"/>
            <w:bookmarkEnd w:id="1073"/>
            <w:r>
              <w:fldChar w:fldCharType="begin"/>
            </w:r>
            <w:r>
              <w:instrText>XE "Microsoft Social Engagement Additional Posts (Add-On-AL)"</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F232F6" w:rsidRDefault="00F232F6"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F232F6" w:rsidRDefault="00F232F6" w:rsidP="00D93BA2">
            <w:pPr>
              <w:pStyle w:val="ProductList-OfferingBody"/>
              <w:ind w:left="-113"/>
              <w:jc w:val="center"/>
            </w:pPr>
          </w:p>
        </w:tc>
        <w:tc>
          <w:tcPr>
            <w:tcW w:w="767" w:type="dxa"/>
            <w:shd w:val="clear" w:color="auto" w:fill="70AD47" w:themeFill="accent6"/>
            <w:vAlign w:val="center"/>
          </w:tcPr>
          <w:p w14:paraId="44EF87F2" w14:textId="364EB595" w:rsidR="00F232F6" w:rsidRPr="004F1760" w:rsidRDefault="00F232F6" w:rsidP="00D93BA2">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343F1DF7" w14:textId="77777777" w:rsidR="00F232F6" w:rsidRPr="004F1760" w:rsidRDefault="00F232F6" w:rsidP="00D93BA2">
            <w:pPr>
              <w:pStyle w:val="ProductList-OfferingBody"/>
              <w:ind w:left="-113"/>
              <w:jc w:val="center"/>
            </w:pPr>
          </w:p>
        </w:tc>
        <w:tc>
          <w:tcPr>
            <w:tcW w:w="767" w:type="dxa"/>
            <w:shd w:val="clear" w:color="auto" w:fill="70AD47" w:themeFill="accent6"/>
            <w:vAlign w:val="center"/>
          </w:tcPr>
          <w:p w14:paraId="746D5868" w14:textId="77777777" w:rsidR="00F232F6" w:rsidRPr="004F1760" w:rsidRDefault="00F232F6" w:rsidP="00D93BA2">
            <w:pPr>
              <w:pStyle w:val="ProductList-OfferingBody"/>
              <w:ind w:left="-113"/>
              <w:jc w:val="center"/>
            </w:pPr>
          </w:p>
        </w:tc>
        <w:tc>
          <w:tcPr>
            <w:tcW w:w="767" w:type="dxa"/>
            <w:shd w:val="clear" w:color="auto" w:fill="70AD47" w:themeFill="accent6"/>
            <w:vAlign w:val="center"/>
          </w:tcPr>
          <w:p w14:paraId="21E57928" w14:textId="77777777" w:rsidR="00F232F6" w:rsidRPr="004F1760" w:rsidRDefault="00F232F6" w:rsidP="00D93BA2">
            <w:pPr>
              <w:pStyle w:val="ProductList-OfferingBody"/>
              <w:ind w:left="-113"/>
              <w:jc w:val="center"/>
            </w:pPr>
          </w:p>
        </w:tc>
        <w:tc>
          <w:tcPr>
            <w:tcW w:w="768" w:type="dxa"/>
            <w:shd w:val="clear" w:color="auto" w:fill="70AD47" w:themeFill="accent6"/>
            <w:vAlign w:val="center"/>
          </w:tcPr>
          <w:p w14:paraId="7B65B23E" w14:textId="6EFE502A" w:rsidR="00F232F6" w:rsidRPr="004F1760" w:rsidRDefault="00F232F6" w:rsidP="00D93BA2">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0773F601" w14:textId="60C3E04B" w:rsidR="00F232F6" w:rsidRPr="004F1760" w:rsidRDefault="00F232F6" w:rsidP="00D93BA2">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06B1330C" w14:textId="77777777" w:rsidR="00F232F6" w:rsidRPr="004F1760" w:rsidRDefault="00F232F6" w:rsidP="00D93BA2">
            <w:pPr>
              <w:pStyle w:val="ProductList-OfferingBody"/>
              <w:ind w:left="-113"/>
              <w:jc w:val="center"/>
            </w:pPr>
          </w:p>
        </w:tc>
        <w:tc>
          <w:tcPr>
            <w:tcW w:w="768" w:type="dxa"/>
            <w:shd w:val="clear" w:color="auto" w:fill="70AD47" w:themeFill="accent6"/>
            <w:vAlign w:val="center"/>
          </w:tcPr>
          <w:p w14:paraId="57000D0E" w14:textId="0B9564CD" w:rsidR="00F232F6" w:rsidRPr="004F1760" w:rsidRDefault="00F232F6" w:rsidP="00D93BA2">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1DB883F9" w14:textId="77777777" w:rsidTr="00631E3D">
        <w:trPr>
          <w:cantSplit/>
        </w:trPr>
        <w:tc>
          <w:tcPr>
            <w:tcW w:w="3097" w:type="dxa"/>
            <w:tcBorders>
              <w:top w:val="nil"/>
              <w:left w:val="nil"/>
              <w:bottom w:val="dashSmallGap" w:sz="4" w:space="0" w:color="BFBFBF" w:themeColor="background1" w:themeShade="BF"/>
              <w:right w:val="nil"/>
            </w:tcBorders>
          </w:tcPr>
          <w:p w14:paraId="32643DD3" w14:textId="2F56B140" w:rsidR="00F232F6" w:rsidRPr="007B7861" w:rsidRDefault="00F232F6" w:rsidP="006F21DF">
            <w:pPr>
              <w:pStyle w:val="ProductList-Offering2"/>
              <w:rPr>
                <w:lang w:val="fr-FR"/>
              </w:rPr>
            </w:pPr>
            <w:bookmarkStart w:id="1074" w:name="_Toc380513347"/>
            <w:bookmarkStart w:id="1075" w:name="_Toc380655397"/>
            <w:bookmarkStart w:id="1076" w:name="_Toc418195725"/>
            <w:r w:rsidRPr="007B7861">
              <w:rPr>
                <w:lang w:val="fr-FR"/>
              </w:rPr>
              <w:t>Microsoft Social Engagement Professional EDU (Nutzer-AL)</w:t>
            </w:r>
            <w:bookmarkEnd w:id="1074"/>
            <w:bookmarkEnd w:id="1075"/>
            <w:bookmarkEnd w:id="1076"/>
            <w:r>
              <w:fldChar w:fldCharType="begin"/>
            </w:r>
            <w:r w:rsidRPr="007B7861">
              <w:rPr>
                <w:lang w:val="fr-FR"/>
              </w:rPr>
              <w:instrText>XE "Microsoft Social Engagement Professional EDU (Nutzer-AL)"</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F232F6" w:rsidRPr="007B7861" w:rsidRDefault="00F232F6"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F232F6" w:rsidRPr="007B7861" w:rsidRDefault="00F232F6" w:rsidP="000F0FB8">
            <w:pPr>
              <w:pStyle w:val="ProductList-OfferingBody"/>
              <w:ind w:left="-113"/>
              <w:jc w:val="center"/>
              <w:rPr>
                <w:lang w:val="fr-FR"/>
              </w:rPr>
            </w:pPr>
          </w:p>
        </w:tc>
        <w:tc>
          <w:tcPr>
            <w:tcW w:w="767" w:type="dxa"/>
            <w:shd w:val="clear" w:color="auto" w:fill="BFBFBF" w:themeFill="background1" w:themeFillShade="BF"/>
            <w:vAlign w:val="center"/>
          </w:tcPr>
          <w:p w14:paraId="6203225B" w14:textId="5BE69824" w:rsidR="00F232F6" w:rsidRPr="007B7861" w:rsidRDefault="00F232F6" w:rsidP="000F0FB8">
            <w:pPr>
              <w:pStyle w:val="ProductList-OfferingBody"/>
              <w:ind w:left="-113"/>
              <w:jc w:val="center"/>
              <w:rPr>
                <w:lang w:val="fr-FR"/>
              </w:rPr>
            </w:pPr>
          </w:p>
        </w:tc>
        <w:tc>
          <w:tcPr>
            <w:tcW w:w="768" w:type="dxa"/>
            <w:shd w:val="clear" w:color="auto" w:fill="70AD47" w:themeFill="accent6"/>
            <w:vAlign w:val="center"/>
          </w:tcPr>
          <w:p w14:paraId="2D49DFF7" w14:textId="66AB635D" w:rsidR="00F232F6" w:rsidRPr="004F1760" w:rsidRDefault="00F232F6" w:rsidP="002B690D">
            <w:pPr>
              <w:pStyle w:val="ProductList-OfferingBody"/>
              <w:ind w:left="-113"/>
              <w:jc w:val="center"/>
            </w:pPr>
            <w:r w:rsidRPr="004F1760">
              <w:fldChar w:fldCharType="begin"/>
            </w:r>
            <w:r w:rsidRPr="007B7861">
              <w:rPr>
                <w:lang w:val="fr-FR"/>
              </w:rPr>
              <w:instrText xml:space="preserve">AutoTextList  \s NoStyle \t "Zusätzliches Produkt" </w:instrText>
            </w:r>
            <w:r w:rsidRPr="004F1760">
              <w:fldChar w:fldCharType="separate"/>
            </w:r>
            <w:r w:rsidRPr="007B7861">
              <w:rPr>
                <w:lang w:val="fr-FR"/>
              </w:rPr>
              <w:t xml:space="preserve"> </w:t>
            </w:r>
            <w:r w:rsidRPr="004F1760">
              <w:t>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0621D795" w14:textId="51C0BEAB" w:rsidR="00F232F6" w:rsidRPr="004F1760" w:rsidRDefault="00F232F6" w:rsidP="000F0FB8">
            <w:pPr>
              <w:pStyle w:val="ProductList-OfferingBody"/>
              <w:ind w:left="-113"/>
              <w:jc w:val="center"/>
            </w:pPr>
            <w:r w:rsidRPr="004F1760">
              <w:t xml:space="preserve"> </w:t>
            </w:r>
          </w:p>
        </w:tc>
        <w:tc>
          <w:tcPr>
            <w:tcW w:w="767" w:type="dxa"/>
            <w:shd w:val="clear" w:color="auto" w:fill="BFBFBF" w:themeFill="background1" w:themeFillShade="BF"/>
            <w:vAlign w:val="center"/>
          </w:tcPr>
          <w:p w14:paraId="5B58223B"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5F2606A0"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50D9161E"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33326F9D"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30F0B766" w14:textId="77777777" w:rsidR="00F232F6" w:rsidRPr="004F1760" w:rsidRDefault="00F232F6" w:rsidP="000F0FB8">
            <w:pPr>
              <w:pStyle w:val="ProductList-OfferingBody"/>
              <w:ind w:left="-113"/>
              <w:jc w:val="center"/>
            </w:pPr>
          </w:p>
        </w:tc>
      </w:tr>
      <w:tr w:rsidR="00F232F6" w14:paraId="53563118" w14:textId="77777777" w:rsidTr="00631E3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F232F6" w:rsidRPr="007B7861" w:rsidRDefault="00F232F6" w:rsidP="00270172">
            <w:pPr>
              <w:pStyle w:val="ProductList-Offering2"/>
              <w:rPr>
                <w:lang w:val="fr-FR"/>
              </w:rPr>
            </w:pPr>
            <w:bookmarkStart w:id="1077" w:name="_Toc418195726"/>
            <w:r w:rsidRPr="007B7861">
              <w:rPr>
                <w:lang w:val="fr-FR"/>
              </w:rPr>
              <w:t>Microsoft Social Engagement Enterprise EDU (Nutzer-AL)</w:t>
            </w:r>
            <w:bookmarkEnd w:id="1077"/>
            <w:r>
              <w:fldChar w:fldCharType="begin"/>
            </w:r>
            <w:r w:rsidRPr="007B7861">
              <w:rPr>
                <w:lang w:val="fr-FR"/>
              </w:rPr>
              <w:instrText>XE "Microsoft Social Engagement EDU (Nutzer-AL)"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F232F6" w:rsidRPr="007B7861" w:rsidRDefault="00F232F6" w:rsidP="000F0FB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F232F6" w:rsidRPr="007B7861" w:rsidRDefault="00F232F6" w:rsidP="000F0FB8">
            <w:pPr>
              <w:pStyle w:val="ProductList-OfferingBody"/>
              <w:ind w:left="-113"/>
              <w:jc w:val="center"/>
              <w:rPr>
                <w:lang w:val="fr-FR"/>
              </w:rPr>
            </w:pPr>
          </w:p>
        </w:tc>
        <w:tc>
          <w:tcPr>
            <w:tcW w:w="767" w:type="dxa"/>
            <w:shd w:val="clear" w:color="auto" w:fill="BFBFBF" w:themeFill="background1" w:themeFillShade="BF"/>
            <w:vAlign w:val="center"/>
          </w:tcPr>
          <w:p w14:paraId="1A05E598" w14:textId="77777777" w:rsidR="00F232F6" w:rsidRPr="007B7861" w:rsidRDefault="00F232F6" w:rsidP="000F0FB8">
            <w:pPr>
              <w:pStyle w:val="ProductList-OfferingBody"/>
              <w:ind w:left="-113"/>
              <w:jc w:val="center"/>
              <w:rPr>
                <w:lang w:val="fr-FR"/>
              </w:rPr>
            </w:pPr>
          </w:p>
        </w:tc>
        <w:tc>
          <w:tcPr>
            <w:tcW w:w="768" w:type="dxa"/>
            <w:shd w:val="clear" w:color="auto" w:fill="70AD47" w:themeFill="accent6"/>
            <w:vAlign w:val="center"/>
          </w:tcPr>
          <w:p w14:paraId="6F45C05F" w14:textId="6FBC6787" w:rsidR="00F232F6" w:rsidRPr="004F1760" w:rsidRDefault="00F232F6" w:rsidP="002B690D">
            <w:pPr>
              <w:pStyle w:val="ProductList-OfferingBody"/>
              <w:ind w:left="-113"/>
              <w:jc w:val="center"/>
            </w:pPr>
            <w:r w:rsidRPr="004F1760">
              <w:fldChar w:fldCharType="begin"/>
            </w:r>
            <w:r w:rsidRPr="007B7861">
              <w:rPr>
                <w:lang w:val="fr-FR"/>
              </w:rPr>
              <w:instrText xml:space="preserve">AutoTextList  \s NoStyle \t "Zusätzliches Produkt" </w:instrText>
            </w:r>
            <w:r w:rsidRPr="004F1760">
              <w:fldChar w:fldCharType="separate"/>
            </w:r>
            <w:r w:rsidRPr="007B7861">
              <w:rPr>
                <w:lang w:val="fr-FR"/>
              </w:rPr>
              <w:t xml:space="preserve"> </w:t>
            </w:r>
            <w:r w:rsidRPr="004F1760">
              <w:t>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61F1F9A4"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1B02EF9B"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5AAEDDC8"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017F1EA5" w14:textId="77777777" w:rsidR="00F232F6" w:rsidRPr="004F1760" w:rsidRDefault="00F232F6" w:rsidP="000F0FB8">
            <w:pPr>
              <w:pStyle w:val="ProductList-OfferingBody"/>
              <w:ind w:left="-113"/>
              <w:jc w:val="center"/>
            </w:pPr>
          </w:p>
        </w:tc>
        <w:tc>
          <w:tcPr>
            <w:tcW w:w="767" w:type="dxa"/>
            <w:shd w:val="clear" w:color="auto" w:fill="BFBFBF" w:themeFill="background1" w:themeFillShade="BF"/>
            <w:vAlign w:val="center"/>
          </w:tcPr>
          <w:p w14:paraId="04C76361" w14:textId="77777777" w:rsidR="00F232F6" w:rsidRPr="004F1760" w:rsidRDefault="00F232F6" w:rsidP="000F0FB8">
            <w:pPr>
              <w:pStyle w:val="ProductList-OfferingBody"/>
              <w:ind w:left="-113"/>
              <w:jc w:val="center"/>
            </w:pPr>
          </w:p>
        </w:tc>
        <w:tc>
          <w:tcPr>
            <w:tcW w:w="768" w:type="dxa"/>
            <w:shd w:val="clear" w:color="auto" w:fill="BFBFBF" w:themeFill="background1" w:themeFillShade="BF"/>
            <w:vAlign w:val="center"/>
          </w:tcPr>
          <w:p w14:paraId="703C45FF" w14:textId="77777777" w:rsidR="00F232F6" w:rsidRPr="004F1760" w:rsidRDefault="00F232F6" w:rsidP="000F0FB8">
            <w:pPr>
              <w:pStyle w:val="ProductList-OfferingBody"/>
              <w:ind w:left="-113"/>
              <w:jc w:val="center"/>
            </w:pPr>
          </w:p>
        </w:tc>
      </w:tr>
      <w:tr w:rsidR="000F0FB8" w14:paraId="05BEBC44" w14:textId="77777777" w:rsidTr="00631E3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0F0FB8" w:rsidRDefault="000F0FB8" w:rsidP="006F21DF">
            <w:pPr>
              <w:pStyle w:val="ProductList-Offering2"/>
            </w:pPr>
            <w:bookmarkStart w:id="1078" w:name="_Toc380513348"/>
            <w:bookmarkStart w:id="1079" w:name="_Toc380655398"/>
            <w:bookmarkStart w:id="1080" w:name="_Toc418195727"/>
            <w:r>
              <w:t>Add-On für Microsoft Social Engagement Professional EDU (Nutzer-AL)</w:t>
            </w:r>
            <w:bookmarkEnd w:id="1078"/>
            <w:bookmarkEnd w:id="1079"/>
            <w:bookmarkEnd w:id="1080"/>
            <w:r>
              <w:fldChar w:fldCharType="begin"/>
            </w:r>
            <w:r>
              <w:instrText>XE "Add-On für Microsoft Social Engagement Professional EDU (Nutzer-AL)"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D5143FB" w14:textId="38677CB0" w:rsidR="000F0FB8" w:rsidRPr="004F1760" w:rsidRDefault="000F0FB8" w:rsidP="000F0FB8">
            <w:pPr>
              <w:pStyle w:val="ProductList-OfferingBody"/>
              <w:ind w:left="-113"/>
              <w:jc w:val="center"/>
            </w:pPr>
          </w:p>
        </w:tc>
        <w:tc>
          <w:tcPr>
            <w:tcW w:w="768" w:type="dxa"/>
            <w:shd w:val="clear" w:color="auto" w:fill="70AD47" w:themeFill="accent6"/>
            <w:vAlign w:val="center"/>
          </w:tcPr>
          <w:p w14:paraId="11A9E062" w14:textId="5701CDCE" w:rsidR="000F0FB8" w:rsidRPr="004F1760" w:rsidRDefault="000F0FB8" w:rsidP="000F0FB8">
            <w:pPr>
              <w:pStyle w:val="ProductList-OfferingBody"/>
              <w:ind w:left="-113"/>
              <w:jc w:val="center"/>
            </w:pPr>
            <w:r w:rsidRPr="004F1760">
              <w:fldChar w:fldCharType="begin"/>
            </w:r>
            <w:r w:rsidRPr="004F1760">
              <w:instrText xml:space="preserve"> AutoTextList  \sNoStyle\t "</w:instrText>
            </w:r>
            <w:r w:rsidR="00821691">
              <w:rPr>
                <w:u w:val="single"/>
              </w:rPr>
              <w:instrText>Zusätzliches Produkt</w:instrText>
            </w:r>
            <w:r w:rsidRPr="004F1760">
              <w:instrText>"</w:instrText>
            </w:r>
            <w:r w:rsidRPr="004F1760">
              <w:fldChar w:fldCharType="separate"/>
            </w:r>
            <w:r w:rsidRPr="004F1760">
              <w:t xml:space="preserve"> A </w:t>
            </w:r>
            <w:r w:rsidRPr="004F1760">
              <w:fldChar w:fldCharType="end"/>
            </w:r>
          </w:p>
        </w:tc>
        <w:tc>
          <w:tcPr>
            <w:tcW w:w="767" w:type="dxa"/>
            <w:shd w:val="clear" w:color="auto" w:fill="BFBFBF" w:themeFill="background1" w:themeFillShade="BF"/>
            <w:vAlign w:val="center"/>
          </w:tcPr>
          <w:p w14:paraId="3D11CE2B" w14:textId="68DC38D8" w:rsidR="000F0FB8" w:rsidRPr="004F1760" w:rsidRDefault="000F0FB8" w:rsidP="000F0FB8">
            <w:pPr>
              <w:pStyle w:val="ProductList-OfferingBody"/>
              <w:ind w:left="-113"/>
              <w:jc w:val="center"/>
            </w:pPr>
            <w:r w:rsidRPr="004F1760">
              <w:t xml:space="preserve"> </w:t>
            </w:r>
          </w:p>
        </w:tc>
        <w:tc>
          <w:tcPr>
            <w:tcW w:w="767" w:type="dxa"/>
            <w:shd w:val="clear" w:color="auto" w:fill="BFBFBF" w:themeFill="background1" w:themeFillShade="BF"/>
            <w:vAlign w:val="center"/>
          </w:tcPr>
          <w:p w14:paraId="6F1F14CB" w14:textId="77777777" w:rsidR="000F0FB8" w:rsidRPr="004F1760" w:rsidRDefault="000F0FB8" w:rsidP="000F0FB8">
            <w:pPr>
              <w:pStyle w:val="ProductList-OfferingBody"/>
              <w:ind w:left="-113"/>
              <w:jc w:val="center"/>
            </w:pPr>
          </w:p>
        </w:tc>
        <w:tc>
          <w:tcPr>
            <w:tcW w:w="768" w:type="dxa"/>
            <w:shd w:val="clear" w:color="auto" w:fill="BFBFBF" w:themeFill="background1" w:themeFillShade="BF"/>
            <w:vAlign w:val="center"/>
          </w:tcPr>
          <w:p w14:paraId="166DB366" w14:textId="77777777" w:rsidR="000F0FB8" w:rsidRPr="004F1760" w:rsidRDefault="000F0FB8" w:rsidP="000F0FB8">
            <w:pPr>
              <w:pStyle w:val="ProductList-OfferingBody"/>
              <w:ind w:left="-113"/>
              <w:jc w:val="center"/>
            </w:pPr>
          </w:p>
        </w:tc>
        <w:tc>
          <w:tcPr>
            <w:tcW w:w="767" w:type="dxa"/>
            <w:shd w:val="clear" w:color="auto" w:fill="BFBFBF" w:themeFill="background1" w:themeFillShade="BF"/>
            <w:vAlign w:val="center"/>
          </w:tcPr>
          <w:p w14:paraId="09880914" w14:textId="77777777" w:rsidR="000F0FB8" w:rsidRPr="004F1760" w:rsidRDefault="000F0FB8" w:rsidP="000F0FB8">
            <w:pPr>
              <w:pStyle w:val="ProductList-OfferingBody"/>
              <w:ind w:left="-113"/>
              <w:jc w:val="center"/>
            </w:pPr>
          </w:p>
        </w:tc>
        <w:tc>
          <w:tcPr>
            <w:tcW w:w="767" w:type="dxa"/>
            <w:shd w:val="clear" w:color="auto" w:fill="BFBFBF" w:themeFill="background1" w:themeFillShade="BF"/>
            <w:vAlign w:val="center"/>
          </w:tcPr>
          <w:p w14:paraId="42D10082" w14:textId="77777777" w:rsidR="000F0FB8" w:rsidRPr="004F1760" w:rsidRDefault="000F0FB8" w:rsidP="000F0FB8">
            <w:pPr>
              <w:pStyle w:val="ProductList-OfferingBody"/>
              <w:ind w:left="-113"/>
              <w:jc w:val="center"/>
            </w:pPr>
          </w:p>
        </w:tc>
        <w:tc>
          <w:tcPr>
            <w:tcW w:w="768" w:type="dxa"/>
            <w:shd w:val="clear" w:color="auto" w:fill="BFBFBF" w:themeFill="background1" w:themeFillShade="BF"/>
            <w:vAlign w:val="center"/>
          </w:tcPr>
          <w:p w14:paraId="670D5690" w14:textId="77777777" w:rsidR="000F0FB8" w:rsidRPr="004F1760" w:rsidRDefault="000F0FB8" w:rsidP="000F0FB8">
            <w:pPr>
              <w:pStyle w:val="ProductList-OfferingBody"/>
              <w:ind w:left="-113"/>
              <w:jc w:val="center"/>
            </w:pPr>
          </w:p>
        </w:tc>
      </w:tr>
      <w:tr w:rsidR="00F232F6" w14:paraId="168E9772" w14:textId="77777777" w:rsidTr="00631E3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F232F6" w:rsidRDefault="00F232F6" w:rsidP="006F21DF">
            <w:pPr>
              <w:pStyle w:val="ProductList-Offering2"/>
            </w:pPr>
            <w:bookmarkStart w:id="1081" w:name="_Toc380513349"/>
            <w:bookmarkStart w:id="1082" w:name="_Toc380655399"/>
            <w:bookmarkStart w:id="1083" w:name="_Toc418195728"/>
            <w:r>
              <w:t>Microsoft Social Engagement Additional Posts EDU (Add-On-AL)</w:t>
            </w:r>
            <w:bookmarkEnd w:id="1081"/>
            <w:bookmarkEnd w:id="1082"/>
            <w:bookmarkEnd w:id="1083"/>
            <w:r>
              <w:fldChar w:fldCharType="begin"/>
            </w:r>
            <w:r>
              <w:instrText>XE "Microsoft Social Engagement Additional Posts EDU (Add-On-AL)"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F232F6" w:rsidRDefault="00F232F6"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F232F6" w:rsidRDefault="00F232F6" w:rsidP="00D93BA2">
            <w:pPr>
              <w:pStyle w:val="ProductList-OfferingBody"/>
              <w:ind w:left="-113"/>
              <w:jc w:val="center"/>
            </w:pPr>
          </w:p>
        </w:tc>
        <w:tc>
          <w:tcPr>
            <w:tcW w:w="767" w:type="dxa"/>
            <w:shd w:val="clear" w:color="auto" w:fill="BFBFBF" w:themeFill="background1" w:themeFillShade="BF"/>
            <w:vAlign w:val="center"/>
          </w:tcPr>
          <w:p w14:paraId="59B7777C" w14:textId="77777777" w:rsidR="00F232F6" w:rsidRPr="004F1760" w:rsidRDefault="00F232F6" w:rsidP="00D93BA2">
            <w:pPr>
              <w:pStyle w:val="ProductList-OfferingBody"/>
              <w:ind w:left="-113"/>
              <w:jc w:val="center"/>
            </w:pPr>
          </w:p>
        </w:tc>
        <w:tc>
          <w:tcPr>
            <w:tcW w:w="768" w:type="dxa"/>
            <w:shd w:val="clear" w:color="auto" w:fill="70AD47" w:themeFill="accent6"/>
            <w:vAlign w:val="center"/>
          </w:tcPr>
          <w:p w14:paraId="6E6FB5F2" w14:textId="0CB1A4FF" w:rsidR="00F232F6" w:rsidRPr="004F1760" w:rsidRDefault="00F232F6" w:rsidP="002B690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4EA40651" w14:textId="2AE20403" w:rsidR="00F232F6" w:rsidRPr="004F1760" w:rsidRDefault="00F232F6" w:rsidP="00D93BA2">
            <w:pPr>
              <w:pStyle w:val="ProductList-OfferingBody"/>
              <w:ind w:left="-113"/>
              <w:jc w:val="center"/>
            </w:pPr>
            <w:r w:rsidRPr="004F1760">
              <w:t xml:space="preserve"> </w:t>
            </w:r>
          </w:p>
        </w:tc>
        <w:tc>
          <w:tcPr>
            <w:tcW w:w="767" w:type="dxa"/>
            <w:shd w:val="clear" w:color="auto" w:fill="70AD47" w:themeFill="accent6"/>
            <w:vAlign w:val="center"/>
          </w:tcPr>
          <w:p w14:paraId="05931F94" w14:textId="77777777" w:rsidR="00F232F6" w:rsidRPr="004F1760" w:rsidRDefault="00F232F6" w:rsidP="00D93BA2">
            <w:pPr>
              <w:pStyle w:val="ProductList-OfferingBody"/>
              <w:ind w:left="-113"/>
              <w:jc w:val="center"/>
            </w:pPr>
          </w:p>
        </w:tc>
        <w:tc>
          <w:tcPr>
            <w:tcW w:w="768" w:type="dxa"/>
            <w:shd w:val="clear" w:color="auto" w:fill="70AD47" w:themeFill="accent6"/>
            <w:vAlign w:val="center"/>
          </w:tcPr>
          <w:p w14:paraId="782F358C" w14:textId="4F297013" w:rsidR="00F232F6" w:rsidRPr="004F1760" w:rsidRDefault="00F232F6" w:rsidP="00D93BA2">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67" w:type="dxa"/>
            <w:shd w:val="clear" w:color="auto" w:fill="70AD47" w:themeFill="accent6"/>
            <w:vAlign w:val="center"/>
          </w:tcPr>
          <w:p w14:paraId="46263252" w14:textId="1578EE11" w:rsidR="00F232F6" w:rsidRPr="004F1760" w:rsidRDefault="00F232F6" w:rsidP="00D93BA2">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67" w:type="dxa"/>
            <w:shd w:val="clear" w:color="auto" w:fill="BFBFBF" w:themeFill="background1" w:themeFillShade="BF"/>
            <w:vAlign w:val="center"/>
          </w:tcPr>
          <w:p w14:paraId="4265545F" w14:textId="77777777" w:rsidR="00F232F6" w:rsidRPr="004F1760" w:rsidRDefault="00F232F6" w:rsidP="00D93BA2">
            <w:pPr>
              <w:pStyle w:val="ProductList-OfferingBody"/>
              <w:ind w:left="-113"/>
              <w:jc w:val="center"/>
            </w:pPr>
          </w:p>
        </w:tc>
        <w:tc>
          <w:tcPr>
            <w:tcW w:w="768" w:type="dxa"/>
            <w:shd w:val="clear" w:color="auto" w:fill="BFBFBF" w:themeFill="background1" w:themeFillShade="BF"/>
            <w:vAlign w:val="center"/>
          </w:tcPr>
          <w:p w14:paraId="44629F85" w14:textId="77777777" w:rsidR="00F232F6" w:rsidRPr="004F1760" w:rsidRDefault="00F232F6" w:rsidP="00D93BA2">
            <w:pPr>
              <w:pStyle w:val="ProductList-OfferingBody"/>
              <w:ind w:left="-113"/>
              <w:jc w:val="center"/>
            </w:pPr>
          </w:p>
        </w:tc>
      </w:tr>
      <w:tr w:rsidR="00F232F6" w14:paraId="6A7FA2C1" w14:textId="77777777" w:rsidTr="00631E3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F232F6" w:rsidRDefault="00F232F6" w:rsidP="00B033E8">
            <w:pPr>
              <w:pStyle w:val="ProductList-Offering2"/>
            </w:pPr>
            <w:bookmarkStart w:id="1084" w:name="_Toc418195729"/>
            <w:r>
              <w:t>Enhanced Support für Microsoft Social Engagement</w:t>
            </w:r>
            <w:bookmarkEnd w:id="1084"/>
            <w:r>
              <w:fldChar w:fldCharType="begin"/>
            </w:r>
            <w:r>
              <w:instrText>XE "Microsoft Social Engagement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F232F6" w:rsidRDefault="00F232F6"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F232F6" w:rsidRDefault="00F232F6" w:rsidP="00B033E8">
            <w:pPr>
              <w:pStyle w:val="ProductList-OfferingBody"/>
              <w:ind w:left="-113"/>
              <w:jc w:val="center"/>
            </w:pPr>
          </w:p>
        </w:tc>
        <w:tc>
          <w:tcPr>
            <w:tcW w:w="767" w:type="dxa"/>
            <w:shd w:val="clear" w:color="auto" w:fill="70AD47" w:themeFill="accent6"/>
            <w:vAlign w:val="center"/>
          </w:tcPr>
          <w:p w14:paraId="2ACF979F" w14:textId="1BA8860F" w:rsidR="00F232F6" w:rsidRPr="004F1760" w:rsidRDefault="00F232F6" w:rsidP="00B033E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78F88334" w14:textId="18B33DD9"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70CE56ED"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36E9B7D0" w14:textId="77777777" w:rsidR="00F232F6" w:rsidRPr="004F1760" w:rsidRDefault="00F232F6" w:rsidP="00B033E8">
            <w:pPr>
              <w:pStyle w:val="ProductList-OfferingBody"/>
              <w:ind w:left="-113"/>
              <w:jc w:val="center"/>
            </w:pPr>
          </w:p>
        </w:tc>
        <w:tc>
          <w:tcPr>
            <w:tcW w:w="768" w:type="dxa"/>
            <w:shd w:val="clear" w:color="auto" w:fill="BFBFBF" w:themeFill="background1" w:themeFillShade="BF"/>
            <w:vAlign w:val="center"/>
          </w:tcPr>
          <w:p w14:paraId="3F3D67D3"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31C4EB83"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6A8BBC9B" w14:textId="77777777" w:rsidR="00F232F6" w:rsidRPr="004F1760" w:rsidRDefault="00F232F6" w:rsidP="00B033E8">
            <w:pPr>
              <w:pStyle w:val="ProductList-OfferingBody"/>
              <w:ind w:left="-113"/>
              <w:jc w:val="center"/>
            </w:pPr>
          </w:p>
        </w:tc>
        <w:tc>
          <w:tcPr>
            <w:tcW w:w="768" w:type="dxa"/>
            <w:shd w:val="clear" w:color="auto" w:fill="70AD47" w:themeFill="accent6"/>
            <w:vAlign w:val="center"/>
          </w:tcPr>
          <w:p w14:paraId="0DCF731C" w14:textId="7AC98E39" w:rsidR="00F232F6" w:rsidRPr="004F1760" w:rsidRDefault="00F232F6" w:rsidP="00B033E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2F28DC97" w14:textId="77777777" w:rsidTr="00631E3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F232F6" w:rsidRPr="007B7861" w:rsidRDefault="00F232F6" w:rsidP="00B033E8">
            <w:pPr>
              <w:pStyle w:val="ProductList-Offering2"/>
              <w:rPr>
                <w:lang w:val="fr-FR"/>
              </w:rPr>
            </w:pPr>
            <w:bookmarkStart w:id="1085" w:name="_Toc418195730"/>
            <w:r w:rsidRPr="007B7861">
              <w:rPr>
                <w:lang w:val="fr-FR"/>
              </w:rPr>
              <w:t>Microsoft Social Engagement Professional Direct Support</w:t>
            </w:r>
            <w:bookmarkEnd w:id="1085"/>
            <w:r>
              <w:fldChar w:fldCharType="begin"/>
            </w:r>
            <w:r w:rsidRPr="007B7861">
              <w:rPr>
                <w:lang w:val="fr-FR"/>
              </w:rPr>
              <w:instrText>XE "Microsoft Social Engagement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F232F6" w:rsidRPr="007B7861" w:rsidRDefault="00F232F6" w:rsidP="00B033E8">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F232F6" w:rsidRPr="007B7861" w:rsidRDefault="00F232F6" w:rsidP="00B033E8">
            <w:pPr>
              <w:pStyle w:val="ProductList-OfferingBody"/>
              <w:ind w:left="-113"/>
              <w:jc w:val="center"/>
              <w:rPr>
                <w:lang w:val="fr-FR"/>
              </w:rPr>
            </w:pPr>
          </w:p>
        </w:tc>
        <w:tc>
          <w:tcPr>
            <w:tcW w:w="767" w:type="dxa"/>
            <w:shd w:val="clear" w:color="auto" w:fill="70AD47" w:themeFill="accent6"/>
            <w:vAlign w:val="center"/>
          </w:tcPr>
          <w:p w14:paraId="54C5D672" w14:textId="4672B71F" w:rsidR="00F232F6" w:rsidRPr="004F1760" w:rsidRDefault="00F232F6" w:rsidP="00B033E8">
            <w:pPr>
              <w:pStyle w:val="ProductList-OfferingBody"/>
              <w:ind w:left="-113"/>
              <w:jc w:val="center"/>
            </w:pPr>
            <w:r w:rsidRPr="004F1760">
              <w:fldChar w:fldCharType="begin"/>
            </w:r>
            <w:r w:rsidRPr="007B7861">
              <w:rPr>
                <w:lang w:val="fr-FR"/>
              </w:rPr>
              <w:instrText xml:space="preserve">AutoTextList  \s NoStyle \t "Zusätzliches Produkt" </w:instrText>
            </w:r>
            <w:r w:rsidRPr="004F1760">
              <w:fldChar w:fldCharType="separate"/>
            </w:r>
            <w:r w:rsidRPr="007B7861">
              <w:rPr>
                <w:lang w:val="fr-FR"/>
              </w:rPr>
              <w:t xml:space="preserve"> </w:t>
            </w:r>
            <w:r w:rsidRPr="004F1760">
              <w:t xml:space="preserve">A </w:t>
            </w:r>
            <w:r w:rsidRPr="004F1760">
              <w:fldChar w:fldCharType="end"/>
            </w:r>
          </w:p>
        </w:tc>
        <w:tc>
          <w:tcPr>
            <w:tcW w:w="768" w:type="dxa"/>
            <w:shd w:val="clear" w:color="auto" w:fill="BFBFBF" w:themeFill="background1" w:themeFillShade="BF"/>
            <w:vAlign w:val="center"/>
          </w:tcPr>
          <w:p w14:paraId="44C0BEF0" w14:textId="0F4ADF20"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3169C9C4"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426E301B" w14:textId="77777777" w:rsidR="00F232F6" w:rsidRPr="004F1760" w:rsidRDefault="00F232F6" w:rsidP="00B033E8">
            <w:pPr>
              <w:pStyle w:val="ProductList-OfferingBody"/>
              <w:ind w:left="-113"/>
              <w:jc w:val="center"/>
            </w:pPr>
          </w:p>
        </w:tc>
        <w:tc>
          <w:tcPr>
            <w:tcW w:w="768" w:type="dxa"/>
            <w:shd w:val="clear" w:color="auto" w:fill="BFBFBF" w:themeFill="background1" w:themeFillShade="BF"/>
            <w:vAlign w:val="center"/>
          </w:tcPr>
          <w:p w14:paraId="183855BA"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443D72D9"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046BC41B" w14:textId="77777777" w:rsidR="00F232F6" w:rsidRPr="004F1760" w:rsidRDefault="00F232F6" w:rsidP="00B033E8">
            <w:pPr>
              <w:pStyle w:val="ProductList-OfferingBody"/>
              <w:ind w:left="-113"/>
              <w:jc w:val="center"/>
            </w:pPr>
          </w:p>
        </w:tc>
        <w:tc>
          <w:tcPr>
            <w:tcW w:w="768" w:type="dxa"/>
            <w:shd w:val="clear" w:color="auto" w:fill="70AD47" w:themeFill="accent6"/>
            <w:vAlign w:val="center"/>
          </w:tcPr>
          <w:p w14:paraId="354EE80C" w14:textId="4D309568" w:rsidR="00F232F6" w:rsidRPr="004F1760" w:rsidRDefault="00F232F6" w:rsidP="00B033E8">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232F6" w14:paraId="286A8801" w14:textId="77777777" w:rsidTr="00631E3D">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F232F6" w:rsidRDefault="00F232F6" w:rsidP="00B033E8">
            <w:pPr>
              <w:pStyle w:val="ProductList-Offering2"/>
            </w:pPr>
            <w:bookmarkStart w:id="1086" w:name="_Toc418195731"/>
            <w:r>
              <w:lastRenderedPageBreak/>
              <w:t>Enhanced Support EDU für Microsoft Social Engagement</w:t>
            </w:r>
            <w:bookmarkEnd w:id="1086"/>
            <w:r>
              <w:fldChar w:fldCharType="begin"/>
            </w:r>
            <w:r>
              <w:instrText>XE "Enhanced Support EDU für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F232F6" w:rsidRDefault="00F232F6"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30050FA" w14:textId="17D3C3D0" w:rsidR="00F232F6" w:rsidRDefault="00F232F6"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F232F6" w:rsidRPr="004F1760" w:rsidRDefault="00F232F6" w:rsidP="00B033E8">
            <w:pPr>
              <w:pStyle w:val="ProductList-OfferingBody"/>
              <w:ind w:left="-113"/>
              <w:jc w:val="center"/>
            </w:pPr>
          </w:p>
        </w:tc>
        <w:tc>
          <w:tcPr>
            <w:tcW w:w="768" w:type="dxa"/>
            <w:shd w:val="clear" w:color="auto" w:fill="70AD47" w:themeFill="accent6"/>
            <w:vAlign w:val="center"/>
          </w:tcPr>
          <w:p w14:paraId="785FFECD" w14:textId="53EDF55B" w:rsidR="00F232F6" w:rsidRPr="004F1760" w:rsidRDefault="00F232F6" w:rsidP="002B690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15BEE667"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5799AE7F" w14:textId="77777777" w:rsidR="00F232F6" w:rsidRPr="004F1760" w:rsidRDefault="00F232F6" w:rsidP="00B033E8">
            <w:pPr>
              <w:pStyle w:val="ProductList-OfferingBody"/>
              <w:ind w:left="-113"/>
              <w:jc w:val="center"/>
            </w:pPr>
          </w:p>
        </w:tc>
        <w:tc>
          <w:tcPr>
            <w:tcW w:w="768" w:type="dxa"/>
            <w:shd w:val="clear" w:color="auto" w:fill="BFBFBF" w:themeFill="background1" w:themeFillShade="BF"/>
            <w:vAlign w:val="center"/>
          </w:tcPr>
          <w:p w14:paraId="3DC81701"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4027452C"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3D959196" w14:textId="77777777" w:rsidR="00F232F6" w:rsidRPr="004F1760" w:rsidRDefault="00F232F6" w:rsidP="00B033E8">
            <w:pPr>
              <w:pStyle w:val="ProductList-OfferingBody"/>
              <w:ind w:left="-113"/>
              <w:jc w:val="center"/>
            </w:pPr>
          </w:p>
        </w:tc>
        <w:tc>
          <w:tcPr>
            <w:tcW w:w="768" w:type="dxa"/>
            <w:shd w:val="clear" w:color="auto" w:fill="BFBFBF" w:themeFill="background1" w:themeFillShade="BF"/>
            <w:vAlign w:val="center"/>
          </w:tcPr>
          <w:p w14:paraId="2DFEF0D9" w14:textId="77777777" w:rsidR="00F232F6" w:rsidRPr="004F1760" w:rsidRDefault="00F232F6" w:rsidP="00B033E8">
            <w:pPr>
              <w:pStyle w:val="ProductList-OfferingBody"/>
              <w:ind w:left="-113"/>
              <w:jc w:val="center"/>
            </w:pPr>
          </w:p>
        </w:tc>
      </w:tr>
      <w:tr w:rsidR="00F232F6" w14:paraId="458A3425" w14:textId="77777777" w:rsidTr="00631E3D">
        <w:trPr>
          <w:cantSplit/>
          <w:trHeight w:val="44"/>
        </w:trPr>
        <w:tc>
          <w:tcPr>
            <w:tcW w:w="3097" w:type="dxa"/>
            <w:tcBorders>
              <w:top w:val="dashSmallGap" w:sz="4" w:space="0" w:color="BFBFBF" w:themeColor="background1" w:themeShade="BF"/>
              <w:left w:val="nil"/>
              <w:bottom w:val="nil"/>
              <w:right w:val="nil"/>
            </w:tcBorders>
          </w:tcPr>
          <w:p w14:paraId="256A8C62" w14:textId="08251A5C" w:rsidR="00F232F6" w:rsidRPr="007B7861" w:rsidRDefault="00F232F6" w:rsidP="00B033E8">
            <w:pPr>
              <w:pStyle w:val="ProductList-Offering2"/>
              <w:rPr>
                <w:lang w:val="fr-FR"/>
              </w:rPr>
            </w:pPr>
            <w:bookmarkStart w:id="1087" w:name="_Toc418195732"/>
            <w:r w:rsidRPr="007B7861">
              <w:rPr>
                <w:lang w:val="fr-FR"/>
              </w:rPr>
              <w:t>Professional Direct Support EDU für Microsoft Social Engagement</w:t>
            </w:r>
            <w:bookmarkEnd w:id="1087"/>
            <w:r>
              <w:fldChar w:fldCharType="begin"/>
            </w:r>
            <w:r w:rsidRPr="007B7861">
              <w:rPr>
                <w:lang w:val="fr-FR"/>
              </w:rPr>
              <w:instrText>XE "Professional Direct Support EDU für Microsoft Social Engagement"</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F232F6" w:rsidRPr="007B7861" w:rsidRDefault="00F232F6" w:rsidP="00B033E8">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033CEDFE" w14:textId="1270DF04" w:rsidR="00F232F6" w:rsidRDefault="00F232F6"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F232F6" w:rsidRPr="004F1760" w:rsidRDefault="00F232F6" w:rsidP="00B033E8">
            <w:pPr>
              <w:pStyle w:val="ProductList-OfferingBody"/>
              <w:ind w:left="-113"/>
              <w:jc w:val="center"/>
            </w:pPr>
          </w:p>
        </w:tc>
        <w:tc>
          <w:tcPr>
            <w:tcW w:w="768" w:type="dxa"/>
            <w:shd w:val="clear" w:color="auto" w:fill="70AD47" w:themeFill="accent6"/>
            <w:vAlign w:val="center"/>
          </w:tcPr>
          <w:p w14:paraId="5EA08052" w14:textId="418ACB1D" w:rsidR="00F232F6" w:rsidRPr="004F1760" w:rsidRDefault="00F232F6" w:rsidP="002B690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BFBFBF" w:themeFill="background1" w:themeFillShade="BF"/>
            <w:vAlign w:val="center"/>
          </w:tcPr>
          <w:p w14:paraId="4E67A401"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790B8883" w14:textId="77777777" w:rsidR="00F232F6" w:rsidRPr="004F1760" w:rsidRDefault="00F232F6" w:rsidP="00B033E8">
            <w:pPr>
              <w:pStyle w:val="ProductList-OfferingBody"/>
              <w:ind w:left="-113"/>
              <w:jc w:val="center"/>
            </w:pPr>
          </w:p>
        </w:tc>
        <w:tc>
          <w:tcPr>
            <w:tcW w:w="768" w:type="dxa"/>
            <w:shd w:val="clear" w:color="auto" w:fill="BFBFBF" w:themeFill="background1" w:themeFillShade="BF"/>
            <w:vAlign w:val="center"/>
          </w:tcPr>
          <w:p w14:paraId="4A80F4BD"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5039C6E8" w14:textId="77777777" w:rsidR="00F232F6" w:rsidRPr="004F1760" w:rsidRDefault="00F232F6" w:rsidP="00B033E8">
            <w:pPr>
              <w:pStyle w:val="ProductList-OfferingBody"/>
              <w:ind w:left="-113"/>
              <w:jc w:val="center"/>
            </w:pPr>
          </w:p>
        </w:tc>
        <w:tc>
          <w:tcPr>
            <w:tcW w:w="767" w:type="dxa"/>
            <w:shd w:val="clear" w:color="auto" w:fill="BFBFBF" w:themeFill="background1" w:themeFillShade="BF"/>
            <w:vAlign w:val="center"/>
          </w:tcPr>
          <w:p w14:paraId="5390A0BA" w14:textId="77777777" w:rsidR="00F232F6" w:rsidRPr="004F1760" w:rsidRDefault="00F232F6" w:rsidP="00B033E8">
            <w:pPr>
              <w:pStyle w:val="ProductList-OfferingBody"/>
              <w:ind w:left="-113"/>
              <w:jc w:val="center"/>
            </w:pPr>
          </w:p>
        </w:tc>
        <w:tc>
          <w:tcPr>
            <w:tcW w:w="768" w:type="dxa"/>
            <w:shd w:val="clear" w:color="auto" w:fill="BFBFBF" w:themeFill="background1" w:themeFillShade="BF"/>
            <w:vAlign w:val="center"/>
          </w:tcPr>
          <w:p w14:paraId="6E72CF5E" w14:textId="77777777" w:rsidR="00F232F6" w:rsidRPr="004F1760" w:rsidRDefault="00F232F6" w:rsidP="00B033E8">
            <w:pPr>
              <w:pStyle w:val="ProductList-OfferingBody"/>
              <w:ind w:left="-113"/>
              <w:jc w:val="center"/>
            </w:pPr>
          </w:p>
        </w:tc>
      </w:tr>
    </w:tbl>
    <w:p w14:paraId="7754B9FE" w14:textId="77777777" w:rsidR="00E67F37" w:rsidRPr="004F4215" w:rsidRDefault="00E67F37" w:rsidP="00E67F37">
      <w:pPr>
        <w:pStyle w:val="ProductList-Body"/>
        <w:tabs>
          <w:tab w:val="clear" w:pos="158"/>
          <w:tab w:val="left" w:pos="3288"/>
        </w:tabs>
        <w:rPr>
          <w:sz w:val="12"/>
          <w:szCs w:val="12"/>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2"/>
        <w:gridCol w:w="3564"/>
      </w:tblGrid>
      <w:tr w:rsidR="00E67F37" w14:paraId="7A7D6F94" w14:textId="77777777" w:rsidTr="00FB05A1">
        <w:tc>
          <w:tcPr>
            <w:tcW w:w="3596" w:type="dxa"/>
          </w:tcPr>
          <w:p w14:paraId="08702D5A" w14:textId="1E2DB93D" w:rsidR="00E67F37" w:rsidRDefault="008B2E04" w:rsidP="008B2E04">
            <w:pPr>
              <w:pStyle w:val="ProductList-Body"/>
              <w:spacing w:before="20" w:after="20"/>
            </w:pPr>
            <w:r>
              <w:t xml:space="preserve">Zur Verringerung berechtigt: </w:t>
            </w:r>
            <w:r>
              <w:rPr>
                <w:b/>
              </w:rPr>
              <w:t>Alle</w:t>
            </w:r>
          </w:p>
        </w:tc>
        <w:tc>
          <w:tcPr>
            <w:tcW w:w="3597" w:type="dxa"/>
          </w:tcPr>
          <w:p w14:paraId="528894B6" w14:textId="77777777" w:rsidR="00E67F37" w:rsidRDefault="00E67F37" w:rsidP="00EF171D">
            <w:pPr>
              <w:pStyle w:val="ProductList-Body"/>
              <w:spacing w:before="20" w:after="20"/>
            </w:pPr>
            <w:r>
              <w:t xml:space="preserve">Produkt-Pool: </w:t>
            </w:r>
            <w:r>
              <w:rPr>
                <w:b/>
              </w:rPr>
              <w:t>Server</w:t>
            </w:r>
          </w:p>
        </w:tc>
        <w:tc>
          <w:tcPr>
            <w:tcW w:w="3597" w:type="dxa"/>
          </w:tcPr>
          <w:p w14:paraId="5CBDDABD" w14:textId="13F6294D" w:rsidR="00E67F37" w:rsidRDefault="008B2E04" w:rsidP="00EF171D">
            <w:pPr>
              <w:pStyle w:val="ProductList-Body"/>
              <w:spacing w:before="20" w:after="20"/>
            </w:pPr>
            <w:r>
              <w:t xml:space="preserve">True-up-berechtigt: </w:t>
            </w:r>
            <w:r>
              <w:rPr>
                <w:b/>
              </w:rPr>
              <w:t>Alle</w:t>
            </w:r>
          </w:p>
        </w:tc>
      </w:tr>
    </w:tbl>
    <w:p w14:paraId="392E88B0" w14:textId="77777777" w:rsidR="00E67F37" w:rsidRPr="00782C7B" w:rsidRDefault="00E67F37" w:rsidP="00E67F37">
      <w:pPr>
        <w:pStyle w:val="ProductList-Body"/>
        <w:shd w:val="clear" w:color="auto" w:fill="D9D9D9" w:themeFill="background1" w:themeFillShade="D9"/>
        <w:spacing w:before="120" w:after="120"/>
        <w:rPr>
          <w:b/>
        </w:rPr>
      </w:pPr>
      <w:r>
        <w:rPr>
          <w:b/>
        </w:rPr>
        <w:t>Zusätzliche Informationen</w:t>
      </w:r>
    </w:p>
    <w:p w14:paraId="146F6A9E" w14:textId="4AC7C576" w:rsidR="00FC2B19" w:rsidRPr="0009164C" w:rsidRDefault="00FC2B19" w:rsidP="00FC2B19">
      <w:pPr>
        <w:pStyle w:val="ProductList-Body"/>
        <w:rPr>
          <w:b/>
        </w:rPr>
      </w:pPr>
      <w:r>
        <w:rPr>
          <w:b/>
          <w:color w:val="00188F"/>
        </w:rPr>
        <w:t>Add-On-Nutzer-ALs</w:t>
      </w:r>
    </w:p>
    <w:p w14:paraId="1159DD8F" w14:textId="35948A92" w:rsidR="00FC2B19" w:rsidRDefault="00FC2B19" w:rsidP="00FC2B19">
      <w:pPr>
        <w:pStyle w:val="ProductList-Body"/>
      </w:pPr>
      <w:r>
        <w:t>Eine Add-On-Nutzer-AL ist eine Nutzer-AL, die zusätzlich zu (und in Verbindung mit) einer qualifizierenden Lizenz (oder einer Gruppe qualifizierender Lizenzen) wie in der Tabelle unten beschrieben erworben wird und Zugriff auf Onlinedienste sowie Nutzungsrechte bietet, die</w:t>
      </w:r>
      <w:r w:rsidR="004E0E95">
        <w:t> </w:t>
      </w:r>
      <w:r>
        <w:t>denen einer vollen Nutzer-AL des gleichen Dienstes entsprechen.</w:t>
      </w:r>
    </w:p>
    <w:p w14:paraId="4276FBDA" w14:textId="77777777" w:rsidR="007304A1" w:rsidRPr="00F50B7A" w:rsidRDefault="007304A1" w:rsidP="00FC2B19">
      <w:pPr>
        <w:pStyle w:val="ProductList-Body"/>
        <w:rPr>
          <w:sz w:val="12"/>
          <w:szCs w:val="12"/>
        </w:rPr>
      </w:pPr>
    </w:p>
    <w:tbl>
      <w:tblPr>
        <w:tblStyle w:val="TableGrid"/>
        <w:tblW w:w="0" w:type="auto"/>
        <w:tblInd w:w="108" w:type="dxa"/>
        <w:tblLook w:val="04A0" w:firstRow="1" w:lastRow="0" w:firstColumn="1" w:lastColumn="0" w:noHBand="0" w:noVBand="1"/>
      </w:tblPr>
      <w:tblGrid>
        <w:gridCol w:w="3569"/>
        <w:gridCol w:w="7113"/>
      </w:tblGrid>
      <w:tr w:rsidR="00FC2B19" w14:paraId="6A62EC5F" w14:textId="77777777" w:rsidTr="00A162D8">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Qualifizierende Lizenz(en)</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Add-On-Nutzer-AL</w:t>
            </w:r>
          </w:p>
        </w:tc>
      </w:tr>
      <w:tr w:rsidR="00FC2B19" w14:paraId="6C946702" w14:textId="77777777" w:rsidTr="00A162D8">
        <w:tc>
          <w:tcPr>
            <w:tcW w:w="3600" w:type="dxa"/>
          </w:tcPr>
          <w:p w14:paraId="37EE3A15" w14:textId="77777777" w:rsidR="00FC2B19" w:rsidRDefault="00FC2B19" w:rsidP="00FC2B19">
            <w:pPr>
              <w:pStyle w:val="ProductList-Body"/>
            </w:pPr>
            <w:r>
              <w:t>CAL für Microsoft Dynamics CRM Professional</w:t>
            </w:r>
            <w:r>
              <w:rPr>
                <w:vertAlign w:val="superscript"/>
              </w:rPr>
              <w:t>1</w:t>
            </w:r>
          </w:p>
        </w:tc>
        <w:tc>
          <w:tcPr>
            <w:tcW w:w="7195" w:type="dxa"/>
          </w:tcPr>
          <w:p w14:paraId="5C74491A" w14:textId="3198823F" w:rsidR="00270CD4" w:rsidRPr="007B7861" w:rsidRDefault="00270CD4" w:rsidP="00270CD4">
            <w:pPr>
              <w:pStyle w:val="ProductList-Body"/>
              <w:rPr>
                <w:lang w:val="fr-FR"/>
              </w:rPr>
            </w:pPr>
            <w:r w:rsidRPr="007B7861">
              <w:rPr>
                <w:lang w:val="fr-FR"/>
              </w:rPr>
              <w:t>Add-On für Microsoft Social Engagement Professional</w:t>
            </w:r>
          </w:p>
          <w:p w14:paraId="493700AF" w14:textId="42C9839A" w:rsidR="00FC2B19" w:rsidRDefault="00FC2B19" w:rsidP="00FC2B19">
            <w:pPr>
              <w:pStyle w:val="ProductList-Body"/>
            </w:pPr>
            <w:r>
              <w:t>Microsoft Social Engagement Additional Posts</w:t>
            </w:r>
          </w:p>
          <w:p w14:paraId="6D082586" w14:textId="47CA872F" w:rsidR="00FC2B19" w:rsidRDefault="00FC2B19" w:rsidP="006F21DF">
            <w:pPr>
              <w:pStyle w:val="ProductList-Body"/>
            </w:pPr>
            <w:r>
              <w:t>Microsoft Social Engagement Education Additional Posts</w:t>
            </w:r>
          </w:p>
        </w:tc>
      </w:tr>
    </w:tbl>
    <w:p w14:paraId="1440B622" w14:textId="729B7081" w:rsidR="00FC2B19" w:rsidRPr="0009164C" w:rsidRDefault="00FC2B19" w:rsidP="00FC2B19">
      <w:pPr>
        <w:pStyle w:val="ProductList-Body"/>
        <w:tabs>
          <w:tab w:val="clear" w:pos="158"/>
          <w:tab w:val="left" w:pos="180"/>
        </w:tabs>
        <w:rPr>
          <w:i/>
        </w:rPr>
      </w:pPr>
      <w:r>
        <w:rPr>
          <w:vertAlign w:val="superscript"/>
        </w:rPr>
        <w:t>1</w:t>
      </w:r>
      <w:r>
        <w:rPr>
          <w:i/>
        </w:rPr>
        <w:t>Mit aktiver SA</w:t>
      </w:r>
    </w:p>
    <w:p w14:paraId="1197FA51" w14:textId="77777777" w:rsidR="00FC2B19" w:rsidRPr="00F50B7A" w:rsidRDefault="00FC2B19" w:rsidP="00FC2B19">
      <w:pPr>
        <w:pStyle w:val="ProductList-Body"/>
        <w:rPr>
          <w:sz w:val="12"/>
          <w:szCs w:val="12"/>
        </w:rPr>
      </w:pPr>
    </w:p>
    <w:p w14:paraId="5C235959" w14:textId="77777777" w:rsidR="00FC2B19" w:rsidRPr="0009164C" w:rsidRDefault="00FC2B19" w:rsidP="00FC2B19">
      <w:pPr>
        <w:pStyle w:val="ProductList-Body"/>
        <w:rPr>
          <w:b/>
        </w:rPr>
      </w:pPr>
      <w:r>
        <w:rPr>
          <w:b/>
          <w:color w:val="00188F"/>
        </w:rPr>
        <w:t>Zuweisung von Lizenzen</w:t>
      </w:r>
    </w:p>
    <w:p w14:paraId="532795F4" w14:textId="40C90744" w:rsidR="00FC2B19" w:rsidRDefault="00FC2B19" w:rsidP="00FC2B19">
      <w:pPr>
        <w:pStyle w:val="ProductList-Body"/>
      </w:pPr>
      <w:r>
        <w:t>Jede Add-On-Nutzer-AL muss einem einzigen Nutzer mit einer qualifizierenden Lizenz (wie jeweils im Konzernbeitritt des Kunden, im Beitritt für Bildungslösungen oder den Lizenzbestimmungen der Dynamics CRM Software angegeben) zugewiesen werden. Add-On-Nutzer-ALs können in Übereinstimmung mit den Allgemeinen Bestimmungen der Nutzungsrechte für Microsoft-Volumenlizenz-Onlinedienste, denen die Neuzuweisung von Lizenzen von Nutzer-ALs unterliegt, an andere Nutzer mit einer qualifizierenden Lizenz neu zugewiesen werden.</w:t>
      </w:r>
    </w:p>
    <w:p w14:paraId="30B09DB0" w14:textId="77777777" w:rsidR="00FC2B19" w:rsidRPr="00F50B7A" w:rsidRDefault="00FC2B19" w:rsidP="00FC2B19">
      <w:pPr>
        <w:pStyle w:val="ProductList-Body"/>
        <w:rPr>
          <w:sz w:val="12"/>
          <w:szCs w:val="12"/>
        </w:rPr>
      </w:pPr>
    </w:p>
    <w:p w14:paraId="029E3FEF" w14:textId="77777777" w:rsidR="00FC2B19" w:rsidRPr="00014741" w:rsidRDefault="00FC2B19" w:rsidP="00FC2B19">
      <w:pPr>
        <w:pStyle w:val="ProductList-Body"/>
        <w:rPr>
          <w:b/>
        </w:rPr>
      </w:pPr>
      <w:r>
        <w:rPr>
          <w:b/>
          <w:color w:val="00188F"/>
        </w:rPr>
        <w:t>Nutzungsrechte</w:t>
      </w:r>
    </w:p>
    <w:p w14:paraId="493E8E98" w14:textId="04670C84" w:rsidR="00E67F37" w:rsidRDefault="00FC2B19" w:rsidP="00FC2B19">
      <w:pPr>
        <w:pStyle w:val="ProductList-Body"/>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19A29ED4" w14:textId="77777777" w:rsidR="00002663" w:rsidRPr="00F50B7A" w:rsidRDefault="00002663" w:rsidP="00FC2B19">
      <w:pPr>
        <w:pStyle w:val="ProductList-Body"/>
        <w:rPr>
          <w:sz w:val="12"/>
          <w:szCs w:val="12"/>
        </w:rPr>
      </w:pPr>
    </w:p>
    <w:p w14:paraId="0B0FFAF7" w14:textId="7FA37030" w:rsidR="00002663" w:rsidRPr="00241D62" w:rsidRDefault="00002663" w:rsidP="00002663">
      <w:pPr>
        <w:pStyle w:val="ProductList-Body"/>
        <w:rPr>
          <w:b/>
        </w:rPr>
      </w:pPr>
      <w:r>
        <w:rPr>
          <w:b/>
          <w:color w:val="00188F"/>
        </w:rPr>
        <w:t>Microsoft Social Engagement-Supportangebote</w:t>
      </w:r>
    </w:p>
    <w:p w14:paraId="7F1B7ABE" w14:textId="350501B3" w:rsidR="00002663" w:rsidRPr="007419EE" w:rsidRDefault="00002663" w:rsidP="00002663">
      <w:pPr>
        <w:autoSpaceDE w:val="0"/>
        <w:autoSpaceDN w:val="0"/>
        <w:spacing w:after="0" w:line="240" w:lineRule="auto"/>
        <w:rPr>
          <w:sz w:val="18"/>
        </w:rPr>
      </w:pPr>
      <w:r>
        <w:rPr>
          <w:rFonts w:cstheme="minorHAnsi"/>
          <w:sz w:val="18"/>
          <w:szCs w:val="18"/>
        </w:rPr>
        <w:t xml:space="preserve">Details zu den Supportangeboten für Microsoft Social </w:t>
      </w:r>
      <w:r>
        <w:rPr>
          <w:rStyle w:val="ProductList-BodyChar"/>
        </w:rPr>
        <w:t>Engagement</w:t>
      </w:r>
      <w:r>
        <w:rPr>
          <w:rFonts w:cstheme="minorHAnsi"/>
          <w:sz w:val="18"/>
          <w:szCs w:val="18"/>
        </w:rPr>
        <w:t xml:space="preserve"> sind </w:t>
      </w:r>
      <w:r>
        <w:rPr>
          <w:rStyle w:val="ProductList-BodyChar"/>
        </w:rPr>
        <w:t xml:space="preserve">unter </w:t>
      </w:r>
      <w:hyperlink r:id="rId56" w:history="1">
        <w:r>
          <w:rPr>
            <w:rStyle w:val="Hyperlink"/>
            <w:sz w:val="18"/>
          </w:rPr>
          <w:t>http://www.microsoft.com/de-de/dynamics/dynamics-online-support.aspx</w:t>
        </w:r>
      </w:hyperlink>
      <w:r>
        <w:rPr>
          <w:rFonts w:cstheme="minorHAnsi"/>
          <w:sz w:val="18"/>
          <w:szCs w:val="18"/>
        </w:rPr>
        <w:t xml:space="preserve"> verfügbar.</w:t>
      </w:r>
      <w:r w:rsidR="00EC3382">
        <w:rPr>
          <w:rFonts w:cstheme="minorHAnsi"/>
          <w:sz w:val="18"/>
          <w:szCs w:val="18"/>
        </w:rPr>
        <w:t xml:space="preserve"> </w:t>
      </w:r>
      <w:r>
        <w:rPr>
          <w:sz w:val="18"/>
        </w:rPr>
        <w:t>Soweit nichts anderes zwischen einem Kunden und Microsoft schriftlich vereinbart wurde, wird der Support in englischer Sprache erbracht.</w:t>
      </w:r>
      <w:r w:rsidR="00EC3382">
        <w:rPr>
          <w:sz w:val="18"/>
        </w:rPr>
        <w:t xml:space="preserve"> </w:t>
      </w:r>
    </w:p>
    <w:p w14:paraId="6580991C" w14:textId="3B15D58B" w:rsidR="00E1260A" w:rsidRDefault="00ED6336" w:rsidP="00E67F37">
      <w:pPr>
        <w:pStyle w:val="ProductList-Body"/>
        <w:shd w:val="clear" w:color="auto" w:fill="A6A6A6" w:themeFill="background1" w:themeFillShade="A6"/>
        <w:spacing w:before="120" w:after="240"/>
        <w:jc w:val="right"/>
        <w:rPr>
          <w:rStyle w:val="Hyperlink"/>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580E548" w14:textId="127CDD58" w:rsidR="00AC28B1" w:rsidRDefault="00AC28B1" w:rsidP="00AC28B1">
      <w:pPr>
        <w:pStyle w:val="ProductList-Offering2Heading"/>
        <w:outlineLvl w:val="2"/>
      </w:pPr>
      <w:r>
        <w:tab/>
      </w:r>
      <w:bookmarkStart w:id="1088" w:name="_Toc418195733"/>
      <w:r>
        <w:t>Parature, von Microsoft</w:t>
      </w:r>
      <w:bookmarkEnd w:id="1088"/>
    </w:p>
    <w:tbl>
      <w:tblPr>
        <w:tblStyle w:val="TableGrid"/>
        <w:tblW w:w="1079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499"/>
        <w:gridCol w:w="268"/>
        <w:gridCol w:w="767"/>
        <w:gridCol w:w="767"/>
        <w:gridCol w:w="768"/>
        <w:gridCol w:w="767"/>
        <w:gridCol w:w="260"/>
        <w:gridCol w:w="507"/>
        <w:gridCol w:w="768"/>
        <w:gridCol w:w="767"/>
        <w:gridCol w:w="767"/>
        <w:gridCol w:w="768"/>
        <w:gridCol w:w="20"/>
      </w:tblGrid>
      <w:tr w:rsidR="00C47425" w14:paraId="2043E30A" w14:textId="77777777" w:rsidTr="0057365C">
        <w:trPr>
          <w:gridAfter w:val="1"/>
          <w:wAfter w:w="20" w:type="dxa"/>
          <w:cantSplit/>
          <w:tblHeader/>
        </w:trPr>
        <w:tc>
          <w:tcPr>
            <w:tcW w:w="3097" w:type="dxa"/>
            <w:tcBorders>
              <w:bottom w:val="nil"/>
            </w:tcBorders>
            <w:shd w:val="clear" w:color="auto" w:fill="00188F"/>
          </w:tcPr>
          <w:p w14:paraId="7CE8CC73" w14:textId="77777777" w:rsidR="00C47425" w:rsidRPr="00EE0836" w:rsidRDefault="00C47425" w:rsidP="007F2F44">
            <w:pPr>
              <w:pStyle w:val="ProductList-OfferingBody"/>
              <w:ind w:left="-28"/>
              <w:rPr>
                <w:color w:val="FFFFFF" w:themeColor="background1"/>
              </w:rPr>
            </w:pPr>
            <w:r>
              <w:rPr>
                <w:color w:val="FFFFFF" w:themeColor="background1"/>
              </w:rPr>
              <w:t>Produkte</w:t>
            </w:r>
          </w:p>
        </w:tc>
        <w:tc>
          <w:tcPr>
            <w:tcW w:w="767" w:type="dxa"/>
            <w:gridSpan w:val="2"/>
            <w:tcBorders>
              <w:bottom w:val="nil"/>
            </w:tcBorders>
            <w:shd w:val="clear" w:color="auto" w:fill="00188F"/>
            <w:vAlign w:val="center"/>
          </w:tcPr>
          <w:p w14:paraId="09F85B0E" w14:textId="77777777" w:rsidR="00C47425" w:rsidRPr="00EE0836" w:rsidRDefault="00C47425" w:rsidP="007F2F44">
            <w:pPr>
              <w:pStyle w:val="ProductList-OfferingBody"/>
              <w:ind w:left="-113"/>
              <w:jc w:val="center"/>
              <w:rPr>
                <w:color w:val="FFFFFF" w:themeColor="background1"/>
              </w:rPr>
            </w:pPr>
            <w:r>
              <w:rPr>
                <w:color w:val="FFFFFF" w:themeColor="background1"/>
              </w:rPr>
              <w:t>Punkt</w:t>
            </w:r>
          </w:p>
        </w:tc>
        <w:tc>
          <w:tcPr>
            <w:tcW w:w="767" w:type="dxa"/>
            <w:tcBorders>
              <w:left w:val="single" w:sz="12" w:space="0" w:color="FFFFFF" w:themeColor="background1"/>
            </w:tcBorders>
            <w:shd w:val="clear" w:color="auto" w:fill="00188F"/>
            <w:vAlign w:val="center"/>
          </w:tcPr>
          <w:p w14:paraId="17C9E48E" w14:textId="454D1F48"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67" w:type="dxa"/>
            <w:shd w:val="clear" w:color="auto" w:fill="00188F"/>
            <w:vAlign w:val="center"/>
          </w:tcPr>
          <w:p w14:paraId="3751E577" w14:textId="6FF2B03A"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68" w:type="dxa"/>
            <w:shd w:val="clear" w:color="auto" w:fill="00188F"/>
            <w:vAlign w:val="center"/>
          </w:tcPr>
          <w:p w14:paraId="5BDCE3D1" w14:textId="0B61B01D"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67" w:type="dxa"/>
            <w:shd w:val="clear" w:color="auto" w:fill="00188F"/>
            <w:vAlign w:val="center"/>
          </w:tcPr>
          <w:p w14:paraId="441C9DBF" w14:textId="587E5BAE"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67" w:type="dxa"/>
            <w:gridSpan w:val="2"/>
            <w:shd w:val="clear" w:color="auto" w:fill="00188F"/>
            <w:vAlign w:val="center"/>
          </w:tcPr>
          <w:p w14:paraId="18DC738B" w14:textId="6B8590B5"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68" w:type="dxa"/>
            <w:shd w:val="clear" w:color="auto" w:fill="00188F"/>
            <w:vAlign w:val="center"/>
          </w:tcPr>
          <w:p w14:paraId="5C495617" w14:textId="62A72875"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67" w:type="dxa"/>
            <w:shd w:val="clear" w:color="auto" w:fill="00188F"/>
            <w:vAlign w:val="center"/>
          </w:tcPr>
          <w:p w14:paraId="04788BD9" w14:textId="31A35388"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67" w:type="dxa"/>
            <w:shd w:val="clear" w:color="auto" w:fill="00188F"/>
            <w:vAlign w:val="center"/>
          </w:tcPr>
          <w:p w14:paraId="1F99AEFE" w14:textId="5F961ABF"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68" w:type="dxa"/>
            <w:shd w:val="clear" w:color="auto" w:fill="00188F"/>
            <w:vAlign w:val="center"/>
          </w:tcPr>
          <w:p w14:paraId="65DB11B9" w14:textId="67F1C1AB" w:rsidR="00C47425" w:rsidRPr="00EE0836" w:rsidRDefault="00C47425" w:rsidP="007F2F44">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700F95" w14:paraId="5D9C8EF4" w14:textId="77777777" w:rsidTr="0057365C">
        <w:trPr>
          <w:gridAfter w:val="1"/>
          <w:wAfter w:w="20" w:type="dxa"/>
          <w:cantSplit/>
        </w:trPr>
        <w:tc>
          <w:tcPr>
            <w:tcW w:w="3097" w:type="dxa"/>
            <w:tcBorders>
              <w:top w:val="nil"/>
              <w:left w:val="nil"/>
              <w:bottom w:val="dashSmallGap" w:sz="4" w:space="0" w:color="BFBFBF" w:themeColor="background1" w:themeShade="BF"/>
              <w:right w:val="nil"/>
            </w:tcBorders>
          </w:tcPr>
          <w:p w14:paraId="6769C1A2" w14:textId="77777777" w:rsidR="00700F95" w:rsidRDefault="00700F95" w:rsidP="007F2F44">
            <w:pPr>
              <w:pStyle w:val="ProductList-Offering2"/>
            </w:pPr>
            <w:bookmarkStart w:id="1089" w:name="_Toc418195734"/>
            <w:r>
              <w:t>Parature Enterprise (Nutzer-AL)</w:t>
            </w:r>
            <w:bookmarkEnd w:id="1089"/>
            <w:r>
              <w:fldChar w:fldCharType="begin"/>
            </w:r>
            <w:r>
              <w:instrText>XE "Parature Enterprise"</w:instrText>
            </w:r>
            <w:r>
              <w:fldChar w:fldCharType="end"/>
            </w:r>
          </w:p>
        </w:tc>
        <w:tc>
          <w:tcPr>
            <w:tcW w:w="767" w:type="dxa"/>
            <w:gridSpan w:val="2"/>
            <w:tcBorders>
              <w:top w:val="nil"/>
              <w:left w:val="nil"/>
              <w:bottom w:val="dashSmallGap" w:sz="4" w:space="0" w:color="BFBFBF" w:themeColor="background1" w:themeShade="BF"/>
              <w:right w:val="nil"/>
            </w:tcBorders>
            <w:vAlign w:val="center"/>
          </w:tcPr>
          <w:p w14:paraId="5F365D3C"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43A3AA87" w14:textId="77777777" w:rsidR="00700F95" w:rsidRDefault="00700F95" w:rsidP="007F2F44">
            <w:pPr>
              <w:pStyle w:val="ProductList-OfferingBody"/>
              <w:ind w:left="-113"/>
              <w:jc w:val="center"/>
            </w:pPr>
          </w:p>
        </w:tc>
        <w:tc>
          <w:tcPr>
            <w:tcW w:w="767" w:type="dxa"/>
            <w:shd w:val="clear" w:color="auto" w:fill="70AD47" w:themeFill="accent6"/>
            <w:vAlign w:val="center"/>
          </w:tcPr>
          <w:p w14:paraId="78D1CDD0" w14:textId="2FF2946D"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23D19D6D" w14:textId="77777777" w:rsidR="00700F95" w:rsidRPr="004F1760" w:rsidRDefault="00700F95" w:rsidP="007F2F44">
            <w:pPr>
              <w:pStyle w:val="ProductList-OfferingBody"/>
              <w:ind w:left="-113"/>
              <w:jc w:val="center"/>
            </w:pPr>
          </w:p>
        </w:tc>
        <w:tc>
          <w:tcPr>
            <w:tcW w:w="767" w:type="dxa"/>
            <w:shd w:val="clear" w:color="auto" w:fill="70AD47" w:themeFill="accent6"/>
            <w:vAlign w:val="center"/>
          </w:tcPr>
          <w:p w14:paraId="3B9111A0"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475DF55A"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7A9A4972"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0C008CC2"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0C24A926"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7579D2E5" w14:textId="5975D807"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700F95" w14:paraId="0F826390" w14:textId="77777777" w:rsidTr="0057365C">
        <w:trPr>
          <w:gridAfter w:val="1"/>
          <w:wAfter w:w="20" w:type="dxa"/>
          <w:cantSplit/>
        </w:trPr>
        <w:tc>
          <w:tcPr>
            <w:tcW w:w="3097" w:type="dxa"/>
            <w:tcBorders>
              <w:top w:val="nil"/>
              <w:left w:val="nil"/>
              <w:bottom w:val="dashSmallGap" w:sz="4" w:space="0" w:color="BFBFBF" w:themeColor="background1" w:themeShade="BF"/>
              <w:right w:val="nil"/>
            </w:tcBorders>
          </w:tcPr>
          <w:p w14:paraId="5A2518E8" w14:textId="77777777" w:rsidR="00700F95" w:rsidRDefault="00700F95" w:rsidP="007F2F44">
            <w:pPr>
              <w:pStyle w:val="ProductList-Offering2"/>
            </w:pPr>
            <w:bookmarkStart w:id="1090" w:name="_Toc418195735"/>
            <w:r>
              <w:t>Parature Enterprise Additional Records</w:t>
            </w:r>
            <w:r>
              <w:fldChar w:fldCharType="begin"/>
            </w:r>
            <w:r>
              <w:instrText>XE "Parature Enterprise Additional Records"</w:instrText>
            </w:r>
            <w:r>
              <w:fldChar w:fldCharType="end"/>
            </w:r>
            <w:r>
              <w:t xml:space="preserve"> (Add-On-AL)</w:t>
            </w:r>
            <w:bookmarkEnd w:id="1090"/>
          </w:p>
        </w:tc>
        <w:tc>
          <w:tcPr>
            <w:tcW w:w="767" w:type="dxa"/>
            <w:gridSpan w:val="2"/>
            <w:tcBorders>
              <w:top w:val="nil"/>
              <w:left w:val="nil"/>
              <w:bottom w:val="dashSmallGap" w:sz="4" w:space="0" w:color="BFBFBF" w:themeColor="background1" w:themeShade="BF"/>
              <w:right w:val="nil"/>
            </w:tcBorders>
            <w:vAlign w:val="center"/>
          </w:tcPr>
          <w:p w14:paraId="5C395632"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AC94CE" w14:textId="77777777" w:rsidR="00700F95" w:rsidRDefault="00700F95" w:rsidP="007F2F44">
            <w:pPr>
              <w:pStyle w:val="ProductList-OfferingBody"/>
              <w:ind w:left="-113"/>
              <w:jc w:val="center"/>
            </w:pPr>
          </w:p>
        </w:tc>
        <w:tc>
          <w:tcPr>
            <w:tcW w:w="767" w:type="dxa"/>
            <w:shd w:val="clear" w:color="auto" w:fill="70AD47" w:themeFill="accent6"/>
            <w:vAlign w:val="center"/>
          </w:tcPr>
          <w:p w14:paraId="5DD5781A" w14:textId="6F07C86A"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616D7268" w14:textId="77777777" w:rsidR="00700F95" w:rsidRPr="004F1760" w:rsidRDefault="00700F95" w:rsidP="007F2F44">
            <w:pPr>
              <w:pStyle w:val="ProductList-OfferingBody"/>
              <w:ind w:left="-113"/>
              <w:jc w:val="center"/>
            </w:pPr>
          </w:p>
        </w:tc>
        <w:tc>
          <w:tcPr>
            <w:tcW w:w="767" w:type="dxa"/>
            <w:shd w:val="clear" w:color="auto" w:fill="70AD47" w:themeFill="accent6"/>
            <w:vAlign w:val="center"/>
          </w:tcPr>
          <w:p w14:paraId="3ECAEE60"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0A27B69D"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3095616E"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6DC77BDF"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18E7FBB9"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16B0964A" w14:textId="67614F37"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700F95" w14:paraId="321C69A6" w14:textId="77777777" w:rsidTr="0057365C">
        <w:trPr>
          <w:gridAfter w:val="1"/>
          <w:wAfter w:w="20" w:type="dxa"/>
          <w:cantSplit/>
        </w:trPr>
        <w:tc>
          <w:tcPr>
            <w:tcW w:w="3097" w:type="dxa"/>
            <w:tcBorders>
              <w:top w:val="nil"/>
              <w:left w:val="nil"/>
              <w:bottom w:val="dashSmallGap" w:sz="4" w:space="0" w:color="BFBFBF" w:themeColor="background1" w:themeShade="BF"/>
              <w:right w:val="nil"/>
            </w:tcBorders>
          </w:tcPr>
          <w:p w14:paraId="18323427" w14:textId="77777777" w:rsidR="00700F95" w:rsidRDefault="00700F95" w:rsidP="007F2F44">
            <w:pPr>
              <w:pStyle w:val="ProductList-Offering2"/>
            </w:pPr>
            <w:bookmarkStart w:id="1091" w:name="_Toc418195736"/>
            <w:r>
              <w:t>Parature Enterprise Additional Page Views</w:t>
            </w:r>
            <w:r>
              <w:fldChar w:fldCharType="begin"/>
            </w:r>
            <w:r>
              <w:instrText>XE "Parature Enterprise Additional Page Views"</w:instrText>
            </w:r>
            <w:r>
              <w:fldChar w:fldCharType="end"/>
            </w:r>
            <w:r>
              <w:t xml:space="preserve"> (Add-On-AL)</w:t>
            </w:r>
            <w:bookmarkEnd w:id="1091"/>
          </w:p>
        </w:tc>
        <w:tc>
          <w:tcPr>
            <w:tcW w:w="767" w:type="dxa"/>
            <w:gridSpan w:val="2"/>
            <w:tcBorders>
              <w:top w:val="nil"/>
              <w:left w:val="nil"/>
              <w:bottom w:val="dashSmallGap" w:sz="4" w:space="0" w:color="BFBFBF" w:themeColor="background1" w:themeShade="BF"/>
              <w:right w:val="nil"/>
            </w:tcBorders>
            <w:vAlign w:val="center"/>
          </w:tcPr>
          <w:p w14:paraId="59076F6B"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D4A3F01" w14:textId="77777777" w:rsidR="00700F95" w:rsidRDefault="00700F95" w:rsidP="007F2F44">
            <w:pPr>
              <w:pStyle w:val="ProductList-OfferingBody"/>
              <w:ind w:left="-113"/>
              <w:jc w:val="center"/>
            </w:pPr>
          </w:p>
        </w:tc>
        <w:tc>
          <w:tcPr>
            <w:tcW w:w="767" w:type="dxa"/>
            <w:shd w:val="clear" w:color="auto" w:fill="70AD47" w:themeFill="accent6"/>
            <w:vAlign w:val="center"/>
          </w:tcPr>
          <w:p w14:paraId="745FC8C0" w14:textId="5EAEDFA0"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19A56138" w14:textId="77777777" w:rsidR="00700F95" w:rsidRPr="004F1760" w:rsidRDefault="00700F95" w:rsidP="007F2F44">
            <w:pPr>
              <w:pStyle w:val="ProductList-OfferingBody"/>
              <w:ind w:left="-113"/>
              <w:jc w:val="center"/>
            </w:pPr>
          </w:p>
        </w:tc>
        <w:tc>
          <w:tcPr>
            <w:tcW w:w="767" w:type="dxa"/>
            <w:shd w:val="clear" w:color="auto" w:fill="70AD47" w:themeFill="accent6"/>
            <w:vAlign w:val="center"/>
          </w:tcPr>
          <w:p w14:paraId="788F515F"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2D3193E9"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620428C9"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549D8A60"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3AD2592C"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32B3ADB9" w14:textId="0CC4E93B"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700F95" w14:paraId="5C932193" w14:textId="77777777" w:rsidTr="0057365C">
        <w:trPr>
          <w:gridAfter w:val="1"/>
          <w:wAfter w:w="20" w:type="dxa"/>
          <w:cantSplit/>
        </w:trPr>
        <w:tc>
          <w:tcPr>
            <w:tcW w:w="3097" w:type="dxa"/>
            <w:tcBorders>
              <w:top w:val="nil"/>
              <w:left w:val="nil"/>
              <w:bottom w:val="dashSmallGap" w:sz="4" w:space="0" w:color="BFBFBF" w:themeColor="background1" w:themeShade="BF"/>
              <w:right w:val="nil"/>
            </w:tcBorders>
          </w:tcPr>
          <w:p w14:paraId="070DDE2C" w14:textId="77777777" w:rsidR="00700F95" w:rsidRPr="007B7861" w:rsidRDefault="00700F95" w:rsidP="007F2F44">
            <w:pPr>
              <w:pStyle w:val="ProductList-Offering2"/>
              <w:rPr>
                <w:lang w:val="en-US"/>
              </w:rPr>
            </w:pPr>
            <w:bookmarkStart w:id="1092" w:name="_Toc418195737"/>
            <w:r w:rsidRPr="007B7861">
              <w:rPr>
                <w:lang w:val="en-US"/>
              </w:rPr>
              <w:t>Parature Enterprise Additional Departments</w:t>
            </w:r>
            <w:r>
              <w:fldChar w:fldCharType="begin"/>
            </w:r>
            <w:r w:rsidRPr="007B7861">
              <w:rPr>
                <w:lang w:val="en-US"/>
              </w:rPr>
              <w:instrText>XE "Parature Enterprise Additional Departments"</w:instrText>
            </w:r>
            <w:r>
              <w:fldChar w:fldCharType="end"/>
            </w:r>
            <w:r w:rsidRPr="007B7861">
              <w:rPr>
                <w:lang w:val="en-US"/>
              </w:rPr>
              <w:t xml:space="preserve"> (Add-On-AL)</w:t>
            </w:r>
            <w:bookmarkEnd w:id="1092"/>
          </w:p>
        </w:tc>
        <w:tc>
          <w:tcPr>
            <w:tcW w:w="767" w:type="dxa"/>
            <w:gridSpan w:val="2"/>
            <w:tcBorders>
              <w:top w:val="nil"/>
              <w:left w:val="nil"/>
              <w:bottom w:val="dashSmallGap" w:sz="4" w:space="0" w:color="BFBFBF" w:themeColor="background1" w:themeShade="BF"/>
              <w:right w:val="nil"/>
            </w:tcBorders>
            <w:vAlign w:val="center"/>
          </w:tcPr>
          <w:p w14:paraId="3A1101CC" w14:textId="77777777" w:rsidR="00700F95" w:rsidRPr="007B7861" w:rsidRDefault="00700F95" w:rsidP="007F2F44">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397EB159" w14:textId="77777777" w:rsidR="00700F95" w:rsidRPr="007B7861" w:rsidRDefault="00700F95" w:rsidP="007F2F44">
            <w:pPr>
              <w:pStyle w:val="ProductList-OfferingBody"/>
              <w:ind w:left="-113"/>
              <w:jc w:val="center"/>
              <w:rPr>
                <w:lang w:val="en-US"/>
              </w:rPr>
            </w:pPr>
          </w:p>
        </w:tc>
        <w:tc>
          <w:tcPr>
            <w:tcW w:w="767" w:type="dxa"/>
            <w:shd w:val="clear" w:color="auto" w:fill="70AD47" w:themeFill="accent6"/>
            <w:vAlign w:val="center"/>
          </w:tcPr>
          <w:p w14:paraId="4C666CB0" w14:textId="44EB0FD6" w:rsidR="00700F95" w:rsidRPr="004F1760" w:rsidRDefault="00700F95" w:rsidP="007F2F44">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 xml:space="preserve">A </w:t>
            </w:r>
            <w:r w:rsidRPr="004F1760">
              <w:fldChar w:fldCharType="end"/>
            </w:r>
          </w:p>
        </w:tc>
        <w:tc>
          <w:tcPr>
            <w:tcW w:w="768" w:type="dxa"/>
            <w:shd w:val="clear" w:color="auto" w:fill="BFBFBF" w:themeFill="background1" w:themeFillShade="BF"/>
            <w:vAlign w:val="center"/>
          </w:tcPr>
          <w:p w14:paraId="10646F1C" w14:textId="77777777" w:rsidR="00700F95" w:rsidRPr="004F1760" w:rsidRDefault="00700F95" w:rsidP="007F2F44">
            <w:pPr>
              <w:pStyle w:val="ProductList-OfferingBody"/>
              <w:ind w:left="-113"/>
              <w:jc w:val="center"/>
            </w:pPr>
          </w:p>
        </w:tc>
        <w:tc>
          <w:tcPr>
            <w:tcW w:w="767" w:type="dxa"/>
            <w:shd w:val="clear" w:color="auto" w:fill="70AD47" w:themeFill="accent6"/>
            <w:vAlign w:val="center"/>
          </w:tcPr>
          <w:p w14:paraId="78075079"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4BA720DA"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65A41E70"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6430A752"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398FDF90"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5F806AEE" w14:textId="6554EA54"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700F95" w14:paraId="0220990D"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700F95" w:rsidRDefault="00700F95" w:rsidP="007F2F44">
            <w:pPr>
              <w:pStyle w:val="ProductList-Offering2"/>
            </w:pPr>
            <w:bookmarkStart w:id="1093" w:name="_Toc418195738"/>
            <w:r>
              <w:t>Parature Enterprise Additional File Storage</w:t>
            </w:r>
            <w:r>
              <w:fldChar w:fldCharType="begin"/>
            </w:r>
            <w:r>
              <w:instrText>XE "Parature Enterprise Additional File Storage"</w:instrText>
            </w:r>
            <w:r>
              <w:fldChar w:fldCharType="end"/>
            </w:r>
            <w:r>
              <w:t xml:space="preserve"> (Add-On-AL)</w:t>
            </w:r>
            <w:bookmarkEnd w:id="1093"/>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FF18CE8" w14:textId="77777777" w:rsidR="00700F95" w:rsidRDefault="00700F95" w:rsidP="007F2F44">
            <w:pPr>
              <w:pStyle w:val="ProductList-OfferingBody"/>
              <w:ind w:left="-113"/>
              <w:jc w:val="center"/>
            </w:pPr>
          </w:p>
        </w:tc>
        <w:tc>
          <w:tcPr>
            <w:tcW w:w="767" w:type="dxa"/>
            <w:shd w:val="clear" w:color="auto" w:fill="70AD47" w:themeFill="accent6"/>
            <w:vAlign w:val="center"/>
          </w:tcPr>
          <w:p w14:paraId="70B7A8DF" w14:textId="7F8D6E0D"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50D6784F" w14:textId="77777777" w:rsidR="00700F95" w:rsidRPr="004F1760" w:rsidRDefault="00700F95" w:rsidP="007F2F44">
            <w:pPr>
              <w:pStyle w:val="ProductList-OfferingBody"/>
              <w:ind w:left="-113"/>
              <w:jc w:val="center"/>
            </w:pPr>
          </w:p>
        </w:tc>
        <w:tc>
          <w:tcPr>
            <w:tcW w:w="767" w:type="dxa"/>
            <w:shd w:val="clear" w:color="auto" w:fill="70AD47" w:themeFill="accent6"/>
            <w:vAlign w:val="center"/>
          </w:tcPr>
          <w:p w14:paraId="4ED24DEF"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75049E7E"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4D412B5A"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582904F8"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38B07FCD"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6623AFEA" w14:textId="11ECCD25"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700F95" w14:paraId="07A06138"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700F95" w:rsidRPr="00C34489" w:rsidRDefault="00700F95" w:rsidP="007F2F44">
            <w:pPr>
              <w:pStyle w:val="ProductList-Offering2"/>
              <w:rPr>
                <w:lang w:val="fr-FR"/>
              </w:rPr>
            </w:pPr>
            <w:bookmarkStart w:id="1094" w:name="_Toc418195739"/>
            <w:r w:rsidRPr="00C34489">
              <w:rPr>
                <w:lang w:val="fr-FR"/>
              </w:rPr>
              <w:t>Parature Enterprise EDU</w:t>
            </w:r>
            <w:r>
              <w:fldChar w:fldCharType="begin"/>
            </w:r>
            <w:r w:rsidRPr="00C34489">
              <w:rPr>
                <w:lang w:val="fr-FR"/>
              </w:rPr>
              <w:instrText>XE "Parature Enterprise EDU"</w:instrText>
            </w:r>
            <w:r>
              <w:fldChar w:fldCharType="end"/>
            </w:r>
            <w:r w:rsidRPr="00C34489">
              <w:rPr>
                <w:lang w:val="fr-FR"/>
              </w:rPr>
              <w:t xml:space="preserve"> (Nutzer-AL)</w:t>
            </w:r>
            <w:bookmarkEnd w:id="1094"/>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700F95" w:rsidRPr="00C34489" w:rsidRDefault="00700F95" w:rsidP="007F2F44">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56320972" w14:textId="77777777" w:rsidR="00700F95" w:rsidRDefault="00700F95"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3BD16E1D" w14:textId="65927598"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6C7A1C88"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23A590FB"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21B7C587"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22218571"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7B08F8C5"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223C8AAA" w14:textId="77777777" w:rsidR="00700F95" w:rsidRPr="004F1760" w:rsidRDefault="00700F95" w:rsidP="007F2F44">
            <w:pPr>
              <w:pStyle w:val="ProductList-OfferingBody"/>
              <w:ind w:left="-113"/>
              <w:jc w:val="center"/>
            </w:pPr>
          </w:p>
        </w:tc>
      </w:tr>
      <w:tr w:rsidR="00700F95" w14:paraId="29DAA93C"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700F95" w:rsidRDefault="00700F95" w:rsidP="007F2F44">
            <w:pPr>
              <w:pStyle w:val="ProductList-Offering2"/>
            </w:pPr>
            <w:bookmarkStart w:id="1095" w:name="_Toc418195740"/>
            <w:r>
              <w:t>Parature Enterprise Additional Records EDU</w:t>
            </w:r>
            <w:r>
              <w:fldChar w:fldCharType="begin"/>
            </w:r>
            <w:r>
              <w:instrText>XE "Parature Enterprise Additional Records EDU"</w:instrText>
            </w:r>
            <w:r>
              <w:fldChar w:fldCharType="end"/>
            </w:r>
            <w:r>
              <w:t xml:space="preserve"> (Add-On-AL)</w:t>
            </w:r>
            <w:bookmarkEnd w:id="1095"/>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34D86F" w14:textId="77777777" w:rsidR="00700F95" w:rsidRDefault="00700F95"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1D9C192D" w14:textId="6D53B5F7"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087E8A0D"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7982B8C3"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26F6F8D8"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6BB52E70"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20C372D4"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0518F77A" w14:textId="77777777" w:rsidR="00700F95" w:rsidRPr="004F1760" w:rsidRDefault="00700F95" w:rsidP="007F2F44">
            <w:pPr>
              <w:pStyle w:val="ProductList-OfferingBody"/>
              <w:ind w:left="-113"/>
              <w:jc w:val="center"/>
            </w:pPr>
          </w:p>
        </w:tc>
      </w:tr>
      <w:tr w:rsidR="00700F95" w14:paraId="459C2C0E"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700F95" w:rsidRDefault="00700F95" w:rsidP="007F2F44">
            <w:pPr>
              <w:pStyle w:val="ProductList-Offering2"/>
            </w:pPr>
            <w:bookmarkStart w:id="1096" w:name="_Toc418195741"/>
            <w:r>
              <w:t>Parature Enterprise Additional Page Views EDU</w:t>
            </w:r>
            <w:r>
              <w:fldChar w:fldCharType="begin"/>
            </w:r>
            <w:r>
              <w:instrText>XE "Parature Enterprise Additional Page Views EDU"</w:instrText>
            </w:r>
            <w:r>
              <w:fldChar w:fldCharType="end"/>
            </w:r>
            <w:r>
              <w:t xml:space="preserve"> (Add-On-AL)</w:t>
            </w:r>
            <w:bookmarkEnd w:id="1096"/>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B7178E2" w14:textId="77777777" w:rsidR="00700F95" w:rsidRDefault="00700F95"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156FB1F3" w14:textId="152B0D64"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790A8606"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23C490B6"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46F06BC3"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1062E2EC"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3CA82B5C"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1A944808" w14:textId="77777777" w:rsidR="00700F95" w:rsidRPr="004F1760" w:rsidRDefault="00700F95" w:rsidP="007F2F44">
            <w:pPr>
              <w:pStyle w:val="ProductList-OfferingBody"/>
              <w:ind w:left="-113"/>
              <w:jc w:val="center"/>
            </w:pPr>
          </w:p>
        </w:tc>
      </w:tr>
      <w:tr w:rsidR="00700F95" w14:paraId="151BA763"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700F95" w:rsidRPr="007B7861" w:rsidRDefault="00700F95" w:rsidP="007F2F44">
            <w:pPr>
              <w:pStyle w:val="ProductList-Offering2"/>
              <w:rPr>
                <w:lang w:val="en-US"/>
              </w:rPr>
            </w:pPr>
            <w:bookmarkStart w:id="1097" w:name="_Toc418195742"/>
            <w:r w:rsidRPr="007B7861">
              <w:rPr>
                <w:lang w:val="en-US"/>
              </w:rPr>
              <w:lastRenderedPageBreak/>
              <w:t>Parature Enterprise Additional Departments EDU</w:t>
            </w:r>
            <w:r>
              <w:fldChar w:fldCharType="begin"/>
            </w:r>
            <w:r w:rsidRPr="007B7861">
              <w:rPr>
                <w:lang w:val="en-US"/>
              </w:rPr>
              <w:instrText>XE "Parature Enterprise Additional Departments EDU"</w:instrText>
            </w:r>
            <w:r>
              <w:fldChar w:fldCharType="end"/>
            </w:r>
            <w:r w:rsidRPr="007B7861">
              <w:rPr>
                <w:lang w:val="en-US"/>
              </w:rPr>
              <w:t xml:space="preserve"> (Add-On-AL)</w:t>
            </w:r>
            <w:bookmarkEnd w:id="1097"/>
            <w:r w:rsidRPr="007B7861">
              <w:rPr>
                <w:lang w:val="en-US"/>
              </w:rPr>
              <w:t xml:space="preserve"> </w:t>
            </w:r>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700F95" w:rsidRPr="007B7861" w:rsidRDefault="00700F95" w:rsidP="007F2F44">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2A4823D0" w14:textId="77777777" w:rsidR="00700F95" w:rsidRDefault="00700F95"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1030BCAF" w14:textId="2A9D5861"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38C34CFB"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376D16FF"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6F17F7FF"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0591D6CB"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46E9E59D"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161A96E6" w14:textId="77777777" w:rsidR="00700F95" w:rsidRPr="004F1760" w:rsidRDefault="00700F95" w:rsidP="007F2F44">
            <w:pPr>
              <w:pStyle w:val="ProductList-OfferingBody"/>
              <w:ind w:left="-113"/>
              <w:jc w:val="center"/>
            </w:pPr>
          </w:p>
        </w:tc>
      </w:tr>
      <w:tr w:rsidR="00700F95" w14:paraId="05374E04"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700F95" w:rsidRDefault="00700F95" w:rsidP="007F2F44">
            <w:pPr>
              <w:pStyle w:val="ProductList-Offering2"/>
            </w:pPr>
            <w:bookmarkStart w:id="1098" w:name="_Toc418195743"/>
            <w:r>
              <w:t>Parature Enterprise Additional File Storage EDU</w:t>
            </w:r>
            <w:r>
              <w:fldChar w:fldCharType="begin"/>
            </w:r>
            <w:r>
              <w:instrText>XE "Parature Enterprise Additional File Storage EDU"</w:instrText>
            </w:r>
            <w:r>
              <w:fldChar w:fldCharType="end"/>
            </w:r>
            <w:r>
              <w:t xml:space="preserve"> (Add-On-AL)</w:t>
            </w:r>
            <w:bookmarkEnd w:id="1098"/>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4CEE44C" w14:textId="77777777" w:rsidR="00700F95" w:rsidRDefault="00700F95"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6ABF9178" w14:textId="4B8787D3"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523C86A1"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7705A6C0"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2EDB12E8"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25710B33"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7CC770DA"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0A41466C" w14:textId="77777777" w:rsidR="00700F95" w:rsidRPr="004F1760" w:rsidRDefault="00700F95" w:rsidP="007F2F44">
            <w:pPr>
              <w:pStyle w:val="ProductList-OfferingBody"/>
              <w:ind w:left="-113"/>
              <w:jc w:val="center"/>
            </w:pPr>
          </w:p>
        </w:tc>
      </w:tr>
      <w:tr w:rsidR="00700F95" w14:paraId="1C7A410B"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700F95" w:rsidRDefault="00700F95" w:rsidP="007F2F44">
            <w:pPr>
              <w:pStyle w:val="ProductList-Offering2"/>
            </w:pPr>
            <w:bookmarkStart w:id="1099" w:name="_Toc418195744"/>
            <w:r>
              <w:t>Enhanced Support für Parature</w:t>
            </w:r>
            <w:bookmarkEnd w:id="1099"/>
            <w:r>
              <w:fldChar w:fldCharType="begin"/>
            </w:r>
            <w:r>
              <w:instrText>XE "Enhanced Support für Parature"</w:instrText>
            </w:r>
            <w:r>
              <w:fldChar w:fldCharType="end"/>
            </w:r>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E96B7DB" w14:textId="77777777" w:rsidR="00700F95" w:rsidRDefault="00700F95" w:rsidP="007F2F44">
            <w:pPr>
              <w:pStyle w:val="ProductList-OfferingBody"/>
              <w:ind w:left="-113"/>
              <w:jc w:val="center"/>
            </w:pPr>
          </w:p>
        </w:tc>
        <w:tc>
          <w:tcPr>
            <w:tcW w:w="767" w:type="dxa"/>
            <w:shd w:val="clear" w:color="auto" w:fill="70AD47" w:themeFill="accent6"/>
            <w:vAlign w:val="center"/>
          </w:tcPr>
          <w:p w14:paraId="37182400" w14:textId="76516E96"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68" w:type="dxa"/>
            <w:shd w:val="clear" w:color="auto" w:fill="BFBFBF" w:themeFill="background1" w:themeFillShade="BF"/>
            <w:vAlign w:val="center"/>
          </w:tcPr>
          <w:p w14:paraId="3429ECDE" w14:textId="77777777" w:rsidR="00700F95" w:rsidRPr="004F1760" w:rsidRDefault="00700F95" w:rsidP="007F2F44">
            <w:pPr>
              <w:pStyle w:val="ProductList-OfferingBody"/>
              <w:ind w:left="-113"/>
              <w:jc w:val="center"/>
            </w:pPr>
          </w:p>
        </w:tc>
        <w:tc>
          <w:tcPr>
            <w:tcW w:w="767" w:type="dxa"/>
            <w:shd w:val="clear" w:color="auto" w:fill="70AD47" w:themeFill="accent6"/>
            <w:vAlign w:val="center"/>
          </w:tcPr>
          <w:p w14:paraId="4770C475"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4C2DA51A"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0E23C62B"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0D760C6E"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04C7A345"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79CF303B" w14:textId="49182D7F"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700F95" w14:paraId="056ABC8F"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700F95" w:rsidRPr="00C34489" w:rsidRDefault="00700F95" w:rsidP="007F2F44">
            <w:pPr>
              <w:pStyle w:val="ProductList-Offering2"/>
              <w:rPr>
                <w:lang w:val="fr-FR"/>
              </w:rPr>
            </w:pPr>
            <w:bookmarkStart w:id="1100" w:name="_Toc418195745"/>
            <w:r w:rsidRPr="00C34489">
              <w:rPr>
                <w:lang w:val="fr-FR"/>
              </w:rPr>
              <w:t>Professional Direct Support für Parature</w:t>
            </w:r>
            <w:bookmarkEnd w:id="1100"/>
            <w:r>
              <w:fldChar w:fldCharType="begin"/>
            </w:r>
            <w:r w:rsidRPr="00C34489">
              <w:rPr>
                <w:lang w:val="fr-FR"/>
              </w:rPr>
              <w:instrText>XE "Professional Direct Support für Parature"</w:instrText>
            </w:r>
            <w:r>
              <w:fldChar w:fldCharType="end"/>
            </w:r>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700F95" w:rsidRPr="00C34489" w:rsidRDefault="00700F95" w:rsidP="007F2F44">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67EBD1D4" w14:textId="77777777" w:rsidR="00700F95" w:rsidRPr="00C34489" w:rsidRDefault="00700F95" w:rsidP="007F2F44">
            <w:pPr>
              <w:pStyle w:val="ProductList-OfferingBody"/>
              <w:ind w:left="-113"/>
              <w:jc w:val="center"/>
              <w:rPr>
                <w:lang w:val="fr-FR"/>
              </w:rPr>
            </w:pPr>
          </w:p>
        </w:tc>
        <w:tc>
          <w:tcPr>
            <w:tcW w:w="767" w:type="dxa"/>
            <w:shd w:val="clear" w:color="auto" w:fill="70AD47" w:themeFill="accent6"/>
            <w:vAlign w:val="center"/>
          </w:tcPr>
          <w:p w14:paraId="5CDDA780" w14:textId="4FF61DBA" w:rsidR="00700F95" w:rsidRPr="004F1760" w:rsidRDefault="00700F95" w:rsidP="007F2F44">
            <w:pPr>
              <w:pStyle w:val="ProductList-OfferingBody"/>
              <w:ind w:left="-113"/>
              <w:jc w:val="center"/>
            </w:pPr>
            <w:r w:rsidRPr="004F1760">
              <w:fldChar w:fldCharType="begin"/>
            </w:r>
            <w:r w:rsidRPr="00C34489">
              <w:rPr>
                <w:lang w:val="fr-FR"/>
              </w:rPr>
              <w:instrText xml:space="preserve">AutoTextList  \s NoStyle \t "Zusätzliches Produkt" </w:instrText>
            </w:r>
            <w:r w:rsidRPr="004F1760">
              <w:fldChar w:fldCharType="separate"/>
            </w:r>
            <w:r w:rsidRPr="00C34489">
              <w:rPr>
                <w:lang w:val="fr-FR"/>
              </w:rPr>
              <w:t xml:space="preserve"> </w:t>
            </w:r>
            <w:r w:rsidRPr="004F1760">
              <w:t xml:space="preserve">A </w:t>
            </w:r>
            <w:r w:rsidRPr="004F1760">
              <w:fldChar w:fldCharType="end"/>
            </w:r>
          </w:p>
        </w:tc>
        <w:tc>
          <w:tcPr>
            <w:tcW w:w="768" w:type="dxa"/>
            <w:shd w:val="clear" w:color="auto" w:fill="BFBFBF" w:themeFill="background1" w:themeFillShade="BF"/>
            <w:vAlign w:val="center"/>
          </w:tcPr>
          <w:p w14:paraId="3E6FD282" w14:textId="77777777" w:rsidR="00700F95" w:rsidRPr="004F1760" w:rsidRDefault="00700F95" w:rsidP="007F2F44">
            <w:pPr>
              <w:pStyle w:val="ProductList-OfferingBody"/>
              <w:ind w:left="-113"/>
              <w:jc w:val="center"/>
            </w:pPr>
          </w:p>
        </w:tc>
        <w:tc>
          <w:tcPr>
            <w:tcW w:w="767" w:type="dxa"/>
            <w:shd w:val="clear" w:color="auto" w:fill="70AD47" w:themeFill="accent6"/>
            <w:vAlign w:val="center"/>
          </w:tcPr>
          <w:p w14:paraId="62EBAC7A"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0644A9B4"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132F08A7"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0E6BB33B"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54C799A0"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085D7C00" w14:textId="020812FF"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700F95" w14:paraId="08D63BE9" w14:textId="77777777" w:rsidTr="0057365C">
        <w:trPr>
          <w:gridAfter w:val="1"/>
          <w:wAfter w:w="20" w:type="dxa"/>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700F95" w:rsidRDefault="00700F95" w:rsidP="007F2F44">
            <w:pPr>
              <w:pStyle w:val="ProductList-Offering2"/>
            </w:pPr>
            <w:bookmarkStart w:id="1101" w:name="_Toc418195746"/>
            <w:r>
              <w:t>Enhanced Support EDU für Parature</w:t>
            </w:r>
            <w:bookmarkEnd w:id="1101"/>
            <w:r>
              <w:fldChar w:fldCharType="begin"/>
            </w:r>
            <w:r>
              <w:instrText>XE "Enhanced Support EDU für Parature"</w:instrText>
            </w:r>
            <w:r>
              <w:fldChar w:fldCharType="end"/>
            </w:r>
          </w:p>
        </w:tc>
        <w:tc>
          <w:tcPr>
            <w:tcW w:w="76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700F95" w:rsidRDefault="00700F95" w:rsidP="007F2F44">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FC81139" w14:textId="77777777" w:rsidR="00700F95" w:rsidRDefault="00700F95"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39B17361" w14:textId="51A0E0B8"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67A4358A"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21A6DF27"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19CBA3DA"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34599D04"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6CE96C7B"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51F39634" w14:textId="77777777" w:rsidR="00700F95" w:rsidRPr="004F1760" w:rsidRDefault="00700F95" w:rsidP="007F2F44">
            <w:pPr>
              <w:pStyle w:val="ProductList-OfferingBody"/>
              <w:ind w:left="-113"/>
              <w:jc w:val="center"/>
            </w:pPr>
          </w:p>
        </w:tc>
      </w:tr>
      <w:tr w:rsidR="00700F95" w14:paraId="52A31BD6" w14:textId="77777777" w:rsidTr="0057365C">
        <w:trPr>
          <w:gridAfter w:val="1"/>
          <w:wAfter w:w="20" w:type="dxa"/>
          <w:cantSplit/>
          <w:trHeight w:val="44"/>
        </w:trPr>
        <w:tc>
          <w:tcPr>
            <w:tcW w:w="3097" w:type="dxa"/>
            <w:tcBorders>
              <w:top w:val="dashSmallGap" w:sz="4" w:space="0" w:color="BFBFBF" w:themeColor="background1" w:themeShade="BF"/>
              <w:left w:val="nil"/>
              <w:bottom w:val="nil"/>
              <w:right w:val="nil"/>
            </w:tcBorders>
          </w:tcPr>
          <w:p w14:paraId="1DC50628" w14:textId="77777777" w:rsidR="00700F95" w:rsidRPr="007B7861" w:rsidRDefault="00700F95" w:rsidP="007F2F44">
            <w:pPr>
              <w:pStyle w:val="ProductList-Offering2"/>
              <w:rPr>
                <w:lang w:val="fr-FR"/>
              </w:rPr>
            </w:pPr>
            <w:bookmarkStart w:id="1102" w:name="_Toc418195747"/>
            <w:r w:rsidRPr="007B7861">
              <w:rPr>
                <w:lang w:val="fr-FR"/>
              </w:rPr>
              <w:t>Professional Direct Support EDU für Parature</w:t>
            </w:r>
            <w:bookmarkEnd w:id="1102"/>
            <w:r>
              <w:fldChar w:fldCharType="begin"/>
            </w:r>
            <w:r w:rsidRPr="007B7861">
              <w:rPr>
                <w:lang w:val="fr-FR"/>
              </w:rPr>
              <w:instrText>XE "Professional Direct Support EDU für Parature"</w:instrText>
            </w:r>
            <w:r>
              <w:fldChar w:fldCharType="end"/>
            </w:r>
          </w:p>
        </w:tc>
        <w:tc>
          <w:tcPr>
            <w:tcW w:w="767" w:type="dxa"/>
            <w:gridSpan w:val="2"/>
            <w:tcBorders>
              <w:top w:val="dashSmallGap" w:sz="4" w:space="0" w:color="BFBFBF" w:themeColor="background1" w:themeShade="BF"/>
              <w:left w:val="nil"/>
              <w:bottom w:val="nil"/>
              <w:right w:val="nil"/>
            </w:tcBorders>
            <w:vAlign w:val="center"/>
          </w:tcPr>
          <w:p w14:paraId="2A89DBF6" w14:textId="77777777" w:rsidR="00700F95" w:rsidRPr="007B7861" w:rsidRDefault="00700F95" w:rsidP="007F2F44">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05C84563" w14:textId="77777777" w:rsidR="00700F95" w:rsidRDefault="00700F95"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700F95" w:rsidRPr="004F1760" w:rsidRDefault="00700F95" w:rsidP="007F2F44">
            <w:pPr>
              <w:pStyle w:val="ProductList-OfferingBody"/>
              <w:ind w:left="-113"/>
              <w:jc w:val="center"/>
            </w:pPr>
          </w:p>
        </w:tc>
        <w:tc>
          <w:tcPr>
            <w:tcW w:w="768" w:type="dxa"/>
            <w:shd w:val="clear" w:color="auto" w:fill="70AD47" w:themeFill="accent6"/>
            <w:vAlign w:val="center"/>
          </w:tcPr>
          <w:p w14:paraId="696D40B0" w14:textId="75350B41" w:rsidR="00700F95" w:rsidRPr="004F1760" w:rsidRDefault="00700F95" w:rsidP="007F2F44">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67" w:type="dxa"/>
            <w:shd w:val="clear" w:color="auto" w:fill="70AD47" w:themeFill="accent6"/>
            <w:vAlign w:val="center"/>
          </w:tcPr>
          <w:p w14:paraId="1F57908F" w14:textId="77777777" w:rsidR="00700F95" w:rsidRPr="004F1760" w:rsidRDefault="00700F95" w:rsidP="007F2F44">
            <w:pPr>
              <w:pStyle w:val="ProductList-OfferingBody"/>
              <w:ind w:left="-113"/>
              <w:jc w:val="center"/>
            </w:pPr>
          </w:p>
        </w:tc>
        <w:tc>
          <w:tcPr>
            <w:tcW w:w="767" w:type="dxa"/>
            <w:gridSpan w:val="2"/>
            <w:shd w:val="clear" w:color="auto" w:fill="BFBFBF" w:themeFill="background1" w:themeFillShade="BF"/>
            <w:vAlign w:val="center"/>
          </w:tcPr>
          <w:p w14:paraId="7D5171A5"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3881D3E2"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67AA5233" w14:textId="77777777" w:rsidR="00700F95" w:rsidRPr="004F1760" w:rsidRDefault="00700F95" w:rsidP="007F2F44">
            <w:pPr>
              <w:pStyle w:val="ProductList-OfferingBody"/>
              <w:ind w:left="-113"/>
              <w:jc w:val="center"/>
            </w:pPr>
          </w:p>
        </w:tc>
        <w:tc>
          <w:tcPr>
            <w:tcW w:w="767" w:type="dxa"/>
            <w:shd w:val="clear" w:color="auto" w:fill="BFBFBF" w:themeFill="background1" w:themeFillShade="BF"/>
            <w:vAlign w:val="center"/>
          </w:tcPr>
          <w:p w14:paraId="0C206B36" w14:textId="77777777" w:rsidR="00700F95" w:rsidRPr="004F1760" w:rsidRDefault="00700F95" w:rsidP="007F2F44">
            <w:pPr>
              <w:pStyle w:val="ProductList-OfferingBody"/>
              <w:ind w:left="-113"/>
              <w:jc w:val="center"/>
            </w:pPr>
          </w:p>
        </w:tc>
        <w:tc>
          <w:tcPr>
            <w:tcW w:w="768" w:type="dxa"/>
            <w:shd w:val="clear" w:color="auto" w:fill="BFBFBF" w:themeFill="background1" w:themeFillShade="BF"/>
            <w:vAlign w:val="center"/>
          </w:tcPr>
          <w:p w14:paraId="52BDB3AF" w14:textId="77777777" w:rsidR="00700F95" w:rsidRPr="004F1760" w:rsidRDefault="00700F95" w:rsidP="007F2F44">
            <w:pPr>
              <w:pStyle w:val="ProductList-OfferingBody"/>
              <w:ind w:left="-113"/>
              <w:jc w:val="center"/>
            </w:pPr>
          </w:p>
        </w:tc>
      </w:tr>
      <w:tr w:rsidR="00AC28B1" w14:paraId="6364385C" w14:textId="77777777" w:rsidTr="0057365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Pr>
        <w:tc>
          <w:tcPr>
            <w:tcW w:w="3596" w:type="dxa"/>
            <w:gridSpan w:val="2"/>
          </w:tcPr>
          <w:p w14:paraId="18B46807" w14:textId="77777777" w:rsidR="00AC28B1" w:rsidRDefault="00AC28B1" w:rsidP="007F2F44">
            <w:pPr>
              <w:pStyle w:val="ProductList-Body"/>
              <w:spacing w:before="20" w:after="20"/>
            </w:pPr>
            <w:r>
              <w:t xml:space="preserve">Zur Verringerung berechtigt: </w:t>
            </w:r>
            <w:r>
              <w:rPr>
                <w:b/>
              </w:rPr>
              <w:t>Alle</w:t>
            </w:r>
          </w:p>
        </w:tc>
        <w:tc>
          <w:tcPr>
            <w:tcW w:w="3597" w:type="dxa"/>
            <w:gridSpan w:val="6"/>
          </w:tcPr>
          <w:p w14:paraId="5C078386" w14:textId="77777777" w:rsidR="00AC28B1" w:rsidRDefault="00AC28B1" w:rsidP="007F2F44">
            <w:pPr>
              <w:pStyle w:val="ProductList-Body"/>
              <w:spacing w:before="20" w:after="20"/>
            </w:pPr>
            <w:r>
              <w:t xml:space="preserve">Produkt-Pool: </w:t>
            </w:r>
            <w:r>
              <w:rPr>
                <w:b/>
              </w:rPr>
              <w:t>Server</w:t>
            </w:r>
          </w:p>
        </w:tc>
        <w:tc>
          <w:tcPr>
            <w:tcW w:w="3597" w:type="dxa"/>
            <w:gridSpan w:val="6"/>
          </w:tcPr>
          <w:p w14:paraId="274D8140" w14:textId="77777777" w:rsidR="00AC28B1" w:rsidRDefault="00AC28B1" w:rsidP="007F2F44">
            <w:pPr>
              <w:pStyle w:val="ProductList-Body"/>
              <w:spacing w:before="20" w:after="20"/>
            </w:pPr>
            <w:r>
              <w:t xml:space="preserve">True-up-berechtigt: </w:t>
            </w:r>
            <w:r>
              <w:rPr>
                <w:b/>
              </w:rPr>
              <w:t>Alle</w:t>
            </w:r>
          </w:p>
        </w:tc>
      </w:tr>
    </w:tbl>
    <w:p w14:paraId="16D2FF89" w14:textId="77777777" w:rsidR="00AC28B1" w:rsidRPr="00782C7B" w:rsidRDefault="00AC28B1" w:rsidP="00AC28B1">
      <w:pPr>
        <w:pStyle w:val="ProductList-Body"/>
        <w:shd w:val="clear" w:color="auto" w:fill="D9D9D9" w:themeFill="background1" w:themeFillShade="D9"/>
        <w:spacing w:before="120" w:after="120"/>
        <w:rPr>
          <w:b/>
        </w:rPr>
      </w:pPr>
      <w:r>
        <w:rPr>
          <w:b/>
        </w:rPr>
        <w:t>Zusätzliche Informationen</w:t>
      </w:r>
    </w:p>
    <w:p w14:paraId="37A1E3A4" w14:textId="77777777" w:rsidR="00AC28B1" w:rsidRPr="00241D62" w:rsidRDefault="00AC28B1" w:rsidP="00AC28B1">
      <w:pPr>
        <w:pStyle w:val="ProductList-Body"/>
        <w:rPr>
          <w:b/>
        </w:rPr>
      </w:pPr>
      <w:r>
        <w:rPr>
          <w:b/>
          <w:color w:val="00188F"/>
        </w:rPr>
        <w:t>Supportangebote für Parature</w:t>
      </w:r>
    </w:p>
    <w:p w14:paraId="58A6DF3F" w14:textId="6AD09D97" w:rsidR="00AC28B1" w:rsidRPr="00307424" w:rsidRDefault="00AC28B1" w:rsidP="00AC28B1">
      <w:pPr>
        <w:autoSpaceDE w:val="0"/>
        <w:autoSpaceDN w:val="0"/>
        <w:spacing w:after="0" w:line="240" w:lineRule="auto"/>
        <w:rPr>
          <w:sz w:val="18"/>
        </w:rPr>
      </w:pPr>
      <w:r>
        <w:rPr>
          <w:rFonts w:cstheme="minorHAnsi"/>
          <w:sz w:val="18"/>
          <w:szCs w:val="18"/>
        </w:rPr>
        <w:t xml:space="preserve">Details zu den Supportangeboten für Parature von Microsoft sind </w:t>
      </w:r>
      <w:r>
        <w:rPr>
          <w:rStyle w:val="ProductList-BodyChar"/>
        </w:rPr>
        <w:t>unter</w:t>
      </w:r>
      <w:r>
        <w:rPr>
          <w:rStyle w:val="Hyperlink"/>
          <w:sz w:val="18"/>
        </w:rPr>
        <w:t xml:space="preserve"> </w:t>
      </w:r>
      <w:hyperlink r:id="rId57" w:history="1">
        <w:r>
          <w:rPr>
            <w:rStyle w:val="Hyperlink"/>
            <w:sz w:val="18"/>
            <w:szCs w:val="18"/>
          </w:rPr>
          <w:t>http://www.microsoft.com/de-de/dynamics/dynamics-online-support.aspx</w:t>
        </w:r>
      </w:hyperlink>
      <w:r>
        <w:rPr>
          <w:rFonts w:cstheme="minorHAnsi"/>
          <w:sz w:val="18"/>
          <w:szCs w:val="18"/>
        </w:rPr>
        <w:t xml:space="preserve"> verfügbar.</w:t>
      </w:r>
      <w:r w:rsidR="00EC3382">
        <w:rPr>
          <w:rFonts w:cstheme="minorHAnsi"/>
          <w:sz w:val="18"/>
          <w:szCs w:val="18"/>
        </w:rPr>
        <w:t xml:space="preserve"> </w:t>
      </w:r>
      <w:r>
        <w:rPr>
          <w:sz w:val="18"/>
        </w:rPr>
        <w:t>Soweit nichts anderes zwischen einem Kunden und Microsoft schriftlich vereinbart wurde, wird der Support in englischer Sprache garantiert.</w:t>
      </w:r>
    </w:p>
    <w:p w14:paraId="14CF5778" w14:textId="64BA1A76" w:rsidR="00AC28B1" w:rsidRDefault="00ED6336" w:rsidP="00AC28B1">
      <w:pPr>
        <w:pStyle w:val="ProductList-Body"/>
        <w:shd w:val="clear" w:color="auto" w:fill="A6A6A6" w:themeFill="background1" w:themeFillShade="A6"/>
        <w:spacing w:before="120" w:after="240"/>
        <w:jc w:val="right"/>
        <w:rPr>
          <w:rStyle w:val="Hyperlink"/>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BDDE" w14:textId="703B7ADB" w:rsidR="00EE40B5" w:rsidRDefault="00EE40B5" w:rsidP="00E67F37">
      <w:pPr>
        <w:pStyle w:val="ProductList-OfferingGroupHeading"/>
        <w:outlineLvl w:val="1"/>
      </w:pPr>
      <w:bookmarkStart w:id="1103" w:name="_Toc380513350"/>
      <w:bookmarkStart w:id="1104" w:name="_Toc380655400"/>
      <w:bookmarkStart w:id="1105" w:name="_Toc418195748"/>
      <w:r>
        <w:t>Office 365-Dienste</w:t>
      </w:r>
      <w:bookmarkEnd w:id="1048"/>
      <w:bookmarkEnd w:id="1049"/>
      <w:bookmarkEnd w:id="1050"/>
      <w:bookmarkEnd w:id="1103"/>
      <w:bookmarkEnd w:id="1104"/>
      <w:bookmarkEnd w:id="1105"/>
    </w:p>
    <w:p w14:paraId="4FDCBDDF" w14:textId="6B66DD78" w:rsidR="00EE40B5" w:rsidRDefault="00EE40B5" w:rsidP="00D45E25">
      <w:pPr>
        <w:pStyle w:val="ProductList-Offering2Heading"/>
        <w:pBdr>
          <w:bottom w:val="none" w:sz="0" w:space="0" w:color="auto"/>
        </w:pBdr>
        <w:outlineLvl w:val="2"/>
      </w:pPr>
      <w:r>
        <w:tab/>
      </w:r>
      <w:bookmarkStart w:id="1106" w:name="_Toc378147664"/>
      <w:bookmarkStart w:id="1107" w:name="_Toc378151561"/>
      <w:bookmarkStart w:id="1108" w:name="_Toc379797329"/>
      <w:bookmarkStart w:id="1109" w:name="_Toc380513351"/>
      <w:bookmarkStart w:id="1110" w:name="_Toc380655401"/>
      <w:bookmarkStart w:id="1111" w:name="_Toc418195749"/>
      <w:r>
        <w:t>Exchange Online</w:t>
      </w:r>
      <w:bookmarkEnd w:id="1106"/>
      <w:bookmarkEnd w:id="1107"/>
      <w:bookmarkEnd w:id="1108"/>
      <w:bookmarkEnd w:id="1109"/>
      <w:bookmarkEnd w:id="1110"/>
      <w:bookmarkEnd w:id="1111"/>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47425" w14:paraId="4FDCBDEB" w14:textId="77777777" w:rsidTr="00880A8C">
        <w:trPr>
          <w:cantSplit/>
          <w:tblHeader/>
        </w:trPr>
        <w:tc>
          <w:tcPr>
            <w:tcW w:w="3352" w:type="dxa"/>
            <w:tcBorders>
              <w:bottom w:val="nil"/>
            </w:tcBorders>
            <w:shd w:val="clear" w:color="auto" w:fill="00188F"/>
          </w:tcPr>
          <w:p w14:paraId="4FDCBDE0"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BDE1" w14:textId="7B6EAB75"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BDE2" w14:textId="4C45FB16"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BDE3" w14:textId="292C411E"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BDE4" w14:textId="012E31C0"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BDE5" w14:textId="39489CD4"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BDE6" w14:textId="118CF62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BDE7" w14:textId="37A6BF51"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BDE8" w14:textId="74B0D901"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BDE9" w14:textId="77636971"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BDEA" w14:textId="5D454754"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73317D" w14:paraId="4FDCBE03"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112" w:name="_Toc379797331"/>
            <w:bookmarkStart w:id="1113" w:name="_Toc380513353"/>
            <w:bookmarkStart w:id="1114" w:name="_Toc380655403"/>
            <w:bookmarkStart w:id="1115" w:name="_Toc418195750"/>
            <w:r>
              <w:t>Exchange Online-Archivierung für Exchange Online</w:t>
            </w:r>
            <w:r>
              <w:fldChar w:fldCharType="begin"/>
            </w:r>
            <w:r>
              <w:instrText>XE "Exchange Online-Archivierung für Exchange Online"</w:instrText>
            </w:r>
            <w:r>
              <w:fldChar w:fldCharType="end"/>
            </w:r>
            <w:r>
              <w:t xml:space="preserve"> (Nutzer-AL)</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B" w14:textId="046FED13" w:rsidR="0073317D"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BDFC" w14:textId="77777777" w:rsidR="0073317D" w:rsidRPr="004F1760"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Pr="004F1760"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40E4B62F"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02" w14:textId="77777777" w:rsidR="0073317D" w:rsidRPr="004F1760" w:rsidRDefault="0073317D" w:rsidP="0073317D">
            <w:pPr>
              <w:pStyle w:val="ProductList-OfferingBody"/>
              <w:ind w:left="-113"/>
              <w:jc w:val="center"/>
            </w:pPr>
          </w:p>
        </w:tc>
      </w:tr>
      <w:tr w:rsidR="00822D53" w14:paraId="4FDCBE0F"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822D53" w:rsidRPr="00111ECD" w:rsidRDefault="00822D53" w:rsidP="0073317D">
            <w:pPr>
              <w:pStyle w:val="ProductList-Offering2"/>
            </w:pPr>
            <w:bookmarkStart w:id="1116" w:name="_Toc379797332"/>
            <w:bookmarkStart w:id="1117" w:name="_Toc380513354"/>
            <w:bookmarkStart w:id="1118" w:name="_Toc380655404"/>
            <w:bookmarkStart w:id="1119" w:name="_Toc418195751"/>
            <w:r>
              <w:t>Exchange Online-Archivierung für Exchange Online</w:t>
            </w:r>
            <w:r>
              <w:fldChar w:fldCharType="begin"/>
            </w:r>
            <w:r>
              <w:instrText>XE "Exchange Online-Archivierung für Exchange Online"</w:instrText>
            </w:r>
            <w:r>
              <w:fldChar w:fldCharType="end"/>
            </w:r>
            <w:r>
              <w:t xml:space="preserve"> A</w:t>
            </w:r>
            <w:r>
              <w:fldChar w:fldCharType="begin"/>
            </w:r>
            <w:r>
              <w:instrText>XE "Exchange Online-Archivierung für Exchange Online A"</w:instrText>
            </w:r>
            <w:r>
              <w:fldChar w:fldCharType="end"/>
            </w:r>
            <w:r>
              <w:t xml:space="preserve"> (Nutzer-AL)</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822D53" w:rsidRDefault="00822D53"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08" w14:textId="3FD5FC55" w:rsidR="00822D53" w:rsidRPr="004F1760" w:rsidRDefault="00822D53" w:rsidP="00822D5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9" w:type="dxa"/>
            <w:shd w:val="clear" w:color="auto" w:fill="BFBFBF" w:themeFill="background1" w:themeFillShade="BF"/>
            <w:vAlign w:val="center"/>
          </w:tcPr>
          <w:p w14:paraId="4FDCBE09" w14:textId="77777777" w:rsidR="00822D53" w:rsidRPr="004F1760" w:rsidRDefault="00822D53" w:rsidP="0073317D">
            <w:pPr>
              <w:pStyle w:val="ProductList-OfferingBody"/>
              <w:ind w:left="-113"/>
              <w:jc w:val="center"/>
            </w:pPr>
          </w:p>
        </w:tc>
        <w:tc>
          <w:tcPr>
            <w:tcW w:w="738" w:type="dxa"/>
            <w:shd w:val="clear" w:color="auto" w:fill="BFBFBF" w:themeFill="background1" w:themeFillShade="BF"/>
            <w:vAlign w:val="center"/>
          </w:tcPr>
          <w:p w14:paraId="4FDCBE0A"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0B"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0C" w14:textId="4A2E21CE" w:rsidR="00822D53" w:rsidRPr="004F1760" w:rsidRDefault="00822D53" w:rsidP="0073317D">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FDCBE0D"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0E" w14:textId="77777777" w:rsidR="00822D53" w:rsidRPr="004F1760" w:rsidRDefault="00822D53" w:rsidP="0073317D">
            <w:pPr>
              <w:pStyle w:val="ProductList-OfferingBody"/>
              <w:ind w:left="-113"/>
              <w:jc w:val="center"/>
            </w:pPr>
          </w:p>
        </w:tc>
      </w:tr>
      <w:tr w:rsidR="00822D53" w14:paraId="4FDCBE1B"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822D53" w:rsidRPr="00111ECD" w:rsidRDefault="00822D53" w:rsidP="00FC3FF1">
            <w:pPr>
              <w:pStyle w:val="ProductList-Offering2"/>
            </w:pPr>
            <w:bookmarkStart w:id="1120" w:name="_Toc379797333"/>
            <w:bookmarkStart w:id="1121" w:name="_Toc380513355"/>
            <w:bookmarkStart w:id="1122" w:name="_Toc380655405"/>
            <w:bookmarkStart w:id="1123" w:name="_Toc418195752"/>
            <w:r>
              <w:t>Exchange Online-Archivierung für Exchange Online</w:t>
            </w:r>
            <w:r>
              <w:fldChar w:fldCharType="begin"/>
            </w:r>
            <w:r>
              <w:instrText>XE "Exchange Online-Archivierung für Exchange Online"</w:instrText>
            </w:r>
            <w:r>
              <w:fldChar w:fldCharType="end"/>
            </w:r>
            <w:r>
              <w:t xml:space="preserve"> G</w:t>
            </w:r>
            <w:r>
              <w:fldChar w:fldCharType="begin"/>
            </w:r>
            <w:r>
              <w:instrText>XE "Exchange Online-Archivierung für Exchange Online G"</w:instrText>
            </w:r>
            <w:r>
              <w:fldChar w:fldCharType="end"/>
            </w:r>
            <w:r>
              <w:t xml:space="preserve"> (Nutzer-AL)</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13" w14:textId="17B47DA4" w:rsidR="00822D53" w:rsidRPr="004F1760" w:rsidRDefault="00822D53" w:rsidP="00822D5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4FDCBE14" w14:textId="77777777" w:rsidR="00822D53" w:rsidRPr="004F1760" w:rsidRDefault="00822D53" w:rsidP="004D0ACF">
            <w:pPr>
              <w:pStyle w:val="ProductList-OfferingBody"/>
              <w:ind w:left="-113"/>
              <w:jc w:val="center"/>
            </w:pPr>
          </w:p>
        </w:tc>
        <w:tc>
          <w:tcPr>
            <w:tcW w:w="739" w:type="dxa"/>
            <w:shd w:val="clear" w:color="auto" w:fill="70AD47" w:themeFill="accent6"/>
            <w:vAlign w:val="center"/>
          </w:tcPr>
          <w:p w14:paraId="4FDCBE15" w14:textId="485BF851" w:rsidR="00822D53" w:rsidRPr="004F1760" w:rsidRDefault="00822D53" w:rsidP="0073317D">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BE16"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17"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18" w14:textId="1F4E41B4"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19"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1A" w14:textId="77777777" w:rsidR="00822D53" w:rsidRPr="004F1760" w:rsidRDefault="00822D53" w:rsidP="0073317D">
            <w:pPr>
              <w:pStyle w:val="ProductList-OfferingBody"/>
              <w:ind w:left="-113"/>
              <w:jc w:val="center"/>
            </w:pPr>
          </w:p>
        </w:tc>
      </w:tr>
      <w:tr w:rsidR="0073317D" w14:paraId="4FDCBE27"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73317D" w:rsidRPr="00111ECD" w:rsidRDefault="0073317D" w:rsidP="0073317D">
            <w:pPr>
              <w:pStyle w:val="ProductList-Offering2"/>
            </w:pPr>
            <w:bookmarkStart w:id="1124" w:name="_Toc379797334"/>
            <w:bookmarkStart w:id="1125" w:name="_Toc380513356"/>
            <w:bookmarkStart w:id="1126" w:name="_Toc380655406"/>
            <w:bookmarkStart w:id="1127" w:name="_Toc418195753"/>
            <w:r>
              <w:t>Exchange Online-Archivierung für Exchange Server</w:t>
            </w:r>
            <w:r>
              <w:fldChar w:fldCharType="begin"/>
            </w:r>
            <w:r>
              <w:instrText>XE "Exchange Online-Archivierung für Exchange Server"</w:instrText>
            </w:r>
            <w:r>
              <w:fldChar w:fldCharType="end"/>
            </w:r>
            <w:r>
              <w:t xml:space="preserve"> (Nutzer-AL)</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1E" w14:textId="77777777" w:rsidR="0073317D" w:rsidRDefault="0073317D" w:rsidP="0073317D">
            <w:pPr>
              <w:pStyle w:val="ProductList-OfferingBody"/>
              <w:ind w:left="-113"/>
              <w:jc w:val="center"/>
            </w:pPr>
            <w:r>
              <w:t>1</w:t>
            </w:r>
          </w:p>
        </w:tc>
        <w:tc>
          <w:tcPr>
            <w:tcW w:w="739" w:type="dxa"/>
            <w:shd w:val="clear" w:color="auto" w:fill="70AD47" w:themeFill="accent6"/>
            <w:vAlign w:val="center"/>
          </w:tcPr>
          <w:p w14:paraId="4FDCBE1F" w14:textId="30ED1A32" w:rsidR="0073317D"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4FDCBE20" w14:textId="456AF5C2" w:rsidR="0073317D" w:rsidRPr="004F1760" w:rsidRDefault="00822D53" w:rsidP="00822D53">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39" w:type="dxa"/>
            <w:shd w:val="clear" w:color="auto" w:fill="70AD47" w:themeFill="accent6"/>
            <w:vAlign w:val="center"/>
          </w:tcPr>
          <w:p w14:paraId="4FDCBE21" w14:textId="77777777" w:rsidR="0073317D" w:rsidRPr="004F1760" w:rsidRDefault="0073317D" w:rsidP="0073317D">
            <w:pPr>
              <w:pStyle w:val="ProductList-OfferingBody"/>
              <w:ind w:left="-113"/>
              <w:jc w:val="center"/>
            </w:pPr>
          </w:p>
        </w:tc>
        <w:tc>
          <w:tcPr>
            <w:tcW w:w="738" w:type="dxa"/>
            <w:shd w:val="clear" w:color="auto" w:fill="BFBFBF" w:themeFill="background1" w:themeFillShade="BF"/>
            <w:vAlign w:val="center"/>
          </w:tcPr>
          <w:p w14:paraId="4FDCBE22"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23"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24" w14:textId="36768ACC"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25"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26" w14:textId="77777777" w:rsidR="0073317D" w:rsidRPr="004F1760" w:rsidRDefault="0073317D" w:rsidP="0073317D">
            <w:pPr>
              <w:pStyle w:val="ProductList-OfferingBody"/>
              <w:ind w:left="-113"/>
              <w:jc w:val="center"/>
            </w:pPr>
          </w:p>
        </w:tc>
      </w:tr>
      <w:tr w:rsidR="0073317D" w14:paraId="4FDCBE33"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8" w:name="_Toc379797335"/>
            <w:bookmarkStart w:id="1129" w:name="_Toc380513357"/>
            <w:bookmarkStart w:id="1130" w:name="_Toc380655407"/>
            <w:bookmarkStart w:id="1131" w:name="_Toc418195754"/>
            <w:r>
              <w:t xml:space="preserve">Exchange Online-Archivierung für Exchange Server </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(Nutzer-AL)</w:t>
            </w:r>
            <w:bookmarkEnd w:id="1128"/>
            <w:bookmarkEnd w:id="1129"/>
            <w:bookmarkEnd w:id="1130"/>
            <w:bookmarkEnd w:id="1131"/>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4F1760" w:rsidRDefault="0073317D" w:rsidP="0073317D">
            <w:pPr>
              <w:pStyle w:val="ProductList-OfferingBody"/>
              <w:ind w:left="-113"/>
              <w:jc w:val="center"/>
            </w:pPr>
          </w:p>
        </w:tc>
        <w:tc>
          <w:tcPr>
            <w:tcW w:w="739" w:type="dxa"/>
            <w:shd w:val="clear" w:color="auto" w:fill="70AD47" w:themeFill="accent6"/>
            <w:vAlign w:val="center"/>
          </w:tcPr>
          <w:p w14:paraId="4FDCBE2C" w14:textId="3B23EF00" w:rsidR="0073317D" w:rsidRPr="004F1760" w:rsidRDefault="00822D53" w:rsidP="0073317D">
            <w:pPr>
              <w:pStyle w:val="ProductList-OfferingBody"/>
              <w:ind w:left="-113"/>
              <w:jc w:val="center"/>
            </w:pPr>
            <w:r w:rsidRPr="004F1760">
              <w:fldChar w:fldCharType="begin"/>
            </w:r>
            <w:r w:rsidRPr="004F1760">
              <w:instrText>AutoTextList  \sNoStyle\t "Zusätzliches Produkt (nur EES)"</w:instrText>
            </w:r>
            <w:r w:rsidRPr="004F1760">
              <w:fldChar w:fldCharType="separate"/>
            </w:r>
            <w:r w:rsidRPr="004F1760">
              <w:t>AE</w:t>
            </w:r>
            <w:r w:rsidRPr="004F1760">
              <w:fldChar w:fldCharType="end"/>
            </w:r>
          </w:p>
        </w:tc>
        <w:tc>
          <w:tcPr>
            <w:tcW w:w="739" w:type="dxa"/>
            <w:shd w:val="clear" w:color="auto" w:fill="BFBFBF" w:themeFill="background1" w:themeFillShade="BF"/>
            <w:vAlign w:val="center"/>
          </w:tcPr>
          <w:p w14:paraId="4FDCBE2D" w14:textId="77777777" w:rsidR="0073317D" w:rsidRPr="004F1760"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32" w14:textId="77777777" w:rsidR="0073317D" w:rsidRPr="004F1760" w:rsidRDefault="0073317D" w:rsidP="0073317D">
            <w:pPr>
              <w:pStyle w:val="ProductList-OfferingBody"/>
              <w:ind w:left="-113"/>
              <w:jc w:val="center"/>
            </w:pPr>
          </w:p>
        </w:tc>
      </w:tr>
      <w:tr w:rsidR="00822D53" w14:paraId="4FDCBE3F"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822D53" w:rsidRPr="00111ECD" w:rsidRDefault="00822D53" w:rsidP="00FC3FF1">
            <w:pPr>
              <w:pStyle w:val="ProductList-Offering2"/>
            </w:pPr>
            <w:bookmarkStart w:id="1132" w:name="_Toc379797336"/>
            <w:bookmarkStart w:id="1133" w:name="_Toc380513358"/>
            <w:bookmarkStart w:id="1134" w:name="_Toc380655408"/>
            <w:bookmarkStart w:id="1135" w:name="_Toc418195755"/>
            <w:r>
              <w:t>Exchange Online-Archivierung für Exchange Server</w:t>
            </w:r>
            <w:r>
              <w:fldChar w:fldCharType="begin"/>
            </w:r>
            <w:r>
              <w:instrText>XE "Exchange Online-Archivierung für Exchange Server"</w:instrText>
            </w:r>
            <w:r>
              <w:fldChar w:fldCharType="end"/>
            </w:r>
            <w:r>
              <w:t xml:space="preserve"> G</w:t>
            </w:r>
            <w:r>
              <w:fldChar w:fldCharType="begin"/>
            </w:r>
            <w:r>
              <w:instrText>XE "Exchange Online-Archivierung für Exchange Server G"</w:instrText>
            </w:r>
            <w:r>
              <w:fldChar w:fldCharType="end"/>
            </w:r>
            <w:r>
              <w:t xml:space="preserve"> (Nutzer-AL)</w:t>
            </w:r>
            <w:bookmarkEnd w:id="1132"/>
            <w:bookmarkEnd w:id="1133"/>
            <w:bookmarkEnd w:id="1134"/>
            <w:bookmarkEnd w:id="113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37" w14:textId="55E0F2F9"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4FDCBE38"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39" w14:textId="69DDE2A7" w:rsidR="00822D53" w:rsidRPr="004F1760" w:rsidRDefault="00822D53" w:rsidP="0073317D">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BE3A"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3B"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3C" w14:textId="25A5B94B"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3D"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3E" w14:textId="77777777" w:rsidR="00822D53" w:rsidRPr="004F1760" w:rsidRDefault="00822D53" w:rsidP="0073317D">
            <w:pPr>
              <w:pStyle w:val="ProductList-OfferingBody"/>
              <w:ind w:left="-113"/>
              <w:jc w:val="center"/>
            </w:pPr>
          </w:p>
        </w:tc>
      </w:tr>
      <w:tr w:rsidR="00822D53" w14:paraId="4FDCBE4B"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822D53" w:rsidRPr="00111ECD" w:rsidRDefault="00822D53" w:rsidP="0073317D">
            <w:pPr>
              <w:pStyle w:val="ProductList-Offering2"/>
            </w:pPr>
            <w:bookmarkStart w:id="1136" w:name="_Toc379797337"/>
            <w:bookmarkStart w:id="1137" w:name="_Toc380513359"/>
            <w:bookmarkStart w:id="1138" w:name="_Toc380655409"/>
            <w:bookmarkStart w:id="1139" w:name="_Toc418195756"/>
            <w:r>
              <w:t>Exchange Online Kiosk</w:t>
            </w:r>
            <w:r>
              <w:fldChar w:fldCharType="begin"/>
            </w:r>
            <w:r>
              <w:instrText>XE "Exchange Online Kiosk"</w:instrText>
            </w:r>
            <w:r>
              <w:fldChar w:fldCharType="end"/>
            </w:r>
            <w:r>
              <w:t xml:space="preserve"> (Nutzer-AL)</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43" w14:textId="01180B85"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BE44"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45" w14:textId="77777777" w:rsidR="00822D53" w:rsidRPr="004F1760" w:rsidRDefault="00822D53" w:rsidP="0073317D">
            <w:pPr>
              <w:pStyle w:val="ProductList-OfferingBody"/>
              <w:ind w:left="-113"/>
              <w:jc w:val="center"/>
            </w:pPr>
          </w:p>
        </w:tc>
        <w:tc>
          <w:tcPr>
            <w:tcW w:w="738" w:type="dxa"/>
            <w:shd w:val="clear" w:color="auto" w:fill="BFBFBF" w:themeFill="background1" w:themeFillShade="BF"/>
            <w:vAlign w:val="center"/>
          </w:tcPr>
          <w:p w14:paraId="4FDCBE46"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47"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48"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49"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4A" w14:textId="4EAC2A46"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822D53" w14:paraId="4FDCBE57"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822D53" w:rsidRPr="00111ECD" w:rsidRDefault="00822D53" w:rsidP="0073317D">
            <w:pPr>
              <w:pStyle w:val="ProductList-Offering2"/>
            </w:pPr>
            <w:bookmarkStart w:id="1140" w:name="_Toc379797338"/>
            <w:bookmarkStart w:id="1141" w:name="_Toc380513360"/>
            <w:bookmarkStart w:id="1142" w:name="_Toc380655410"/>
            <w:bookmarkStart w:id="1143" w:name="_Toc418195757"/>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(Nutzer-AL)</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4F" w14:textId="407EF889"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4FDCBE50"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51" w14:textId="28DC093B" w:rsidR="00822D53" w:rsidRPr="004F1760" w:rsidRDefault="00822D53" w:rsidP="0073317D">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BE52"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53"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54"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55"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56" w14:textId="77777777" w:rsidR="00822D53" w:rsidRPr="004F1760" w:rsidRDefault="00822D53" w:rsidP="0073317D">
            <w:pPr>
              <w:pStyle w:val="ProductList-OfferingBody"/>
              <w:ind w:left="-113"/>
              <w:jc w:val="center"/>
            </w:pPr>
          </w:p>
        </w:tc>
      </w:tr>
      <w:tr w:rsidR="00822D53" w14:paraId="4FDCBE63"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822D53" w:rsidRPr="00111ECD" w:rsidRDefault="00822D53" w:rsidP="0073317D">
            <w:pPr>
              <w:pStyle w:val="ProductList-Offering2"/>
            </w:pPr>
            <w:bookmarkStart w:id="1144" w:name="_Toc379797339"/>
            <w:bookmarkStart w:id="1145" w:name="_Toc380513361"/>
            <w:bookmarkStart w:id="1146" w:name="_Toc380655411"/>
            <w:bookmarkStart w:id="1147" w:name="_Toc418195758"/>
            <w:r>
              <w:t>Exchange Online Plan 1</w:t>
            </w:r>
            <w:r>
              <w:fldChar w:fldCharType="begin"/>
            </w:r>
            <w:r>
              <w:instrText>XE "Exchange Online Plan 1"</w:instrText>
            </w:r>
            <w:r>
              <w:fldChar w:fldCharType="end"/>
            </w:r>
            <w:r>
              <w:t xml:space="preserve"> (Nutzer-AL)</w:t>
            </w:r>
            <w:bookmarkEnd w:id="1144"/>
            <w:bookmarkEnd w:id="1145"/>
            <w:bookmarkEnd w:id="1146"/>
            <w:bookmarkEnd w:id="114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5B" w14:textId="6A149E50"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BE5C"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5D" w14:textId="77777777" w:rsidR="00822D53" w:rsidRPr="004F1760" w:rsidRDefault="00822D53" w:rsidP="0073317D">
            <w:pPr>
              <w:pStyle w:val="ProductList-OfferingBody"/>
              <w:ind w:left="-113"/>
              <w:jc w:val="center"/>
            </w:pPr>
          </w:p>
        </w:tc>
        <w:tc>
          <w:tcPr>
            <w:tcW w:w="738" w:type="dxa"/>
            <w:shd w:val="clear" w:color="auto" w:fill="70AD47" w:themeFill="accent6"/>
            <w:vAlign w:val="center"/>
          </w:tcPr>
          <w:p w14:paraId="4FDCBE5E"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5F" w14:textId="3C3D85B7" w:rsidR="00822D53" w:rsidRPr="004F1760" w:rsidRDefault="00822D53" w:rsidP="0073317D">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BE60" w14:textId="5C43C138" w:rsidR="00822D53" w:rsidRPr="004F1760" w:rsidRDefault="00822D53" w:rsidP="0073317D">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FDCBE61"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62" w14:textId="5146085B"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822D53" w14:paraId="4FDCBE6F"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822D53" w:rsidRPr="00111ECD" w:rsidRDefault="00822D53" w:rsidP="0073317D">
            <w:pPr>
              <w:pStyle w:val="ProductList-Offering2"/>
            </w:pPr>
            <w:bookmarkStart w:id="1148" w:name="_Toc379797340"/>
            <w:bookmarkStart w:id="1149" w:name="_Toc380513362"/>
            <w:bookmarkStart w:id="1150" w:name="_Toc380655412"/>
            <w:bookmarkStart w:id="1151" w:name="_Toc418195759"/>
            <w:r>
              <w:t>Add-On</w:t>
            </w:r>
            <w:r>
              <w:fldChar w:fldCharType="begin"/>
            </w:r>
            <w:r>
              <w:instrText>XE "Add-On für Exchange Online Plan 1"</w:instrText>
            </w:r>
            <w:r>
              <w:fldChar w:fldCharType="end"/>
            </w:r>
            <w:r>
              <w:t xml:space="preserve"> für Exchange Online Plan 1</w:t>
            </w:r>
            <w:r>
              <w:fldChar w:fldCharType="begin"/>
            </w:r>
            <w:r>
              <w:instrText>XE "Exchange Online Plan 1"</w:instrText>
            </w:r>
            <w:r>
              <w:fldChar w:fldCharType="end"/>
            </w:r>
            <w:r>
              <w:t xml:space="preserve"> (Nutzer-AL)</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67" w14:textId="09D4A451"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BE68"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69" w14:textId="77777777" w:rsidR="00822D53" w:rsidRPr="004F1760" w:rsidRDefault="00822D53" w:rsidP="0073317D">
            <w:pPr>
              <w:pStyle w:val="ProductList-OfferingBody"/>
              <w:ind w:left="-113"/>
              <w:jc w:val="center"/>
            </w:pPr>
          </w:p>
        </w:tc>
        <w:tc>
          <w:tcPr>
            <w:tcW w:w="738" w:type="dxa"/>
            <w:shd w:val="clear" w:color="auto" w:fill="BFBFBF" w:themeFill="background1" w:themeFillShade="BF"/>
            <w:vAlign w:val="center"/>
          </w:tcPr>
          <w:p w14:paraId="4FDCBE6A"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6B"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6C"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6D"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6E" w14:textId="79AE45A6" w:rsidR="00822D53" w:rsidRPr="004F1760" w:rsidRDefault="00822D53" w:rsidP="0073317D">
            <w:pPr>
              <w:pStyle w:val="ProductList-OfferingBody"/>
              <w:ind w:left="-113"/>
              <w:jc w:val="center"/>
            </w:pPr>
          </w:p>
        </w:tc>
      </w:tr>
      <w:tr w:rsidR="0073317D" w14:paraId="4FDCBE87"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52" w:name="_Toc379797341"/>
            <w:bookmarkStart w:id="1153" w:name="_Toc380513363"/>
            <w:bookmarkStart w:id="1154" w:name="_Toc380655413"/>
            <w:bookmarkStart w:id="1155" w:name="_Toc418195760"/>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für Alumni</w:t>
            </w:r>
            <w:r>
              <w:fldChar w:fldCharType="begin"/>
            </w:r>
            <w:r>
              <w:instrText>XE "Exchange Online Plan 1 A für Alumni"</w:instrText>
            </w:r>
            <w:r>
              <w:fldChar w:fldCharType="end"/>
            </w:r>
            <w:r>
              <w:t xml:space="preserve"> (Nutzer-AL)</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Pr="004F1760" w:rsidRDefault="0073317D" w:rsidP="0073317D">
            <w:pPr>
              <w:pStyle w:val="ProductList-OfferingBody"/>
              <w:ind w:left="-113"/>
              <w:jc w:val="center"/>
            </w:pPr>
          </w:p>
        </w:tc>
        <w:tc>
          <w:tcPr>
            <w:tcW w:w="739" w:type="dxa"/>
            <w:shd w:val="clear" w:color="auto" w:fill="70AD47" w:themeFill="accent6"/>
            <w:vAlign w:val="center"/>
          </w:tcPr>
          <w:p w14:paraId="4FDCBE80" w14:textId="1C4AA1B7" w:rsidR="0073317D" w:rsidRPr="004F1760" w:rsidRDefault="00822D53" w:rsidP="0073317D">
            <w:pPr>
              <w:pStyle w:val="ProductList-OfferingBody"/>
              <w:ind w:left="-113"/>
              <w:jc w:val="center"/>
            </w:pPr>
            <w:r w:rsidRPr="004F1760">
              <w:fldChar w:fldCharType="begin"/>
            </w:r>
            <w:r w:rsidRPr="004F1760">
              <w:instrText>AutoTextList  \sNoStyle\t "Zusätzliches Produkt (nur EES)"</w:instrText>
            </w:r>
            <w:r w:rsidRPr="004F1760">
              <w:fldChar w:fldCharType="separate"/>
            </w:r>
            <w:r w:rsidRPr="004F1760">
              <w:t>AE</w:t>
            </w:r>
            <w:r w:rsidRPr="004F1760">
              <w:fldChar w:fldCharType="end"/>
            </w:r>
          </w:p>
        </w:tc>
        <w:tc>
          <w:tcPr>
            <w:tcW w:w="739" w:type="dxa"/>
            <w:shd w:val="clear" w:color="auto" w:fill="BFBFBF" w:themeFill="background1" w:themeFillShade="BF"/>
            <w:vAlign w:val="center"/>
          </w:tcPr>
          <w:p w14:paraId="4FDCBE81" w14:textId="77777777" w:rsidR="0073317D" w:rsidRPr="004F1760"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Pr="004F1760" w:rsidRDefault="0073317D" w:rsidP="0073317D">
            <w:pPr>
              <w:pStyle w:val="ProductList-OfferingBody"/>
              <w:ind w:left="-113"/>
              <w:jc w:val="center"/>
            </w:pPr>
          </w:p>
        </w:tc>
        <w:tc>
          <w:tcPr>
            <w:tcW w:w="739" w:type="dxa"/>
            <w:shd w:val="clear" w:color="auto" w:fill="BFBFBF" w:themeFill="background1" w:themeFillShade="BF"/>
            <w:vAlign w:val="center"/>
          </w:tcPr>
          <w:p w14:paraId="4FDCBE86" w14:textId="77777777" w:rsidR="0073317D" w:rsidRPr="004F1760" w:rsidRDefault="0073317D" w:rsidP="0073317D">
            <w:pPr>
              <w:pStyle w:val="ProductList-OfferingBody"/>
              <w:ind w:left="-113"/>
              <w:jc w:val="center"/>
            </w:pPr>
          </w:p>
        </w:tc>
      </w:tr>
      <w:tr w:rsidR="00822D53" w14:paraId="4FDCBE93"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822D53" w:rsidRPr="00111ECD" w:rsidRDefault="00822D53" w:rsidP="00DF2A90">
            <w:pPr>
              <w:pStyle w:val="ProductList-Offering2"/>
            </w:pPr>
            <w:bookmarkStart w:id="1156" w:name="_Toc379797342"/>
            <w:bookmarkStart w:id="1157" w:name="_Toc380513364"/>
            <w:bookmarkStart w:id="1158" w:name="_Toc380655414"/>
            <w:bookmarkStart w:id="1159" w:name="_Toc418195761"/>
            <w:r>
              <w:t>Exchange Online Plan 1G</w:t>
            </w:r>
            <w:r>
              <w:fldChar w:fldCharType="begin"/>
            </w:r>
            <w:r>
              <w:instrText>XE "Exchange Online Plan 1G"</w:instrText>
            </w:r>
            <w:r>
              <w:fldChar w:fldCharType="end"/>
            </w:r>
            <w:r>
              <w:t xml:space="preserve"> (Nutzer-AL)</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8B" w14:textId="18E2E04D" w:rsidR="00822D53" w:rsidRPr="004F1760" w:rsidRDefault="00822D53" w:rsidP="00FD276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4FDCBE8C"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8D" w14:textId="653FC2AC" w:rsidR="00822D53" w:rsidRPr="004F1760" w:rsidRDefault="00822D53" w:rsidP="0073317D">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BE8E"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8F"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90"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91"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92" w14:textId="77777777" w:rsidR="00822D53" w:rsidRPr="004F1760" w:rsidRDefault="00822D53" w:rsidP="0073317D">
            <w:pPr>
              <w:pStyle w:val="ProductList-OfferingBody"/>
              <w:ind w:left="-113"/>
              <w:jc w:val="center"/>
            </w:pPr>
          </w:p>
        </w:tc>
      </w:tr>
      <w:tr w:rsidR="00822D53" w14:paraId="4FDCBE9F"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822D53" w:rsidRPr="00111ECD" w:rsidRDefault="00822D53" w:rsidP="0073317D">
            <w:pPr>
              <w:pStyle w:val="ProductList-Offering2"/>
            </w:pPr>
            <w:bookmarkStart w:id="1160" w:name="_Toc379797343"/>
            <w:bookmarkStart w:id="1161" w:name="_Toc380513365"/>
            <w:bookmarkStart w:id="1162" w:name="_Toc380655415"/>
            <w:bookmarkStart w:id="1163" w:name="_Toc418195762"/>
            <w:r>
              <w:t>Exchange Online Plan 2</w:t>
            </w:r>
            <w:r>
              <w:fldChar w:fldCharType="begin"/>
            </w:r>
            <w:r>
              <w:instrText>XE "Exchange Online Plan 2"</w:instrText>
            </w:r>
            <w:r>
              <w:fldChar w:fldCharType="end"/>
            </w:r>
            <w:r>
              <w:t xml:space="preserve"> (Nutzer-AL)</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97" w14:textId="6DB99DC6"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BE98"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99" w14:textId="77777777" w:rsidR="00822D53" w:rsidRPr="004F1760" w:rsidRDefault="00822D53" w:rsidP="0073317D">
            <w:pPr>
              <w:pStyle w:val="ProductList-OfferingBody"/>
              <w:ind w:left="-113"/>
              <w:jc w:val="center"/>
            </w:pPr>
          </w:p>
        </w:tc>
        <w:tc>
          <w:tcPr>
            <w:tcW w:w="738" w:type="dxa"/>
            <w:shd w:val="clear" w:color="auto" w:fill="70AD47" w:themeFill="accent6"/>
            <w:vAlign w:val="center"/>
          </w:tcPr>
          <w:p w14:paraId="4FDCBE9A"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9B" w14:textId="0ADE3DFE" w:rsidR="00822D53" w:rsidRPr="004F1760" w:rsidRDefault="00822D53" w:rsidP="0073317D">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BE9C" w14:textId="14776DFF" w:rsidR="00822D53" w:rsidRPr="004F1760" w:rsidRDefault="00822D53" w:rsidP="0073317D">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FDCBE9D"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9E" w14:textId="33ED0DF4"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822D53" w14:paraId="4FDCBEAB" w14:textId="77777777" w:rsidTr="00880A8C">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822D53" w:rsidRPr="00111ECD" w:rsidRDefault="00822D53" w:rsidP="0073317D">
            <w:pPr>
              <w:pStyle w:val="ProductList-Offering2"/>
            </w:pPr>
            <w:bookmarkStart w:id="1164" w:name="_Toc379797344"/>
            <w:bookmarkStart w:id="1165" w:name="_Toc380513366"/>
            <w:bookmarkStart w:id="1166" w:name="_Toc380655416"/>
            <w:bookmarkStart w:id="1167" w:name="_Toc418195763"/>
            <w:r>
              <w:t>Exchange Online Plan 2A</w:t>
            </w:r>
            <w:r>
              <w:fldChar w:fldCharType="begin"/>
            </w:r>
            <w:r>
              <w:instrText>XE "Exchange Online Plan 2A"</w:instrText>
            </w:r>
            <w:r>
              <w:fldChar w:fldCharType="end"/>
            </w:r>
            <w:r>
              <w:t xml:space="preserve"> (Nutzer-AL)</w:t>
            </w:r>
            <w:bookmarkEnd w:id="1164"/>
            <w:bookmarkEnd w:id="1165"/>
            <w:bookmarkEnd w:id="1166"/>
            <w:bookmarkEnd w:id="11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822D53" w:rsidRDefault="00822D53"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822D53" w:rsidRDefault="00822D53"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A4" w14:textId="60A602ED" w:rsidR="00822D53" w:rsidRPr="004F1760" w:rsidRDefault="00822D53" w:rsidP="004D0AC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39" w:type="dxa"/>
            <w:shd w:val="clear" w:color="auto" w:fill="BFBFBF" w:themeFill="background1" w:themeFillShade="BF"/>
            <w:vAlign w:val="center"/>
          </w:tcPr>
          <w:p w14:paraId="4FDCBEA5" w14:textId="77777777" w:rsidR="00822D53" w:rsidRPr="004F1760" w:rsidRDefault="00822D53" w:rsidP="0073317D">
            <w:pPr>
              <w:pStyle w:val="ProductList-OfferingBody"/>
              <w:ind w:left="-113"/>
              <w:jc w:val="center"/>
            </w:pPr>
          </w:p>
        </w:tc>
        <w:tc>
          <w:tcPr>
            <w:tcW w:w="738" w:type="dxa"/>
            <w:shd w:val="clear" w:color="auto" w:fill="BFBFBF" w:themeFill="background1" w:themeFillShade="BF"/>
            <w:vAlign w:val="center"/>
          </w:tcPr>
          <w:p w14:paraId="4FDCBEA6"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A7" w14:textId="1DDA5B8C"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A8"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A9"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AA" w14:textId="77777777" w:rsidR="00822D53" w:rsidRPr="004F1760" w:rsidRDefault="00822D53" w:rsidP="0073317D">
            <w:pPr>
              <w:pStyle w:val="ProductList-OfferingBody"/>
              <w:ind w:left="-113"/>
              <w:jc w:val="center"/>
            </w:pPr>
          </w:p>
        </w:tc>
      </w:tr>
      <w:tr w:rsidR="00822D53" w14:paraId="4FDCBEB7" w14:textId="77777777" w:rsidTr="00880A8C">
        <w:trPr>
          <w:cantSplit/>
          <w:tblHeader/>
        </w:trPr>
        <w:tc>
          <w:tcPr>
            <w:tcW w:w="3352" w:type="dxa"/>
            <w:tcBorders>
              <w:top w:val="dashSmallGap" w:sz="4" w:space="0" w:color="BFBFBF" w:themeColor="background1" w:themeShade="BF"/>
              <w:left w:val="nil"/>
              <w:bottom w:val="nil"/>
              <w:right w:val="nil"/>
            </w:tcBorders>
          </w:tcPr>
          <w:p w14:paraId="4FDCBEAC" w14:textId="616A2033" w:rsidR="00822D53" w:rsidRPr="00111ECD" w:rsidRDefault="00822D53" w:rsidP="00DF2A90">
            <w:pPr>
              <w:pStyle w:val="ProductList-Offering2"/>
            </w:pPr>
            <w:bookmarkStart w:id="1168" w:name="_Toc379797345"/>
            <w:bookmarkStart w:id="1169" w:name="_Toc380513367"/>
            <w:bookmarkStart w:id="1170" w:name="_Toc380655417"/>
            <w:bookmarkStart w:id="1171" w:name="_Toc418195764"/>
            <w:r>
              <w:t>Exchange Online Plan 2G</w:t>
            </w:r>
            <w:r>
              <w:fldChar w:fldCharType="begin"/>
            </w:r>
            <w:r>
              <w:instrText>XE "Exchange Online Plan 2G"</w:instrText>
            </w:r>
            <w:r>
              <w:fldChar w:fldCharType="end"/>
            </w:r>
            <w:r>
              <w:t xml:space="preserve"> (Nutzer-AL)</w:t>
            </w:r>
            <w:bookmarkEnd w:id="1168"/>
            <w:bookmarkEnd w:id="1169"/>
            <w:bookmarkEnd w:id="1170"/>
            <w:bookmarkEnd w:id="1171"/>
          </w:p>
        </w:tc>
        <w:tc>
          <w:tcPr>
            <w:tcW w:w="738" w:type="dxa"/>
            <w:tcBorders>
              <w:top w:val="dashSmallGap" w:sz="4" w:space="0" w:color="BFBFBF" w:themeColor="background1" w:themeShade="BF"/>
              <w:left w:val="nil"/>
              <w:bottom w:val="nil"/>
              <w:right w:val="nil"/>
            </w:tcBorders>
            <w:shd w:val="clear" w:color="auto" w:fill="auto"/>
            <w:vAlign w:val="center"/>
          </w:tcPr>
          <w:p w14:paraId="4FDCBEAD"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AF" w14:textId="5596E08D"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4FDCBEB0"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B1" w14:textId="0589388A" w:rsidR="00822D53" w:rsidRPr="004F1760" w:rsidRDefault="00822D53" w:rsidP="0073317D">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BEB2"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B3"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B4"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B5"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B6" w14:textId="77777777" w:rsidR="00822D53" w:rsidRPr="004F1760" w:rsidRDefault="00822D53" w:rsidP="0073317D">
            <w:pPr>
              <w:pStyle w:val="ProductList-OfferingBody"/>
              <w:ind w:left="-113"/>
              <w:jc w:val="center"/>
            </w:pPr>
          </w:p>
        </w:tc>
      </w:tr>
      <w:tr w:rsidR="00822D53" w14:paraId="4FDCBEC3" w14:textId="77777777" w:rsidTr="00880A8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822D53" w:rsidRDefault="00822D53" w:rsidP="0073317D">
            <w:pPr>
              <w:pStyle w:val="ProductList-Offering2"/>
            </w:pPr>
            <w:bookmarkStart w:id="1172" w:name="_Toc379797346"/>
            <w:bookmarkStart w:id="1173" w:name="_Toc380513368"/>
            <w:bookmarkStart w:id="1174" w:name="_Toc380655418"/>
            <w:bookmarkStart w:id="1175" w:name="_Toc418195765"/>
            <w:r>
              <w:t>Exchange Online Protection</w:t>
            </w:r>
            <w:r>
              <w:fldChar w:fldCharType="begin"/>
            </w:r>
            <w:r>
              <w:instrText>XE "Exchange Online Protection"</w:instrText>
            </w:r>
            <w:r>
              <w:fldChar w:fldCharType="end"/>
            </w:r>
            <w:r>
              <w:t xml:space="preserve"> (Nutzer-AL)</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BB" w14:textId="330E89FB"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BEBC"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BD" w14:textId="77777777" w:rsidR="00822D53" w:rsidRPr="004F1760" w:rsidRDefault="00822D53" w:rsidP="0073317D">
            <w:pPr>
              <w:pStyle w:val="ProductList-OfferingBody"/>
              <w:ind w:left="-113"/>
              <w:jc w:val="center"/>
            </w:pPr>
          </w:p>
        </w:tc>
        <w:tc>
          <w:tcPr>
            <w:tcW w:w="738" w:type="dxa"/>
            <w:shd w:val="clear" w:color="auto" w:fill="70AD47" w:themeFill="accent6"/>
            <w:vAlign w:val="center"/>
          </w:tcPr>
          <w:p w14:paraId="4FDCBEBE"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BF" w14:textId="61CF7F87" w:rsidR="00822D53" w:rsidRPr="004F1760" w:rsidRDefault="00822D53" w:rsidP="0073317D">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BEC0" w14:textId="43BD0B7C" w:rsidR="00822D53" w:rsidRPr="004F1760" w:rsidRDefault="00822D53" w:rsidP="0073317D">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FDCBEC1" w14:textId="77777777" w:rsidR="00822D53" w:rsidRPr="004F1760" w:rsidRDefault="00822D53" w:rsidP="0073317D">
            <w:pPr>
              <w:pStyle w:val="ProductList-OfferingBody"/>
              <w:ind w:left="-113"/>
              <w:jc w:val="center"/>
            </w:pPr>
          </w:p>
        </w:tc>
        <w:tc>
          <w:tcPr>
            <w:tcW w:w="739" w:type="dxa"/>
            <w:shd w:val="clear" w:color="auto" w:fill="70AD47" w:themeFill="accent6"/>
            <w:vAlign w:val="center"/>
          </w:tcPr>
          <w:p w14:paraId="4FDCBEC2" w14:textId="51C1AA4E"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822D53" w14:paraId="4FDCBECF" w14:textId="77777777" w:rsidTr="00880A8C">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822D53" w:rsidRPr="00111ECD" w:rsidRDefault="00822D53" w:rsidP="0073317D">
            <w:pPr>
              <w:pStyle w:val="ProductList-Offering2"/>
            </w:pPr>
            <w:bookmarkStart w:id="1176" w:name="_Toc379797347"/>
            <w:bookmarkStart w:id="1177" w:name="_Toc380513369"/>
            <w:bookmarkStart w:id="1178" w:name="_Toc380655419"/>
            <w:bookmarkStart w:id="1179" w:name="_Toc418195766"/>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(Nutzer-AL)</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C7" w14:textId="00F4F6DE"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4FDCBEC8" w14:textId="5CEDE800" w:rsidR="00822D53" w:rsidRPr="004F1760" w:rsidRDefault="00822D53" w:rsidP="0073317D">
            <w:pPr>
              <w:pStyle w:val="ProductList-OfferingBody"/>
              <w:ind w:left="-113"/>
              <w:jc w:val="center"/>
            </w:pPr>
            <w:r w:rsidRPr="004F1760">
              <w:fldChar w:fldCharType="begin"/>
            </w:r>
            <w:r w:rsidRPr="004F1760">
              <w:instrText>AutoTextList  \sNoStyle\t "Zusätzliches Produkt (nur EES)"</w:instrText>
            </w:r>
            <w:r w:rsidRPr="004F1760">
              <w:fldChar w:fldCharType="separate"/>
            </w:r>
            <w:r w:rsidRPr="004F1760">
              <w:t>AE</w:t>
            </w:r>
            <w:r w:rsidRPr="004F1760">
              <w:fldChar w:fldCharType="end"/>
            </w:r>
          </w:p>
        </w:tc>
        <w:tc>
          <w:tcPr>
            <w:tcW w:w="739" w:type="dxa"/>
            <w:shd w:val="clear" w:color="auto" w:fill="BFBFBF" w:themeFill="background1" w:themeFillShade="BF"/>
            <w:vAlign w:val="center"/>
          </w:tcPr>
          <w:p w14:paraId="4FDCBEC9" w14:textId="77777777" w:rsidR="00822D53" w:rsidRPr="004F1760" w:rsidRDefault="00822D53" w:rsidP="0073317D">
            <w:pPr>
              <w:pStyle w:val="ProductList-OfferingBody"/>
              <w:ind w:left="-113"/>
              <w:jc w:val="center"/>
            </w:pPr>
          </w:p>
        </w:tc>
        <w:tc>
          <w:tcPr>
            <w:tcW w:w="738" w:type="dxa"/>
            <w:shd w:val="clear" w:color="auto" w:fill="BFBFBF" w:themeFill="background1" w:themeFillShade="BF"/>
            <w:vAlign w:val="center"/>
          </w:tcPr>
          <w:p w14:paraId="4FDCBECA"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CB"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CC"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CD"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CE" w14:textId="77777777" w:rsidR="00822D53" w:rsidRPr="004F1760" w:rsidRDefault="00822D53" w:rsidP="0073317D">
            <w:pPr>
              <w:pStyle w:val="ProductList-OfferingBody"/>
              <w:ind w:left="-113"/>
              <w:jc w:val="center"/>
            </w:pPr>
          </w:p>
        </w:tc>
      </w:tr>
      <w:tr w:rsidR="00822D53" w14:paraId="4FDCBEDB" w14:textId="77777777" w:rsidTr="00880A8C">
        <w:trPr>
          <w:cantSplit/>
          <w:tblHeader/>
        </w:trPr>
        <w:tc>
          <w:tcPr>
            <w:tcW w:w="3352" w:type="dxa"/>
            <w:tcBorders>
              <w:top w:val="dashSmallGap" w:sz="4" w:space="0" w:color="BFBFBF" w:themeColor="background1" w:themeShade="BF"/>
              <w:left w:val="nil"/>
              <w:bottom w:val="nil"/>
              <w:right w:val="nil"/>
            </w:tcBorders>
          </w:tcPr>
          <w:p w14:paraId="4FDCBED0" w14:textId="42E7252D" w:rsidR="00822D53" w:rsidRPr="00111ECD" w:rsidRDefault="00822D53" w:rsidP="0073317D">
            <w:pPr>
              <w:pStyle w:val="ProductList-Offering2"/>
            </w:pPr>
            <w:bookmarkStart w:id="1180" w:name="_Toc379797348"/>
            <w:bookmarkStart w:id="1181" w:name="_Toc380513370"/>
            <w:bookmarkStart w:id="1182" w:name="_Toc380655420"/>
            <w:bookmarkStart w:id="1183" w:name="_Toc418195767"/>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(Nutzer-AL)</w:t>
            </w:r>
            <w:bookmarkEnd w:id="1180"/>
            <w:bookmarkEnd w:id="1181"/>
            <w:bookmarkEnd w:id="1182"/>
            <w:bookmarkEnd w:id="1183"/>
          </w:p>
        </w:tc>
        <w:tc>
          <w:tcPr>
            <w:tcW w:w="738" w:type="dxa"/>
            <w:tcBorders>
              <w:top w:val="dashSmallGap" w:sz="4" w:space="0" w:color="BFBFBF" w:themeColor="background1" w:themeShade="BF"/>
              <w:left w:val="nil"/>
              <w:bottom w:val="nil"/>
              <w:right w:val="nil"/>
            </w:tcBorders>
            <w:shd w:val="clear" w:color="auto" w:fill="auto"/>
            <w:vAlign w:val="center"/>
          </w:tcPr>
          <w:p w14:paraId="4FDCBED1" w14:textId="77777777" w:rsidR="00822D53" w:rsidRDefault="00822D53"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822D53" w:rsidRDefault="00822D53" w:rsidP="0073317D">
            <w:pPr>
              <w:pStyle w:val="ProductList-OfferingBody"/>
              <w:ind w:left="-113"/>
              <w:jc w:val="center"/>
            </w:pPr>
          </w:p>
        </w:tc>
        <w:tc>
          <w:tcPr>
            <w:tcW w:w="739" w:type="dxa"/>
            <w:shd w:val="clear" w:color="auto" w:fill="70AD47" w:themeFill="accent6"/>
            <w:vAlign w:val="center"/>
          </w:tcPr>
          <w:p w14:paraId="4FDCBED3" w14:textId="704309E9" w:rsidR="00822D53" w:rsidRPr="004F1760" w:rsidRDefault="00822D53" w:rsidP="0073317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BED4"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D5" w14:textId="77777777" w:rsidR="00822D53" w:rsidRPr="004F1760" w:rsidRDefault="00822D53" w:rsidP="0073317D">
            <w:pPr>
              <w:pStyle w:val="ProductList-OfferingBody"/>
              <w:ind w:left="-113"/>
              <w:jc w:val="center"/>
            </w:pPr>
          </w:p>
        </w:tc>
        <w:tc>
          <w:tcPr>
            <w:tcW w:w="738" w:type="dxa"/>
            <w:shd w:val="clear" w:color="auto" w:fill="BFBFBF" w:themeFill="background1" w:themeFillShade="BF"/>
            <w:vAlign w:val="center"/>
          </w:tcPr>
          <w:p w14:paraId="4FDCBED6"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D7"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D8"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D9" w14:textId="77777777" w:rsidR="00822D53" w:rsidRPr="004F1760" w:rsidRDefault="00822D53" w:rsidP="0073317D">
            <w:pPr>
              <w:pStyle w:val="ProductList-OfferingBody"/>
              <w:ind w:left="-113"/>
              <w:jc w:val="center"/>
            </w:pPr>
          </w:p>
        </w:tc>
        <w:tc>
          <w:tcPr>
            <w:tcW w:w="739" w:type="dxa"/>
            <w:shd w:val="clear" w:color="auto" w:fill="BFBFBF" w:themeFill="background1" w:themeFillShade="BF"/>
            <w:vAlign w:val="center"/>
          </w:tcPr>
          <w:p w14:paraId="4FDCBEDA" w14:textId="77777777" w:rsidR="00822D53" w:rsidRPr="004F1760" w:rsidRDefault="00822D53" w:rsidP="0073317D">
            <w:pPr>
              <w:pStyle w:val="ProductList-OfferingBody"/>
              <w:ind w:left="-113"/>
              <w:jc w:val="center"/>
            </w:pPr>
          </w:p>
        </w:tc>
      </w:tr>
    </w:tbl>
    <w:p w14:paraId="4FDCBEDC" w14:textId="77777777" w:rsidR="00EE40B5" w:rsidRPr="0057365C" w:rsidRDefault="00EE40B5" w:rsidP="004F3C6D">
      <w:pPr>
        <w:pStyle w:val="ProductList-Body"/>
        <w:rPr>
          <w:sz w:val="16"/>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6"/>
        <w:gridCol w:w="3219"/>
        <w:gridCol w:w="3377"/>
      </w:tblGrid>
      <w:tr w:rsidR="00782C7B" w14:paraId="4FDCBEE0" w14:textId="77777777" w:rsidTr="001C02AC">
        <w:tc>
          <w:tcPr>
            <w:tcW w:w="4140" w:type="dxa"/>
          </w:tcPr>
          <w:p w14:paraId="4FDCBEDD" w14:textId="77777777" w:rsidR="00782C7B" w:rsidRDefault="0073317D" w:rsidP="0073317D">
            <w:pPr>
              <w:pStyle w:val="ProductList-Body"/>
              <w:spacing w:before="20" w:after="20"/>
            </w:pPr>
            <w:r>
              <w:t xml:space="preserve">Zur Verringerung berechtigt: </w:t>
            </w:r>
            <w:r>
              <w:rPr>
                <w:b/>
              </w:rPr>
              <w:t>Alle bis auf Encryption</w:t>
            </w:r>
          </w:p>
        </w:tc>
        <w:tc>
          <w:tcPr>
            <w:tcW w:w="3240" w:type="dxa"/>
          </w:tcPr>
          <w:p w14:paraId="4FDCBEDE" w14:textId="1E20F559" w:rsidR="00782C7B" w:rsidRDefault="0073317D" w:rsidP="00DF3BB8">
            <w:pPr>
              <w:pStyle w:val="ProductList-Body"/>
              <w:spacing w:before="20" w:after="20"/>
            </w:pPr>
            <w:r>
              <w:t xml:space="preserve">Produkt-Pool: </w:t>
            </w:r>
            <w:r>
              <w:rPr>
                <w:b/>
              </w:rPr>
              <w:t>Server</w:t>
            </w:r>
          </w:p>
        </w:tc>
        <w:tc>
          <w:tcPr>
            <w:tcW w:w="3410" w:type="dxa"/>
          </w:tcPr>
          <w:p w14:paraId="4FDCBEDF" w14:textId="71710C3B" w:rsidR="00782C7B" w:rsidRPr="0073317D" w:rsidRDefault="00085D21" w:rsidP="00085D21">
            <w:pPr>
              <w:pStyle w:val="ProductList-Body"/>
              <w:spacing w:before="20" w:after="20"/>
              <w:rPr>
                <w:b/>
              </w:rPr>
            </w:pPr>
            <w:r>
              <w:t>Ausnahme Qualifizierter Nutzer</w:t>
            </w:r>
            <w:r>
              <w:fldChar w:fldCharType="begin"/>
            </w:r>
            <w:r w:rsidRPr="00287117">
              <w:instrText xml:space="preserve"> </w:instrText>
            </w:r>
            <w:r>
              <w:instrText>AutoTextList \sNoStyle\t "Qualified User Exemption"</w:instrText>
            </w:r>
            <w:r>
              <w:fldChar w:fldCharType="end"/>
            </w:r>
            <w:r>
              <w:t xml:space="preserve">: </w:t>
            </w:r>
            <w:r>
              <w:rPr>
                <w:b/>
              </w:rPr>
              <w:t>nur K</w:t>
            </w:r>
          </w:p>
        </w:tc>
      </w:tr>
      <w:tr w:rsidR="00782C7B" w14:paraId="4FDCBEE4" w14:textId="77777777" w:rsidTr="001C02AC">
        <w:tc>
          <w:tcPr>
            <w:tcW w:w="4140" w:type="dxa"/>
          </w:tcPr>
          <w:p w14:paraId="4FDCBEE1" w14:textId="77777777" w:rsidR="00782C7B" w:rsidRPr="0073317D" w:rsidRDefault="0073317D" w:rsidP="0073317D">
            <w:pPr>
              <w:pStyle w:val="ProductList-Body"/>
              <w:spacing w:before="20" w:after="20"/>
              <w:rPr>
                <w:b/>
              </w:rPr>
            </w:pPr>
            <w:r>
              <w:t xml:space="preserve">True-up-berechtigt: </w:t>
            </w:r>
            <w:r>
              <w:rPr>
                <w:b/>
              </w:rPr>
              <w:t>Alle bis auf Encryption</w:t>
            </w:r>
          </w:p>
        </w:tc>
        <w:tc>
          <w:tcPr>
            <w:tcW w:w="3240" w:type="dxa"/>
          </w:tcPr>
          <w:p w14:paraId="4FDCBEE2" w14:textId="77777777" w:rsidR="00782C7B" w:rsidRDefault="0073317D" w:rsidP="0073317D">
            <w:pPr>
              <w:pStyle w:val="ProductList-Body"/>
              <w:spacing w:before="20" w:after="20"/>
            </w:pPr>
            <w:r>
              <w:t xml:space="preserve">Berechtigung zur Laufzeitverlängerung: </w:t>
            </w:r>
            <w:r>
              <w:rPr>
                <w:b/>
              </w:rPr>
              <w:t>Alle bis auf Encryption</w:t>
            </w:r>
          </w:p>
        </w:tc>
        <w:tc>
          <w:tcPr>
            <w:tcW w:w="3410" w:type="dxa"/>
          </w:tcPr>
          <w:p w14:paraId="4FDCBEE3" w14:textId="77777777" w:rsidR="00782C7B" w:rsidRDefault="00782C7B" w:rsidP="0073317D">
            <w:pPr>
              <w:pStyle w:val="ProductList-Body"/>
              <w:spacing w:before="20" w:after="20"/>
            </w:pPr>
          </w:p>
        </w:tc>
      </w:tr>
    </w:tbl>
    <w:p w14:paraId="4FDCBEE5"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Zusätzliche Informationen</w:t>
      </w:r>
    </w:p>
    <w:p w14:paraId="4FDCBEE6" w14:textId="730F50B8" w:rsidR="0073317D" w:rsidRPr="0073317D" w:rsidRDefault="0073317D" w:rsidP="0073317D">
      <w:pPr>
        <w:pStyle w:val="ProductList-Body"/>
        <w:rPr>
          <w:b/>
        </w:rPr>
      </w:pPr>
      <w:r>
        <w:rPr>
          <w:b/>
          <w:color w:val="00188F"/>
        </w:rPr>
        <w:t>Exchange Online-Archivierung für Exchange Server</w:t>
      </w:r>
      <w:r>
        <w:fldChar w:fldCharType="begin"/>
      </w:r>
      <w:r>
        <w:instrText>XE "Exchange Online-Archivierung für Exchange Server"</w:instrText>
      </w:r>
      <w:r>
        <w:fldChar w:fldCharType="end"/>
      </w:r>
    </w:p>
    <w:p w14:paraId="4FDCBEE7" w14:textId="2DB2E37F" w:rsidR="0073317D" w:rsidRDefault="0073317D" w:rsidP="0073317D">
      <w:pPr>
        <w:pStyle w:val="ProductList-Body"/>
      </w:pPr>
      <w:r>
        <w:t>Exchange Online-Archivierung für Exchange Server</w:t>
      </w:r>
      <w:r>
        <w:fldChar w:fldCharType="begin"/>
      </w:r>
      <w:r>
        <w:instrText>XE "Exchange Online-Archivierung für Exchange Server"</w:instrText>
      </w:r>
      <w:r>
        <w:fldChar w:fldCharType="end"/>
      </w:r>
      <w:r>
        <w:t xml:space="preserve"> ist ein Folge-Onlinedienst für Exchange Hosted Archive</w:t>
      </w:r>
      <w:r>
        <w:fldChar w:fldCharType="begin"/>
      </w:r>
      <w:r>
        <w:instrText>XE "Exchange Hosted Archive"</w:instrText>
      </w:r>
      <w:r>
        <w:fldChar w:fldCharType="end"/>
      </w:r>
      <w:r>
        <w:t>.</w:t>
      </w:r>
    </w:p>
    <w:p w14:paraId="4FDCBEE8" w14:textId="77777777" w:rsidR="0073317D" w:rsidRDefault="0073317D" w:rsidP="0073317D">
      <w:pPr>
        <w:pStyle w:val="ProductList-Body"/>
      </w:pPr>
    </w:p>
    <w:p w14:paraId="4FDCBEE9" w14:textId="07F9B39A" w:rsidR="0073317D" w:rsidRDefault="0073317D" w:rsidP="0073317D">
      <w:pPr>
        <w:pStyle w:val="ProductList-Body"/>
      </w:pPr>
      <w:r>
        <w:t>Wenn ein Kunde von Exchange Hosted Archive</w:t>
      </w:r>
      <w:r>
        <w:fldChar w:fldCharType="begin"/>
      </w:r>
      <w:r>
        <w:instrText>XE "Exchange Hosted Archive"</w:instrText>
      </w:r>
      <w:r>
        <w:fldChar w:fldCharType="end"/>
      </w:r>
      <w:r>
        <w:t xml:space="preserve"> auf Exchange Online-Archivierung für Exchange Server</w:t>
      </w:r>
      <w:r>
        <w:fldChar w:fldCharType="begin"/>
      </w:r>
      <w:r>
        <w:instrText>XE "Exchange Online-Archivierung für Exchange Server"</w:instrText>
      </w:r>
      <w:r>
        <w:fldChar w:fldCharType="end"/>
      </w:r>
      <w:r>
        <w:t xml:space="preserve"> verlängert und noch nicht auf Exchange Online-Archivierung für Exchange Server migriert hat, sind seine Lizenzierten Nutzer berechtigt, den Exchange Hosted Archive-Dienst weiterhin unter den Bestimmungen der Produktbenutzungsrechte (PUR) von März 2011 zu verwenden, bis der Kunde auf Exchange Online-Archivierung für Exchange Server migriert oder bis sein Abonnement für Exchange Online-Archivierung für Exchange Server abläuft, wobei das frühere Datum maßgeblich ist.</w:t>
      </w:r>
    </w:p>
    <w:p w14:paraId="4FDCBEEA" w14:textId="77777777" w:rsidR="0073317D" w:rsidRDefault="0073317D" w:rsidP="0073317D">
      <w:pPr>
        <w:pStyle w:val="ProductList-Body"/>
      </w:pPr>
    </w:p>
    <w:p w14:paraId="4FDCBEEB" w14:textId="02B5120A" w:rsidR="0073317D" w:rsidRPr="0073317D" w:rsidRDefault="0073317D" w:rsidP="0073317D">
      <w:pPr>
        <w:pStyle w:val="ProductList-Body"/>
        <w:rPr>
          <w:b/>
        </w:rPr>
      </w:pPr>
      <w:r>
        <w:rPr>
          <w:b/>
          <w:color w:val="00188F"/>
        </w:rPr>
        <w:t>Exchange Online-Archivierung für Exchange Server A</w:t>
      </w:r>
      <w:r>
        <w:fldChar w:fldCharType="begin"/>
      </w:r>
      <w:r>
        <w:instrText>XE "Exchange Online-Archivierung für Exchange Server A"</w:instrText>
      </w:r>
      <w:r>
        <w:fldChar w:fldCharType="end"/>
      </w:r>
    </w:p>
    <w:p w14:paraId="4FDCBEEC" w14:textId="21E96BA3" w:rsidR="0073317D" w:rsidRDefault="0073317D" w:rsidP="0073317D">
      <w:pPr>
        <w:pStyle w:val="ProductList-Body"/>
      </w:pPr>
      <w:r>
        <w:t>Akademische Einrichtungen mit Beitritt für Bildungslösungen oder Open Value-Abonnement-Vertrag für Bildungslösungen, die für ihre organisationsweite Anzahl und Anzahl für Studenten für Enterprise CAL Suite</w:t>
      </w:r>
      <w:r>
        <w:fldChar w:fldCharType="begin"/>
      </w:r>
      <w:r>
        <w:instrText>XE "Enterprise CAL Suite"</w:instrText>
      </w:r>
      <w:r>
        <w:fldChar w:fldCharType="end"/>
      </w:r>
      <w:r>
        <w:t xml:space="preserve"> lizenziert sind, haben Anspruch auf eine entsprechende Anzahl Nutzer-ALs für Exchange Online-Archivierung für Exchange Server</w:t>
      </w:r>
      <w:r>
        <w:fldChar w:fldCharType="begin"/>
      </w:r>
      <w:r>
        <w:instrText>XE "Exchange Online-Archivierung für Exchange Server"</w:instrText>
      </w:r>
      <w:r>
        <w:fldChar w:fldCharType="end"/>
      </w:r>
      <w:r>
        <w:t xml:space="preserve"> A</w:t>
      </w:r>
      <w:r>
        <w:fldChar w:fldCharType="begin"/>
      </w:r>
      <w:r>
        <w:instrText>XE "Exchange Online-Archivierung für Exchange Server A"</w:instrText>
      </w:r>
      <w:r>
        <w:fldChar w:fldCharType="end"/>
      </w:r>
      <w:r>
        <w:t xml:space="preserve"> für alle Nutzer, die durch ihre organisationsweite Anzahl und die Anzahl für Studenten gedeckt sind. Anweisungen für die Bereitstellung entnehmen Sie dem Produkthinweis für </w:t>
      </w:r>
      <w:hyperlink w:anchor="CALSuiteHeading" w:history="1">
        <w:r>
          <w:rPr>
            <w:rStyle w:val="Hyperlink"/>
          </w:rPr>
          <w:t>Enterprise CAL Suite</w:t>
        </w:r>
      </w:hyperlink>
      <w:r>
        <w:t>.</w:t>
      </w:r>
    </w:p>
    <w:p w14:paraId="4FDCBEED" w14:textId="77777777" w:rsidR="0073317D" w:rsidRDefault="0073317D" w:rsidP="0073317D">
      <w:pPr>
        <w:pStyle w:val="ProductList-Body"/>
      </w:pPr>
    </w:p>
    <w:p w14:paraId="4FDCBEEE" w14:textId="3D7B04C9" w:rsidR="0073317D" w:rsidRPr="007B7861" w:rsidRDefault="0073317D" w:rsidP="0073317D">
      <w:pPr>
        <w:pStyle w:val="ProductList-Body"/>
        <w:rPr>
          <w:b/>
          <w:lang w:val="en-US"/>
        </w:rPr>
      </w:pPr>
      <w:r w:rsidRPr="007B7861">
        <w:rPr>
          <w:b/>
          <w:color w:val="00188F"/>
          <w:lang w:val="en-US"/>
        </w:rPr>
        <w:t>Exchange Hosted Archive</w:t>
      </w:r>
      <w:r>
        <w:fldChar w:fldCharType="begin"/>
      </w:r>
      <w:r w:rsidRPr="007B7861">
        <w:rPr>
          <w:lang w:val="en-US"/>
        </w:rPr>
        <w:instrText>XE "Exchange Hosted Archive"</w:instrText>
      </w:r>
      <w:r>
        <w:fldChar w:fldCharType="end"/>
      </w:r>
      <w:r w:rsidRPr="007B7861">
        <w:rPr>
          <w:b/>
          <w:color w:val="00188F"/>
          <w:lang w:val="en-US"/>
        </w:rPr>
        <w:t xml:space="preserve">, Exchange Hosted Archive Extra Storage </w:t>
      </w:r>
    </w:p>
    <w:p w14:paraId="4FDCBEEF" w14:textId="4278D734" w:rsidR="0073317D" w:rsidRDefault="0073317D" w:rsidP="0073317D">
      <w:pPr>
        <w:pStyle w:val="ProductList-Body"/>
      </w:pPr>
      <w:r>
        <w:t>Exchange Hosted Archive</w:t>
      </w:r>
      <w:r>
        <w:fldChar w:fldCharType="begin"/>
      </w:r>
      <w:r>
        <w:instrText>XE "Exchange Hosted Archive"</w:instrText>
      </w:r>
      <w:r>
        <w:fldChar w:fldCharType="end"/>
      </w:r>
      <w:r>
        <w:t>-Kunden sind möglicherweise berechtigt, den Dienst unter speziellen Bestimmungen zu nutzen.</w:t>
      </w:r>
      <w:r w:rsidR="00EC3382">
        <w:t xml:space="preserve"> </w:t>
      </w:r>
      <w:r>
        <w:t xml:space="preserve">Weitere Einzelheiten finden Sie in der Produktliste März 2014 unter </w:t>
      </w:r>
      <w:hyperlink r:id="rId58" w:history="1">
        <w:r>
          <w:rPr>
            <w:rStyle w:val="Hyperlink"/>
          </w:rPr>
          <w:t>http://go.microsoft.com/?linkid=9839207</w:t>
        </w:r>
      </w:hyperlink>
      <w:r>
        <w:t xml:space="preserve">. </w:t>
      </w:r>
    </w:p>
    <w:p w14:paraId="4FDCBEF0" w14:textId="77777777" w:rsidR="0073317D" w:rsidRDefault="0073317D" w:rsidP="0073317D">
      <w:pPr>
        <w:pStyle w:val="ProductList-Body"/>
      </w:pPr>
    </w:p>
    <w:p w14:paraId="4FDCBEF4" w14:textId="6AAA2830"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14:paraId="4FDCBEF5" w14:textId="064D7E00" w:rsidR="0073317D" w:rsidRDefault="0073317D" w:rsidP="0073317D">
      <w:pPr>
        <w:pStyle w:val="ProductList-Body"/>
      </w:pPr>
      <w:r>
        <w:t>Da dieser Onlinedienst nach Domäne bereitgestellt wird, benötigen alle Nutzer in einer Domäne Nutzer-ALs.</w:t>
      </w:r>
      <w:r w:rsidR="00EC3382">
        <w:t xml:space="preserve"> </w:t>
      </w:r>
      <w:r>
        <w:t>Kunden, die den Dienst für eine Untergruppe ihrer Nutzerbasis anbieten möchten, können für eine gezieltere Bereitstellung Unterdomänen erstellen.</w:t>
      </w:r>
      <w:r w:rsidR="00EC3382">
        <w:t xml:space="preserve"> </w:t>
      </w:r>
      <w:r>
        <w:t>Nur die Nutzer innerhalb dieser Unterdomäne benötigen Nutzer-ALs.</w:t>
      </w:r>
    </w:p>
    <w:p w14:paraId="4FDCBEF6" w14:textId="77777777" w:rsidR="0073317D" w:rsidRDefault="0073317D" w:rsidP="0073317D">
      <w:pPr>
        <w:pStyle w:val="ProductList-Body"/>
      </w:pPr>
    </w:p>
    <w:p w14:paraId="4FDCBEF7" w14:textId="79A54C16" w:rsidR="0073317D" w:rsidRDefault="0073317D" w:rsidP="0073317D">
      <w:pPr>
        <w:pStyle w:val="ProductList-Body"/>
      </w:pPr>
      <w:r>
        <w:t>Akademische Einrichtungen mit Beitritt für Bildungslösungen oder Open Value-Abonnement-Vertrag für Bildungslösungen, die für Enterprise CAL Suite</w:t>
      </w:r>
      <w:r>
        <w:fldChar w:fldCharType="begin"/>
      </w:r>
      <w:r>
        <w:instrText>XE "Enterprise CAL Suite"</w:instrText>
      </w:r>
      <w:r>
        <w:fldChar w:fldCharType="end"/>
      </w:r>
      <w:r>
        <w:t xml:space="preserve"> oder Exchange Enterprise CAL mit Diensten lizenziert sind und aktive SA haben, sind vollständig für Exchange Online Protection</w:t>
      </w:r>
      <w:r>
        <w:fldChar w:fldCharType="begin"/>
      </w:r>
      <w:r>
        <w:instrText>XE "Exchange Online Protection"</w:instrText>
      </w:r>
      <w:r>
        <w:fldChar w:fldCharType="end"/>
      </w:r>
      <w:r>
        <w:t xml:space="preserve"> lizenziert, unabhängig von der Anzahl der Lizenzen für Enterprise CAL Suite oder Exchange Enterprise CAL mit Diensten.</w:t>
      </w:r>
      <w:r w:rsidR="00EC3382">
        <w:t xml:space="preserve"> </w:t>
      </w:r>
      <w:r>
        <w:t xml:space="preserve">Anweisungen zur Bereitstellung finden Sie in den Produkthinweisen für </w:t>
      </w:r>
      <w:hyperlink w:anchor="CALSuiteHeading" w:history="1">
        <w:r>
          <w:rPr>
            <w:rStyle w:val="Hyperlink"/>
          </w:rPr>
          <w:t>Enterprise CAL Suite</w:t>
        </w:r>
      </w:hyperlink>
      <w:r>
        <w:t xml:space="preserve"> bzw. </w:t>
      </w:r>
      <w:hyperlink w:anchor="ExchangeEntCALWithServ2013" w:history="1">
        <w:r>
          <w:rPr>
            <w:rStyle w:val="Hyperlink"/>
          </w:rPr>
          <w:t>Exchange Enterprise CAL mit Diensten</w:t>
        </w:r>
      </w:hyperlink>
      <w:r>
        <w:t>.</w:t>
      </w:r>
    </w:p>
    <w:p w14:paraId="48AFA3E4" w14:textId="77777777" w:rsidR="008006C5" w:rsidRPr="003769FA" w:rsidRDefault="008006C5" w:rsidP="008006C5">
      <w:pPr>
        <w:pStyle w:val="ProductList-Body"/>
        <w:tabs>
          <w:tab w:val="center" w:pos="5400"/>
        </w:tabs>
        <w:rPr>
          <w:color w:val="000000" w:themeColor="text1"/>
        </w:rPr>
      </w:pPr>
    </w:p>
    <w:p w14:paraId="3001CE73" w14:textId="1FBBED0B" w:rsidR="00450EF0" w:rsidRPr="00450EF0" w:rsidRDefault="00450EF0" w:rsidP="00450EF0">
      <w:pPr>
        <w:pStyle w:val="ProductList-Body"/>
        <w:rPr>
          <w:b/>
        </w:rPr>
      </w:pPr>
      <w:r>
        <w:rPr>
          <w:b/>
          <w:color w:val="00188F"/>
        </w:rPr>
        <w:t>Add-On-Nutzer-ALs</w:t>
      </w:r>
    </w:p>
    <w:p w14:paraId="2B784B25" w14:textId="07818655"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4FDCBEF8" w14:textId="63714D5E"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38D69B1F" w14:textId="43E704A2" w:rsidR="00405189" w:rsidRDefault="00405189" w:rsidP="00405189">
      <w:pPr>
        <w:pStyle w:val="ProductList-Offering2Heading"/>
        <w:outlineLvl w:val="2"/>
      </w:pPr>
      <w:bookmarkStart w:id="1184" w:name="_Toc379797317"/>
      <w:r>
        <w:tab/>
      </w:r>
      <w:bookmarkStart w:id="1185" w:name="_Toc380513377"/>
      <w:bookmarkStart w:id="1186" w:name="_Toc380655427"/>
      <w:bookmarkStart w:id="1187" w:name="_Toc418195768"/>
      <w:r>
        <w:t>Office 365-Anwendungen</w:t>
      </w:r>
      <w:bookmarkEnd w:id="1184"/>
      <w:bookmarkEnd w:id="1185"/>
      <w:bookmarkEnd w:id="1186"/>
      <w:bookmarkEnd w:id="1187"/>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C47425" w14:paraId="1182D97D" w14:textId="77777777" w:rsidTr="00472D0C">
        <w:trPr>
          <w:cantSplit/>
          <w:tblHeader/>
        </w:trPr>
        <w:tc>
          <w:tcPr>
            <w:tcW w:w="3337" w:type="dxa"/>
            <w:tcBorders>
              <w:bottom w:val="nil"/>
            </w:tcBorders>
            <w:shd w:val="clear" w:color="auto" w:fill="00188F"/>
          </w:tcPr>
          <w:p w14:paraId="1C09CFE7" w14:textId="77777777" w:rsidR="00C47425" w:rsidRPr="00EE0836" w:rsidRDefault="00C47425" w:rsidP="00FB719E">
            <w:pPr>
              <w:pStyle w:val="ProductList-OfferingBody"/>
              <w:ind w:left="-28"/>
              <w:rPr>
                <w:color w:val="FFFFFF" w:themeColor="background1"/>
              </w:rPr>
            </w:pPr>
            <w:r>
              <w:rPr>
                <w:color w:val="FFFFFF" w:themeColor="background1"/>
              </w:rPr>
              <w:lastRenderedPageBreak/>
              <w:t>Produkte</w:t>
            </w:r>
          </w:p>
        </w:tc>
        <w:tc>
          <w:tcPr>
            <w:tcW w:w="738" w:type="dxa"/>
            <w:tcBorders>
              <w:bottom w:val="nil"/>
            </w:tcBorders>
            <w:shd w:val="clear" w:color="auto" w:fill="00188F"/>
            <w:vAlign w:val="center"/>
          </w:tcPr>
          <w:p w14:paraId="3F798A04" w14:textId="30F797A6" w:rsidR="00C47425" w:rsidRPr="00EE0836" w:rsidRDefault="00C47425" w:rsidP="00FB719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34B07EAA" w14:textId="5E5932A8"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71F816F9" w14:textId="59B202B9"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559638C7" w14:textId="58FA8791"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7F0D20E7" w14:textId="27461740"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35B42C5D" w14:textId="04AD03C8"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5C16BBBB" w14:textId="73C11A2B"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6F2CEDDE" w14:textId="28C715F5"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29AE3DEF" w14:textId="0076279F"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1C8ABD0A" w14:textId="122E7445" w:rsidR="00C47425" w:rsidRPr="00EE0836" w:rsidRDefault="00C47425" w:rsidP="00FB719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F56273" w14:paraId="4948C08F" w14:textId="77777777" w:rsidTr="00472D0C">
        <w:trPr>
          <w:cantSplit/>
          <w:tblHeader/>
        </w:trPr>
        <w:tc>
          <w:tcPr>
            <w:tcW w:w="3337" w:type="dxa"/>
            <w:tcBorders>
              <w:top w:val="nil"/>
              <w:left w:val="nil"/>
              <w:bottom w:val="dashSmallGap" w:sz="4" w:space="0" w:color="BFBFBF" w:themeColor="background1" w:themeShade="BF"/>
              <w:right w:val="nil"/>
            </w:tcBorders>
          </w:tcPr>
          <w:p w14:paraId="5BEBD565" w14:textId="1BECD1AF" w:rsidR="00F56273" w:rsidRDefault="00F56273" w:rsidP="00237299">
            <w:pPr>
              <w:pStyle w:val="ProductList-Offering2"/>
            </w:pPr>
            <w:bookmarkStart w:id="1188" w:name="_Toc418195769"/>
            <w:r>
              <w:t>Office 365 Business</w:t>
            </w:r>
            <w:bookmarkEnd w:id="1188"/>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14:paraId="0166725D" w14:textId="77777777" w:rsidR="00F56273" w:rsidRDefault="00F5627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F56273" w:rsidRDefault="00F56273" w:rsidP="00237299">
            <w:pPr>
              <w:pStyle w:val="ProductList-OfferingBody"/>
              <w:ind w:left="-113"/>
              <w:jc w:val="center"/>
            </w:pPr>
          </w:p>
        </w:tc>
        <w:tc>
          <w:tcPr>
            <w:tcW w:w="739" w:type="dxa"/>
            <w:shd w:val="clear" w:color="auto" w:fill="BFBFBF" w:themeFill="background1" w:themeFillShade="BF"/>
            <w:vAlign w:val="center"/>
          </w:tcPr>
          <w:p w14:paraId="33306243"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62367316"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5DEA0F86" w14:textId="77777777" w:rsidR="00F56273" w:rsidRPr="004F1760" w:rsidRDefault="00F56273" w:rsidP="00237299">
            <w:pPr>
              <w:pStyle w:val="ProductList-OfferingBody"/>
              <w:ind w:left="-113"/>
              <w:jc w:val="center"/>
            </w:pPr>
          </w:p>
        </w:tc>
        <w:tc>
          <w:tcPr>
            <w:tcW w:w="738" w:type="dxa"/>
            <w:shd w:val="clear" w:color="auto" w:fill="70AD47" w:themeFill="accent6"/>
            <w:vAlign w:val="center"/>
          </w:tcPr>
          <w:p w14:paraId="77625D2B"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139D447E" w14:textId="7178E157" w:rsidR="00F56273" w:rsidRPr="004F1760" w:rsidRDefault="00F56273" w:rsidP="00237299">
            <w:pPr>
              <w:pStyle w:val="ProductList-OfferingBody"/>
              <w:ind w:left="-113"/>
              <w:jc w:val="center"/>
              <w:rPr>
                <w:color w:val="70AD47" w:themeColor="accent6"/>
              </w:rP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135951A5" w14:textId="031A061D" w:rsidR="00F56273" w:rsidRPr="004F1760" w:rsidRDefault="00F56273" w:rsidP="00D315FF">
            <w:pPr>
              <w:pStyle w:val="ProductList-OfferingBody"/>
              <w:ind w:left="-126"/>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649DDF6F"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1791A3E2" w14:textId="28C8D92D" w:rsidR="00F56273" w:rsidRPr="004F1760" w:rsidRDefault="00F56273" w:rsidP="00237299">
            <w:pPr>
              <w:pStyle w:val="ProductList-OfferingBody"/>
              <w:ind w:left="-113"/>
              <w:jc w:val="center"/>
            </w:pPr>
          </w:p>
        </w:tc>
      </w:tr>
      <w:tr w:rsidR="00F56273" w14:paraId="0350BE12" w14:textId="77777777" w:rsidTr="00472D0C">
        <w:trPr>
          <w:cantSplit/>
          <w:tblHeader/>
        </w:trPr>
        <w:tc>
          <w:tcPr>
            <w:tcW w:w="3337" w:type="dxa"/>
            <w:tcBorders>
              <w:top w:val="nil"/>
              <w:left w:val="nil"/>
              <w:bottom w:val="dashSmallGap" w:sz="4" w:space="0" w:color="BFBFBF" w:themeColor="background1" w:themeShade="BF"/>
              <w:right w:val="nil"/>
            </w:tcBorders>
          </w:tcPr>
          <w:p w14:paraId="63DE545E" w14:textId="06FACE97" w:rsidR="00F56273" w:rsidRDefault="00F56273" w:rsidP="00237299">
            <w:pPr>
              <w:pStyle w:val="ProductList-Offering2"/>
            </w:pPr>
            <w:bookmarkStart w:id="1189" w:name="_Toc379797318"/>
            <w:bookmarkStart w:id="1190" w:name="_Toc380513378"/>
            <w:bookmarkStart w:id="1191" w:name="_Toc380655428"/>
            <w:bookmarkStart w:id="1192" w:name="_Toc418195770"/>
            <w:r>
              <w:t>Office 365 ProPlus</w:t>
            </w:r>
            <w:r>
              <w:fldChar w:fldCharType="begin"/>
            </w:r>
            <w:r>
              <w:instrText>XE "Office 365 ProPlus"</w:instrText>
            </w:r>
            <w:r>
              <w:fldChar w:fldCharType="end"/>
            </w:r>
            <w:r>
              <w:t xml:space="preserve"> (Nutzer-AL)</w:t>
            </w:r>
            <w:bookmarkEnd w:id="1189"/>
            <w:bookmarkEnd w:id="1190"/>
            <w:bookmarkEnd w:id="1191"/>
            <w:bookmarkEnd w:id="1192"/>
          </w:p>
        </w:tc>
        <w:tc>
          <w:tcPr>
            <w:tcW w:w="738" w:type="dxa"/>
            <w:tcBorders>
              <w:top w:val="nil"/>
              <w:left w:val="nil"/>
              <w:bottom w:val="dashSmallGap" w:sz="4" w:space="0" w:color="BFBFBF" w:themeColor="background1" w:themeShade="BF"/>
              <w:right w:val="nil"/>
            </w:tcBorders>
            <w:vAlign w:val="center"/>
          </w:tcPr>
          <w:p w14:paraId="635790AF" w14:textId="77777777" w:rsidR="00F56273" w:rsidRDefault="00F56273"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F56273" w:rsidRDefault="00F56273" w:rsidP="00237299">
            <w:pPr>
              <w:pStyle w:val="ProductList-OfferingBody"/>
              <w:ind w:left="-113"/>
              <w:jc w:val="center"/>
            </w:pPr>
          </w:p>
        </w:tc>
        <w:tc>
          <w:tcPr>
            <w:tcW w:w="739" w:type="dxa"/>
            <w:shd w:val="clear" w:color="auto" w:fill="70AD47" w:themeFill="accent6"/>
            <w:vAlign w:val="center"/>
          </w:tcPr>
          <w:p w14:paraId="5C3BD3A4" w14:textId="6F24E3DE" w:rsidR="00F56273" w:rsidRPr="004F1760" w:rsidRDefault="00F56273" w:rsidP="00237299">
            <w:pPr>
              <w:pStyle w:val="ProductList-OfferingBody"/>
              <w:ind w:left="-113"/>
              <w:jc w:val="center"/>
            </w:pPr>
            <w:r w:rsidRPr="004F1760">
              <w:fldChar w:fldCharType="begin"/>
            </w:r>
            <w:r w:rsidRPr="004F1760">
              <w:instrText xml:space="preserve"> AutoTextList  \sNoStyle\t "Konzernprodukt"</w:instrText>
            </w:r>
            <w:r w:rsidRPr="004F1760">
              <w:fldChar w:fldCharType="separate"/>
            </w:r>
            <w:r w:rsidRPr="004F1760">
              <w:t xml:space="preserve"> E </w:t>
            </w:r>
            <w:r w:rsidRPr="004F1760">
              <w:fldChar w:fldCharType="end"/>
            </w:r>
          </w:p>
        </w:tc>
        <w:tc>
          <w:tcPr>
            <w:tcW w:w="739" w:type="dxa"/>
            <w:shd w:val="clear" w:color="auto" w:fill="BFBFBF" w:themeFill="background1" w:themeFillShade="BF"/>
            <w:vAlign w:val="center"/>
          </w:tcPr>
          <w:p w14:paraId="7E332533"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0B270194" w14:textId="77777777" w:rsidR="00F56273" w:rsidRPr="004F1760" w:rsidRDefault="00F56273" w:rsidP="00237299">
            <w:pPr>
              <w:pStyle w:val="ProductList-OfferingBody"/>
              <w:ind w:left="-113"/>
              <w:jc w:val="center"/>
            </w:pPr>
          </w:p>
        </w:tc>
        <w:tc>
          <w:tcPr>
            <w:tcW w:w="738" w:type="dxa"/>
            <w:shd w:val="clear" w:color="auto" w:fill="70AD47" w:themeFill="accent6"/>
            <w:vAlign w:val="center"/>
          </w:tcPr>
          <w:p w14:paraId="72743B8B"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701D26D9" w14:textId="1F76D08B" w:rsidR="00F56273" w:rsidRPr="004F1760" w:rsidRDefault="00F56273" w:rsidP="0023729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29684DA4" w14:textId="68B7BDBF" w:rsidR="00F56273" w:rsidRPr="004F1760" w:rsidRDefault="00F56273" w:rsidP="004018BA">
            <w:pPr>
              <w:pStyle w:val="ProductList-OfferingBody"/>
              <w:ind w:left="-126"/>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fldChar w:fldCharType="begin"/>
            </w:r>
            <w:r w:rsidRPr="004F1760">
              <w:instrText xml:space="preserve"> AutoTextList  \sNoStyle\t "Nicht organisationsweite Produkte in Open Value"</w:instrText>
            </w:r>
            <w:r w:rsidRPr="004F1760">
              <w:fldChar w:fldCharType="separate"/>
            </w:r>
            <w:r w:rsidRPr="004F1760">
              <w:t xml:space="preserve">,P </w:t>
            </w:r>
            <w:r w:rsidRPr="004F1760">
              <w:fldChar w:fldCharType="end"/>
            </w:r>
          </w:p>
        </w:tc>
        <w:tc>
          <w:tcPr>
            <w:tcW w:w="739" w:type="dxa"/>
            <w:shd w:val="clear" w:color="auto" w:fill="BFBFBF" w:themeFill="background1" w:themeFillShade="BF"/>
            <w:vAlign w:val="center"/>
          </w:tcPr>
          <w:p w14:paraId="21775B54"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7AF77BAE" w14:textId="77777777" w:rsidR="00F56273" w:rsidRPr="004F1760" w:rsidRDefault="00F56273" w:rsidP="00237299">
            <w:pPr>
              <w:pStyle w:val="ProductList-OfferingBody"/>
              <w:ind w:left="-113"/>
              <w:jc w:val="center"/>
            </w:pPr>
          </w:p>
        </w:tc>
      </w:tr>
      <w:tr w:rsidR="00F56273" w14:paraId="1EEA2BDD"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F56273" w:rsidRDefault="00F56273" w:rsidP="00237299">
            <w:pPr>
              <w:pStyle w:val="ProductList-Offering2"/>
            </w:pPr>
            <w:bookmarkStart w:id="1193" w:name="_Toc379797319"/>
            <w:bookmarkStart w:id="1194" w:name="_Toc380513379"/>
            <w:bookmarkStart w:id="1195" w:name="_Toc380655429"/>
            <w:bookmarkStart w:id="1196" w:name="_Toc418195771"/>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(Nutzer-AL)</w:t>
            </w:r>
            <w:bookmarkEnd w:id="1193"/>
            <w:bookmarkEnd w:id="1194"/>
            <w:bookmarkEnd w:id="1195"/>
            <w:bookmarkEnd w:id="11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F56273" w:rsidRDefault="00F56273"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F56273" w:rsidRDefault="00F56273" w:rsidP="00237299">
            <w:pPr>
              <w:pStyle w:val="ProductList-OfferingBody"/>
              <w:ind w:left="-113"/>
              <w:jc w:val="center"/>
            </w:pPr>
            <w:r>
              <w:t>1</w:t>
            </w:r>
          </w:p>
        </w:tc>
        <w:tc>
          <w:tcPr>
            <w:tcW w:w="739" w:type="dxa"/>
            <w:shd w:val="clear" w:color="auto" w:fill="70AD47" w:themeFill="accent6"/>
            <w:vAlign w:val="center"/>
          </w:tcPr>
          <w:p w14:paraId="4C09AA56" w14:textId="6481684E" w:rsidR="00F56273" w:rsidRPr="004F1760" w:rsidRDefault="00F56273" w:rsidP="00237299">
            <w:pPr>
              <w:pStyle w:val="ProductList-OfferingBody"/>
              <w:ind w:left="-113"/>
              <w:jc w:val="center"/>
            </w:pPr>
            <w:r w:rsidRPr="004F1760">
              <w:fldChar w:fldCharType="begin"/>
            </w:r>
            <w:r w:rsidRPr="004F1760">
              <w:instrText xml:space="preserve"> AutoTextList  \sNoStyle\t "Konzernprodukt"</w:instrText>
            </w:r>
            <w:r w:rsidRPr="004F1760">
              <w:fldChar w:fldCharType="separate"/>
            </w:r>
            <w:r w:rsidRPr="004F1760">
              <w:t xml:space="preserve"> E </w:t>
            </w:r>
            <w:r w:rsidRPr="004F1760">
              <w:fldChar w:fldCharType="end"/>
            </w:r>
          </w:p>
        </w:tc>
        <w:tc>
          <w:tcPr>
            <w:tcW w:w="739" w:type="dxa"/>
            <w:shd w:val="clear" w:color="auto" w:fill="70AD47" w:themeFill="accent6"/>
            <w:vAlign w:val="center"/>
          </w:tcPr>
          <w:p w14:paraId="29D8745E" w14:textId="7D2CDAD3" w:rsidR="00F56273" w:rsidRPr="004F1760" w:rsidRDefault="00F56273" w:rsidP="00B070CB">
            <w:pPr>
              <w:pStyle w:val="ProductList-OfferingBody"/>
              <w:ind w:left="-113"/>
              <w:jc w:val="center"/>
            </w:pPr>
            <w:r w:rsidRPr="004F1760">
              <w:fldChar w:fldCharType="begin"/>
            </w:r>
            <w:r w:rsidRPr="004F1760">
              <w:instrText xml:space="preserve"> AutoTextList  \sNoStyle\t “Zusätzliches Produkt (nur OVS-ES)”</w:instrText>
            </w:r>
            <w:r w:rsidRPr="004F1760">
              <w:fldChar w:fldCharType="separate"/>
            </w:r>
            <w:r w:rsidRPr="004F1760">
              <w:t>AV</w:t>
            </w:r>
            <w:r w:rsidRPr="004F1760">
              <w:fldChar w:fldCharType="end"/>
            </w:r>
            <w:r w:rsidRPr="004F1760">
              <w:t>,</w:t>
            </w:r>
            <w:r w:rsidRPr="004F1760">
              <w:fldChar w:fldCharType="begin"/>
            </w:r>
            <w:r w:rsidRPr="004F1760">
              <w:instrText xml:space="preserve"> AutoTextList  \sNoStyle\t “Konzern-Onlinedienst (nur EES)” </w:instrText>
            </w:r>
            <w:r w:rsidRPr="004F1760">
              <w:fldChar w:fldCharType="separate"/>
            </w:r>
            <w:r w:rsidRPr="004F1760">
              <w:t>EE</w:t>
            </w:r>
            <w:r w:rsidRPr="004F1760">
              <w:fldChar w:fldCharType="end"/>
            </w:r>
          </w:p>
        </w:tc>
        <w:tc>
          <w:tcPr>
            <w:tcW w:w="739" w:type="dxa"/>
            <w:shd w:val="clear" w:color="auto" w:fill="BFBFBF" w:themeFill="background1" w:themeFillShade="BF"/>
            <w:vAlign w:val="center"/>
          </w:tcPr>
          <w:p w14:paraId="6FF50CCB" w14:textId="77777777" w:rsidR="00F56273" w:rsidRPr="004F1760" w:rsidRDefault="00F56273" w:rsidP="00237299">
            <w:pPr>
              <w:pStyle w:val="ProductList-OfferingBody"/>
              <w:ind w:left="-113"/>
              <w:jc w:val="center"/>
            </w:pPr>
          </w:p>
        </w:tc>
        <w:tc>
          <w:tcPr>
            <w:tcW w:w="738" w:type="dxa"/>
            <w:shd w:val="clear" w:color="auto" w:fill="70AD47" w:themeFill="accent6"/>
            <w:vAlign w:val="center"/>
          </w:tcPr>
          <w:p w14:paraId="26F8AF00"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2D5E522B" w14:textId="07CC3178" w:rsidR="00F56273" w:rsidRPr="004F1760" w:rsidRDefault="00F56273" w:rsidP="00237299">
            <w:pPr>
              <w:pStyle w:val="ProductList-OfferingBody"/>
              <w:ind w:left="-113"/>
              <w:jc w:val="center"/>
            </w:pPr>
            <w:r w:rsidRPr="004F1760">
              <w:rPr>
                <w:color w:val="000000" w:themeColor="text1"/>
              </w:rPr>
              <w:fldChar w:fldCharType="begin"/>
            </w:r>
            <w:r w:rsidRPr="004F1760">
              <w:rPr>
                <w:color w:val="000000" w:themeColor="text1"/>
              </w:rPr>
              <w:instrText xml:space="preserve"> AutoTextList  \sNoStyle\t “Open-Lizenz” </w:instrText>
            </w:r>
            <w:r w:rsidRPr="004F1760">
              <w:rPr>
                <w:color w:val="000000" w:themeColor="text1"/>
              </w:rPr>
              <w:fldChar w:fldCharType="separate"/>
            </w:r>
            <w:r w:rsidRPr="004F1760">
              <w:rPr>
                <w:color w:val="000000" w:themeColor="text1"/>
              </w:rPr>
              <w:t>OL</w:t>
            </w:r>
            <w:r w:rsidRPr="004F1760">
              <w:fldChar w:fldCharType="end"/>
            </w:r>
          </w:p>
        </w:tc>
        <w:tc>
          <w:tcPr>
            <w:tcW w:w="739" w:type="dxa"/>
            <w:shd w:val="clear" w:color="auto" w:fill="70AD47" w:themeFill="accent6"/>
            <w:vAlign w:val="center"/>
          </w:tcPr>
          <w:p w14:paraId="1682F3D2" w14:textId="02705594" w:rsidR="00F56273" w:rsidRPr="004F1760" w:rsidRDefault="00F56273" w:rsidP="0023729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38D07B9B"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3122CB9E" w14:textId="77777777" w:rsidR="00F56273" w:rsidRPr="004F1760" w:rsidRDefault="00F56273" w:rsidP="00237299">
            <w:pPr>
              <w:pStyle w:val="ProductList-OfferingBody"/>
              <w:ind w:left="-113"/>
              <w:jc w:val="center"/>
            </w:pPr>
          </w:p>
        </w:tc>
      </w:tr>
      <w:tr w:rsidR="00F56273" w14:paraId="2A437791"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F56273" w:rsidRPr="007B7861" w:rsidRDefault="00F56273" w:rsidP="00D315FF">
            <w:pPr>
              <w:pStyle w:val="ProductList-Offering2"/>
              <w:rPr>
                <w:lang w:val="en-US"/>
              </w:rPr>
            </w:pPr>
            <w:bookmarkStart w:id="1197" w:name="_Toc418195772"/>
            <w:r w:rsidRPr="007B7861">
              <w:rPr>
                <w:lang w:val="en-US"/>
              </w:rPr>
              <w:t>Office 365 ProPlus for Education (Nutzer-AL)</w:t>
            </w:r>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F56273" w:rsidRPr="007B7861" w:rsidRDefault="00F56273"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F56273" w:rsidRPr="007B7861" w:rsidRDefault="00F56273" w:rsidP="00237299">
            <w:pPr>
              <w:pStyle w:val="ProductList-OfferingBody"/>
              <w:ind w:left="-113"/>
              <w:jc w:val="center"/>
              <w:rPr>
                <w:lang w:val="en-US"/>
              </w:rPr>
            </w:pPr>
          </w:p>
        </w:tc>
        <w:tc>
          <w:tcPr>
            <w:tcW w:w="739" w:type="dxa"/>
            <w:shd w:val="clear" w:color="auto" w:fill="BFBFBF" w:themeFill="background1" w:themeFillShade="BF"/>
            <w:vAlign w:val="center"/>
          </w:tcPr>
          <w:p w14:paraId="2A47E56D" w14:textId="77777777" w:rsidR="00F56273" w:rsidRPr="007B7861" w:rsidRDefault="00F56273" w:rsidP="00237299">
            <w:pPr>
              <w:pStyle w:val="ProductList-OfferingBody"/>
              <w:ind w:left="-113"/>
              <w:jc w:val="center"/>
              <w:rPr>
                <w:lang w:val="en-US"/>
              </w:rPr>
            </w:pPr>
          </w:p>
        </w:tc>
        <w:tc>
          <w:tcPr>
            <w:tcW w:w="739" w:type="dxa"/>
            <w:shd w:val="clear" w:color="auto" w:fill="70AD47" w:themeFill="accent6"/>
            <w:vAlign w:val="center"/>
          </w:tcPr>
          <w:p w14:paraId="23395B58" w14:textId="5BB5BE19" w:rsidR="00F56273" w:rsidRPr="004F1760" w:rsidRDefault="00F56273" w:rsidP="00237299">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 xml:space="preserve">A </w:t>
            </w:r>
            <w:r w:rsidRPr="004F1760">
              <w:fldChar w:fldCharType="end"/>
            </w:r>
          </w:p>
        </w:tc>
        <w:tc>
          <w:tcPr>
            <w:tcW w:w="739" w:type="dxa"/>
            <w:shd w:val="clear" w:color="auto" w:fill="BFBFBF" w:themeFill="background1" w:themeFillShade="BF"/>
            <w:vAlign w:val="center"/>
          </w:tcPr>
          <w:p w14:paraId="6A720327"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32EFD43F"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35AE5000"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7B3FE50A"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5D42B70D"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637568D4" w14:textId="77777777" w:rsidR="00F56273" w:rsidRPr="004F1760" w:rsidRDefault="00F56273" w:rsidP="00237299">
            <w:pPr>
              <w:pStyle w:val="ProductList-OfferingBody"/>
              <w:ind w:left="-113"/>
              <w:jc w:val="center"/>
            </w:pPr>
          </w:p>
        </w:tc>
      </w:tr>
      <w:tr w:rsidR="00F56273" w14:paraId="5936558B"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F56273" w:rsidRPr="007B7861" w:rsidRDefault="00F56273" w:rsidP="00D315FF">
            <w:pPr>
              <w:pStyle w:val="ProductList-Offering2"/>
              <w:rPr>
                <w:lang w:val="en-US"/>
              </w:rPr>
            </w:pPr>
            <w:bookmarkStart w:id="1198" w:name="_Toc379797320"/>
            <w:bookmarkStart w:id="1199" w:name="_Toc380513380"/>
            <w:bookmarkStart w:id="1200" w:name="_Toc380655430"/>
            <w:bookmarkStart w:id="1201" w:name="_Toc418195773"/>
            <w:r w:rsidRPr="007B7861">
              <w:rPr>
                <w:lang w:val="en-US"/>
              </w:rPr>
              <w:t>Office 365 ProPlus Government G</w:t>
            </w:r>
            <w:r>
              <w:fldChar w:fldCharType="begin"/>
            </w:r>
            <w:r w:rsidRPr="007B7861">
              <w:rPr>
                <w:lang w:val="en-US"/>
              </w:rPr>
              <w:instrText>XE "Office 365 ProPlus Government G"</w:instrText>
            </w:r>
            <w:r>
              <w:fldChar w:fldCharType="end"/>
            </w:r>
            <w:r w:rsidRPr="007B7861">
              <w:rPr>
                <w:lang w:val="en-US"/>
              </w:rPr>
              <w:t xml:space="preserve"> (Nutzer-AL)</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F56273" w:rsidRPr="007B7861" w:rsidRDefault="00F56273"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F56273" w:rsidRPr="007B7861" w:rsidRDefault="00F56273" w:rsidP="00237299">
            <w:pPr>
              <w:pStyle w:val="ProductList-OfferingBody"/>
              <w:ind w:left="-113"/>
              <w:jc w:val="center"/>
              <w:rPr>
                <w:lang w:val="en-US"/>
              </w:rPr>
            </w:pPr>
          </w:p>
        </w:tc>
        <w:tc>
          <w:tcPr>
            <w:tcW w:w="739" w:type="dxa"/>
            <w:shd w:val="clear" w:color="auto" w:fill="70AD47" w:themeFill="accent6"/>
            <w:vAlign w:val="center"/>
          </w:tcPr>
          <w:p w14:paraId="20D20F9D" w14:textId="0B8BC297" w:rsidR="00F56273" w:rsidRPr="004F1760" w:rsidRDefault="00F56273" w:rsidP="00237299">
            <w:pPr>
              <w:pStyle w:val="ProductList-OfferingBody"/>
              <w:ind w:left="-113"/>
              <w:jc w:val="center"/>
            </w:pPr>
            <w:r w:rsidRPr="004F1760">
              <w:fldChar w:fldCharType="begin"/>
            </w:r>
            <w:r w:rsidRPr="007B7861">
              <w:rPr>
                <w:lang w:val="en-US"/>
              </w:rPr>
              <w:instrText xml:space="preserve"> AutoTextList  \sNoStyle\t "Konzernprodukt"</w:instrText>
            </w:r>
            <w:r w:rsidRPr="004F1760">
              <w:fldChar w:fldCharType="separate"/>
            </w:r>
            <w:r w:rsidRPr="007B7861">
              <w:rPr>
                <w:lang w:val="en-US"/>
              </w:rPr>
              <w:t xml:space="preserve"> </w:t>
            </w:r>
            <w:r w:rsidRPr="004F1760">
              <w:t xml:space="preserve">E </w:t>
            </w:r>
            <w:r w:rsidRPr="004F1760">
              <w:fldChar w:fldCharType="end"/>
            </w:r>
          </w:p>
        </w:tc>
        <w:tc>
          <w:tcPr>
            <w:tcW w:w="739" w:type="dxa"/>
            <w:shd w:val="clear" w:color="auto" w:fill="BFBFBF" w:themeFill="background1" w:themeFillShade="BF"/>
            <w:vAlign w:val="center"/>
          </w:tcPr>
          <w:p w14:paraId="35ADC869"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66EE3DD5"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5CC6FE7A"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591D6FF3"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595CB11E"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54039EB1"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29EBE17E" w14:textId="77777777" w:rsidR="00F56273" w:rsidRPr="004F1760" w:rsidRDefault="00F56273" w:rsidP="00237299">
            <w:pPr>
              <w:pStyle w:val="ProductList-OfferingBody"/>
              <w:ind w:left="-113"/>
              <w:jc w:val="center"/>
            </w:pPr>
          </w:p>
        </w:tc>
      </w:tr>
      <w:tr w:rsidR="00F56273" w14:paraId="5EB14D46"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F56273" w:rsidRDefault="00F56273" w:rsidP="00021DFC">
            <w:pPr>
              <w:pStyle w:val="ProductList-Offering2"/>
            </w:pPr>
            <w:bookmarkStart w:id="1202" w:name="_Toc379797321"/>
            <w:bookmarkStart w:id="1203" w:name="_Toc380513381"/>
            <w:bookmarkStart w:id="1204" w:name="_Toc380655431"/>
            <w:bookmarkStart w:id="1205" w:name="_Toc418195774"/>
            <w:r>
              <w:t>Office 365 ProPlus von SA (Nutzer-AL)</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F56273" w:rsidRDefault="00F5627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F56273" w:rsidRDefault="00F56273" w:rsidP="00237299">
            <w:pPr>
              <w:pStyle w:val="ProductList-OfferingBody"/>
              <w:ind w:left="-113"/>
              <w:jc w:val="center"/>
            </w:pPr>
          </w:p>
        </w:tc>
        <w:tc>
          <w:tcPr>
            <w:tcW w:w="739" w:type="dxa"/>
            <w:shd w:val="clear" w:color="auto" w:fill="70AD47" w:themeFill="accent6"/>
            <w:vAlign w:val="center"/>
          </w:tcPr>
          <w:p w14:paraId="5C6A392F" w14:textId="30AD37F3" w:rsidR="00F56273" w:rsidRPr="004F1760" w:rsidRDefault="00F56273" w:rsidP="00237299">
            <w:pPr>
              <w:pStyle w:val="ProductList-OfferingBody"/>
              <w:ind w:left="-113"/>
              <w:jc w:val="center"/>
            </w:pPr>
            <w:r w:rsidRPr="004F1760">
              <w:fldChar w:fldCharType="begin"/>
            </w:r>
            <w:r w:rsidRPr="004F1760">
              <w:instrText xml:space="preserve"> AutoTextList  \sNoStyle\t "Konzernprodukt"</w:instrText>
            </w:r>
            <w:r w:rsidRPr="004F1760">
              <w:fldChar w:fldCharType="separate"/>
            </w:r>
            <w:r w:rsidRPr="004F1760">
              <w:t xml:space="preserve"> E </w:t>
            </w:r>
            <w:r w:rsidRPr="004F1760">
              <w:fldChar w:fldCharType="end"/>
            </w:r>
          </w:p>
        </w:tc>
        <w:tc>
          <w:tcPr>
            <w:tcW w:w="739" w:type="dxa"/>
            <w:shd w:val="clear" w:color="auto" w:fill="BFBFBF" w:themeFill="background1" w:themeFillShade="BF"/>
            <w:vAlign w:val="center"/>
          </w:tcPr>
          <w:p w14:paraId="72209A23"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67C6174A"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35786559"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66D4DDA6" w14:textId="2F1C4979"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0F480CBD"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5A1D638F"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348147EE" w14:textId="77777777" w:rsidR="00F56273" w:rsidRPr="004F1760" w:rsidRDefault="00F56273" w:rsidP="00237299">
            <w:pPr>
              <w:pStyle w:val="ProductList-OfferingBody"/>
              <w:ind w:left="-113"/>
              <w:jc w:val="center"/>
            </w:pPr>
          </w:p>
        </w:tc>
      </w:tr>
      <w:tr w:rsidR="00F56273" w14:paraId="314E46DD"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F56273" w:rsidRDefault="00F56273" w:rsidP="00D315FF">
            <w:pPr>
              <w:pStyle w:val="ProductList-Offering2"/>
            </w:pPr>
            <w:bookmarkStart w:id="1206" w:name="_Toc379797323"/>
            <w:bookmarkStart w:id="1207" w:name="_Toc380513382"/>
            <w:bookmarkStart w:id="1208" w:name="_Toc380655432"/>
            <w:bookmarkStart w:id="1209" w:name="_Toc418195775"/>
            <w:r>
              <w:t>Project Online mit Project Pro für Offices 365</w:t>
            </w:r>
            <w:r>
              <w:fldChar w:fldCharType="begin"/>
            </w:r>
            <w:r>
              <w:instrText>XE "Project Online mit Project Pro für Offices 365"</w:instrText>
            </w:r>
            <w:r>
              <w:fldChar w:fldCharType="end"/>
            </w:r>
            <w:r>
              <w:t xml:space="preserve"> (Nutzer-AL)</w:t>
            </w:r>
            <w:bookmarkEnd w:id="1206"/>
            <w:bookmarkEnd w:id="1207"/>
            <w:bookmarkEnd w:id="1208"/>
            <w:bookmarkEnd w:id="120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F56273" w:rsidRDefault="00F5627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F56273" w:rsidRDefault="00F56273" w:rsidP="00237299">
            <w:pPr>
              <w:pStyle w:val="ProductList-OfferingBody"/>
              <w:ind w:left="-113"/>
              <w:jc w:val="center"/>
            </w:pPr>
          </w:p>
        </w:tc>
        <w:tc>
          <w:tcPr>
            <w:tcW w:w="739" w:type="dxa"/>
            <w:shd w:val="clear" w:color="auto" w:fill="70AD47" w:themeFill="accent6"/>
            <w:vAlign w:val="center"/>
          </w:tcPr>
          <w:p w14:paraId="7ACD75FB" w14:textId="353DC4F7"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37342701"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66C91EE9"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4CB3D0C5"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295D06A3"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70D4525C"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1C6887A3"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71284790" w14:textId="77777777" w:rsidR="00F56273" w:rsidRPr="004F1760" w:rsidRDefault="00F56273" w:rsidP="00237299">
            <w:pPr>
              <w:pStyle w:val="ProductList-OfferingBody"/>
              <w:ind w:left="-113"/>
              <w:jc w:val="center"/>
            </w:pPr>
          </w:p>
        </w:tc>
      </w:tr>
      <w:tr w:rsidR="00F56273" w14:paraId="798E3ACC"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D4BBF53" w14:textId="503AAAA2" w:rsidR="00F56273" w:rsidRDefault="00F56273" w:rsidP="00F570CC">
            <w:pPr>
              <w:pStyle w:val="ProductList-Offering2"/>
            </w:pPr>
            <w:bookmarkStart w:id="1210" w:name="_Toc418195776"/>
            <w:r>
              <w:t>Project Online mit Project Pro für Offices 365 von SA</w:t>
            </w:r>
            <w:r>
              <w:fldChar w:fldCharType="begin"/>
            </w:r>
            <w:r>
              <w:instrText>XE "Project Online mit Project Pro für Office 365 von SA"</w:instrText>
            </w:r>
            <w:r>
              <w:fldChar w:fldCharType="end"/>
            </w:r>
            <w:r>
              <w:t xml:space="preserve"> (Nutzer-AL)</w:t>
            </w:r>
            <w:bookmarkEnd w:id="12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F56273" w:rsidRDefault="00F5627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F56273" w:rsidRDefault="00F56273" w:rsidP="00237299">
            <w:pPr>
              <w:pStyle w:val="ProductList-OfferingBody"/>
              <w:ind w:left="-113"/>
              <w:jc w:val="center"/>
            </w:pPr>
          </w:p>
        </w:tc>
        <w:tc>
          <w:tcPr>
            <w:tcW w:w="739" w:type="dxa"/>
            <w:shd w:val="clear" w:color="auto" w:fill="70AD47" w:themeFill="accent6"/>
            <w:vAlign w:val="center"/>
          </w:tcPr>
          <w:p w14:paraId="49676D81" w14:textId="0401F994"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1FE0D2B8"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0F00A30E"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267C0B22"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7FC3CFEB" w14:textId="0E7CE42E"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160C6FE5"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762D720A"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487CDF45" w14:textId="77777777" w:rsidR="00F56273" w:rsidRPr="004F1760" w:rsidRDefault="00F56273" w:rsidP="00237299">
            <w:pPr>
              <w:pStyle w:val="ProductList-OfferingBody"/>
              <w:ind w:left="-113"/>
              <w:jc w:val="center"/>
            </w:pPr>
          </w:p>
        </w:tc>
      </w:tr>
      <w:tr w:rsidR="00F56273" w14:paraId="7F377B60"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F56273" w:rsidRDefault="00F56273" w:rsidP="00237299">
            <w:pPr>
              <w:pStyle w:val="ProductList-Offering2"/>
            </w:pPr>
            <w:bookmarkStart w:id="1211" w:name="_Toc379797324"/>
            <w:bookmarkStart w:id="1212" w:name="_Toc380513383"/>
            <w:bookmarkStart w:id="1213" w:name="_Toc380655433"/>
            <w:bookmarkStart w:id="1214" w:name="_Toc418195777"/>
            <w:r>
              <w:t>Project Pro für Office 365</w:t>
            </w:r>
            <w:bookmarkEnd w:id="1211"/>
            <w:bookmarkEnd w:id="1212"/>
            <w:bookmarkEnd w:id="1213"/>
            <w:bookmarkEnd w:id="1214"/>
            <w:r>
              <w:fldChar w:fldCharType="begin"/>
            </w:r>
            <w:r>
              <w:instrText>XE "Project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F56273" w:rsidRDefault="00F5627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F56273" w:rsidRDefault="00F56273" w:rsidP="00237299">
            <w:pPr>
              <w:pStyle w:val="ProductList-OfferingBody"/>
              <w:ind w:left="-113"/>
              <w:jc w:val="center"/>
            </w:pPr>
          </w:p>
        </w:tc>
        <w:tc>
          <w:tcPr>
            <w:tcW w:w="739" w:type="dxa"/>
            <w:shd w:val="clear" w:color="auto" w:fill="70AD47" w:themeFill="accent6"/>
            <w:vAlign w:val="center"/>
          </w:tcPr>
          <w:p w14:paraId="7E223D77" w14:textId="0840FAE7"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029D04BB"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5CCB2F35" w14:textId="77777777" w:rsidR="00F56273" w:rsidRPr="004F1760" w:rsidRDefault="00F56273" w:rsidP="00237299">
            <w:pPr>
              <w:pStyle w:val="ProductList-OfferingBody"/>
              <w:ind w:left="-113"/>
              <w:jc w:val="center"/>
            </w:pPr>
          </w:p>
        </w:tc>
        <w:tc>
          <w:tcPr>
            <w:tcW w:w="738" w:type="dxa"/>
            <w:shd w:val="clear" w:color="auto" w:fill="70AD47" w:themeFill="accent6"/>
            <w:vAlign w:val="center"/>
          </w:tcPr>
          <w:p w14:paraId="79DEE3B6"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76D2BDB1" w14:textId="12DC5C08" w:rsidR="00F56273" w:rsidRPr="004F1760" w:rsidRDefault="00F56273" w:rsidP="0023729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0DC423D1" w14:textId="2469F230" w:rsidR="00F56273" w:rsidRPr="004F1760" w:rsidRDefault="00F56273" w:rsidP="0023729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389ECDC9"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3F496F16" w14:textId="6849C1EE"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56273" w14:paraId="15F97385"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F56273" w:rsidRPr="007B7861" w:rsidRDefault="00F56273" w:rsidP="00D315FF">
            <w:pPr>
              <w:pStyle w:val="ProductList-Offering2"/>
              <w:rPr>
                <w:lang w:val="en-US"/>
              </w:rPr>
            </w:pPr>
            <w:bookmarkStart w:id="1215" w:name="_Toc418195778"/>
            <w:r w:rsidRPr="007B7861">
              <w:rPr>
                <w:lang w:val="en-US"/>
              </w:rPr>
              <w:t>Project Pro für Office 365 Government</w:t>
            </w:r>
            <w:bookmarkEnd w:id="1215"/>
            <w:r>
              <w:fldChar w:fldCharType="begin"/>
            </w:r>
            <w:r w:rsidRPr="007B7861">
              <w:rPr>
                <w:lang w:val="en-US"/>
              </w:rPr>
              <w:instrText>XE "Project Pro für Office 365 Government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F56273" w:rsidRPr="007B7861" w:rsidRDefault="00F56273"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F56273" w:rsidRPr="007B7861" w:rsidRDefault="00F56273" w:rsidP="00237299">
            <w:pPr>
              <w:pStyle w:val="ProductList-OfferingBody"/>
              <w:ind w:left="-113"/>
              <w:jc w:val="center"/>
              <w:rPr>
                <w:lang w:val="en-US"/>
              </w:rPr>
            </w:pPr>
          </w:p>
        </w:tc>
        <w:tc>
          <w:tcPr>
            <w:tcW w:w="739" w:type="dxa"/>
            <w:shd w:val="clear" w:color="auto" w:fill="70AD47" w:themeFill="accent6"/>
            <w:vAlign w:val="center"/>
          </w:tcPr>
          <w:p w14:paraId="205B586E" w14:textId="7ADD2BE1" w:rsidR="00F56273" w:rsidRPr="004F1760" w:rsidRDefault="00F56273" w:rsidP="00237299">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 xml:space="preserve">A </w:t>
            </w:r>
            <w:r w:rsidRPr="004F1760">
              <w:fldChar w:fldCharType="end"/>
            </w:r>
          </w:p>
        </w:tc>
        <w:tc>
          <w:tcPr>
            <w:tcW w:w="739" w:type="dxa"/>
            <w:shd w:val="clear" w:color="auto" w:fill="BFBFBF" w:themeFill="background1" w:themeFillShade="BF"/>
            <w:vAlign w:val="center"/>
          </w:tcPr>
          <w:p w14:paraId="6B5C2B7B"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49FCFE60"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09B789E9"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61326BBC"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665BFF0F"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7254D4A3"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3B6E6A86" w14:textId="77777777" w:rsidR="00F56273" w:rsidRPr="004F1760" w:rsidRDefault="00F56273" w:rsidP="00237299">
            <w:pPr>
              <w:pStyle w:val="ProductList-OfferingBody"/>
              <w:ind w:left="-113"/>
              <w:jc w:val="center"/>
            </w:pPr>
          </w:p>
        </w:tc>
      </w:tr>
      <w:tr w:rsidR="00F56273" w14:paraId="4D62E336"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F56273" w:rsidRPr="007B7861" w:rsidRDefault="00F56273" w:rsidP="00D315FF">
            <w:pPr>
              <w:pStyle w:val="ProductList-Offering2"/>
              <w:rPr>
                <w:lang w:val="en-US"/>
              </w:rPr>
            </w:pPr>
            <w:bookmarkStart w:id="1216" w:name="_Toc379797325"/>
            <w:bookmarkStart w:id="1217" w:name="_Toc380513384"/>
            <w:bookmarkStart w:id="1218" w:name="_Toc380655434"/>
            <w:bookmarkStart w:id="1219" w:name="_Toc418195779"/>
            <w:r w:rsidRPr="007B7861">
              <w:rPr>
                <w:lang w:val="en-US"/>
              </w:rPr>
              <w:t>Project Pro für Office 365 A</w:t>
            </w:r>
            <w:bookmarkEnd w:id="1216"/>
            <w:bookmarkEnd w:id="1217"/>
            <w:bookmarkEnd w:id="1218"/>
            <w:bookmarkEnd w:id="1219"/>
            <w:r>
              <w:fldChar w:fldCharType="begin"/>
            </w:r>
            <w:r w:rsidRPr="007B7861">
              <w:rPr>
                <w:lang w:val="en-US"/>
              </w:rPr>
              <w:instrText>XE "Project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F56273" w:rsidRDefault="00F56273"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F56273" w:rsidRDefault="00F56273" w:rsidP="00237299">
            <w:pPr>
              <w:pStyle w:val="ProductList-OfferingBody"/>
              <w:ind w:left="-113"/>
              <w:jc w:val="center"/>
            </w:pPr>
            <w:r>
              <w:t>1</w:t>
            </w:r>
          </w:p>
        </w:tc>
        <w:tc>
          <w:tcPr>
            <w:tcW w:w="739" w:type="dxa"/>
            <w:shd w:val="clear" w:color="auto" w:fill="70AD47" w:themeFill="accent6"/>
            <w:vAlign w:val="center"/>
          </w:tcPr>
          <w:p w14:paraId="2CB84224" w14:textId="3C6093D6"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33CE2104" w14:textId="3FABD636" w:rsidR="00F56273" w:rsidRPr="004F1760" w:rsidRDefault="00F56273" w:rsidP="00237299">
            <w:pPr>
              <w:pStyle w:val="ProductList-OfferingBody"/>
              <w:ind w:left="-113"/>
              <w:jc w:val="center"/>
            </w:pPr>
            <w:r w:rsidRPr="004F1760">
              <w:fldChar w:fldCharType="begin"/>
            </w:r>
            <w:r w:rsidRPr="004F1760">
              <w:instrText xml:space="preserve"> AutoTextList  \sNoStyle\t “Zusätzliches Produkt (nur OVS-ES)”</w:instrText>
            </w:r>
            <w:r w:rsidRPr="004F1760">
              <w:fldChar w:fldCharType="separate"/>
            </w:r>
            <w:r w:rsidRPr="004F1760">
              <w:t>AV</w:t>
            </w:r>
            <w:r w:rsidRPr="004F1760">
              <w:fldChar w:fldCharType="end"/>
            </w:r>
            <w:r w:rsidRPr="004F1760">
              <w:t>,</w:t>
            </w: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9" w:type="dxa"/>
            <w:shd w:val="clear" w:color="auto" w:fill="BFBFBF" w:themeFill="background1" w:themeFillShade="BF"/>
            <w:vAlign w:val="center"/>
          </w:tcPr>
          <w:p w14:paraId="05D56A4D" w14:textId="77777777" w:rsidR="00F56273" w:rsidRPr="004F1760" w:rsidRDefault="00F56273" w:rsidP="00237299">
            <w:pPr>
              <w:pStyle w:val="ProductList-OfferingBody"/>
              <w:ind w:left="-113"/>
              <w:jc w:val="center"/>
            </w:pPr>
          </w:p>
        </w:tc>
        <w:tc>
          <w:tcPr>
            <w:tcW w:w="738" w:type="dxa"/>
            <w:shd w:val="clear" w:color="auto" w:fill="70AD47" w:themeFill="accent6"/>
            <w:vAlign w:val="center"/>
          </w:tcPr>
          <w:p w14:paraId="675BC943"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4744FF82" w14:textId="67433886" w:rsidR="00F56273" w:rsidRPr="004F1760" w:rsidRDefault="00F56273" w:rsidP="0023729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3D0AF4D8" w14:textId="5AAEB2C1" w:rsidR="00F56273" w:rsidRPr="004F1760" w:rsidRDefault="00F56273" w:rsidP="0023729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685FDB68"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407115EC" w14:textId="76D47F6A"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F56273" w14:paraId="514C1230"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F56273" w:rsidRDefault="00F56273" w:rsidP="00237299">
            <w:pPr>
              <w:pStyle w:val="ProductList-Offering2"/>
            </w:pPr>
            <w:bookmarkStart w:id="1220" w:name="_Toc418195780"/>
            <w:r>
              <w:t>Project Pro für Office 365 von SA</w:t>
            </w:r>
            <w:bookmarkEnd w:id="1220"/>
            <w:r>
              <w:fldChar w:fldCharType="begin"/>
            </w:r>
            <w:r>
              <w:instrText>XE "Project Pro für Office 365 von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F56273" w:rsidRDefault="00F56273"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F56273" w:rsidRDefault="00F56273" w:rsidP="00237299">
            <w:pPr>
              <w:pStyle w:val="ProductList-OfferingBody"/>
              <w:ind w:left="-113"/>
              <w:jc w:val="center"/>
            </w:pPr>
          </w:p>
        </w:tc>
        <w:tc>
          <w:tcPr>
            <w:tcW w:w="739" w:type="dxa"/>
            <w:shd w:val="clear" w:color="auto" w:fill="70AD47" w:themeFill="accent6"/>
            <w:vAlign w:val="center"/>
          </w:tcPr>
          <w:p w14:paraId="72F7CC6B" w14:textId="07BC43C7"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276A0FB8"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2AE9E095"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69598CB1"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2B7756F7"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1C501474"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472D6DFF"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34E1B0E5" w14:textId="77777777" w:rsidR="00F56273" w:rsidRPr="004F1760" w:rsidRDefault="00F56273" w:rsidP="00237299">
            <w:pPr>
              <w:pStyle w:val="ProductList-OfferingBody"/>
              <w:ind w:left="-113"/>
              <w:jc w:val="center"/>
            </w:pPr>
          </w:p>
        </w:tc>
      </w:tr>
      <w:tr w:rsidR="00F56273" w14:paraId="564B913A" w14:textId="77777777" w:rsidTr="00472D0C">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F56273" w:rsidRDefault="00F56273" w:rsidP="00237299">
            <w:pPr>
              <w:pStyle w:val="ProductList-Offering2"/>
            </w:pPr>
            <w:bookmarkStart w:id="1221" w:name="_Toc379797326"/>
            <w:bookmarkStart w:id="1222" w:name="_Toc380513385"/>
            <w:bookmarkStart w:id="1223" w:name="_Toc380655435"/>
            <w:bookmarkStart w:id="1224" w:name="_Toc418195781"/>
            <w:r>
              <w:t>Visio Pro für Office 365</w:t>
            </w:r>
            <w:bookmarkEnd w:id="1221"/>
            <w:bookmarkEnd w:id="1222"/>
            <w:bookmarkEnd w:id="1223"/>
            <w:bookmarkEnd w:id="1224"/>
            <w:r>
              <w:fldChar w:fldCharType="begin"/>
            </w:r>
            <w:r>
              <w:instrText>XE "Visio Pro für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F56273" w:rsidRDefault="00F56273"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F56273" w:rsidRDefault="00F56273" w:rsidP="00237299">
            <w:pPr>
              <w:pStyle w:val="ProductList-OfferingBody"/>
              <w:ind w:left="-113"/>
              <w:jc w:val="center"/>
            </w:pPr>
          </w:p>
        </w:tc>
        <w:tc>
          <w:tcPr>
            <w:tcW w:w="739" w:type="dxa"/>
            <w:shd w:val="clear" w:color="auto" w:fill="70AD47" w:themeFill="accent6"/>
            <w:vAlign w:val="center"/>
          </w:tcPr>
          <w:p w14:paraId="6441BA1B" w14:textId="569F635E"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88D85CF"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78533488" w14:textId="77777777" w:rsidR="00F56273" w:rsidRPr="004F1760" w:rsidRDefault="00F56273" w:rsidP="00237299">
            <w:pPr>
              <w:pStyle w:val="ProductList-OfferingBody"/>
              <w:ind w:left="-113"/>
              <w:jc w:val="center"/>
            </w:pPr>
          </w:p>
        </w:tc>
        <w:tc>
          <w:tcPr>
            <w:tcW w:w="738" w:type="dxa"/>
            <w:shd w:val="clear" w:color="auto" w:fill="70AD47" w:themeFill="accent6"/>
            <w:vAlign w:val="center"/>
          </w:tcPr>
          <w:p w14:paraId="2B13398C"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1B937851" w14:textId="37506019" w:rsidR="00F56273" w:rsidRPr="004F1760" w:rsidRDefault="00F56273" w:rsidP="0023729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037B87B5" w14:textId="4B3E8D5B" w:rsidR="00F56273" w:rsidRPr="004F1760" w:rsidRDefault="00F56273" w:rsidP="0023729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3511DAC9"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0903150F" w14:textId="77777777" w:rsidR="00F56273" w:rsidRPr="004F1760" w:rsidRDefault="00F56273" w:rsidP="00237299">
            <w:pPr>
              <w:pStyle w:val="ProductList-OfferingBody"/>
              <w:ind w:left="-113"/>
              <w:jc w:val="center"/>
            </w:pPr>
          </w:p>
        </w:tc>
      </w:tr>
      <w:tr w:rsidR="00F56273" w14:paraId="18D6FC68" w14:textId="77777777" w:rsidTr="00472D0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F56273" w:rsidRPr="007B7861" w:rsidRDefault="00F56273" w:rsidP="00EB46C3">
            <w:pPr>
              <w:pStyle w:val="ProductList-Offering2"/>
              <w:rPr>
                <w:lang w:val="en-US"/>
              </w:rPr>
            </w:pPr>
            <w:bookmarkStart w:id="1225" w:name="_Toc418195782"/>
            <w:r w:rsidRPr="007B7861">
              <w:rPr>
                <w:lang w:val="en-US"/>
              </w:rPr>
              <w:t>Visio Pro für Office 365 Government</w:t>
            </w:r>
            <w:bookmarkEnd w:id="1225"/>
            <w:r>
              <w:fldChar w:fldCharType="begin"/>
            </w:r>
            <w:r w:rsidRPr="007B7861">
              <w:rPr>
                <w:lang w:val="en-US"/>
              </w:rPr>
              <w:instrText>XE "Visio Pro für Office 365 Government"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F56273" w:rsidRPr="007B7861" w:rsidRDefault="00F56273"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F56273" w:rsidRPr="007B7861" w:rsidRDefault="00F56273" w:rsidP="00237299">
            <w:pPr>
              <w:pStyle w:val="ProductList-OfferingBody"/>
              <w:ind w:left="-113"/>
              <w:jc w:val="center"/>
              <w:rPr>
                <w:lang w:val="en-US"/>
              </w:rPr>
            </w:pPr>
          </w:p>
        </w:tc>
        <w:tc>
          <w:tcPr>
            <w:tcW w:w="739" w:type="dxa"/>
            <w:shd w:val="clear" w:color="auto" w:fill="70AD47" w:themeFill="accent6"/>
            <w:vAlign w:val="center"/>
          </w:tcPr>
          <w:p w14:paraId="770C7EBF" w14:textId="003E2340" w:rsidR="00F56273" w:rsidRPr="004F1760" w:rsidRDefault="00F56273" w:rsidP="00237299">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 xml:space="preserve">A </w:t>
            </w:r>
            <w:r w:rsidRPr="004F1760">
              <w:fldChar w:fldCharType="end"/>
            </w:r>
          </w:p>
        </w:tc>
        <w:tc>
          <w:tcPr>
            <w:tcW w:w="739" w:type="dxa"/>
            <w:shd w:val="clear" w:color="auto" w:fill="BFBFBF" w:themeFill="background1" w:themeFillShade="BF"/>
            <w:vAlign w:val="center"/>
          </w:tcPr>
          <w:p w14:paraId="35675661"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58699DC7"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66D6D3A0"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5A819663"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38733812"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373AD7CA"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677544A3" w14:textId="77777777" w:rsidR="00F56273" w:rsidRPr="004F1760" w:rsidRDefault="00F56273" w:rsidP="00237299">
            <w:pPr>
              <w:pStyle w:val="ProductList-OfferingBody"/>
              <w:ind w:left="-113"/>
              <w:jc w:val="center"/>
            </w:pPr>
          </w:p>
        </w:tc>
      </w:tr>
      <w:tr w:rsidR="00F56273" w14:paraId="5342BA52" w14:textId="77777777" w:rsidTr="00472D0C">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F56273" w:rsidRDefault="00F56273" w:rsidP="00EB46C3">
            <w:pPr>
              <w:pStyle w:val="ProductList-Offering2"/>
            </w:pPr>
            <w:bookmarkStart w:id="1226" w:name="_Toc379797327"/>
            <w:bookmarkStart w:id="1227" w:name="_Toc380513386"/>
            <w:bookmarkStart w:id="1228" w:name="_Toc380655436"/>
            <w:bookmarkStart w:id="1229" w:name="_Toc418195783"/>
            <w:r>
              <w:t>Visio Pro für Office 365 A</w:t>
            </w:r>
            <w:bookmarkEnd w:id="1226"/>
            <w:bookmarkEnd w:id="1227"/>
            <w:bookmarkEnd w:id="1228"/>
            <w:bookmarkEnd w:id="1229"/>
            <w:r>
              <w:fldChar w:fldCharType="begin"/>
            </w:r>
            <w:r>
              <w:instrText>XE "Visio Pro für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F56273" w:rsidRDefault="00F56273"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F56273" w:rsidRDefault="00F56273" w:rsidP="00237299">
            <w:pPr>
              <w:pStyle w:val="ProductList-OfferingBody"/>
              <w:ind w:left="-113"/>
              <w:jc w:val="center"/>
            </w:pPr>
            <w:r>
              <w:t>1</w:t>
            </w:r>
          </w:p>
        </w:tc>
        <w:tc>
          <w:tcPr>
            <w:tcW w:w="739" w:type="dxa"/>
            <w:shd w:val="clear" w:color="auto" w:fill="70AD47" w:themeFill="accent6"/>
            <w:vAlign w:val="center"/>
          </w:tcPr>
          <w:p w14:paraId="3A0E24E7" w14:textId="6D48C07A" w:rsidR="00F56273" w:rsidRPr="004F1760" w:rsidRDefault="00F56273" w:rsidP="0023729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4BAA8AC8" w14:textId="6B369920" w:rsidR="00F56273" w:rsidRPr="004F1760" w:rsidRDefault="00F56273" w:rsidP="00237299">
            <w:pPr>
              <w:pStyle w:val="ProductList-OfferingBody"/>
              <w:ind w:left="-113"/>
              <w:jc w:val="center"/>
            </w:pPr>
            <w:r w:rsidRPr="004F1760">
              <w:fldChar w:fldCharType="begin"/>
            </w:r>
            <w:r w:rsidRPr="004F1760">
              <w:instrText xml:space="preserve"> AutoTextList  \sNoStyle\t “Zusätzliches Produkt (nur OVS-ES)”</w:instrText>
            </w:r>
            <w:r w:rsidRPr="004F1760">
              <w:fldChar w:fldCharType="separate"/>
            </w:r>
            <w:r w:rsidRPr="004F1760">
              <w:t>AV</w:t>
            </w:r>
            <w:r w:rsidRPr="004F1760">
              <w:fldChar w:fldCharType="end"/>
            </w:r>
            <w:r w:rsidRPr="004F1760">
              <w:t>,</w:t>
            </w: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9" w:type="dxa"/>
            <w:shd w:val="clear" w:color="auto" w:fill="BFBFBF" w:themeFill="background1" w:themeFillShade="BF"/>
            <w:vAlign w:val="center"/>
          </w:tcPr>
          <w:p w14:paraId="689B04D4" w14:textId="77777777" w:rsidR="00F56273" w:rsidRPr="004F1760" w:rsidRDefault="00F56273" w:rsidP="00237299">
            <w:pPr>
              <w:pStyle w:val="ProductList-OfferingBody"/>
              <w:ind w:left="-113"/>
              <w:jc w:val="center"/>
            </w:pPr>
          </w:p>
        </w:tc>
        <w:tc>
          <w:tcPr>
            <w:tcW w:w="738" w:type="dxa"/>
            <w:shd w:val="clear" w:color="auto" w:fill="70AD47" w:themeFill="accent6"/>
            <w:vAlign w:val="center"/>
          </w:tcPr>
          <w:p w14:paraId="1E15219E" w14:textId="77777777" w:rsidR="00F56273" w:rsidRPr="004F1760" w:rsidRDefault="00F56273" w:rsidP="00237299">
            <w:pPr>
              <w:pStyle w:val="ProductList-OfferingBody"/>
              <w:ind w:left="-113"/>
              <w:jc w:val="center"/>
            </w:pPr>
          </w:p>
        </w:tc>
        <w:tc>
          <w:tcPr>
            <w:tcW w:w="739" w:type="dxa"/>
            <w:shd w:val="clear" w:color="auto" w:fill="70AD47" w:themeFill="accent6"/>
            <w:vAlign w:val="center"/>
          </w:tcPr>
          <w:p w14:paraId="2BB773C1" w14:textId="7138DA4D" w:rsidR="00F56273" w:rsidRPr="004F1760" w:rsidRDefault="00F56273" w:rsidP="0023729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37E08649" w14:textId="18C1C21E" w:rsidR="00F56273" w:rsidRPr="004F1760" w:rsidRDefault="00F56273" w:rsidP="0023729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3B8C69D3"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14C48C30" w14:textId="77777777" w:rsidR="00F56273" w:rsidRPr="004F1760" w:rsidRDefault="00F56273" w:rsidP="00237299">
            <w:pPr>
              <w:pStyle w:val="ProductList-OfferingBody"/>
              <w:ind w:left="-113"/>
              <w:jc w:val="center"/>
            </w:pPr>
          </w:p>
        </w:tc>
      </w:tr>
      <w:tr w:rsidR="00F56273" w14:paraId="4565A69F" w14:textId="77777777" w:rsidTr="00472D0C">
        <w:trPr>
          <w:cantSplit/>
          <w:tblHeader/>
        </w:trPr>
        <w:tc>
          <w:tcPr>
            <w:tcW w:w="3337" w:type="dxa"/>
            <w:tcBorders>
              <w:top w:val="dashSmallGap" w:sz="4" w:space="0" w:color="BFBFBF" w:themeColor="background1" w:themeShade="BF"/>
              <w:left w:val="nil"/>
              <w:bottom w:val="nil"/>
              <w:right w:val="nil"/>
            </w:tcBorders>
          </w:tcPr>
          <w:p w14:paraId="2121807C" w14:textId="103A0C1F" w:rsidR="00F56273" w:rsidRPr="007B7861" w:rsidRDefault="00F56273" w:rsidP="00237299">
            <w:pPr>
              <w:pStyle w:val="ProductList-Offering2"/>
              <w:rPr>
                <w:lang w:val="it-IT"/>
              </w:rPr>
            </w:pPr>
            <w:bookmarkStart w:id="1230" w:name="_Toc418195784"/>
            <w:r w:rsidRPr="007B7861">
              <w:rPr>
                <w:lang w:val="it-IT"/>
              </w:rPr>
              <w:t>Visio Pro für Office 365 von SA</w:t>
            </w:r>
            <w:bookmarkEnd w:id="1230"/>
            <w:r>
              <w:fldChar w:fldCharType="begin"/>
            </w:r>
            <w:r w:rsidRPr="007B7861">
              <w:rPr>
                <w:lang w:val="it-IT"/>
              </w:rPr>
              <w:instrText>XE "Visio Pro für Office 365 von SA"</w:instrText>
            </w:r>
            <w:r>
              <w:fldChar w:fldCharType="end"/>
            </w:r>
          </w:p>
        </w:tc>
        <w:tc>
          <w:tcPr>
            <w:tcW w:w="738" w:type="dxa"/>
            <w:tcBorders>
              <w:top w:val="dashSmallGap" w:sz="4" w:space="0" w:color="BFBFBF" w:themeColor="background1" w:themeShade="BF"/>
              <w:left w:val="nil"/>
              <w:bottom w:val="nil"/>
              <w:right w:val="nil"/>
            </w:tcBorders>
            <w:vAlign w:val="center"/>
          </w:tcPr>
          <w:p w14:paraId="1D4AC65A" w14:textId="77777777" w:rsidR="00F56273" w:rsidRPr="007B7861" w:rsidRDefault="00F56273" w:rsidP="00237299">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F56273" w:rsidRPr="007B7861" w:rsidRDefault="00F56273" w:rsidP="00237299">
            <w:pPr>
              <w:pStyle w:val="ProductList-OfferingBody"/>
              <w:ind w:left="-113"/>
              <w:jc w:val="center"/>
              <w:rPr>
                <w:lang w:val="it-IT"/>
              </w:rPr>
            </w:pPr>
          </w:p>
        </w:tc>
        <w:tc>
          <w:tcPr>
            <w:tcW w:w="739" w:type="dxa"/>
            <w:shd w:val="clear" w:color="auto" w:fill="70AD47" w:themeFill="accent6"/>
            <w:vAlign w:val="center"/>
          </w:tcPr>
          <w:p w14:paraId="4796ED41" w14:textId="5B386F04" w:rsidR="00F56273" w:rsidRPr="004F1760" w:rsidRDefault="00F56273" w:rsidP="00237299">
            <w:pPr>
              <w:pStyle w:val="ProductList-OfferingBody"/>
              <w:ind w:left="-113"/>
              <w:jc w:val="center"/>
            </w:pPr>
            <w:r w:rsidRPr="004F1760">
              <w:fldChar w:fldCharType="begin"/>
            </w:r>
            <w:r w:rsidRPr="007B7861">
              <w:rPr>
                <w:lang w:val="it-IT"/>
              </w:rPr>
              <w:instrText xml:space="preserve">AutoTextList  \s NoStyle \t "Zusätzliches Produkt" </w:instrText>
            </w:r>
            <w:r w:rsidRPr="004F1760">
              <w:fldChar w:fldCharType="separate"/>
            </w:r>
            <w:r w:rsidRPr="007B7861">
              <w:rPr>
                <w:lang w:val="it-IT"/>
              </w:rPr>
              <w:t xml:space="preserve"> </w:t>
            </w:r>
            <w:r w:rsidRPr="004F1760">
              <w:t xml:space="preserve">A </w:t>
            </w:r>
            <w:r w:rsidRPr="004F1760">
              <w:fldChar w:fldCharType="end"/>
            </w:r>
          </w:p>
        </w:tc>
        <w:tc>
          <w:tcPr>
            <w:tcW w:w="739" w:type="dxa"/>
            <w:shd w:val="clear" w:color="auto" w:fill="BFBFBF" w:themeFill="background1" w:themeFillShade="BF"/>
            <w:vAlign w:val="center"/>
          </w:tcPr>
          <w:p w14:paraId="0418C057"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44978865" w14:textId="77777777" w:rsidR="00F56273" w:rsidRPr="004F1760" w:rsidRDefault="00F56273" w:rsidP="00237299">
            <w:pPr>
              <w:pStyle w:val="ProductList-OfferingBody"/>
              <w:ind w:left="-113"/>
              <w:jc w:val="center"/>
            </w:pPr>
          </w:p>
        </w:tc>
        <w:tc>
          <w:tcPr>
            <w:tcW w:w="738" w:type="dxa"/>
            <w:shd w:val="clear" w:color="auto" w:fill="BFBFBF" w:themeFill="background1" w:themeFillShade="BF"/>
            <w:vAlign w:val="center"/>
          </w:tcPr>
          <w:p w14:paraId="04586CC7"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4F51B8DA"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0D2D63A2"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2153E890" w14:textId="77777777" w:rsidR="00F56273" w:rsidRPr="004F1760" w:rsidRDefault="00F56273" w:rsidP="00237299">
            <w:pPr>
              <w:pStyle w:val="ProductList-OfferingBody"/>
              <w:ind w:left="-113"/>
              <w:jc w:val="center"/>
            </w:pPr>
          </w:p>
        </w:tc>
        <w:tc>
          <w:tcPr>
            <w:tcW w:w="739" w:type="dxa"/>
            <w:shd w:val="clear" w:color="auto" w:fill="BFBFBF" w:themeFill="background1" w:themeFillShade="BF"/>
            <w:vAlign w:val="center"/>
          </w:tcPr>
          <w:p w14:paraId="2B0DA452" w14:textId="77777777" w:rsidR="00F56273" w:rsidRPr="004F1760" w:rsidRDefault="00F56273" w:rsidP="00237299">
            <w:pPr>
              <w:pStyle w:val="ProductList-OfferingBody"/>
              <w:ind w:left="-113"/>
              <w:jc w:val="center"/>
            </w:pPr>
          </w:p>
        </w:tc>
      </w:tr>
    </w:tbl>
    <w:p w14:paraId="41F2AE0F" w14:textId="77777777"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2501"/>
        <w:gridCol w:w="4624"/>
      </w:tblGrid>
      <w:tr w:rsidR="00405189" w14:paraId="1DB965F3" w14:textId="77777777" w:rsidTr="00C34339">
        <w:tc>
          <w:tcPr>
            <w:tcW w:w="3596" w:type="dxa"/>
          </w:tcPr>
          <w:p w14:paraId="160C603A" w14:textId="77777777" w:rsidR="00405189" w:rsidRPr="00777FB4" w:rsidRDefault="00405189" w:rsidP="00FB719E">
            <w:pPr>
              <w:pStyle w:val="ProductList-Body"/>
              <w:spacing w:before="20" w:after="20"/>
              <w:rPr>
                <w:b/>
              </w:rPr>
            </w:pPr>
            <w:r>
              <w:t xml:space="preserve">Zur Verringerung berechtigt: </w:t>
            </w:r>
            <w:r>
              <w:rPr>
                <w:b/>
              </w:rPr>
              <w:t>Alle</w:t>
            </w:r>
          </w:p>
        </w:tc>
        <w:tc>
          <w:tcPr>
            <w:tcW w:w="2524" w:type="dxa"/>
          </w:tcPr>
          <w:p w14:paraId="73D43E53" w14:textId="77777777" w:rsidR="00405189" w:rsidRDefault="00405189" w:rsidP="00FB719E">
            <w:pPr>
              <w:pStyle w:val="ProductList-Body"/>
              <w:spacing w:before="20" w:after="20"/>
            </w:pPr>
            <w:r>
              <w:t xml:space="preserve">Produkt-Pool: </w:t>
            </w:r>
            <w:r>
              <w:rPr>
                <w:b/>
              </w:rPr>
              <w:t>Anwendung</w:t>
            </w:r>
          </w:p>
        </w:tc>
        <w:tc>
          <w:tcPr>
            <w:tcW w:w="4670" w:type="dxa"/>
          </w:tcPr>
          <w:p w14:paraId="3067EB44" w14:textId="1C156D5D" w:rsidR="00405189" w:rsidRPr="00B64912" w:rsidRDefault="00405189" w:rsidP="00FB719E">
            <w:pPr>
              <w:pStyle w:val="ProductList-Body"/>
              <w:spacing w:before="20" w:after="20"/>
              <w:rPr>
                <w:b/>
              </w:rPr>
            </w:pPr>
            <w:r>
              <w:t xml:space="preserve">Berechtigung zur Laufzeitverlängerung: </w:t>
            </w:r>
            <w:r>
              <w:rPr>
                <w:b/>
              </w:rPr>
              <w:t>Office 365 A, Project</w:t>
            </w:r>
            <w:r w:rsidR="00EC3382">
              <w:rPr>
                <w:b/>
              </w:rPr>
              <w:t xml:space="preserve"> </w:t>
            </w:r>
          </w:p>
        </w:tc>
      </w:tr>
      <w:tr w:rsidR="00405189" w:rsidRPr="00C34489" w14:paraId="3EE4E456" w14:textId="77777777" w:rsidTr="00C34339">
        <w:tc>
          <w:tcPr>
            <w:tcW w:w="3596" w:type="dxa"/>
          </w:tcPr>
          <w:p w14:paraId="6C88D160" w14:textId="77777777" w:rsidR="00405189" w:rsidRDefault="00405189" w:rsidP="00FB719E">
            <w:pPr>
              <w:pStyle w:val="ProductList-Body"/>
              <w:spacing w:before="20" w:after="20"/>
            </w:pPr>
            <w:r>
              <w:t xml:space="preserve">Übergangsberechtigt: </w:t>
            </w:r>
            <w:r>
              <w:rPr>
                <w:b/>
              </w:rPr>
              <w:t>Alle</w:t>
            </w:r>
          </w:p>
        </w:tc>
        <w:tc>
          <w:tcPr>
            <w:tcW w:w="2524" w:type="dxa"/>
          </w:tcPr>
          <w:p w14:paraId="57D52F42" w14:textId="77777777" w:rsidR="00405189" w:rsidRPr="00777FB4" w:rsidRDefault="00405189" w:rsidP="00FB719E">
            <w:pPr>
              <w:pStyle w:val="ProductList-Body"/>
              <w:spacing w:before="20" w:after="20"/>
              <w:rPr>
                <w:b/>
              </w:rPr>
            </w:pPr>
            <w:r>
              <w:t xml:space="preserve">True-up-berechtigt: </w:t>
            </w:r>
            <w:r>
              <w:rPr>
                <w:b/>
              </w:rPr>
              <w:t>Alle</w:t>
            </w:r>
          </w:p>
        </w:tc>
        <w:tc>
          <w:tcPr>
            <w:tcW w:w="4670" w:type="dxa"/>
          </w:tcPr>
          <w:p w14:paraId="2882D9A9" w14:textId="77777777" w:rsidR="00405189" w:rsidRPr="00C34489" w:rsidRDefault="00405189" w:rsidP="00FB719E">
            <w:pPr>
              <w:pStyle w:val="ProductList-Body"/>
              <w:spacing w:before="20" w:after="20"/>
              <w:ind w:left="169"/>
              <w:rPr>
                <w:b/>
                <w:lang w:val="it-IT"/>
              </w:rPr>
            </w:pPr>
            <w:r w:rsidRPr="00C34489">
              <w:rPr>
                <w:b/>
                <w:lang w:val="it-IT"/>
              </w:rPr>
              <w:t>Pro für Office 365, Visio Pro für Office 365</w:t>
            </w:r>
            <w:r>
              <w:fldChar w:fldCharType="begin"/>
            </w:r>
            <w:r w:rsidRPr="00C34489">
              <w:rPr>
                <w:lang w:val="it-IT"/>
              </w:rPr>
              <w:instrText>XE "Visio Pro für Office 365"</w:instrText>
            </w:r>
            <w:r>
              <w:fldChar w:fldCharType="end"/>
            </w:r>
          </w:p>
        </w:tc>
      </w:tr>
    </w:tbl>
    <w:p w14:paraId="304C6DC5" w14:textId="6619D875" w:rsidR="00E1260A" w:rsidRPr="00D53967" w:rsidRDefault="00405189" w:rsidP="00D53967">
      <w:pPr>
        <w:pStyle w:val="ProductList-Body"/>
        <w:shd w:val="clear" w:color="auto" w:fill="D9D9D9" w:themeFill="background1" w:themeFillShade="D9"/>
        <w:spacing w:before="120" w:after="120"/>
        <w:rPr>
          <w:b/>
        </w:rPr>
      </w:pPr>
      <w:r>
        <w:rPr>
          <w:b/>
        </w:rPr>
        <w:t>Zusätzliche Informationen</w:t>
      </w:r>
    </w:p>
    <w:p w14:paraId="414E8F9C" w14:textId="38255FE7" w:rsidR="00405189" w:rsidRPr="00B64912" w:rsidRDefault="00405189" w:rsidP="00405189">
      <w:pPr>
        <w:pStyle w:val="ProductList-Body"/>
        <w:rPr>
          <w:b/>
        </w:rPr>
      </w:pPr>
      <w:r>
        <w:rPr>
          <w:b/>
          <w:color w:val="00188F"/>
        </w:rPr>
        <w:t>Berechtigung zum Erwerb von Office 365-Anwendungen von SA (Nutzer-ALs)</w:t>
      </w:r>
    </w:p>
    <w:p w14:paraId="7DE82604" w14:textId="0CDD05B3" w:rsidR="00405189" w:rsidRDefault="005D0C2F" w:rsidP="00405189">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w:t>
      </w:r>
    </w:p>
    <w:p w14:paraId="03136A5D" w14:textId="77777777" w:rsidR="0057365C" w:rsidRDefault="0057365C"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14:paraId="7C79A4AE" w14:textId="77777777" w:rsidTr="00823A9F">
        <w:trPr>
          <w:tblHeader/>
        </w:trPr>
        <w:tc>
          <w:tcPr>
            <w:tcW w:w="378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Übergehende qualifizierende Produkte</w:t>
            </w:r>
          </w:p>
        </w:tc>
        <w:tc>
          <w:tcPr>
            <w:tcW w:w="666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Entsprechend Nutzer-AL von SA</w:t>
            </w:r>
          </w:p>
        </w:tc>
      </w:tr>
      <w:tr w:rsidR="005D0C2F" w14:paraId="176FD991" w14:textId="77777777" w:rsidTr="00823A9F">
        <w:tc>
          <w:tcPr>
            <w:tcW w:w="3780" w:type="dxa"/>
          </w:tcPr>
          <w:p w14:paraId="61AF9069" w14:textId="60861C4E" w:rsidR="005D0C2F" w:rsidRDefault="005D0C2F" w:rsidP="00823A9F">
            <w:pPr>
              <w:pStyle w:val="ProductList-Body"/>
            </w:pPr>
            <w:r>
              <w:t>Office Professional Plus</w:t>
            </w:r>
          </w:p>
        </w:tc>
        <w:tc>
          <w:tcPr>
            <w:tcW w:w="6660" w:type="dxa"/>
          </w:tcPr>
          <w:p w14:paraId="55C8E7C2" w14:textId="1792C8C5" w:rsidR="005D0C2F" w:rsidRDefault="005D0C2F" w:rsidP="005D0C2F">
            <w:pPr>
              <w:pStyle w:val="ProductList-Body"/>
            </w:pPr>
            <w:r>
              <w:t>Office 365 ProPlus von SA</w:t>
            </w:r>
          </w:p>
        </w:tc>
      </w:tr>
      <w:tr w:rsidR="00554F41" w14:paraId="526E27D2" w14:textId="77777777" w:rsidTr="00823A9F">
        <w:tc>
          <w:tcPr>
            <w:tcW w:w="3780" w:type="dxa"/>
          </w:tcPr>
          <w:p w14:paraId="1204E6E5" w14:textId="2A04F6A8" w:rsidR="00554F41" w:rsidRDefault="00554F41" w:rsidP="00823A9F">
            <w:pPr>
              <w:pStyle w:val="ProductList-Body"/>
            </w:pPr>
            <w:r>
              <w:t>Project Professional</w:t>
            </w:r>
          </w:p>
        </w:tc>
        <w:tc>
          <w:tcPr>
            <w:tcW w:w="6660" w:type="dxa"/>
          </w:tcPr>
          <w:p w14:paraId="611A8BB2" w14:textId="499D07C7" w:rsidR="00554F41" w:rsidRDefault="00554F41" w:rsidP="005D0C2F">
            <w:pPr>
              <w:pStyle w:val="ProductList-Body"/>
            </w:pPr>
            <w:r>
              <w:t>Project Pro für Office 365</w:t>
            </w:r>
          </w:p>
        </w:tc>
      </w:tr>
      <w:tr w:rsidR="00554F41" w14:paraId="4434CED8" w14:textId="77777777" w:rsidTr="00823A9F">
        <w:tc>
          <w:tcPr>
            <w:tcW w:w="3780" w:type="dxa"/>
          </w:tcPr>
          <w:p w14:paraId="7EE37C94" w14:textId="1B7744F4" w:rsidR="00554F41" w:rsidRDefault="00554F41" w:rsidP="00823A9F">
            <w:pPr>
              <w:pStyle w:val="ProductList-Body"/>
            </w:pPr>
            <w:r>
              <w:t>Visio Professional</w:t>
            </w:r>
          </w:p>
        </w:tc>
        <w:tc>
          <w:tcPr>
            <w:tcW w:w="6660" w:type="dxa"/>
          </w:tcPr>
          <w:p w14:paraId="782F2895" w14:textId="28402D8B" w:rsidR="00554F41" w:rsidRDefault="00554F41" w:rsidP="005D0C2F">
            <w:pPr>
              <w:pStyle w:val="ProductList-Body"/>
            </w:pPr>
            <w:r>
              <w:t>Visio Pro für Office 365</w:t>
            </w:r>
          </w:p>
        </w:tc>
      </w:tr>
    </w:tbl>
    <w:p w14:paraId="03196157" w14:textId="77777777" w:rsidR="005D0C2F" w:rsidRDefault="005D0C2F" w:rsidP="00405189">
      <w:pPr>
        <w:pStyle w:val="ProductList-Body"/>
      </w:pPr>
    </w:p>
    <w:p w14:paraId="0AF5A2D1" w14:textId="77777777" w:rsidR="00405189" w:rsidRPr="00125581" w:rsidRDefault="00405189" w:rsidP="00405189">
      <w:pPr>
        <w:pStyle w:val="ProductList-Body"/>
        <w:rPr>
          <w:b/>
          <w:color w:val="00188F"/>
        </w:rPr>
      </w:pPr>
      <w:r>
        <w:rPr>
          <w:b/>
          <w:color w:val="00188F"/>
        </w:rPr>
        <w:t>Nutzung von Medien von Office Professional Plus 2010</w:t>
      </w:r>
      <w:r>
        <w:fldChar w:fldCharType="begin"/>
      </w:r>
      <w:r>
        <w:instrText>XE "Office Professional Plus 2010"</w:instrText>
      </w:r>
      <w:r>
        <w:fldChar w:fldCharType="end"/>
      </w:r>
      <w:r>
        <w:rPr>
          <w:b/>
          <w:color w:val="00188F"/>
        </w:rPr>
        <w:t xml:space="preserve"> oder Office für Mac Standard 2011</w:t>
      </w:r>
      <w:r>
        <w:fldChar w:fldCharType="begin"/>
      </w:r>
      <w:r>
        <w:instrText>XE "Office für Mac Standard 2011"</w:instrText>
      </w:r>
      <w:r>
        <w:fldChar w:fldCharType="end"/>
      </w:r>
    </w:p>
    <w:p w14:paraId="0C73E2A0" w14:textId="6430873F" w:rsidR="00405189" w:rsidRDefault="00405189" w:rsidP="00405189">
      <w:pPr>
        <w:pStyle w:val="ProductList-Body"/>
      </w:pPr>
      <w:r>
        <w:t>Mit der Freigabe des aktualisierten Services für Office 365 ProPlus</w:t>
      </w:r>
      <w:r>
        <w:fldChar w:fldCharType="begin"/>
      </w:r>
      <w:r>
        <w:instrText>XE "Office 365 ProPlus"</w:instrText>
      </w:r>
      <w:r>
        <w:fldChar w:fldCharType="end"/>
      </w:r>
      <w:r>
        <w:t xml:space="preserve"> erlischt das Medienberechtigungs-Nutzungsrecht des Kunden für Office Professional Plus 2010</w:t>
      </w:r>
      <w:r>
        <w:fldChar w:fldCharType="begin"/>
      </w:r>
      <w:r>
        <w:instrText>XE "Office Professional Plus 2010"</w:instrText>
      </w:r>
      <w:r>
        <w:fldChar w:fldCharType="end"/>
      </w:r>
      <w:r>
        <w:t xml:space="preserve"> oder Office für Mac Standard 2011</w:t>
      </w:r>
      <w:r>
        <w:fldChar w:fldCharType="begin"/>
      </w:r>
      <w:r>
        <w:instrText>XE "Office für Mac Standard 2011"</w:instrText>
      </w:r>
      <w:r>
        <w:fldChar w:fldCharType="end"/>
      </w:r>
      <w:r>
        <w:t xml:space="preserve"> anstatt für Office 365 ProPlus-Software im Rahmen von aktiven Abonnements. Kunden</w:t>
      </w:r>
      <w:r w:rsidR="00B51FBD">
        <w:t> </w:t>
      </w:r>
      <w:r>
        <w:t>müssen ihre Geräte, die Office 365 ProPlus-Medien verwenden, bis zum 28. Februar 2014 upgraden.</w:t>
      </w:r>
    </w:p>
    <w:p w14:paraId="4AB336E9" w14:textId="77777777" w:rsidR="0066696B" w:rsidRDefault="0066696B" w:rsidP="0066696B">
      <w:pPr>
        <w:pStyle w:val="ProductList-Body"/>
      </w:pPr>
    </w:p>
    <w:p w14:paraId="584E6F38" w14:textId="439BDA7B" w:rsidR="0066696B" w:rsidRDefault="0066696B" w:rsidP="0066696B">
      <w:pPr>
        <w:pStyle w:val="ProductList-Body"/>
        <w:rPr>
          <w:b/>
          <w:color w:val="00188F"/>
        </w:rPr>
      </w:pPr>
      <w:r>
        <w:rPr>
          <w:b/>
          <w:color w:val="00188F"/>
        </w:rPr>
        <w:t>Nutzung der Anwendungen auf einem Netzwerkserver oder Microsoft Azure Platform mit Shared Computer Activation</w:t>
      </w:r>
    </w:p>
    <w:p w14:paraId="540DAABB" w14:textId="5BA45015" w:rsidR="0066696B" w:rsidRDefault="0066696B" w:rsidP="0066696B">
      <w:pPr>
        <w:pStyle w:val="ProductList-Body"/>
      </w:pPr>
      <w:r>
        <w:t>Lizenzierte Nutzer von Office 365 ProPlus, Visio Pro für Office 365 und Project Pro für Office 365 sind berechtigt, die in ihren Nutzer-ALs enthaltene Software auch auf einem Netzwerkserver oder auf Microsoft Azure Platform-Diensten mit Shared Computer Activation zu verwenden. Sie sind berechtigt, die Software zum Erstellen, Bearbeiten oder Speichern von Dokumenten zu verwenden. „Netzwerkserver“ ist ein physisches Hardwaresystem, das allein zur Nutzung durch den Kunden bestimmt ist.</w:t>
      </w:r>
    </w:p>
    <w:p w14:paraId="0713AF2B" w14:textId="77777777" w:rsidR="00846057" w:rsidRDefault="00846057" w:rsidP="006C77E2">
      <w:pPr>
        <w:pStyle w:val="ProductList-Body"/>
        <w:rPr>
          <w:b/>
          <w:color w:val="00188F"/>
        </w:rPr>
      </w:pPr>
    </w:p>
    <w:p w14:paraId="77F975F3" w14:textId="607A95C3" w:rsidR="006C77E2" w:rsidRPr="006C77E2" w:rsidRDefault="006C77E2" w:rsidP="006C77E2">
      <w:pPr>
        <w:pStyle w:val="ProductList-Body"/>
        <w:rPr>
          <w:b/>
          <w:color w:val="00188F"/>
        </w:rPr>
      </w:pPr>
      <w:r>
        <w:rPr>
          <w:b/>
          <w:color w:val="00188F"/>
        </w:rPr>
        <w:t>Kunden, die zuvor die Medienberechtigung mit Remotedesktopdiensten (RDS) für Office 365 Pro Plus, Project Pro für Office 365 und Project Pro für Office 365 angewendet haben</w:t>
      </w:r>
    </w:p>
    <w:p w14:paraId="4F677BC9" w14:textId="1914A28D" w:rsidR="006C77E2" w:rsidRPr="006C77E2" w:rsidRDefault="006C77E2" w:rsidP="006C77E2">
      <w:pPr>
        <w:pStyle w:val="ProductList-Body"/>
      </w:pPr>
      <w:r>
        <w:t>Wenn Sie zuvor eine Kopie der entsprechenden Vor-Ort-Software von 2013 auf einem Netzwerkserver installiert haben, um die Software bei aktivierter RDS-Rolle auf einem Netzwerkserver zu nutzen, sind Sie berechtigt, dies bis maximal zum 31. August 2015 fortzusetzen. Danach müssen Sie stattdessen die entsprechende Office 365-Software gemäß der Beschreibung im Abschnitt „Nutzung der Anwendungen auf einem Netzwerkserver oder Microsoft Azure Platform mit Shared Computer Activation“ verwenden.</w:t>
      </w:r>
    </w:p>
    <w:p w14:paraId="4F344FA7" w14:textId="77777777" w:rsidR="00405189" w:rsidRDefault="00405189" w:rsidP="00405189">
      <w:pPr>
        <w:pStyle w:val="ProductList-Body"/>
      </w:pPr>
    </w:p>
    <w:p w14:paraId="24E0A857" w14:textId="77777777" w:rsidR="00405189" w:rsidRPr="00B64912" w:rsidRDefault="00405189" w:rsidP="00405189">
      <w:pPr>
        <w:pStyle w:val="ProductList-Body"/>
        <w:rPr>
          <w:b/>
        </w:rPr>
      </w:pPr>
      <w:r>
        <w:rPr>
          <w:b/>
          <w:color w:val="00188F"/>
        </w:rPr>
        <w:t>Medienberechtigung für Office 365 Pro Plus mit Windows To Go-Rechten</w:t>
      </w:r>
    </w:p>
    <w:p w14:paraId="59A6CFF2" w14:textId="77777777" w:rsidR="00405189" w:rsidRDefault="00405189" w:rsidP="00405189">
      <w:pPr>
        <w:pStyle w:val="ProductList-Body"/>
      </w:pPr>
      <w:r>
        <w:lastRenderedPageBreak/>
        <w:t>Im Rahmen der Einführung von Windows To Go-Rechten gilt Folgendes: Wenn der Nutzer, dem ein Kunde eine Office 365 ProPlus</w:t>
      </w:r>
      <w:r>
        <w:fldChar w:fldCharType="begin"/>
      </w:r>
      <w:r>
        <w:instrText>XE "Office 365 ProPlus"</w:instrText>
      </w:r>
      <w:r>
        <w:fldChar w:fldCharType="end"/>
      </w:r>
      <w:r>
        <w:t>-Lizenz zugewiesen hat, das Recht zur Nutzung von Software unter Windows To Go-Rechten in Anspruch nimmt, ist dieser Nutzer berechtigt, 1) eine Kopie der Office Professional Plus 2013</w:t>
      </w:r>
      <w:r>
        <w:fldChar w:fldCharType="begin"/>
      </w:r>
      <w:r>
        <w:instrText>XE "Office Professional Plus 2013"</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Vertragsbedingungen für Office 365 ProPlus zulässigen Geräte zu installieren. Nach Kündigung des Office 365 ProPlus-Abonnements eines Kunden muss der Kunde die Software für Office Professional Plus 2013 vom USB-Laufwerk deinstallieren.</w:t>
      </w:r>
    </w:p>
    <w:p w14:paraId="6F84558C" w14:textId="77777777" w:rsidR="00405189" w:rsidRDefault="00405189" w:rsidP="00405189">
      <w:pPr>
        <w:pStyle w:val="ProductList-Body"/>
      </w:pPr>
    </w:p>
    <w:p w14:paraId="42D2C582" w14:textId="7BD56902" w:rsidR="00405189" w:rsidRPr="00B64912" w:rsidRDefault="00405189" w:rsidP="00405189">
      <w:pPr>
        <w:pStyle w:val="ProductList-Body"/>
        <w:rPr>
          <w:b/>
        </w:rPr>
      </w:pPr>
      <w:r>
        <w:rPr>
          <w:b/>
          <w:color w:val="00188F"/>
        </w:rPr>
        <w:t>Campus- und School-Vertrag, Beitritt für Bildungslösungen und Open Value Subscriptions – Bildungslösungen</w:t>
      </w:r>
    </w:p>
    <w:p w14:paraId="2AEFEA90" w14:textId="73EBF51C" w:rsidR="00405189" w:rsidRDefault="00405189" w:rsidP="00405189">
      <w:pPr>
        <w:pStyle w:val="ProductList-Body"/>
      </w:pPr>
      <w:r>
        <w:t>Wenn die Einrichtung ein Nutzer-AL-Abonnement für Office 365 ProPlus</w:t>
      </w:r>
      <w:r>
        <w:fldChar w:fldCharType="begin"/>
      </w:r>
      <w:r>
        <w:instrText>XE "Office 365 ProPlus"</w:instrText>
      </w:r>
      <w:r>
        <w:fldChar w:fldCharType="end"/>
      </w:r>
      <w:r>
        <w:t xml:space="preserve"> abschließt, muss sie eine Lizenz für jeden Qualifizierten Nutzer in der Organisation der Einrichtung erwerben. Wenn sich die Einrichtung für die Studentenoption der Nutzer-AL für Office 365 ProPlus anmeldet, muss sie eine Lizenz für jeden Studenten in der Organisation erwerben.</w:t>
      </w:r>
    </w:p>
    <w:p w14:paraId="51066416" w14:textId="77777777" w:rsidR="00405189" w:rsidRDefault="00405189" w:rsidP="00405189">
      <w:pPr>
        <w:pStyle w:val="ProductList-Body"/>
      </w:pPr>
    </w:p>
    <w:p w14:paraId="7D3A8EA8" w14:textId="1AE83501" w:rsidR="00405189" w:rsidRDefault="00405189" w:rsidP="00405189">
      <w:pPr>
        <w:pStyle w:val="ProductList-Body"/>
      </w:pPr>
      <w:r>
        <w:t>Einrichtungen, bei denen allen wissenschaftlichen und sonstigen Mitarbeitern Nutzer-ALs für Office 365 ProPlus</w:t>
      </w:r>
      <w:r>
        <w:fldChar w:fldCharType="begin"/>
      </w:r>
      <w:r>
        <w:instrText>XE "Office 365 ProPlus"</w:instrText>
      </w:r>
      <w:r>
        <w:fldChar w:fldCharType="end"/>
      </w:r>
      <w:r>
        <w:t xml:space="preserve"> zugewiesen wurden, sind berechtigt, Office Professional Plus 2013</w:t>
      </w:r>
      <w:r>
        <w:fldChar w:fldCharType="begin"/>
      </w:r>
      <w:r>
        <w:instrText>XE "Office Professional Plus 2013"</w:instrText>
      </w:r>
      <w:r>
        <w:fldChar w:fldCharType="end"/>
      </w:r>
      <w:r>
        <w:t>-Software in frei zugänglichen Räumlichkeiten oder Bibliotheken innerhalb der Organisation der Einrichtung zu installieren.</w:t>
      </w:r>
      <w:r w:rsidR="00EC3382">
        <w:t xml:space="preserve"> </w:t>
      </w:r>
      <w:r>
        <w:t>Die Nutzung der Software unterliegt ansonsten den Lizenzbestimmungen für Office Professional Plus 2013.</w:t>
      </w:r>
    </w:p>
    <w:p w14:paraId="4B8E8B02" w14:textId="2269A3C2" w:rsidR="00836411" w:rsidRDefault="00836411" w:rsidP="00405189">
      <w:pPr>
        <w:pStyle w:val="ProductList-Body"/>
      </w:pPr>
    </w:p>
    <w:p w14:paraId="78F67815" w14:textId="477729CB" w:rsidR="00836411" w:rsidRDefault="00836411" w:rsidP="00405189">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14:paraId="4A7FCE19" w14:textId="77777777" w:rsidR="00405189" w:rsidRDefault="00405189" w:rsidP="00405189">
      <w:pPr>
        <w:pStyle w:val="ProductList-Body"/>
      </w:pPr>
    </w:p>
    <w:p w14:paraId="1AE4226B" w14:textId="77777777" w:rsidR="0057365C" w:rsidRDefault="0057365C" w:rsidP="00405189">
      <w:pPr>
        <w:pStyle w:val="ProductList-Body"/>
      </w:pPr>
    </w:p>
    <w:p w14:paraId="241273B8" w14:textId="77777777" w:rsidR="00405189" w:rsidRPr="00241D62" w:rsidRDefault="00405189" w:rsidP="00405189">
      <w:pPr>
        <w:pStyle w:val="ProductList-Body"/>
        <w:rPr>
          <w:b/>
        </w:rPr>
      </w:pPr>
      <w:r>
        <w:rPr>
          <w:b/>
          <w:color w:val="00188F"/>
        </w:rPr>
        <w:t>Office Multi Language Pack</w:t>
      </w:r>
      <w:r>
        <w:rPr>
          <w:b/>
        </w:rPr>
        <w:t xml:space="preserve"> </w:t>
      </w:r>
    </w:p>
    <w:p w14:paraId="33E0592D" w14:textId="0891E92F" w:rsidR="00405189" w:rsidRDefault="00405189" w:rsidP="00D53967">
      <w:pPr>
        <w:pStyle w:val="ProductList-Body"/>
      </w:pPr>
      <w:r>
        <w:t xml:space="preserve">Kunden mit einem Office 365 ProPlus-Abonnement haben die Möglichkeit, die neueste Version des Office Multi Language Pack mit Kopien von Desktop-Anwendungssoftware zu verwenden, die sie unter ihrem qualifizierenden Office 365-Abonnement verwenden dürfen. Das Recht zur Nutzung des Office Multi Language Pack läuft mit Ablauf der Rechte unter der qualifizierenden Office System-Lizenz im Rahmen des Office 365-Abonnements ab. </w:t>
      </w:r>
    </w:p>
    <w:p w14:paraId="3D0911EE" w14:textId="77777777" w:rsidR="0057365C" w:rsidRDefault="0057365C" w:rsidP="00405189">
      <w:pPr>
        <w:pStyle w:val="ProductList-Body"/>
        <w:rPr>
          <w:b/>
          <w:color w:val="00188F"/>
        </w:rPr>
      </w:pPr>
    </w:p>
    <w:p w14:paraId="40C9D343" w14:textId="77777777" w:rsidR="00405189" w:rsidRPr="00105B4C" w:rsidRDefault="00405189" w:rsidP="00405189">
      <w:pPr>
        <w:pStyle w:val="ProductList-Body"/>
        <w:rPr>
          <w:b/>
        </w:rPr>
      </w:pPr>
      <w:r>
        <w:rPr>
          <w:b/>
          <w:color w:val="00188F"/>
        </w:rPr>
        <w:t>E-Learning</w:t>
      </w:r>
    </w:p>
    <w:p w14:paraId="19BA88DC" w14:textId="5D20AE8E" w:rsidR="00405189" w:rsidRDefault="00405189" w:rsidP="00405189">
      <w:pPr>
        <w:pStyle w:val="ProductList-Body"/>
      </w:pPr>
      <w:r>
        <w:t>Office 365 ProPlus-Kunden sind berechtigt, gehostete E-Learning-Kurse für Anwendungen zu verwenden. Berechtigte Kunden erhalten einen Zugriffscode pro qualifizierendem Beitritt/Vertrag.</w:t>
      </w:r>
      <w:r w:rsidR="00EC3382">
        <w:t xml:space="preserve"> </w:t>
      </w:r>
      <w:r>
        <w:t>Kunden können außerdem SCORM-kompatible, nur aus Inhalt bestehende E-Learning-Dateien (für Anwendungen) von VLSC herunterladen, um sie in ihr Learning Management System (LMS) zu importieren.</w:t>
      </w:r>
      <w:r w:rsidR="00EC3382">
        <w:t xml:space="preserve"> </w:t>
      </w:r>
      <w:r>
        <w:t xml:space="preserve">Zum Herunterladen der Dateien von VLSC ist kein Zugriffscode erforderlich. </w:t>
      </w:r>
    </w:p>
    <w:p w14:paraId="24D7F762" w14:textId="516E504D" w:rsidR="00405189" w:rsidRDefault="00405189" w:rsidP="00405189">
      <w:pPr>
        <w:pStyle w:val="ProductList-Body"/>
      </w:pPr>
      <w:r>
        <w:t>Die maximale Anzahl von Nutzern, für die der Kunde E-Learning-Schulungen verwenden darf, entspricht der Anzahl von erworbenen Office 365-Abonnements. Kunden müssen für jede qualifizierende Lizenz einen Nutzer benennen.</w:t>
      </w:r>
      <w:r w:rsidR="00EC3382">
        <w:t xml:space="preserve"> </w:t>
      </w:r>
      <w:r>
        <w:t>Der Zugriff kann nicht von einem Nutzer auf einen anderen übertragen werden.</w:t>
      </w:r>
      <w:r w:rsidR="00EC3382">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EC3382">
        <w:t xml:space="preserve"> </w:t>
      </w:r>
    </w:p>
    <w:p w14:paraId="0C3A2D37" w14:textId="77777777" w:rsidR="00405189" w:rsidRPr="001C14E3" w:rsidRDefault="00405189" w:rsidP="00405189">
      <w:pPr>
        <w:pStyle w:val="ProductList-Body"/>
        <w:rPr>
          <w:sz w:val="12"/>
          <w:szCs w:val="12"/>
        </w:rPr>
      </w:pPr>
    </w:p>
    <w:p w14:paraId="2EE55CD1" w14:textId="77777777" w:rsidR="00405189" w:rsidRDefault="00405189" w:rsidP="00405189">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7FE37E15" w14:textId="29E6BC4F" w:rsidR="00A11413" w:rsidRPr="001C14E3" w:rsidRDefault="00A11413" w:rsidP="00405189">
      <w:pPr>
        <w:pStyle w:val="ProductList-Body"/>
        <w:rPr>
          <w:sz w:val="12"/>
          <w:szCs w:val="12"/>
        </w:rPr>
      </w:pPr>
    </w:p>
    <w:p w14:paraId="153FC8E1" w14:textId="77777777" w:rsidR="00A11413" w:rsidRDefault="00A11413" w:rsidP="00A11413">
      <w:pPr>
        <w:pStyle w:val="ProductList-Body"/>
      </w:pPr>
      <w:r>
        <w:rPr>
          <w:b/>
          <w:color w:val="00188F"/>
        </w:rPr>
        <w:t>Office Online</w:t>
      </w:r>
    </w:p>
    <w:p w14:paraId="4B0A1DC7" w14:textId="25100596" w:rsidR="00A11413" w:rsidRDefault="00A11413" w:rsidP="00A11413">
      <w:pPr>
        <w:pStyle w:val="ProductList-Body"/>
        <w:tabs>
          <w:tab w:val="clear" w:pos="158"/>
          <w:tab w:val="left" w:pos="180"/>
        </w:tabs>
      </w:pPr>
      <w:r>
        <w:t>Kunden mit Office 365 ProPlus sind zur Nutzung von Office Online berechtigt.</w:t>
      </w:r>
      <w:r w:rsidR="00EC3382">
        <w:t xml:space="preserve"> </w:t>
      </w:r>
      <w:r>
        <w:t xml:space="preserve">Lizenzierte Nutzer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3A3FAA6B" w14:textId="77777777" w:rsidR="002731FA" w:rsidRPr="001C14E3" w:rsidRDefault="002731FA" w:rsidP="002731FA">
      <w:pPr>
        <w:pStyle w:val="ProductList-Body"/>
        <w:rPr>
          <w:b/>
          <w:color w:val="00188F"/>
          <w:sz w:val="12"/>
          <w:szCs w:val="12"/>
        </w:rPr>
      </w:pPr>
    </w:p>
    <w:p w14:paraId="4394942B" w14:textId="77777777" w:rsidR="002731FA" w:rsidRPr="00330A7D" w:rsidRDefault="002731FA" w:rsidP="002731FA">
      <w:pPr>
        <w:pStyle w:val="ProductList-Body"/>
        <w:rPr>
          <w:b/>
          <w:color w:val="00188F"/>
        </w:rPr>
      </w:pPr>
      <w:r>
        <w:rPr>
          <w:b/>
          <w:color w:val="00188F"/>
        </w:rPr>
        <w:t>Open Value Subscription-Migrationszeitraum</w:t>
      </w:r>
    </w:p>
    <w:p w14:paraId="3A4F05A0" w14:textId="2F11BD44" w:rsidR="00594255" w:rsidRDefault="002731FA" w:rsidP="00A11413">
      <w:pPr>
        <w:pStyle w:val="ProductList-Body"/>
        <w:tabs>
          <w:tab w:val="clear" w:pos="158"/>
          <w:tab w:val="left" w:pos="180"/>
        </w:tabs>
      </w:pPr>
      <w:r>
        <w:t>Für jede Einheit von Nutzer-ALs für Office 365 ProPlus, Midsize Business, Enterprise E3-E4 oder Education E3-E4, die ein Kunde am Tag des Ablaufs seines Open Value Subscription-Vertrages („Datum des Ablaufs“) oder davor aktiviert, ist der Kunde berechtigt, die an ihn im Rahmen eines Open Value Subscription-Vertrages lizenzierte Kopie von Office Standard or Professional Plus weiterhin zu nutzen.</w:t>
      </w:r>
      <w:r w:rsidR="00EC3382">
        <w:t xml:space="preserve"> </w:t>
      </w:r>
      <w:r>
        <w:t>Dieses Recht endet 180 Tage nach dem Tag des Ablaufs.</w:t>
      </w:r>
      <w:r w:rsidR="00EC3382">
        <w:t xml:space="preserve"> </w:t>
      </w:r>
      <w:r>
        <w:t>Die Nutzung von Office Standard oder Office Professional Plus während dieses Zeitraums unterliegt den am Datum des Ablaufs geltenden Nutzungsrechten.</w:t>
      </w:r>
    </w:p>
    <w:p w14:paraId="30267C7E" w14:textId="20C27DE5" w:rsidR="00405189" w:rsidRPr="00585A48" w:rsidRDefault="00ED6336" w:rsidP="00405189">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BF67" w14:textId="082EEBDA" w:rsidR="00EE40B5" w:rsidRDefault="00EE40B5" w:rsidP="00680B4D">
      <w:pPr>
        <w:pStyle w:val="ProductList-Offering2Heading"/>
        <w:outlineLvl w:val="2"/>
      </w:pPr>
      <w:r>
        <w:lastRenderedPageBreak/>
        <w:tab/>
      </w:r>
      <w:bookmarkStart w:id="1231" w:name="_Toc378147666"/>
      <w:bookmarkStart w:id="1232" w:name="_Toc378151563"/>
      <w:bookmarkStart w:id="1233" w:name="_Toc379797355"/>
      <w:bookmarkStart w:id="1234" w:name="_Toc380513387"/>
      <w:bookmarkStart w:id="1235" w:name="_Toc380655437"/>
      <w:bookmarkStart w:id="1236" w:name="O365Suites"/>
      <w:bookmarkStart w:id="1237" w:name="_Toc418195785"/>
      <w:r>
        <w:t>Office 365 Suites</w:t>
      </w:r>
      <w:bookmarkEnd w:id="1231"/>
      <w:bookmarkEnd w:id="1232"/>
      <w:bookmarkEnd w:id="1233"/>
      <w:bookmarkEnd w:id="1234"/>
      <w:bookmarkEnd w:id="1235"/>
      <w:bookmarkEnd w:id="1236"/>
      <w:bookmarkEnd w:id="123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9"/>
        <w:gridCol w:w="451"/>
        <w:gridCol w:w="285"/>
        <w:gridCol w:w="738"/>
        <w:gridCol w:w="738"/>
        <w:gridCol w:w="738"/>
        <w:gridCol w:w="738"/>
        <w:gridCol w:w="6"/>
        <w:gridCol w:w="357"/>
        <w:gridCol w:w="375"/>
        <w:gridCol w:w="6"/>
        <w:gridCol w:w="733"/>
        <w:gridCol w:w="6"/>
        <w:gridCol w:w="733"/>
        <w:gridCol w:w="6"/>
        <w:gridCol w:w="733"/>
        <w:gridCol w:w="6"/>
        <w:gridCol w:w="733"/>
        <w:gridCol w:w="15"/>
        <w:gridCol w:w="74"/>
      </w:tblGrid>
      <w:tr w:rsidR="00C47425" w14:paraId="4FDCBF73" w14:textId="77777777" w:rsidTr="00D53967">
        <w:trPr>
          <w:gridAfter w:val="2"/>
          <w:wAfter w:w="89" w:type="dxa"/>
        </w:trPr>
        <w:tc>
          <w:tcPr>
            <w:tcW w:w="3329" w:type="dxa"/>
            <w:tcBorders>
              <w:bottom w:val="nil"/>
            </w:tcBorders>
            <w:shd w:val="clear" w:color="auto" w:fill="00188F"/>
          </w:tcPr>
          <w:p w14:paraId="4FDCBF68"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6" w:type="dxa"/>
            <w:gridSpan w:val="2"/>
            <w:tcBorders>
              <w:bottom w:val="nil"/>
            </w:tcBorders>
            <w:shd w:val="clear" w:color="auto" w:fill="00188F"/>
            <w:vAlign w:val="center"/>
          </w:tcPr>
          <w:p w14:paraId="4FDCBF69" w14:textId="32F1CDB8"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8" w:type="dxa"/>
            <w:tcBorders>
              <w:left w:val="single" w:sz="12" w:space="0" w:color="FFFFFF" w:themeColor="background1"/>
            </w:tcBorders>
            <w:shd w:val="clear" w:color="auto" w:fill="00188F"/>
            <w:vAlign w:val="center"/>
          </w:tcPr>
          <w:p w14:paraId="4FDCBF6A" w14:textId="38D2E23F"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8" w:type="dxa"/>
            <w:shd w:val="clear" w:color="auto" w:fill="00188F"/>
            <w:vAlign w:val="center"/>
          </w:tcPr>
          <w:p w14:paraId="4FDCBF6B" w14:textId="2BD0BA95"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8" w:type="dxa"/>
            <w:shd w:val="clear" w:color="auto" w:fill="00188F"/>
            <w:vAlign w:val="center"/>
          </w:tcPr>
          <w:p w14:paraId="4FDCBF6C" w14:textId="7434D1C6"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8" w:type="dxa"/>
            <w:shd w:val="clear" w:color="auto" w:fill="00188F"/>
            <w:vAlign w:val="center"/>
          </w:tcPr>
          <w:p w14:paraId="4FDCBF6D" w14:textId="789AB92C"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gridSpan w:val="3"/>
            <w:shd w:val="clear" w:color="auto" w:fill="00188F"/>
            <w:vAlign w:val="center"/>
          </w:tcPr>
          <w:p w14:paraId="4FDCBF6E" w14:textId="4D651583"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gridSpan w:val="2"/>
            <w:shd w:val="clear" w:color="auto" w:fill="00188F"/>
            <w:vAlign w:val="center"/>
          </w:tcPr>
          <w:p w14:paraId="4FDCBF6F" w14:textId="5AF8B7E1"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gridSpan w:val="2"/>
            <w:shd w:val="clear" w:color="auto" w:fill="00188F"/>
            <w:vAlign w:val="center"/>
          </w:tcPr>
          <w:p w14:paraId="4FDCBF70" w14:textId="79AE7EAB"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gridSpan w:val="2"/>
            <w:shd w:val="clear" w:color="auto" w:fill="00188F"/>
            <w:vAlign w:val="center"/>
          </w:tcPr>
          <w:p w14:paraId="4FDCBF71" w14:textId="1108456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gridSpan w:val="2"/>
            <w:shd w:val="clear" w:color="auto" w:fill="00188F"/>
            <w:vAlign w:val="center"/>
          </w:tcPr>
          <w:p w14:paraId="4FDCBF72" w14:textId="38F6C15C"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0E1B4A" w14:paraId="02791657" w14:textId="77777777" w:rsidTr="00D53967">
        <w:trPr>
          <w:gridAfter w:val="1"/>
          <w:wAfter w:w="74" w:type="dxa"/>
        </w:trPr>
        <w:tc>
          <w:tcPr>
            <w:tcW w:w="3329" w:type="dxa"/>
            <w:tcBorders>
              <w:top w:val="nil"/>
              <w:left w:val="nil"/>
              <w:bottom w:val="dashSmallGap" w:sz="4" w:space="0" w:color="BFBFBF" w:themeColor="background1" w:themeShade="BF"/>
              <w:right w:val="nil"/>
            </w:tcBorders>
          </w:tcPr>
          <w:p w14:paraId="4E363BEF" w14:textId="60C9B5F4" w:rsidR="000E1B4A" w:rsidRDefault="000E1B4A" w:rsidP="004018BA">
            <w:pPr>
              <w:pStyle w:val="ProductList-Offering2"/>
            </w:pPr>
            <w:bookmarkStart w:id="1238" w:name="_Toc418195786"/>
            <w:r>
              <w:t>Office 365 Business Essentials</w:t>
            </w:r>
            <w:bookmarkEnd w:id="1238"/>
            <w:r>
              <w:fldChar w:fldCharType="begin"/>
            </w:r>
            <w:r>
              <w:instrText>XE "Office 365 Business Essentials"</w:instrText>
            </w:r>
            <w:r>
              <w:fldChar w:fldCharType="end"/>
            </w:r>
          </w:p>
        </w:tc>
        <w:tc>
          <w:tcPr>
            <w:tcW w:w="736" w:type="dxa"/>
            <w:gridSpan w:val="2"/>
            <w:tcBorders>
              <w:top w:val="nil"/>
              <w:left w:val="nil"/>
              <w:bottom w:val="dashSmallGap" w:sz="4" w:space="0" w:color="BFBFBF" w:themeColor="background1" w:themeShade="BF"/>
              <w:right w:val="nil"/>
            </w:tcBorders>
            <w:vAlign w:val="center"/>
          </w:tcPr>
          <w:p w14:paraId="11A61519" w14:textId="77777777" w:rsidR="000E1B4A" w:rsidRDefault="000E1B4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0E1B4A" w:rsidRDefault="000E1B4A" w:rsidP="004018BA">
            <w:pPr>
              <w:pStyle w:val="ProductList-OfferingBody"/>
              <w:ind w:left="-113"/>
              <w:jc w:val="center"/>
            </w:pPr>
          </w:p>
        </w:tc>
        <w:tc>
          <w:tcPr>
            <w:tcW w:w="738" w:type="dxa"/>
            <w:shd w:val="clear" w:color="auto" w:fill="BFBFBF" w:themeFill="background1" w:themeFillShade="BF"/>
            <w:vAlign w:val="center"/>
          </w:tcPr>
          <w:p w14:paraId="033FFA06" w14:textId="77777777" w:rsidR="000E1B4A" w:rsidRPr="004F1760" w:rsidRDefault="000E1B4A" w:rsidP="004018BA">
            <w:pPr>
              <w:pStyle w:val="ProductList-OfferingBody"/>
              <w:ind w:left="-113"/>
              <w:jc w:val="center"/>
            </w:pPr>
          </w:p>
        </w:tc>
        <w:tc>
          <w:tcPr>
            <w:tcW w:w="738" w:type="dxa"/>
            <w:shd w:val="clear" w:color="auto" w:fill="BFBFBF" w:themeFill="background1" w:themeFillShade="BF"/>
            <w:vAlign w:val="center"/>
          </w:tcPr>
          <w:p w14:paraId="48676F8D" w14:textId="77777777" w:rsidR="000E1B4A" w:rsidRPr="004F1760" w:rsidRDefault="000E1B4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0E1B4A" w:rsidRPr="004F1760" w:rsidRDefault="000E1B4A" w:rsidP="004018BA">
            <w:pPr>
              <w:pStyle w:val="ProductList-OfferingBody"/>
              <w:ind w:left="-113"/>
              <w:jc w:val="center"/>
            </w:pPr>
          </w:p>
        </w:tc>
        <w:tc>
          <w:tcPr>
            <w:tcW w:w="738" w:type="dxa"/>
            <w:gridSpan w:val="3"/>
            <w:shd w:val="clear" w:color="auto" w:fill="70AD47" w:themeFill="accent6"/>
            <w:vAlign w:val="center"/>
          </w:tcPr>
          <w:p w14:paraId="0A28B51A" w14:textId="77777777" w:rsidR="000E1B4A" w:rsidRPr="004F1760" w:rsidRDefault="000E1B4A" w:rsidP="004018BA">
            <w:pPr>
              <w:pStyle w:val="ProductList-OfferingBody"/>
              <w:ind w:left="-113"/>
              <w:jc w:val="center"/>
            </w:pPr>
          </w:p>
        </w:tc>
        <w:tc>
          <w:tcPr>
            <w:tcW w:w="739" w:type="dxa"/>
            <w:gridSpan w:val="2"/>
            <w:shd w:val="clear" w:color="auto" w:fill="70AD47" w:themeFill="accent6"/>
            <w:vAlign w:val="center"/>
          </w:tcPr>
          <w:p w14:paraId="56B858B9" w14:textId="7E4686B1" w:rsidR="000E1B4A" w:rsidRPr="004F1760" w:rsidRDefault="000E1B4A" w:rsidP="004018BA">
            <w:pPr>
              <w:pStyle w:val="ProductList-OfferingBody"/>
              <w:ind w:left="-113"/>
              <w:jc w:val="center"/>
              <w:rPr>
                <w:color w:val="70AD47" w:themeColor="accent6"/>
              </w:rP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gridSpan w:val="2"/>
            <w:shd w:val="clear" w:color="auto" w:fill="70AD47" w:themeFill="accent6"/>
          </w:tcPr>
          <w:p w14:paraId="79308679" w14:textId="7AB67303" w:rsidR="000E1B4A" w:rsidRPr="004F1760" w:rsidRDefault="000E1B4A" w:rsidP="004018BA">
            <w:pPr>
              <w:pStyle w:val="ProductList-OfferingBody"/>
              <w:ind w:left="-126"/>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gridSpan w:val="2"/>
            <w:shd w:val="clear" w:color="auto" w:fill="BFBFBF" w:themeFill="background1" w:themeFillShade="BF"/>
            <w:vAlign w:val="center"/>
          </w:tcPr>
          <w:p w14:paraId="55A3C4EB" w14:textId="77777777" w:rsidR="000E1B4A" w:rsidRPr="004F1760" w:rsidRDefault="000E1B4A" w:rsidP="004018BA">
            <w:pPr>
              <w:pStyle w:val="ProductList-OfferingBody"/>
              <w:ind w:left="-113"/>
              <w:jc w:val="center"/>
            </w:pPr>
          </w:p>
        </w:tc>
        <w:tc>
          <w:tcPr>
            <w:tcW w:w="748" w:type="dxa"/>
            <w:gridSpan w:val="2"/>
            <w:shd w:val="clear" w:color="auto" w:fill="BFBFBF" w:themeFill="background1" w:themeFillShade="BF"/>
            <w:vAlign w:val="center"/>
          </w:tcPr>
          <w:p w14:paraId="06C65A0B" w14:textId="38D70606" w:rsidR="000E1B4A" w:rsidRDefault="000E1B4A" w:rsidP="004018BA">
            <w:pPr>
              <w:pStyle w:val="ProductList-OfferingBody"/>
              <w:ind w:left="-113"/>
              <w:jc w:val="center"/>
            </w:pPr>
          </w:p>
        </w:tc>
      </w:tr>
      <w:tr w:rsidR="000E1B4A" w14:paraId="7FC5C45E" w14:textId="77777777" w:rsidTr="00D53967">
        <w:trPr>
          <w:gridAfter w:val="1"/>
          <w:wAfter w:w="74" w:type="dxa"/>
        </w:trPr>
        <w:tc>
          <w:tcPr>
            <w:tcW w:w="3329" w:type="dxa"/>
            <w:tcBorders>
              <w:top w:val="nil"/>
              <w:left w:val="nil"/>
              <w:bottom w:val="dashSmallGap" w:sz="4" w:space="0" w:color="BFBFBF" w:themeColor="background1" w:themeShade="BF"/>
              <w:right w:val="nil"/>
            </w:tcBorders>
          </w:tcPr>
          <w:p w14:paraId="64865062" w14:textId="66A7AE76" w:rsidR="000E1B4A" w:rsidRDefault="000E1B4A" w:rsidP="004018BA">
            <w:pPr>
              <w:pStyle w:val="ProductList-Offering2"/>
            </w:pPr>
            <w:bookmarkStart w:id="1239" w:name="_Toc418195787"/>
            <w:r>
              <w:t>Office 365 Business Premium</w:t>
            </w:r>
            <w:bookmarkEnd w:id="1239"/>
            <w:r>
              <w:fldChar w:fldCharType="begin"/>
            </w:r>
            <w:r>
              <w:instrText>XE "Office 365 Premium"</w:instrText>
            </w:r>
            <w:r>
              <w:fldChar w:fldCharType="end"/>
            </w:r>
          </w:p>
        </w:tc>
        <w:tc>
          <w:tcPr>
            <w:tcW w:w="736" w:type="dxa"/>
            <w:gridSpan w:val="2"/>
            <w:tcBorders>
              <w:top w:val="nil"/>
              <w:left w:val="nil"/>
              <w:bottom w:val="dashSmallGap" w:sz="4" w:space="0" w:color="BFBFBF" w:themeColor="background1" w:themeShade="BF"/>
              <w:right w:val="nil"/>
            </w:tcBorders>
            <w:vAlign w:val="center"/>
          </w:tcPr>
          <w:p w14:paraId="0FC6A97A" w14:textId="77777777" w:rsidR="000E1B4A" w:rsidRDefault="000E1B4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0E1B4A" w:rsidRDefault="000E1B4A" w:rsidP="004018BA">
            <w:pPr>
              <w:pStyle w:val="ProductList-OfferingBody"/>
              <w:ind w:left="-113"/>
              <w:jc w:val="center"/>
            </w:pPr>
          </w:p>
        </w:tc>
        <w:tc>
          <w:tcPr>
            <w:tcW w:w="738" w:type="dxa"/>
            <w:shd w:val="clear" w:color="auto" w:fill="BFBFBF" w:themeFill="background1" w:themeFillShade="BF"/>
            <w:vAlign w:val="center"/>
          </w:tcPr>
          <w:p w14:paraId="3736F833" w14:textId="77777777" w:rsidR="000E1B4A" w:rsidRPr="004F1760" w:rsidRDefault="000E1B4A" w:rsidP="004018BA">
            <w:pPr>
              <w:pStyle w:val="ProductList-OfferingBody"/>
              <w:ind w:left="-113"/>
              <w:jc w:val="center"/>
            </w:pPr>
          </w:p>
        </w:tc>
        <w:tc>
          <w:tcPr>
            <w:tcW w:w="738" w:type="dxa"/>
            <w:shd w:val="clear" w:color="auto" w:fill="BFBFBF" w:themeFill="background1" w:themeFillShade="BF"/>
            <w:vAlign w:val="center"/>
          </w:tcPr>
          <w:p w14:paraId="52DC8E33" w14:textId="77777777" w:rsidR="000E1B4A" w:rsidRPr="004F1760" w:rsidRDefault="000E1B4A"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0E1B4A" w:rsidRPr="004F1760" w:rsidRDefault="000E1B4A" w:rsidP="004018BA">
            <w:pPr>
              <w:pStyle w:val="ProductList-OfferingBody"/>
              <w:ind w:left="-113"/>
              <w:jc w:val="center"/>
            </w:pPr>
          </w:p>
        </w:tc>
        <w:tc>
          <w:tcPr>
            <w:tcW w:w="738" w:type="dxa"/>
            <w:gridSpan w:val="3"/>
            <w:shd w:val="clear" w:color="auto" w:fill="70AD47" w:themeFill="accent6"/>
            <w:vAlign w:val="center"/>
          </w:tcPr>
          <w:p w14:paraId="5230EC98" w14:textId="77777777" w:rsidR="000E1B4A" w:rsidRPr="004F1760" w:rsidRDefault="000E1B4A" w:rsidP="004018BA">
            <w:pPr>
              <w:pStyle w:val="ProductList-OfferingBody"/>
              <w:ind w:left="-113"/>
              <w:jc w:val="center"/>
            </w:pPr>
          </w:p>
        </w:tc>
        <w:tc>
          <w:tcPr>
            <w:tcW w:w="739" w:type="dxa"/>
            <w:gridSpan w:val="2"/>
            <w:shd w:val="clear" w:color="auto" w:fill="70AD47" w:themeFill="accent6"/>
            <w:vAlign w:val="center"/>
          </w:tcPr>
          <w:p w14:paraId="39F17556" w14:textId="2A164956" w:rsidR="000E1B4A" w:rsidRPr="004F1760" w:rsidRDefault="000E1B4A" w:rsidP="004018BA">
            <w:pPr>
              <w:pStyle w:val="ProductList-OfferingBody"/>
              <w:ind w:left="-113"/>
              <w:jc w:val="center"/>
              <w:rPr>
                <w:color w:val="70AD47" w:themeColor="accent6"/>
              </w:rP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gridSpan w:val="2"/>
            <w:shd w:val="clear" w:color="auto" w:fill="70AD47" w:themeFill="accent6"/>
          </w:tcPr>
          <w:p w14:paraId="7F2F3037" w14:textId="485C3399" w:rsidR="000E1B4A" w:rsidRPr="004F1760" w:rsidRDefault="000E1B4A" w:rsidP="004018BA">
            <w:pPr>
              <w:pStyle w:val="ProductList-OfferingBody"/>
              <w:ind w:left="-126"/>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gridSpan w:val="2"/>
            <w:shd w:val="clear" w:color="auto" w:fill="BFBFBF" w:themeFill="background1" w:themeFillShade="BF"/>
            <w:vAlign w:val="center"/>
          </w:tcPr>
          <w:p w14:paraId="5059B53A" w14:textId="77777777" w:rsidR="000E1B4A" w:rsidRPr="004F1760" w:rsidRDefault="000E1B4A" w:rsidP="004018BA">
            <w:pPr>
              <w:pStyle w:val="ProductList-OfferingBody"/>
              <w:ind w:left="-113"/>
              <w:jc w:val="center"/>
            </w:pPr>
          </w:p>
        </w:tc>
        <w:tc>
          <w:tcPr>
            <w:tcW w:w="748" w:type="dxa"/>
            <w:gridSpan w:val="2"/>
            <w:shd w:val="clear" w:color="auto" w:fill="BFBFBF" w:themeFill="background1" w:themeFillShade="BF"/>
            <w:vAlign w:val="center"/>
          </w:tcPr>
          <w:p w14:paraId="1C8A46AB" w14:textId="4A9728D1" w:rsidR="000E1B4A" w:rsidRDefault="000E1B4A" w:rsidP="004018BA">
            <w:pPr>
              <w:pStyle w:val="ProductList-OfferingBody"/>
              <w:ind w:left="-113"/>
              <w:jc w:val="center"/>
            </w:pPr>
          </w:p>
        </w:tc>
      </w:tr>
      <w:tr w:rsidR="00F73609" w14:paraId="4FDCBF7F" w14:textId="77777777" w:rsidTr="00D53967">
        <w:trPr>
          <w:gridAfter w:val="2"/>
          <w:wAfter w:w="89" w:type="dxa"/>
        </w:trPr>
        <w:tc>
          <w:tcPr>
            <w:tcW w:w="3329" w:type="dxa"/>
            <w:tcBorders>
              <w:top w:val="nil"/>
              <w:left w:val="nil"/>
              <w:bottom w:val="dashSmallGap" w:sz="4" w:space="0" w:color="BFBFBF" w:themeColor="background1" w:themeShade="BF"/>
              <w:right w:val="nil"/>
            </w:tcBorders>
          </w:tcPr>
          <w:p w14:paraId="4FDCBF74" w14:textId="71BF99DE" w:rsidR="00F73609" w:rsidRPr="00C34489" w:rsidRDefault="00F73609" w:rsidP="006E0B7E">
            <w:pPr>
              <w:pStyle w:val="ProductList-Offering2"/>
              <w:rPr>
                <w:lang w:val="en-US"/>
              </w:rPr>
            </w:pPr>
            <w:bookmarkStart w:id="1240" w:name="_Toc379797356"/>
            <w:bookmarkStart w:id="1241" w:name="_Toc380513388"/>
            <w:bookmarkStart w:id="1242" w:name="_Toc380655438"/>
            <w:bookmarkStart w:id="1243" w:name="_Toc418195788"/>
            <w:r w:rsidRPr="00C34489">
              <w:rPr>
                <w:lang w:val="en-US"/>
              </w:rPr>
              <w:t>Office 365 Education E1</w:t>
            </w:r>
            <w:r>
              <w:fldChar w:fldCharType="begin"/>
            </w:r>
            <w:r w:rsidRPr="00C34489">
              <w:rPr>
                <w:lang w:val="en-US"/>
              </w:rPr>
              <w:instrText>XE "Office 365 Education A2"</w:instrText>
            </w:r>
            <w:r>
              <w:fldChar w:fldCharType="end"/>
            </w:r>
            <w:r w:rsidRPr="00C34489">
              <w:rPr>
                <w:lang w:val="en-US"/>
              </w:rPr>
              <w:t xml:space="preserve"> (Nutzer-AL)</w:t>
            </w:r>
            <w:bookmarkEnd w:id="1240"/>
            <w:bookmarkEnd w:id="1241"/>
            <w:bookmarkEnd w:id="1242"/>
            <w:bookmarkEnd w:id="1243"/>
          </w:p>
        </w:tc>
        <w:tc>
          <w:tcPr>
            <w:tcW w:w="736" w:type="dxa"/>
            <w:gridSpan w:val="2"/>
            <w:tcBorders>
              <w:top w:val="nil"/>
              <w:left w:val="nil"/>
              <w:bottom w:val="dashSmallGap" w:sz="4" w:space="0" w:color="BFBFBF" w:themeColor="background1" w:themeShade="BF"/>
              <w:right w:val="nil"/>
            </w:tcBorders>
            <w:vAlign w:val="center"/>
          </w:tcPr>
          <w:p w14:paraId="4FDCBF75" w14:textId="77777777" w:rsidR="00F73609" w:rsidRPr="00C34489" w:rsidRDefault="00F73609" w:rsidP="00F73609">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Pr="00C34489" w:rsidRDefault="00F73609" w:rsidP="00F73609">
            <w:pPr>
              <w:pStyle w:val="ProductList-OfferingBody"/>
              <w:ind w:left="-113"/>
              <w:jc w:val="center"/>
              <w:rPr>
                <w:lang w:val="en-US"/>
              </w:rPr>
            </w:pPr>
          </w:p>
        </w:tc>
        <w:tc>
          <w:tcPr>
            <w:tcW w:w="738" w:type="dxa"/>
            <w:shd w:val="clear" w:color="auto" w:fill="BFBFBF" w:themeFill="background1" w:themeFillShade="BF"/>
            <w:vAlign w:val="center"/>
          </w:tcPr>
          <w:p w14:paraId="4FDCBF77" w14:textId="77777777" w:rsidR="00F73609" w:rsidRPr="00C34489" w:rsidRDefault="00F73609" w:rsidP="00F73609">
            <w:pPr>
              <w:pStyle w:val="ProductList-OfferingBody"/>
              <w:ind w:left="-113"/>
              <w:jc w:val="center"/>
              <w:rPr>
                <w:lang w:val="en-US"/>
              </w:rPr>
            </w:pPr>
          </w:p>
        </w:tc>
        <w:tc>
          <w:tcPr>
            <w:tcW w:w="738" w:type="dxa"/>
            <w:shd w:val="clear" w:color="auto" w:fill="70AD47" w:themeFill="accent6"/>
            <w:vAlign w:val="center"/>
          </w:tcPr>
          <w:p w14:paraId="4FDCBF78" w14:textId="38648A62" w:rsidR="00F73609" w:rsidRPr="004F1760" w:rsidRDefault="000E1B4A" w:rsidP="000E1B4A">
            <w:pPr>
              <w:pStyle w:val="ProductList-OfferingBody"/>
              <w:ind w:left="-113"/>
              <w:jc w:val="center"/>
            </w:pPr>
            <w:r w:rsidRPr="004F1760">
              <w:fldChar w:fldCharType="begin"/>
            </w:r>
            <w:r w:rsidRPr="00C34489">
              <w:rPr>
                <w:lang w:val="en-US"/>
              </w:rPr>
              <w:instrText xml:space="preserve">AutoTextList  \s NoStyle \t "Zusätzliches Produkt" </w:instrText>
            </w:r>
            <w:r w:rsidRPr="004F1760">
              <w:fldChar w:fldCharType="separate"/>
            </w:r>
            <w:r w:rsidRPr="00C34489">
              <w:rPr>
                <w:lang w:val="en-US"/>
              </w:rPr>
              <w:t xml:space="preserve"> </w:t>
            </w:r>
            <w:r w:rsidRPr="004F1760">
              <w:t>A,</w:t>
            </w:r>
            <w:r w:rsidRPr="004F1760">
              <w:fldChar w:fldCharType="end"/>
            </w: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8" w:type="dxa"/>
            <w:shd w:val="clear" w:color="auto" w:fill="BFBFBF" w:themeFill="background1" w:themeFillShade="BF"/>
            <w:vAlign w:val="center"/>
          </w:tcPr>
          <w:p w14:paraId="4FDCBF79" w14:textId="77777777" w:rsidR="00F73609" w:rsidRPr="004F1760" w:rsidRDefault="00F73609" w:rsidP="00F73609">
            <w:pPr>
              <w:pStyle w:val="ProductList-OfferingBody"/>
              <w:ind w:left="-113"/>
              <w:jc w:val="center"/>
            </w:pPr>
          </w:p>
        </w:tc>
        <w:tc>
          <w:tcPr>
            <w:tcW w:w="738" w:type="dxa"/>
            <w:gridSpan w:val="3"/>
            <w:shd w:val="clear" w:color="auto" w:fill="BFBFBF" w:themeFill="background1" w:themeFillShade="BF"/>
            <w:vAlign w:val="center"/>
          </w:tcPr>
          <w:p w14:paraId="4FDCBF7A"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0E1B4A" w14:paraId="4FDCBF8B"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0E1B4A" w:rsidRPr="00C34489" w:rsidRDefault="000E1B4A" w:rsidP="009472AC">
            <w:pPr>
              <w:pStyle w:val="ProductList-Offering2"/>
              <w:rPr>
                <w:lang w:val="en-US"/>
              </w:rPr>
            </w:pPr>
            <w:bookmarkStart w:id="1244" w:name="_Toc379797357"/>
            <w:bookmarkStart w:id="1245" w:name="_Toc380513389"/>
            <w:bookmarkStart w:id="1246" w:name="_Toc380655439"/>
            <w:bookmarkStart w:id="1247" w:name="_Toc418195789"/>
            <w:r w:rsidRPr="00C34489">
              <w:rPr>
                <w:lang w:val="en-US"/>
              </w:rPr>
              <w:t>Office 365 Education E3</w:t>
            </w:r>
            <w:r>
              <w:fldChar w:fldCharType="begin"/>
            </w:r>
            <w:r w:rsidRPr="00C34489">
              <w:rPr>
                <w:lang w:val="en-US"/>
              </w:rPr>
              <w:instrText>XE "Office 365 Education A3"</w:instrText>
            </w:r>
            <w:r>
              <w:fldChar w:fldCharType="end"/>
            </w:r>
            <w:r w:rsidRPr="00C34489">
              <w:rPr>
                <w:lang w:val="en-US"/>
              </w:rPr>
              <w:t xml:space="preserve"> (Nutzer-AL)</w:t>
            </w:r>
            <w:bookmarkEnd w:id="1244"/>
            <w:bookmarkEnd w:id="1245"/>
            <w:bookmarkEnd w:id="1246"/>
            <w:bookmarkEnd w:id="1247"/>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0E1B4A" w:rsidRDefault="000E1B4A"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0E1B4A" w:rsidRDefault="000E1B4A"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0E1B4A" w:rsidRPr="004F1760" w:rsidRDefault="000E1B4A" w:rsidP="00F73609">
            <w:pPr>
              <w:pStyle w:val="ProductList-OfferingBody"/>
              <w:ind w:left="-113"/>
              <w:jc w:val="center"/>
            </w:pPr>
          </w:p>
        </w:tc>
        <w:tc>
          <w:tcPr>
            <w:tcW w:w="738" w:type="dxa"/>
            <w:shd w:val="clear" w:color="auto" w:fill="70AD47" w:themeFill="accent6"/>
            <w:vAlign w:val="center"/>
          </w:tcPr>
          <w:p w14:paraId="4FDCBF84" w14:textId="27504A34" w:rsidR="000E1B4A" w:rsidRPr="004F1760" w:rsidRDefault="000E1B4A" w:rsidP="000E1B4A">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38" w:type="dxa"/>
            <w:shd w:val="clear" w:color="auto" w:fill="BFBFBF" w:themeFill="background1" w:themeFillShade="BF"/>
            <w:vAlign w:val="center"/>
          </w:tcPr>
          <w:p w14:paraId="4FDCBF85" w14:textId="77777777" w:rsidR="000E1B4A" w:rsidRPr="004F1760" w:rsidRDefault="000E1B4A" w:rsidP="00F73609">
            <w:pPr>
              <w:pStyle w:val="ProductList-OfferingBody"/>
              <w:ind w:left="-113"/>
              <w:jc w:val="center"/>
            </w:pPr>
          </w:p>
        </w:tc>
        <w:tc>
          <w:tcPr>
            <w:tcW w:w="738" w:type="dxa"/>
            <w:gridSpan w:val="3"/>
            <w:shd w:val="clear" w:color="auto" w:fill="70AD47" w:themeFill="accent6"/>
            <w:vAlign w:val="center"/>
          </w:tcPr>
          <w:p w14:paraId="4FDCBF86" w14:textId="77777777" w:rsidR="000E1B4A" w:rsidRPr="004F1760" w:rsidRDefault="000E1B4A" w:rsidP="00F73609">
            <w:pPr>
              <w:pStyle w:val="ProductList-OfferingBody"/>
              <w:ind w:left="-113"/>
              <w:jc w:val="center"/>
            </w:pPr>
          </w:p>
        </w:tc>
        <w:tc>
          <w:tcPr>
            <w:tcW w:w="739" w:type="dxa"/>
            <w:gridSpan w:val="2"/>
            <w:shd w:val="clear" w:color="auto" w:fill="70AD47" w:themeFill="accent6"/>
            <w:vAlign w:val="center"/>
          </w:tcPr>
          <w:p w14:paraId="4FDCBF87" w14:textId="0F3848C5" w:rsidR="000E1B4A" w:rsidRPr="004F1760" w:rsidRDefault="000E1B4A" w:rsidP="00F7360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gridSpan w:val="2"/>
            <w:shd w:val="clear" w:color="auto" w:fill="BFBFBF" w:themeFill="background1" w:themeFillShade="BF"/>
            <w:vAlign w:val="center"/>
          </w:tcPr>
          <w:p w14:paraId="4FDCBF88" w14:textId="33714F4F"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4FDCBF8A" w14:textId="77777777" w:rsidR="000E1B4A" w:rsidRDefault="000E1B4A" w:rsidP="00F73609">
            <w:pPr>
              <w:pStyle w:val="ProductList-OfferingBody"/>
              <w:ind w:left="-113"/>
              <w:jc w:val="center"/>
            </w:pPr>
          </w:p>
        </w:tc>
      </w:tr>
      <w:tr w:rsidR="000E1B4A" w14:paraId="4FDCBF97"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0E1B4A" w:rsidRPr="00C34489" w:rsidRDefault="000E1B4A" w:rsidP="009472AC">
            <w:pPr>
              <w:pStyle w:val="ProductList-Offering2"/>
              <w:rPr>
                <w:lang w:val="en-US"/>
              </w:rPr>
            </w:pPr>
            <w:bookmarkStart w:id="1248" w:name="_Toc379797358"/>
            <w:bookmarkStart w:id="1249" w:name="_Toc380513390"/>
            <w:bookmarkStart w:id="1250" w:name="_Toc380655440"/>
            <w:bookmarkStart w:id="1251" w:name="_Toc418195790"/>
            <w:r w:rsidRPr="00C34489">
              <w:rPr>
                <w:lang w:val="en-US"/>
              </w:rPr>
              <w:t>Office 365 Education E4</w:t>
            </w:r>
            <w:r>
              <w:fldChar w:fldCharType="begin"/>
            </w:r>
            <w:r w:rsidRPr="00C34489">
              <w:rPr>
                <w:lang w:val="en-US"/>
              </w:rPr>
              <w:instrText>XE "Office 365 Education A4"</w:instrText>
            </w:r>
            <w:r>
              <w:fldChar w:fldCharType="end"/>
            </w:r>
            <w:r w:rsidRPr="00C34489">
              <w:rPr>
                <w:lang w:val="en-US"/>
              </w:rPr>
              <w:t xml:space="preserve"> (Nutzer-AL)</w:t>
            </w:r>
            <w:bookmarkEnd w:id="1248"/>
            <w:bookmarkEnd w:id="1249"/>
            <w:bookmarkEnd w:id="1250"/>
            <w:bookmarkEnd w:id="1251"/>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0E1B4A" w:rsidRPr="00C34489" w:rsidRDefault="000E1B4A" w:rsidP="00F73609">
            <w:pPr>
              <w:pStyle w:val="ProductList-OfferingBody"/>
              <w:ind w:left="-113"/>
              <w:jc w:val="center"/>
              <w:rPr>
                <w:lang w:val="en-US"/>
              </w:rPr>
            </w:pPr>
          </w:p>
        </w:tc>
        <w:tc>
          <w:tcPr>
            <w:tcW w:w="738" w:type="dxa"/>
            <w:tcBorders>
              <w:left w:val="single" w:sz="12" w:space="0" w:color="FFFFFF" w:themeColor="background1"/>
            </w:tcBorders>
            <w:shd w:val="clear" w:color="auto" w:fill="70AD47" w:themeFill="accent6"/>
            <w:vAlign w:val="center"/>
          </w:tcPr>
          <w:p w14:paraId="4FDCBF8E" w14:textId="001CE7A8" w:rsidR="000E1B4A" w:rsidRDefault="000E1B4A"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0E1B4A" w:rsidRPr="004F1760" w:rsidRDefault="000E1B4A" w:rsidP="00F73609">
            <w:pPr>
              <w:pStyle w:val="ProductList-OfferingBody"/>
              <w:ind w:left="-113"/>
              <w:jc w:val="center"/>
            </w:pPr>
          </w:p>
        </w:tc>
        <w:tc>
          <w:tcPr>
            <w:tcW w:w="738" w:type="dxa"/>
            <w:shd w:val="clear" w:color="auto" w:fill="70AD47" w:themeFill="accent6"/>
            <w:vAlign w:val="center"/>
          </w:tcPr>
          <w:p w14:paraId="4FDCBF90" w14:textId="1E183E5C" w:rsidR="000E1B4A" w:rsidRPr="004F1760" w:rsidRDefault="000E1B4A" w:rsidP="00F7360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38" w:type="dxa"/>
            <w:shd w:val="clear" w:color="auto" w:fill="BFBFBF" w:themeFill="background1" w:themeFillShade="BF"/>
            <w:vAlign w:val="center"/>
          </w:tcPr>
          <w:p w14:paraId="4FDCBF91" w14:textId="77777777" w:rsidR="000E1B4A" w:rsidRPr="004F1760" w:rsidRDefault="000E1B4A" w:rsidP="00F73609">
            <w:pPr>
              <w:pStyle w:val="ProductList-OfferingBody"/>
              <w:ind w:left="-113"/>
              <w:jc w:val="center"/>
            </w:pPr>
          </w:p>
        </w:tc>
        <w:tc>
          <w:tcPr>
            <w:tcW w:w="738" w:type="dxa"/>
            <w:gridSpan w:val="3"/>
            <w:shd w:val="clear" w:color="auto" w:fill="70AD47" w:themeFill="accent6"/>
            <w:vAlign w:val="center"/>
          </w:tcPr>
          <w:p w14:paraId="4FDCBF92" w14:textId="77777777" w:rsidR="000E1B4A" w:rsidRPr="004F1760" w:rsidRDefault="000E1B4A" w:rsidP="00F73609">
            <w:pPr>
              <w:pStyle w:val="ProductList-OfferingBody"/>
              <w:ind w:left="-113"/>
              <w:jc w:val="center"/>
            </w:pPr>
          </w:p>
        </w:tc>
        <w:tc>
          <w:tcPr>
            <w:tcW w:w="739" w:type="dxa"/>
            <w:gridSpan w:val="2"/>
            <w:shd w:val="clear" w:color="auto" w:fill="70AD47" w:themeFill="accent6"/>
            <w:vAlign w:val="center"/>
          </w:tcPr>
          <w:p w14:paraId="4FDCBF93" w14:textId="775047DD" w:rsidR="000E1B4A" w:rsidRPr="004F1760" w:rsidRDefault="000E1B4A" w:rsidP="00F7360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gridSpan w:val="2"/>
            <w:shd w:val="clear" w:color="auto" w:fill="BFBFBF" w:themeFill="background1" w:themeFillShade="BF"/>
            <w:vAlign w:val="center"/>
          </w:tcPr>
          <w:p w14:paraId="4FDCBF94" w14:textId="180AE7C0"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4FDCBF96" w14:textId="77777777" w:rsidR="000E1B4A" w:rsidRDefault="000E1B4A" w:rsidP="00F73609">
            <w:pPr>
              <w:pStyle w:val="ProductList-OfferingBody"/>
              <w:ind w:left="-113"/>
              <w:jc w:val="center"/>
            </w:pPr>
          </w:p>
        </w:tc>
      </w:tr>
      <w:tr w:rsidR="00F73609" w14:paraId="4FDCBFA3"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C34489" w:rsidRDefault="00F73609" w:rsidP="009472AC">
            <w:pPr>
              <w:pStyle w:val="ProductList-Offering2"/>
              <w:rPr>
                <w:spacing w:val="-4"/>
                <w:lang w:val="en-US"/>
              </w:rPr>
            </w:pPr>
            <w:bookmarkStart w:id="1252" w:name="_Toc379797359"/>
            <w:bookmarkStart w:id="1253" w:name="_Toc380513391"/>
            <w:bookmarkStart w:id="1254" w:name="_Toc380655441"/>
            <w:bookmarkStart w:id="1255" w:name="_Toc418195791"/>
            <w:r w:rsidRPr="00C34489">
              <w:rPr>
                <w:spacing w:val="-4"/>
                <w:lang w:val="en-US"/>
              </w:rPr>
              <w:t>Office 365 Education E3</w:t>
            </w:r>
            <w:r w:rsidRPr="001C14E3">
              <w:rPr>
                <w:spacing w:val="-4"/>
              </w:rPr>
              <w:fldChar w:fldCharType="begin"/>
            </w:r>
            <w:r w:rsidRPr="00C34489">
              <w:rPr>
                <w:spacing w:val="-4"/>
                <w:lang w:val="en-US"/>
              </w:rPr>
              <w:instrText>XE "Office 365 Education A3"</w:instrText>
            </w:r>
            <w:r w:rsidRPr="001C14E3">
              <w:rPr>
                <w:spacing w:val="-4"/>
              </w:rPr>
              <w:fldChar w:fldCharType="end"/>
            </w:r>
            <w:r w:rsidRPr="00C34489">
              <w:rPr>
                <w:spacing w:val="-4"/>
                <w:lang w:val="en-US"/>
              </w:rPr>
              <w:t>, Add-On auf E4</w:t>
            </w:r>
            <w:r w:rsidRPr="001C14E3">
              <w:rPr>
                <w:spacing w:val="-4"/>
              </w:rPr>
              <w:fldChar w:fldCharType="begin"/>
            </w:r>
            <w:r w:rsidRPr="00C34489">
              <w:rPr>
                <w:spacing w:val="-4"/>
                <w:lang w:val="en-US"/>
              </w:rPr>
              <w:instrText>XE "Office 365 Education A3, Add-On auf A4"</w:instrText>
            </w:r>
            <w:r w:rsidRPr="001C14E3">
              <w:rPr>
                <w:spacing w:val="-4"/>
              </w:rPr>
              <w:fldChar w:fldCharType="end"/>
            </w:r>
            <w:r w:rsidRPr="00C34489">
              <w:rPr>
                <w:spacing w:val="-4"/>
                <w:lang w:val="en-US"/>
              </w:rPr>
              <w:t xml:space="preserve"> (Nutzer-AL)</w:t>
            </w:r>
            <w:bookmarkEnd w:id="1252"/>
            <w:bookmarkEnd w:id="1253"/>
            <w:bookmarkEnd w:id="1254"/>
            <w:bookmarkEnd w:id="1255"/>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Pr="004F1760" w:rsidRDefault="00F73609" w:rsidP="00F73609">
            <w:pPr>
              <w:pStyle w:val="ProductList-OfferingBody"/>
              <w:ind w:left="-113"/>
              <w:jc w:val="center"/>
            </w:pPr>
          </w:p>
        </w:tc>
        <w:tc>
          <w:tcPr>
            <w:tcW w:w="738" w:type="dxa"/>
            <w:shd w:val="clear" w:color="auto" w:fill="70AD47" w:themeFill="accent6"/>
            <w:vAlign w:val="center"/>
          </w:tcPr>
          <w:p w14:paraId="4FDCBF9C" w14:textId="05CA5930" w:rsidR="00F73609" w:rsidRPr="004F1760" w:rsidRDefault="000E1B4A" w:rsidP="00F7360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8" w:type="dxa"/>
            <w:shd w:val="clear" w:color="auto" w:fill="BFBFBF" w:themeFill="background1" w:themeFillShade="BF"/>
            <w:vAlign w:val="center"/>
          </w:tcPr>
          <w:p w14:paraId="4FDCBF9D" w14:textId="77777777" w:rsidR="00F73609" w:rsidRPr="004F1760" w:rsidRDefault="00F73609" w:rsidP="00F73609">
            <w:pPr>
              <w:pStyle w:val="ProductList-OfferingBody"/>
              <w:ind w:left="-113"/>
              <w:jc w:val="center"/>
            </w:pPr>
          </w:p>
        </w:tc>
        <w:tc>
          <w:tcPr>
            <w:tcW w:w="738" w:type="dxa"/>
            <w:gridSpan w:val="3"/>
            <w:shd w:val="clear" w:color="auto" w:fill="BFBFBF" w:themeFill="background1" w:themeFillShade="BF"/>
            <w:vAlign w:val="center"/>
          </w:tcPr>
          <w:p w14:paraId="4FDCBF9E"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56" w:name="_Toc379797360"/>
            <w:bookmarkStart w:id="1257" w:name="_Toc380513392"/>
            <w:bookmarkStart w:id="1258" w:name="_Toc380655442"/>
            <w:bookmarkStart w:id="1259" w:name="_Toc418195792"/>
            <w:r>
              <w:t>Add-On für Office 365 Education E3 und E4 ohne ProPlus</w:t>
            </w:r>
            <w:r>
              <w:fldChar w:fldCharType="begin"/>
            </w:r>
            <w:r>
              <w:instrText>XE "Add-On für Office 365 Enterprise A2, A3, A4 ohne Office Pro Plus"</w:instrText>
            </w:r>
            <w:r>
              <w:fldChar w:fldCharType="end"/>
            </w:r>
            <w:r>
              <w:t xml:space="preserve"> (Nutzer-AL)</w:t>
            </w:r>
            <w:bookmarkEnd w:id="1256"/>
            <w:bookmarkEnd w:id="1257"/>
            <w:bookmarkEnd w:id="1258"/>
            <w:bookmarkEnd w:id="1259"/>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F73609" w:rsidRPr="004F1760" w:rsidRDefault="00F73609" w:rsidP="00F73609">
            <w:pPr>
              <w:pStyle w:val="ProductList-OfferingBody"/>
              <w:ind w:left="-113"/>
              <w:jc w:val="center"/>
            </w:pPr>
          </w:p>
        </w:tc>
        <w:tc>
          <w:tcPr>
            <w:tcW w:w="738" w:type="dxa"/>
            <w:shd w:val="clear" w:color="auto" w:fill="70AD47" w:themeFill="accent6"/>
            <w:vAlign w:val="center"/>
          </w:tcPr>
          <w:p w14:paraId="4FDCBFA8" w14:textId="3D0749F9" w:rsidR="00F73609" w:rsidRPr="004F1760" w:rsidRDefault="000E1B4A" w:rsidP="00F7360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8" w:type="dxa"/>
            <w:shd w:val="clear" w:color="auto" w:fill="BFBFBF" w:themeFill="background1" w:themeFillShade="BF"/>
            <w:vAlign w:val="center"/>
          </w:tcPr>
          <w:p w14:paraId="4FDCBFA9" w14:textId="77777777" w:rsidR="00F73609" w:rsidRPr="004F1760" w:rsidRDefault="00F73609" w:rsidP="00F73609">
            <w:pPr>
              <w:pStyle w:val="ProductList-OfferingBody"/>
              <w:ind w:left="-113"/>
              <w:jc w:val="center"/>
            </w:pPr>
          </w:p>
        </w:tc>
        <w:tc>
          <w:tcPr>
            <w:tcW w:w="738" w:type="dxa"/>
            <w:gridSpan w:val="3"/>
            <w:shd w:val="clear" w:color="auto" w:fill="BFBFBF" w:themeFill="background1" w:themeFillShade="BF"/>
            <w:vAlign w:val="center"/>
          </w:tcPr>
          <w:p w14:paraId="4FDCBFAA"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Pr="004F1760"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0E1B4A" w14:paraId="467D721F" w14:textId="77777777" w:rsidTr="00D53967">
        <w:trPr>
          <w:gridAfter w:val="1"/>
          <w:wAfter w:w="74"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B9B6B53" w14:textId="05D5F536" w:rsidR="000E1B4A" w:rsidRPr="00D665E9" w:rsidRDefault="000E1B4A" w:rsidP="00C81E30">
            <w:pPr>
              <w:pStyle w:val="ProductList-Offering2"/>
            </w:pPr>
            <w:bookmarkStart w:id="1260" w:name="_Toc379797361"/>
            <w:bookmarkStart w:id="1261" w:name="_Toc380513393"/>
            <w:bookmarkStart w:id="1262" w:name="_Toc380655443"/>
            <w:bookmarkStart w:id="1263" w:name="_Toc418195793"/>
            <w:r>
              <w:t>Office 365 Enterprise E1</w:t>
            </w:r>
            <w:r>
              <w:fldChar w:fldCharType="begin"/>
            </w:r>
            <w:r>
              <w:instrText>XE "Office 365 Enterprise E1"</w:instrText>
            </w:r>
            <w:r>
              <w:fldChar w:fldCharType="end"/>
            </w:r>
            <w:r>
              <w:t xml:space="preserve"> (Nutzer-AL)</w:t>
            </w:r>
            <w:bookmarkEnd w:id="1260"/>
            <w:bookmarkEnd w:id="1261"/>
            <w:bookmarkEnd w:id="1262"/>
            <w:bookmarkEnd w:id="1263"/>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0E1B4A" w:rsidRDefault="000E1B4A"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0E1B4A" w:rsidRDefault="000E1B4A" w:rsidP="00F73609">
            <w:pPr>
              <w:pStyle w:val="ProductList-OfferingBody"/>
              <w:ind w:left="-113"/>
              <w:jc w:val="center"/>
            </w:pPr>
          </w:p>
        </w:tc>
        <w:tc>
          <w:tcPr>
            <w:tcW w:w="738" w:type="dxa"/>
            <w:shd w:val="clear" w:color="auto" w:fill="70AD47" w:themeFill="accent6"/>
            <w:vAlign w:val="center"/>
          </w:tcPr>
          <w:p w14:paraId="254ADE45" w14:textId="71A9A311" w:rsidR="000E1B4A" w:rsidRPr="004F1760" w:rsidRDefault="000E1B4A" w:rsidP="00F7360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443DBAF5" w14:textId="77777777" w:rsidR="000E1B4A" w:rsidRPr="004F1760" w:rsidRDefault="000E1B4A" w:rsidP="00F73609">
            <w:pPr>
              <w:pStyle w:val="ProductList-OfferingBody"/>
              <w:ind w:left="-113"/>
              <w:jc w:val="center"/>
            </w:pPr>
          </w:p>
        </w:tc>
        <w:tc>
          <w:tcPr>
            <w:tcW w:w="738" w:type="dxa"/>
            <w:shd w:val="clear" w:color="auto" w:fill="70AD47" w:themeFill="accent6"/>
            <w:vAlign w:val="center"/>
          </w:tcPr>
          <w:p w14:paraId="0F3A2432" w14:textId="77777777" w:rsidR="000E1B4A" w:rsidRPr="004F1760" w:rsidRDefault="000E1B4A" w:rsidP="00F73609">
            <w:pPr>
              <w:pStyle w:val="ProductList-OfferingBody"/>
              <w:ind w:left="-113"/>
              <w:jc w:val="center"/>
            </w:pPr>
          </w:p>
        </w:tc>
        <w:tc>
          <w:tcPr>
            <w:tcW w:w="738" w:type="dxa"/>
            <w:gridSpan w:val="3"/>
            <w:shd w:val="clear" w:color="auto" w:fill="70AD47" w:themeFill="accent6"/>
            <w:vAlign w:val="center"/>
          </w:tcPr>
          <w:p w14:paraId="448B47D0" w14:textId="77777777" w:rsidR="000E1B4A" w:rsidRPr="004F1760" w:rsidRDefault="000E1B4A" w:rsidP="00F73609">
            <w:pPr>
              <w:pStyle w:val="ProductList-OfferingBody"/>
              <w:ind w:left="-113"/>
              <w:jc w:val="center"/>
            </w:pPr>
          </w:p>
        </w:tc>
        <w:tc>
          <w:tcPr>
            <w:tcW w:w="739" w:type="dxa"/>
            <w:gridSpan w:val="2"/>
            <w:shd w:val="clear" w:color="auto" w:fill="70AD47" w:themeFill="accent6"/>
            <w:vAlign w:val="center"/>
          </w:tcPr>
          <w:p w14:paraId="2E4ED280" w14:textId="51BD81F8" w:rsidR="000E1B4A" w:rsidRPr="004F1760" w:rsidRDefault="000E1B4A" w:rsidP="00F7360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gridSpan w:val="2"/>
            <w:shd w:val="clear" w:color="auto" w:fill="70AD47" w:themeFill="accent6"/>
            <w:vAlign w:val="center"/>
          </w:tcPr>
          <w:p w14:paraId="20EE4D79" w14:textId="6680343B" w:rsidR="000E1B4A" w:rsidRPr="004F1760" w:rsidRDefault="000E1B4A" w:rsidP="002B690D">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fldChar w:fldCharType="begin"/>
            </w:r>
            <w:r w:rsidRPr="004F1760">
              <w:instrText xml:space="preserve"> AutoTextList  \sNoStyle\t "Nicht organisationsweite Produkte in Open Value"</w:instrText>
            </w:r>
            <w:r w:rsidRPr="004F1760">
              <w:fldChar w:fldCharType="separate"/>
            </w:r>
            <w:r w:rsidRPr="004F1760">
              <w:t xml:space="preserve">,P </w:t>
            </w:r>
            <w:r w:rsidRPr="004F1760">
              <w:fldChar w:fldCharType="end"/>
            </w:r>
          </w:p>
        </w:tc>
        <w:tc>
          <w:tcPr>
            <w:tcW w:w="739" w:type="dxa"/>
            <w:gridSpan w:val="2"/>
            <w:shd w:val="clear" w:color="auto" w:fill="BFBFBF" w:themeFill="background1" w:themeFillShade="BF"/>
            <w:vAlign w:val="center"/>
          </w:tcPr>
          <w:p w14:paraId="711ECDAE" w14:textId="77777777" w:rsidR="000E1B4A" w:rsidRPr="004F1760" w:rsidRDefault="000E1B4A" w:rsidP="00F73609">
            <w:pPr>
              <w:pStyle w:val="ProductList-OfferingBody"/>
              <w:ind w:left="-113"/>
              <w:jc w:val="center"/>
            </w:pPr>
          </w:p>
        </w:tc>
        <w:tc>
          <w:tcPr>
            <w:tcW w:w="754" w:type="dxa"/>
            <w:gridSpan w:val="3"/>
            <w:shd w:val="clear" w:color="auto" w:fill="BFBFBF" w:themeFill="background1" w:themeFillShade="BF"/>
            <w:vAlign w:val="center"/>
          </w:tcPr>
          <w:p w14:paraId="45C58B4A" w14:textId="77777777" w:rsidR="000E1B4A" w:rsidRDefault="000E1B4A" w:rsidP="00F73609">
            <w:pPr>
              <w:pStyle w:val="ProductList-OfferingBody"/>
              <w:ind w:left="-113"/>
              <w:jc w:val="center"/>
            </w:pPr>
          </w:p>
        </w:tc>
      </w:tr>
      <w:tr w:rsidR="000E1B4A" w14:paraId="26E86982"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0E1B4A" w:rsidRPr="007B7861" w:rsidRDefault="000E1B4A" w:rsidP="003A43D0">
            <w:pPr>
              <w:pStyle w:val="ProductList-Offering2"/>
              <w:rPr>
                <w:lang w:val="it-IT"/>
              </w:rPr>
            </w:pPr>
            <w:bookmarkStart w:id="1264" w:name="_Toc418195794"/>
            <w:r w:rsidRPr="007B7861">
              <w:rPr>
                <w:lang w:val="it-IT"/>
              </w:rPr>
              <w:t>Office 365 Enterprise E1 Von SA (Nutzer-AL)</w:t>
            </w:r>
            <w:bookmarkEnd w:id="1264"/>
            <w:r>
              <w:fldChar w:fldCharType="begin"/>
            </w:r>
            <w:r w:rsidRPr="007B7861">
              <w:rPr>
                <w:lang w:val="it-IT"/>
              </w:rPr>
              <w:instrText>XE "Office 365 Enterprise E1 von SA (Nutzer-AL)"</w:instrText>
            </w:r>
            <w:r>
              <w:fldChar w:fldCharType="end"/>
            </w:r>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0E1B4A" w:rsidRPr="007B7861" w:rsidRDefault="000E1B4A" w:rsidP="00F73609">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0E1B4A" w:rsidRPr="007B7861" w:rsidRDefault="000E1B4A" w:rsidP="00F73609">
            <w:pPr>
              <w:pStyle w:val="ProductList-OfferingBody"/>
              <w:ind w:left="-113"/>
              <w:jc w:val="center"/>
              <w:rPr>
                <w:lang w:val="it-IT"/>
              </w:rPr>
            </w:pPr>
          </w:p>
        </w:tc>
        <w:tc>
          <w:tcPr>
            <w:tcW w:w="738" w:type="dxa"/>
            <w:shd w:val="clear" w:color="auto" w:fill="70AD47" w:themeFill="accent6"/>
            <w:vAlign w:val="center"/>
          </w:tcPr>
          <w:p w14:paraId="7C8E9F8B" w14:textId="542E7325" w:rsidR="000E1B4A" w:rsidRPr="004F1760" w:rsidRDefault="000E1B4A" w:rsidP="00F7360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068B8412" w14:textId="77777777" w:rsidR="000E1B4A" w:rsidRPr="004F1760" w:rsidRDefault="000E1B4A" w:rsidP="00F73609">
            <w:pPr>
              <w:pStyle w:val="ProductList-OfferingBody"/>
              <w:ind w:left="-113"/>
              <w:jc w:val="center"/>
            </w:pPr>
          </w:p>
        </w:tc>
        <w:tc>
          <w:tcPr>
            <w:tcW w:w="738" w:type="dxa"/>
            <w:shd w:val="clear" w:color="auto" w:fill="BFBFBF" w:themeFill="background1" w:themeFillShade="BF"/>
            <w:vAlign w:val="center"/>
          </w:tcPr>
          <w:p w14:paraId="315661A9" w14:textId="77777777" w:rsidR="000E1B4A" w:rsidRPr="004F1760" w:rsidRDefault="000E1B4A" w:rsidP="00F73609">
            <w:pPr>
              <w:pStyle w:val="ProductList-OfferingBody"/>
              <w:ind w:left="-113"/>
              <w:jc w:val="center"/>
            </w:pPr>
          </w:p>
        </w:tc>
        <w:tc>
          <w:tcPr>
            <w:tcW w:w="738" w:type="dxa"/>
            <w:gridSpan w:val="3"/>
            <w:shd w:val="clear" w:color="auto" w:fill="BFBFBF" w:themeFill="background1" w:themeFillShade="BF"/>
            <w:vAlign w:val="center"/>
          </w:tcPr>
          <w:p w14:paraId="59ED4FEF"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7FDEF19F" w14:textId="77777777" w:rsidR="000E1B4A" w:rsidRDefault="000E1B4A" w:rsidP="00F73609">
            <w:pPr>
              <w:pStyle w:val="ProductList-OfferingBody"/>
              <w:ind w:left="-113"/>
              <w:jc w:val="center"/>
            </w:pPr>
          </w:p>
        </w:tc>
      </w:tr>
      <w:tr w:rsidR="000E1B4A" w14:paraId="4FDCBFBB"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0E1B4A" w:rsidRPr="00D665E9" w:rsidRDefault="000E1B4A" w:rsidP="00F73609">
            <w:pPr>
              <w:pStyle w:val="ProductList-Offering2"/>
            </w:pPr>
            <w:bookmarkStart w:id="1265" w:name="_Toc379797362"/>
            <w:bookmarkStart w:id="1266" w:name="_Toc380513394"/>
            <w:bookmarkStart w:id="1267" w:name="_Toc380655444"/>
            <w:bookmarkStart w:id="1268" w:name="_Toc418195795"/>
            <w:r>
              <w:t>Office 365 Enterprise E3</w:t>
            </w:r>
            <w:r>
              <w:fldChar w:fldCharType="begin"/>
            </w:r>
            <w:r>
              <w:instrText>XE "Office 365 Enterprise E3"</w:instrText>
            </w:r>
            <w:r>
              <w:fldChar w:fldCharType="end"/>
            </w:r>
            <w:r>
              <w:t xml:space="preserve"> (Nutzer-AL)</w:t>
            </w:r>
            <w:bookmarkEnd w:id="1265"/>
            <w:bookmarkEnd w:id="1266"/>
            <w:bookmarkEnd w:id="1267"/>
            <w:bookmarkEnd w:id="1268"/>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0E1B4A" w:rsidRDefault="000E1B4A"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0E1B4A" w:rsidRDefault="000E1B4A" w:rsidP="00F73609">
            <w:pPr>
              <w:pStyle w:val="ProductList-OfferingBody"/>
              <w:ind w:left="-113"/>
              <w:jc w:val="center"/>
            </w:pPr>
          </w:p>
        </w:tc>
        <w:tc>
          <w:tcPr>
            <w:tcW w:w="738" w:type="dxa"/>
            <w:shd w:val="clear" w:color="auto" w:fill="70AD47" w:themeFill="accent6"/>
            <w:vAlign w:val="center"/>
          </w:tcPr>
          <w:p w14:paraId="4FDCBFB3" w14:textId="5F905062" w:rsidR="000E1B4A" w:rsidRPr="004F1760" w:rsidRDefault="000E1B4A" w:rsidP="00F7360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4FDCBFB4" w14:textId="77777777" w:rsidR="000E1B4A" w:rsidRPr="004F1760" w:rsidRDefault="000E1B4A" w:rsidP="00F73609">
            <w:pPr>
              <w:pStyle w:val="ProductList-OfferingBody"/>
              <w:ind w:left="-113"/>
              <w:jc w:val="center"/>
            </w:pPr>
          </w:p>
        </w:tc>
        <w:tc>
          <w:tcPr>
            <w:tcW w:w="738" w:type="dxa"/>
            <w:shd w:val="clear" w:color="auto" w:fill="70AD47" w:themeFill="accent6"/>
            <w:vAlign w:val="center"/>
          </w:tcPr>
          <w:p w14:paraId="4FDCBFB5" w14:textId="77777777" w:rsidR="000E1B4A" w:rsidRPr="004F1760" w:rsidRDefault="000E1B4A" w:rsidP="00F73609">
            <w:pPr>
              <w:pStyle w:val="ProductList-OfferingBody"/>
              <w:ind w:left="-113"/>
              <w:jc w:val="center"/>
            </w:pPr>
          </w:p>
        </w:tc>
        <w:tc>
          <w:tcPr>
            <w:tcW w:w="738" w:type="dxa"/>
            <w:gridSpan w:val="3"/>
            <w:shd w:val="clear" w:color="auto" w:fill="70AD47" w:themeFill="accent6"/>
            <w:vAlign w:val="center"/>
          </w:tcPr>
          <w:p w14:paraId="4FDCBFB6" w14:textId="77777777" w:rsidR="000E1B4A" w:rsidRPr="004F1760" w:rsidRDefault="000E1B4A" w:rsidP="00F73609">
            <w:pPr>
              <w:pStyle w:val="ProductList-OfferingBody"/>
              <w:ind w:left="-113"/>
              <w:jc w:val="center"/>
            </w:pPr>
          </w:p>
        </w:tc>
        <w:tc>
          <w:tcPr>
            <w:tcW w:w="739" w:type="dxa"/>
            <w:gridSpan w:val="2"/>
            <w:shd w:val="clear" w:color="auto" w:fill="70AD47" w:themeFill="accent6"/>
            <w:vAlign w:val="center"/>
          </w:tcPr>
          <w:p w14:paraId="4FDCBFB7" w14:textId="52AA5FEE" w:rsidR="000E1B4A" w:rsidRPr="004F1760" w:rsidRDefault="000E1B4A" w:rsidP="00F7360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gridSpan w:val="2"/>
            <w:shd w:val="clear" w:color="auto" w:fill="70AD47" w:themeFill="accent6"/>
            <w:vAlign w:val="center"/>
          </w:tcPr>
          <w:p w14:paraId="4FDCBFB8" w14:textId="46A11EAD" w:rsidR="000E1B4A" w:rsidRPr="004F1760" w:rsidRDefault="000E1B4A" w:rsidP="00F7360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fldChar w:fldCharType="begin"/>
            </w:r>
            <w:r w:rsidRPr="004F1760">
              <w:instrText xml:space="preserve"> AutoTextList  \sNoStyle\t "Nicht organisationsweite Produkte in Open Value"</w:instrText>
            </w:r>
            <w:r w:rsidRPr="004F1760">
              <w:fldChar w:fldCharType="separate"/>
            </w:r>
            <w:r w:rsidRPr="004F1760">
              <w:t xml:space="preserve">,P </w:t>
            </w:r>
            <w:r w:rsidRPr="004F1760">
              <w:fldChar w:fldCharType="end"/>
            </w:r>
          </w:p>
        </w:tc>
        <w:tc>
          <w:tcPr>
            <w:tcW w:w="739" w:type="dxa"/>
            <w:gridSpan w:val="2"/>
            <w:shd w:val="clear" w:color="auto" w:fill="BFBFBF" w:themeFill="background1" w:themeFillShade="BF"/>
            <w:vAlign w:val="center"/>
          </w:tcPr>
          <w:p w14:paraId="4FDCBFB9"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4FDCBFBA" w14:textId="77777777" w:rsidR="000E1B4A" w:rsidRDefault="000E1B4A" w:rsidP="00F73609">
            <w:pPr>
              <w:pStyle w:val="ProductList-OfferingBody"/>
              <w:ind w:left="-113"/>
              <w:jc w:val="center"/>
            </w:pPr>
          </w:p>
        </w:tc>
      </w:tr>
      <w:tr w:rsidR="000E1B4A" w14:paraId="1ECCAC5E"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0E1B4A" w:rsidRPr="007B7861" w:rsidRDefault="000E1B4A" w:rsidP="003A43D0">
            <w:pPr>
              <w:pStyle w:val="ProductList-Offering2"/>
              <w:rPr>
                <w:lang w:val="it-IT"/>
              </w:rPr>
            </w:pPr>
            <w:bookmarkStart w:id="1269" w:name="_Toc418195796"/>
            <w:r w:rsidRPr="007B7861">
              <w:rPr>
                <w:lang w:val="it-IT"/>
              </w:rPr>
              <w:t>Office 365 Enterprise E3 Von SA (Nutzer-AL)</w:t>
            </w:r>
            <w:bookmarkEnd w:id="1269"/>
            <w:r>
              <w:fldChar w:fldCharType="begin"/>
            </w:r>
            <w:r w:rsidRPr="007B7861">
              <w:rPr>
                <w:lang w:val="it-IT"/>
              </w:rPr>
              <w:instrText>XE "Office 365 Enterprise E3 von SA (Nutzer-AL)"</w:instrText>
            </w:r>
            <w:r>
              <w:fldChar w:fldCharType="end"/>
            </w:r>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0E1B4A" w:rsidRPr="007B7861" w:rsidRDefault="000E1B4A" w:rsidP="00F73609">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0E1B4A" w:rsidRPr="007B7861" w:rsidRDefault="000E1B4A" w:rsidP="00F73609">
            <w:pPr>
              <w:pStyle w:val="ProductList-OfferingBody"/>
              <w:ind w:left="-113"/>
              <w:jc w:val="center"/>
              <w:rPr>
                <w:lang w:val="it-IT"/>
              </w:rPr>
            </w:pPr>
          </w:p>
        </w:tc>
        <w:tc>
          <w:tcPr>
            <w:tcW w:w="738" w:type="dxa"/>
            <w:shd w:val="clear" w:color="auto" w:fill="70AD47" w:themeFill="accent6"/>
            <w:vAlign w:val="center"/>
          </w:tcPr>
          <w:p w14:paraId="3FD95E62" w14:textId="4F1DE6D9" w:rsidR="000E1B4A" w:rsidRPr="004F1760" w:rsidRDefault="000E1B4A" w:rsidP="00F7360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1106A8ED" w14:textId="77777777" w:rsidR="000E1B4A" w:rsidRPr="004F1760" w:rsidRDefault="000E1B4A" w:rsidP="00F73609">
            <w:pPr>
              <w:pStyle w:val="ProductList-OfferingBody"/>
              <w:ind w:left="-113"/>
              <w:jc w:val="center"/>
            </w:pPr>
          </w:p>
        </w:tc>
        <w:tc>
          <w:tcPr>
            <w:tcW w:w="738" w:type="dxa"/>
            <w:shd w:val="clear" w:color="auto" w:fill="BFBFBF" w:themeFill="background1" w:themeFillShade="BF"/>
            <w:vAlign w:val="center"/>
          </w:tcPr>
          <w:p w14:paraId="478B3EF9" w14:textId="77777777" w:rsidR="000E1B4A" w:rsidRPr="004F1760" w:rsidRDefault="000E1B4A" w:rsidP="00F73609">
            <w:pPr>
              <w:pStyle w:val="ProductList-OfferingBody"/>
              <w:ind w:left="-113"/>
              <w:jc w:val="center"/>
            </w:pPr>
          </w:p>
        </w:tc>
        <w:tc>
          <w:tcPr>
            <w:tcW w:w="738" w:type="dxa"/>
            <w:gridSpan w:val="3"/>
            <w:shd w:val="clear" w:color="auto" w:fill="BFBFBF" w:themeFill="background1" w:themeFillShade="BF"/>
            <w:vAlign w:val="center"/>
          </w:tcPr>
          <w:p w14:paraId="43FBBD1C"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21ADACD8" w14:textId="77777777" w:rsidR="000E1B4A" w:rsidRDefault="000E1B4A" w:rsidP="00F73609">
            <w:pPr>
              <w:pStyle w:val="ProductList-OfferingBody"/>
              <w:ind w:left="-113"/>
              <w:jc w:val="center"/>
            </w:pPr>
          </w:p>
        </w:tc>
      </w:tr>
      <w:tr w:rsidR="000E1B4A" w14:paraId="4FDCBFC7"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0E1B4A" w:rsidRPr="00D665E9" w:rsidRDefault="000E1B4A" w:rsidP="00F73609">
            <w:pPr>
              <w:pStyle w:val="ProductList-Offering2"/>
            </w:pPr>
            <w:bookmarkStart w:id="1270" w:name="_Toc379797363"/>
            <w:bookmarkStart w:id="1271" w:name="_Toc380513395"/>
            <w:bookmarkStart w:id="1272" w:name="_Toc380655445"/>
            <w:bookmarkStart w:id="1273" w:name="_Toc418195797"/>
            <w:r>
              <w:t>Office 365 Enterprise E4</w:t>
            </w:r>
            <w:r>
              <w:fldChar w:fldCharType="begin"/>
            </w:r>
            <w:r>
              <w:instrText>XE "Office 365 Enterprise E4"</w:instrText>
            </w:r>
            <w:r>
              <w:fldChar w:fldCharType="end"/>
            </w:r>
            <w:r>
              <w:t xml:space="preserve"> (Nutzer-AL)</w:t>
            </w:r>
            <w:bookmarkEnd w:id="1270"/>
            <w:bookmarkEnd w:id="1271"/>
            <w:bookmarkEnd w:id="1272"/>
            <w:bookmarkEnd w:id="1273"/>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0E1B4A" w:rsidRDefault="000E1B4A"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0E1B4A" w:rsidRDefault="000E1B4A" w:rsidP="00F73609">
            <w:pPr>
              <w:pStyle w:val="ProductList-OfferingBody"/>
              <w:ind w:left="-113"/>
              <w:jc w:val="center"/>
            </w:pPr>
          </w:p>
        </w:tc>
        <w:tc>
          <w:tcPr>
            <w:tcW w:w="738" w:type="dxa"/>
            <w:shd w:val="clear" w:color="auto" w:fill="70AD47" w:themeFill="accent6"/>
            <w:vAlign w:val="center"/>
          </w:tcPr>
          <w:p w14:paraId="4FDCBFBF" w14:textId="05838A21" w:rsidR="000E1B4A" w:rsidRPr="004F1760" w:rsidRDefault="000E1B4A" w:rsidP="00F7360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4FDCBFC0" w14:textId="77777777" w:rsidR="000E1B4A" w:rsidRPr="004F1760" w:rsidRDefault="000E1B4A" w:rsidP="00F73609">
            <w:pPr>
              <w:pStyle w:val="ProductList-OfferingBody"/>
              <w:ind w:left="-113"/>
              <w:jc w:val="center"/>
            </w:pPr>
          </w:p>
        </w:tc>
        <w:tc>
          <w:tcPr>
            <w:tcW w:w="738" w:type="dxa"/>
            <w:shd w:val="clear" w:color="auto" w:fill="70AD47" w:themeFill="accent6"/>
            <w:vAlign w:val="center"/>
          </w:tcPr>
          <w:p w14:paraId="4FDCBFC1" w14:textId="77777777" w:rsidR="000E1B4A" w:rsidRPr="004F1760" w:rsidRDefault="000E1B4A" w:rsidP="00F73609">
            <w:pPr>
              <w:pStyle w:val="ProductList-OfferingBody"/>
              <w:ind w:left="-113"/>
              <w:jc w:val="center"/>
            </w:pPr>
          </w:p>
        </w:tc>
        <w:tc>
          <w:tcPr>
            <w:tcW w:w="738" w:type="dxa"/>
            <w:gridSpan w:val="3"/>
            <w:shd w:val="clear" w:color="auto" w:fill="70AD47" w:themeFill="accent6"/>
            <w:vAlign w:val="center"/>
          </w:tcPr>
          <w:p w14:paraId="4FDCBFC2" w14:textId="77777777" w:rsidR="000E1B4A" w:rsidRPr="004F1760" w:rsidRDefault="000E1B4A" w:rsidP="00F73609">
            <w:pPr>
              <w:pStyle w:val="ProductList-OfferingBody"/>
              <w:ind w:left="-113"/>
              <w:jc w:val="center"/>
            </w:pPr>
          </w:p>
        </w:tc>
        <w:tc>
          <w:tcPr>
            <w:tcW w:w="739" w:type="dxa"/>
            <w:gridSpan w:val="2"/>
            <w:shd w:val="clear" w:color="auto" w:fill="70AD47" w:themeFill="accent6"/>
            <w:vAlign w:val="center"/>
          </w:tcPr>
          <w:p w14:paraId="4FDCBFC3" w14:textId="1E49738A" w:rsidR="000E1B4A" w:rsidRPr="004F1760" w:rsidRDefault="000E1B4A" w:rsidP="00F7360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gridSpan w:val="2"/>
            <w:shd w:val="clear" w:color="auto" w:fill="70AD47" w:themeFill="accent6"/>
            <w:vAlign w:val="center"/>
          </w:tcPr>
          <w:p w14:paraId="4FDCBFC4" w14:textId="0E31298A" w:rsidR="000E1B4A" w:rsidRPr="004F1760" w:rsidRDefault="000E1B4A" w:rsidP="00F7360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fldChar w:fldCharType="begin"/>
            </w:r>
            <w:r w:rsidRPr="004F1760">
              <w:instrText xml:space="preserve"> AutoTextList  \sNoStyle\t "Nicht organisationsweite Produkte in Open Value"</w:instrText>
            </w:r>
            <w:r w:rsidRPr="004F1760">
              <w:fldChar w:fldCharType="separate"/>
            </w:r>
            <w:r w:rsidRPr="004F1760">
              <w:t xml:space="preserve">,P </w:t>
            </w:r>
            <w:r w:rsidRPr="004F1760">
              <w:fldChar w:fldCharType="end"/>
            </w:r>
          </w:p>
        </w:tc>
        <w:tc>
          <w:tcPr>
            <w:tcW w:w="739" w:type="dxa"/>
            <w:gridSpan w:val="2"/>
            <w:shd w:val="clear" w:color="auto" w:fill="BFBFBF" w:themeFill="background1" w:themeFillShade="BF"/>
            <w:vAlign w:val="center"/>
          </w:tcPr>
          <w:p w14:paraId="4FDCBFC5"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4FDCBFC6" w14:textId="77777777" w:rsidR="000E1B4A" w:rsidRDefault="000E1B4A" w:rsidP="00F73609">
            <w:pPr>
              <w:pStyle w:val="ProductList-OfferingBody"/>
              <w:ind w:left="-113"/>
              <w:jc w:val="center"/>
            </w:pPr>
          </w:p>
        </w:tc>
      </w:tr>
      <w:tr w:rsidR="000E1B4A" w14:paraId="6B006CD1"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0E1B4A" w:rsidRPr="007B7861" w:rsidRDefault="000E1B4A" w:rsidP="003A43D0">
            <w:pPr>
              <w:pStyle w:val="ProductList-Offering2"/>
              <w:rPr>
                <w:lang w:val="it-IT"/>
              </w:rPr>
            </w:pPr>
            <w:bookmarkStart w:id="1274" w:name="_Toc418195798"/>
            <w:r w:rsidRPr="007B7861">
              <w:rPr>
                <w:lang w:val="it-IT"/>
              </w:rPr>
              <w:t>Office 365 Enterprise E4 Von SA (Nutzer-AL)</w:t>
            </w:r>
            <w:bookmarkEnd w:id="1274"/>
            <w:r>
              <w:fldChar w:fldCharType="begin"/>
            </w:r>
            <w:r w:rsidRPr="007B7861">
              <w:rPr>
                <w:lang w:val="it-IT"/>
              </w:rPr>
              <w:instrText>XE "Office 365 Enterprise E4 von SA (Nutzer-AL)"</w:instrText>
            </w:r>
            <w:r>
              <w:fldChar w:fldCharType="end"/>
            </w:r>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0E1B4A" w:rsidRPr="007B7861" w:rsidRDefault="000E1B4A" w:rsidP="00F73609">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0E1B4A" w:rsidRPr="007B7861" w:rsidRDefault="000E1B4A" w:rsidP="00F73609">
            <w:pPr>
              <w:pStyle w:val="ProductList-OfferingBody"/>
              <w:ind w:left="-113"/>
              <w:jc w:val="center"/>
              <w:rPr>
                <w:lang w:val="it-IT"/>
              </w:rPr>
            </w:pPr>
          </w:p>
        </w:tc>
        <w:tc>
          <w:tcPr>
            <w:tcW w:w="738" w:type="dxa"/>
            <w:shd w:val="clear" w:color="auto" w:fill="70AD47" w:themeFill="accent6"/>
            <w:vAlign w:val="center"/>
          </w:tcPr>
          <w:p w14:paraId="2EA17079" w14:textId="769F0CDB" w:rsidR="000E1B4A" w:rsidRPr="004F1760" w:rsidRDefault="000E1B4A" w:rsidP="00F73609">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02648D14" w14:textId="77777777" w:rsidR="000E1B4A" w:rsidRPr="004F1760" w:rsidRDefault="000E1B4A" w:rsidP="00F73609">
            <w:pPr>
              <w:pStyle w:val="ProductList-OfferingBody"/>
              <w:ind w:left="-113"/>
              <w:jc w:val="center"/>
            </w:pPr>
          </w:p>
        </w:tc>
        <w:tc>
          <w:tcPr>
            <w:tcW w:w="738" w:type="dxa"/>
            <w:shd w:val="clear" w:color="auto" w:fill="BFBFBF" w:themeFill="background1" w:themeFillShade="BF"/>
            <w:vAlign w:val="center"/>
          </w:tcPr>
          <w:p w14:paraId="6684F7CE" w14:textId="77777777" w:rsidR="000E1B4A" w:rsidRPr="004F1760" w:rsidRDefault="000E1B4A" w:rsidP="00F73609">
            <w:pPr>
              <w:pStyle w:val="ProductList-OfferingBody"/>
              <w:ind w:left="-113"/>
              <w:jc w:val="center"/>
            </w:pPr>
          </w:p>
        </w:tc>
        <w:tc>
          <w:tcPr>
            <w:tcW w:w="738" w:type="dxa"/>
            <w:gridSpan w:val="3"/>
            <w:shd w:val="clear" w:color="auto" w:fill="BFBFBF" w:themeFill="background1" w:themeFillShade="BF"/>
            <w:vAlign w:val="center"/>
          </w:tcPr>
          <w:p w14:paraId="162374E1"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5981FE2A" w14:textId="77777777" w:rsidR="000E1B4A" w:rsidRDefault="000E1B4A" w:rsidP="00F73609">
            <w:pPr>
              <w:pStyle w:val="ProductList-OfferingBody"/>
              <w:ind w:left="-113"/>
              <w:jc w:val="center"/>
            </w:pPr>
          </w:p>
        </w:tc>
      </w:tr>
      <w:tr w:rsidR="000E1B4A" w14:paraId="4FDCBFD3"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0E1B4A" w:rsidRPr="00D665E9" w:rsidRDefault="000E1B4A" w:rsidP="001F4A2A">
            <w:pPr>
              <w:pStyle w:val="ProductList-Offering2"/>
            </w:pPr>
            <w:bookmarkStart w:id="1275" w:name="_Toc379797364"/>
            <w:bookmarkStart w:id="1276" w:name="_Toc380513396"/>
            <w:bookmarkStart w:id="1277" w:name="_Toc380655446"/>
            <w:bookmarkStart w:id="1278" w:name="_Toc418195799"/>
            <w:r>
              <w:t>Add-On für Office 365 Enterprise E1</w:t>
            </w:r>
            <w:r>
              <w:fldChar w:fldCharType="begin"/>
            </w:r>
            <w:r>
              <w:instrText>XE "Office 365 Enterprise E1"</w:instrText>
            </w:r>
            <w:r>
              <w:fldChar w:fldCharType="end"/>
            </w:r>
            <w:r>
              <w:t xml:space="preserve"> und E3</w:t>
            </w:r>
            <w:r>
              <w:fldChar w:fldCharType="begin"/>
            </w:r>
            <w:r>
              <w:instrText>XE "Add-On für Office 365 Enterprise E1, E3, E4"</w:instrText>
            </w:r>
            <w:r>
              <w:fldChar w:fldCharType="end"/>
            </w:r>
            <w:r>
              <w:t xml:space="preserve"> (Nutzer-AL)</w:t>
            </w:r>
            <w:bookmarkEnd w:id="1275"/>
            <w:bookmarkEnd w:id="1276"/>
            <w:bookmarkEnd w:id="1277"/>
            <w:bookmarkEnd w:id="1278"/>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0E1B4A" w:rsidRDefault="000E1B4A"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0E1B4A" w:rsidRDefault="000E1B4A" w:rsidP="00F73609">
            <w:pPr>
              <w:pStyle w:val="ProductList-OfferingBody"/>
              <w:ind w:left="-113"/>
              <w:jc w:val="center"/>
            </w:pPr>
          </w:p>
        </w:tc>
        <w:tc>
          <w:tcPr>
            <w:tcW w:w="738" w:type="dxa"/>
            <w:shd w:val="clear" w:color="auto" w:fill="70AD47" w:themeFill="accent6"/>
            <w:vAlign w:val="center"/>
          </w:tcPr>
          <w:p w14:paraId="4FDCBFCB" w14:textId="496950D5" w:rsidR="000E1B4A" w:rsidRPr="004F1760" w:rsidRDefault="000E1B4A" w:rsidP="00F5696E">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4FDCBFCC" w14:textId="77777777" w:rsidR="000E1B4A" w:rsidRPr="004F1760" w:rsidRDefault="000E1B4A" w:rsidP="00F73609">
            <w:pPr>
              <w:pStyle w:val="ProductList-OfferingBody"/>
              <w:ind w:left="-113"/>
              <w:jc w:val="center"/>
            </w:pPr>
          </w:p>
        </w:tc>
        <w:tc>
          <w:tcPr>
            <w:tcW w:w="738" w:type="dxa"/>
            <w:shd w:val="clear" w:color="auto" w:fill="70AD47" w:themeFill="accent6"/>
            <w:vAlign w:val="center"/>
          </w:tcPr>
          <w:p w14:paraId="4FDCBFCD" w14:textId="77777777" w:rsidR="000E1B4A" w:rsidRPr="004F1760" w:rsidRDefault="000E1B4A" w:rsidP="00F73609">
            <w:pPr>
              <w:pStyle w:val="ProductList-OfferingBody"/>
              <w:ind w:left="-113"/>
              <w:jc w:val="center"/>
            </w:pPr>
          </w:p>
        </w:tc>
        <w:tc>
          <w:tcPr>
            <w:tcW w:w="738" w:type="dxa"/>
            <w:gridSpan w:val="3"/>
            <w:shd w:val="clear" w:color="auto" w:fill="BFBFBF" w:themeFill="background1" w:themeFillShade="BF"/>
            <w:vAlign w:val="center"/>
          </w:tcPr>
          <w:p w14:paraId="4FDCBFCE"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0E1B4A" w:rsidRPr="004F1760" w:rsidRDefault="000E1B4A" w:rsidP="00F73609">
            <w:pPr>
              <w:pStyle w:val="ProductList-OfferingBody"/>
              <w:ind w:left="-113"/>
              <w:jc w:val="center"/>
            </w:pPr>
          </w:p>
        </w:tc>
        <w:tc>
          <w:tcPr>
            <w:tcW w:w="739" w:type="dxa"/>
            <w:gridSpan w:val="2"/>
            <w:shd w:val="clear" w:color="auto" w:fill="70AD47" w:themeFill="accent6"/>
            <w:vAlign w:val="center"/>
          </w:tcPr>
          <w:p w14:paraId="4FDCBFD0" w14:textId="1352212A" w:rsidR="000E1B4A" w:rsidRPr="004F1760" w:rsidRDefault="000E1B4A" w:rsidP="001F4A2A">
            <w:pPr>
              <w:pStyle w:val="ProductList-OfferingBody"/>
              <w:ind w:left="-113"/>
              <w:jc w:val="center"/>
            </w:pPr>
            <w:r w:rsidRPr="004F1760">
              <w:fldChar w:fldCharType="begin"/>
            </w:r>
            <w:r w:rsidRPr="004F1760">
              <w:instrText xml:space="preserve">AutoTextList  \s NoStyle \t "Organisationsweit" </w:instrText>
            </w:r>
            <w:r w:rsidRPr="004F1760">
              <w:fldChar w:fldCharType="separate"/>
            </w:r>
            <w:r w:rsidRPr="004F1760">
              <w:t>OW</w:t>
            </w:r>
            <w:r w:rsidRPr="004F1760">
              <w:fldChar w:fldCharType="end"/>
            </w:r>
          </w:p>
        </w:tc>
        <w:tc>
          <w:tcPr>
            <w:tcW w:w="739" w:type="dxa"/>
            <w:gridSpan w:val="2"/>
            <w:shd w:val="clear" w:color="auto" w:fill="BFBFBF" w:themeFill="background1" w:themeFillShade="BF"/>
            <w:vAlign w:val="center"/>
          </w:tcPr>
          <w:p w14:paraId="4FDCBFD1" w14:textId="77777777" w:rsidR="000E1B4A" w:rsidRPr="004F1760" w:rsidRDefault="000E1B4A" w:rsidP="00F73609">
            <w:pPr>
              <w:pStyle w:val="ProductList-OfferingBody"/>
              <w:ind w:left="-113"/>
              <w:jc w:val="center"/>
            </w:pPr>
          </w:p>
        </w:tc>
        <w:tc>
          <w:tcPr>
            <w:tcW w:w="739" w:type="dxa"/>
            <w:gridSpan w:val="2"/>
            <w:shd w:val="clear" w:color="auto" w:fill="BFBFBF" w:themeFill="background1" w:themeFillShade="BF"/>
            <w:vAlign w:val="center"/>
          </w:tcPr>
          <w:p w14:paraId="4FDCBFD2" w14:textId="77777777" w:rsidR="000E1B4A" w:rsidRDefault="000E1B4A" w:rsidP="00F73609">
            <w:pPr>
              <w:pStyle w:val="ProductList-OfferingBody"/>
              <w:ind w:left="-113"/>
              <w:jc w:val="center"/>
            </w:pPr>
          </w:p>
        </w:tc>
      </w:tr>
      <w:tr w:rsidR="000E1B4A" w14:paraId="571E994F"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0E1B4A" w:rsidRPr="00D665E9" w:rsidRDefault="000E1B4A" w:rsidP="001F4A2A">
            <w:pPr>
              <w:pStyle w:val="ProductList-Offering2"/>
            </w:pPr>
            <w:bookmarkStart w:id="1279" w:name="_Toc418195800"/>
            <w:r>
              <w:t>Add-On für Office 365 Enterprise E4</w:t>
            </w:r>
            <w:r>
              <w:fldChar w:fldCharType="begin"/>
            </w:r>
            <w:r>
              <w:instrText>XE "Add-On für Office 365 Enterprise E1, E3, E4"</w:instrText>
            </w:r>
            <w:r>
              <w:fldChar w:fldCharType="end"/>
            </w:r>
            <w:r>
              <w:t xml:space="preserve"> (Nutzer-AL)</w:t>
            </w:r>
            <w:bookmarkEnd w:id="1279"/>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0E1B4A" w:rsidRDefault="000E1B4A"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0E1B4A" w:rsidRDefault="000E1B4A" w:rsidP="001F4A2A">
            <w:pPr>
              <w:pStyle w:val="ProductList-OfferingBody"/>
              <w:ind w:left="-113"/>
              <w:jc w:val="center"/>
            </w:pPr>
          </w:p>
        </w:tc>
        <w:tc>
          <w:tcPr>
            <w:tcW w:w="738" w:type="dxa"/>
            <w:shd w:val="clear" w:color="auto" w:fill="70AD47" w:themeFill="accent6"/>
            <w:vAlign w:val="center"/>
          </w:tcPr>
          <w:p w14:paraId="53613719" w14:textId="33A43386" w:rsidR="000E1B4A" w:rsidRPr="004F1760" w:rsidRDefault="000E1B4A" w:rsidP="001F4A2A">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538BA8D3" w14:textId="77777777" w:rsidR="000E1B4A" w:rsidRPr="004F1760" w:rsidRDefault="000E1B4A" w:rsidP="001F4A2A">
            <w:pPr>
              <w:pStyle w:val="ProductList-OfferingBody"/>
              <w:ind w:left="-113"/>
              <w:jc w:val="center"/>
            </w:pPr>
          </w:p>
        </w:tc>
        <w:tc>
          <w:tcPr>
            <w:tcW w:w="738" w:type="dxa"/>
            <w:shd w:val="clear" w:color="auto" w:fill="70AD47" w:themeFill="accent6"/>
            <w:vAlign w:val="center"/>
          </w:tcPr>
          <w:p w14:paraId="2FD89253" w14:textId="77777777" w:rsidR="000E1B4A" w:rsidRPr="004F1760" w:rsidRDefault="000E1B4A" w:rsidP="001F4A2A">
            <w:pPr>
              <w:pStyle w:val="ProductList-OfferingBody"/>
              <w:ind w:left="-113"/>
              <w:jc w:val="center"/>
            </w:pPr>
          </w:p>
        </w:tc>
        <w:tc>
          <w:tcPr>
            <w:tcW w:w="738" w:type="dxa"/>
            <w:gridSpan w:val="3"/>
            <w:shd w:val="clear" w:color="auto" w:fill="BFBFBF" w:themeFill="background1" w:themeFillShade="BF"/>
            <w:vAlign w:val="center"/>
          </w:tcPr>
          <w:p w14:paraId="227254AB"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9DDA563" w14:textId="161FD340" w:rsidR="000E1B4A" w:rsidRDefault="000E1B4A" w:rsidP="001F4A2A">
            <w:pPr>
              <w:pStyle w:val="ProductList-OfferingBody"/>
              <w:ind w:left="-113"/>
              <w:jc w:val="center"/>
            </w:pPr>
          </w:p>
        </w:tc>
      </w:tr>
      <w:tr w:rsidR="000E1B4A" w14:paraId="4FDCBFDF"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D4" w14:textId="7D9A396C" w:rsidR="000E1B4A" w:rsidRPr="00D665E9" w:rsidRDefault="000E1B4A" w:rsidP="00F570CC">
            <w:pPr>
              <w:pStyle w:val="ProductList-Offering2"/>
            </w:pPr>
            <w:bookmarkStart w:id="1280" w:name="_Toc379797365"/>
            <w:bookmarkStart w:id="1281" w:name="_Toc380513397"/>
            <w:bookmarkStart w:id="1282" w:name="_Toc380655447"/>
            <w:bookmarkStart w:id="1283" w:name="_Toc418195801"/>
            <w:r>
              <w:t>Add-On für Office 365 Enterprise</w:t>
            </w:r>
            <w:r>
              <w:fldChar w:fldCharType="begin"/>
            </w:r>
            <w:r>
              <w:instrText>XE "Office 365 Enterprise E1"</w:instrText>
            </w:r>
            <w:r>
              <w:fldChar w:fldCharType="end"/>
            </w:r>
            <w:r>
              <w:t xml:space="preserve"> E3 und E4 ohne ProPlus</w:t>
            </w:r>
            <w:r>
              <w:fldChar w:fldCharType="begin"/>
            </w:r>
            <w:r>
              <w:instrText>XE "Add-On für Office 365 Enterprise E1, E3, E4 ohne Office Pro Plus"</w:instrText>
            </w:r>
            <w:r>
              <w:fldChar w:fldCharType="end"/>
            </w:r>
            <w:r>
              <w:t xml:space="preserve"> (Nutzer-AL)</w:t>
            </w:r>
            <w:bookmarkEnd w:id="1280"/>
            <w:bookmarkEnd w:id="1281"/>
            <w:bookmarkEnd w:id="1282"/>
            <w:bookmarkEnd w:id="1283"/>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0E1B4A" w:rsidRDefault="000E1B4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0E1B4A" w:rsidRDefault="000E1B4A" w:rsidP="001F4A2A">
            <w:pPr>
              <w:pStyle w:val="ProductList-OfferingBody"/>
              <w:ind w:left="-113"/>
              <w:jc w:val="center"/>
            </w:pPr>
          </w:p>
        </w:tc>
        <w:tc>
          <w:tcPr>
            <w:tcW w:w="738" w:type="dxa"/>
            <w:shd w:val="clear" w:color="auto" w:fill="70AD47" w:themeFill="accent6"/>
            <w:vAlign w:val="center"/>
          </w:tcPr>
          <w:p w14:paraId="4FDCBFD7" w14:textId="2C7F9B2C" w:rsidR="000E1B4A" w:rsidRPr="004F1760" w:rsidRDefault="000E1B4A" w:rsidP="001F4A2A">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p>
        </w:tc>
        <w:tc>
          <w:tcPr>
            <w:tcW w:w="738" w:type="dxa"/>
            <w:shd w:val="clear" w:color="auto" w:fill="BFBFBF" w:themeFill="background1" w:themeFillShade="BF"/>
            <w:vAlign w:val="center"/>
          </w:tcPr>
          <w:p w14:paraId="4FDCBFD8" w14:textId="77777777" w:rsidR="000E1B4A" w:rsidRPr="004F1760" w:rsidRDefault="000E1B4A" w:rsidP="001F4A2A">
            <w:pPr>
              <w:pStyle w:val="ProductList-OfferingBody"/>
              <w:ind w:left="-113"/>
              <w:jc w:val="center"/>
            </w:pPr>
          </w:p>
        </w:tc>
        <w:tc>
          <w:tcPr>
            <w:tcW w:w="738" w:type="dxa"/>
            <w:shd w:val="clear" w:color="auto" w:fill="BFBFBF" w:themeFill="background1" w:themeFillShade="BF"/>
            <w:vAlign w:val="center"/>
          </w:tcPr>
          <w:p w14:paraId="4FDCBFD9" w14:textId="77777777" w:rsidR="000E1B4A" w:rsidRPr="004F1760" w:rsidRDefault="000E1B4A" w:rsidP="001F4A2A">
            <w:pPr>
              <w:pStyle w:val="ProductList-OfferingBody"/>
              <w:ind w:left="-113"/>
              <w:jc w:val="center"/>
            </w:pPr>
          </w:p>
        </w:tc>
        <w:tc>
          <w:tcPr>
            <w:tcW w:w="738" w:type="dxa"/>
            <w:gridSpan w:val="3"/>
            <w:shd w:val="clear" w:color="auto" w:fill="BFBFBF" w:themeFill="background1" w:themeFillShade="BF"/>
            <w:vAlign w:val="center"/>
          </w:tcPr>
          <w:p w14:paraId="4FDCBFDA"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BFDE" w14:textId="77777777" w:rsidR="000E1B4A" w:rsidRDefault="000E1B4A" w:rsidP="001F4A2A">
            <w:pPr>
              <w:pStyle w:val="ProductList-OfferingBody"/>
              <w:ind w:left="-113"/>
              <w:jc w:val="center"/>
            </w:pPr>
          </w:p>
        </w:tc>
      </w:tr>
      <w:tr w:rsidR="001F4A2A" w14:paraId="4FDCBFEB"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1F4A2A" w:rsidRPr="00D665E9" w:rsidRDefault="001F4A2A" w:rsidP="001F4A2A">
            <w:pPr>
              <w:pStyle w:val="ProductList-Offering2"/>
            </w:pPr>
            <w:bookmarkStart w:id="1284" w:name="_Toc379797366"/>
            <w:bookmarkStart w:id="1285" w:name="_Toc380513398"/>
            <w:bookmarkStart w:id="1286" w:name="_Toc380655448"/>
            <w:bookmarkStart w:id="1287" w:name="_Toc418195802"/>
            <w:r>
              <w:t>Office 365 Enterprise K1</w:t>
            </w:r>
            <w:r>
              <w:fldChar w:fldCharType="begin"/>
            </w:r>
            <w:r>
              <w:instrText>XE "Office 365 Enterprise K1"</w:instrText>
            </w:r>
            <w:r>
              <w:fldChar w:fldCharType="end"/>
            </w:r>
            <w:r>
              <w:t xml:space="preserve"> (Nutzer-AL)</w:t>
            </w:r>
            <w:bookmarkEnd w:id="1284"/>
            <w:bookmarkEnd w:id="1285"/>
            <w:bookmarkEnd w:id="1286"/>
            <w:bookmarkEnd w:id="1287"/>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3" w14:textId="4A0B9EE2" w:rsidR="001F4A2A" w:rsidRPr="004F1760" w:rsidRDefault="000E1B4A" w:rsidP="001F4A2A">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8" w:type="dxa"/>
            <w:shd w:val="clear" w:color="auto" w:fill="BFBFBF" w:themeFill="background1" w:themeFillShade="BF"/>
            <w:vAlign w:val="center"/>
          </w:tcPr>
          <w:p w14:paraId="4FDCBFE4" w14:textId="77777777" w:rsidR="001F4A2A" w:rsidRPr="004F1760" w:rsidRDefault="001F4A2A" w:rsidP="001F4A2A">
            <w:pPr>
              <w:pStyle w:val="ProductList-OfferingBody"/>
              <w:ind w:left="-113"/>
              <w:jc w:val="center"/>
            </w:pPr>
          </w:p>
        </w:tc>
        <w:tc>
          <w:tcPr>
            <w:tcW w:w="738" w:type="dxa"/>
            <w:shd w:val="clear" w:color="auto" w:fill="70AD47" w:themeFill="accent6"/>
            <w:vAlign w:val="center"/>
          </w:tcPr>
          <w:p w14:paraId="4FDCBFE5" w14:textId="77777777" w:rsidR="001F4A2A" w:rsidRPr="004F1760" w:rsidRDefault="001F4A2A" w:rsidP="001F4A2A">
            <w:pPr>
              <w:pStyle w:val="ProductList-OfferingBody"/>
              <w:ind w:left="-113"/>
              <w:jc w:val="center"/>
            </w:pPr>
          </w:p>
        </w:tc>
        <w:tc>
          <w:tcPr>
            <w:tcW w:w="738" w:type="dxa"/>
            <w:gridSpan w:val="3"/>
            <w:shd w:val="clear" w:color="auto" w:fill="BFBFBF" w:themeFill="background1" w:themeFillShade="BF"/>
            <w:vAlign w:val="center"/>
          </w:tcPr>
          <w:p w14:paraId="4FDCBFE6" w14:textId="77777777" w:rsidR="001F4A2A" w:rsidRPr="004F176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1F4A2A" w:rsidRPr="004F176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1F4A2A" w:rsidRPr="004F176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1F4A2A" w:rsidRPr="004F176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EA" w14:textId="77777777" w:rsidR="001F4A2A" w:rsidRDefault="001F4A2A" w:rsidP="001F4A2A">
            <w:pPr>
              <w:pStyle w:val="ProductList-OfferingBody"/>
              <w:ind w:left="-113"/>
              <w:jc w:val="center"/>
            </w:pPr>
          </w:p>
        </w:tc>
      </w:tr>
      <w:tr w:rsidR="001F4A2A" w14:paraId="4FDCBFF7"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1F4A2A" w:rsidRPr="007B7861" w:rsidRDefault="001F4A2A" w:rsidP="009472AC">
            <w:pPr>
              <w:pStyle w:val="ProductList-Offering2"/>
              <w:rPr>
                <w:lang w:val="it-IT"/>
              </w:rPr>
            </w:pPr>
            <w:bookmarkStart w:id="1288" w:name="_Toc379797367"/>
            <w:bookmarkStart w:id="1289" w:name="_Toc380513399"/>
            <w:bookmarkStart w:id="1290" w:name="_Toc380655449"/>
            <w:bookmarkStart w:id="1291" w:name="_Toc418195803"/>
            <w:r w:rsidRPr="007B7861">
              <w:rPr>
                <w:lang w:val="it-IT"/>
              </w:rPr>
              <w:t>Office 365 Government E1, E3, E4</w:t>
            </w:r>
            <w:r>
              <w:fldChar w:fldCharType="begin"/>
            </w:r>
            <w:r w:rsidRPr="007B7861">
              <w:rPr>
                <w:lang w:val="it-IT"/>
              </w:rPr>
              <w:instrText>XE "Office 365 Government G1, G3, G4"</w:instrText>
            </w:r>
            <w:r>
              <w:fldChar w:fldCharType="end"/>
            </w:r>
            <w:r w:rsidRPr="007B7861">
              <w:rPr>
                <w:lang w:val="it-IT"/>
              </w:rPr>
              <w:t xml:space="preserve"> (Nutzer-AL)</w:t>
            </w:r>
            <w:bookmarkEnd w:id="1288"/>
            <w:bookmarkEnd w:id="1289"/>
            <w:bookmarkEnd w:id="1290"/>
            <w:bookmarkEnd w:id="1291"/>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1F4A2A" w:rsidRPr="007B7861" w:rsidRDefault="001F4A2A"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1F4A2A" w:rsidRPr="007B7861" w:rsidRDefault="001F4A2A" w:rsidP="001F4A2A">
            <w:pPr>
              <w:pStyle w:val="ProductList-OfferingBody"/>
              <w:ind w:left="-113"/>
              <w:jc w:val="center"/>
              <w:rPr>
                <w:lang w:val="it-IT"/>
              </w:rPr>
            </w:pPr>
          </w:p>
        </w:tc>
        <w:tc>
          <w:tcPr>
            <w:tcW w:w="738" w:type="dxa"/>
            <w:shd w:val="clear" w:color="auto" w:fill="70AD47" w:themeFill="accent6"/>
            <w:vAlign w:val="center"/>
          </w:tcPr>
          <w:p w14:paraId="4FDCBFEF" w14:textId="79CA3653" w:rsidR="001F4A2A" w:rsidRPr="004F1760" w:rsidRDefault="000E1B4A" w:rsidP="001F4A2A">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t>,</w:t>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BFF0" w14:textId="77777777" w:rsidR="001F4A2A" w:rsidRPr="004F1760" w:rsidRDefault="001F4A2A" w:rsidP="001F4A2A">
            <w:pPr>
              <w:pStyle w:val="ProductList-OfferingBody"/>
              <w:ind w:left="-113"/>
              <w:jc w:val="center"/>
            </w:pPr>
          </w:p>
        </w:tc>
        <w:tc>
          <w:tcPr>
            <w:tcW w:w="738" w:type="dxa"/>
            <w:shd w:val="clear" w:color="auto" w:fill="70AD47" w:themeFill="accent6"/>
            <w:vAlign w:val="center"/>
          </w:tcPr>
          <w:p w14:paraId="4FDCBFF1" w14:textId="6C1F1BE0" w:rsidR="001F4A2A" w:rsidRPr="004F1760" w:rsidRDefault="000E1B4A" w:rsidP="001F4A2A">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gridSpan w:val="3"/>
            <w:shd w:val="clear" w:color="auto" w:fill="BFBFBF" w:themeFill="background1" w:themeFillShade="BF"/>
            <w:vAlign w:val="center"/>
          </w:tcPr>
          <w:p w14:paraId="4FDCBFF2" w14:textId="77777777" w:rsidR="001F4A2A" w:rsidRPr="004F176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1F4A2A" w:rsidRPr="004F176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1F4A2A" w:rsidRPr="004F176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1F4A2A" w:rsidRPr="004F1760"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F6" w14:textId="77777777" w:rsidR="001F4A2A" w:rsidRDefault="001F4A2A" w:rsidP="001F4A2A">
            <w:pPr>
              <w:pStyle w:val="ProductList-OfferingBody"/>
              <w:ind w:left="-113"/>
              <w:jc w:val="center"/>
            </w:pPr>
          </w:p>
        </w:tc>
      </w:tr>
      <w:tr w:rsidR="000E1B4A" w14:paraId="539E1D3C"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0E1B4A" w:rsidRPr="007B7861" w:rsidRDefault="000E1B4A" w:rsidP="009472AC">
            <w:pPr>
              <w:pStyle w:val="ProductList-Offering2"/>
              <w:rPr>
                <w:lang w:val="it-IT"/>
              </w:rPr>
            </w:pPr>
            <w:bookmarkStart w:id="1292" w:name="_Toc418195804"/>
            <w:r w:rsidRPr="007B7861">
              <w:rPr>
                <w:lang w:val="it-IT"/>
              </w:rPr>
              <w:t>Office 365 Government E1, E3, E4 Von SA</w:t>
            </w:r>
            <w:r>
              <w:fldChar w:fldCharType="begin"/>
            </w:r>
            <w:r w:rsidRPr="007B7861">
              <w:rPr>
                <w:lang w:val="it-IT"/>
              </w:rPr>
              <w:instrText>XE "Office 365 Government G1, G3, G4 Von SA"</w:instrText>
            </w:r>
            <w:r>
              <w:fldChar w:fldCharType="end"/>
            </w:r>
            <w:r w:rsidRPr="007B7861">
              <w:rPr>
                <w:lang w:val="it-IT"/>
              </w:rPr>
              <w:t xml:space="preserve"> (Nutzer-AL)</w:t>
            </w:r>
            <w:bookmarkEnd w:id="1292"/>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0E1B4A" w:rsidRPr="007B7861" w:rsidRDefault="000E1B4A"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0E1B4A" w:rsidRPr="007B7861" w:rsidRDefault="000E1B4A" w:rsidP="001F4A2A">
            <w:pPr>
              <w:pStyle w:val="ProductList-OfferingBody"/>
              <w:ind w:left="-113"/>
              <w:jc w:val="center"/>
              <w:rPr>
                <w:lang w:val="it-IT"/>
              </w:rPr>
            </w:pPr>
          </w:p>
        </w:tc>
        <w:tc>
          <w:tcPr>
            <w:tcW w:w="738" w:type="dxa"/>
            <w:shd w:val="clear" w:color="auto" w:fill="70AD47" w:themeFill="accent6"/>
            <w:vAlign w:val="center"/>
          </w:tcPr>
          <w:p w14:paraId="1060A80F" w14:textId="6BF2D528" w:rsidR="000E1B4A" w:rsidRPr="004F1760" w:rsidRDefault="000E1B4A" w:rsidP="001F4A2A">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t>,</w:t>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671C0543" w14:textId="77777777" w:rsidR="000E1B4A" w:rsidRPr="004F1760" w:rsidRDefault="000E1B4A" w:rsidP="001F4A2A">
            <w:pPr>
              <w:pStyle w:val="ProductList-OfferingBody"/>
              <w:ind w:left="-113"/>
              <w:jc w:val="center"/>
            </w:pPr>
          </w:p>
        </w:tc>
        <w:tc>
          <w:tcPr>
            <w:tcW w:w="738" w:type="dxa"/>
            <w:shd w:val="clear" w:color="auto" w:fill="BFBFBF" w:themeFill="background1" w:themeFillShade="BF"/>
            <w:vAlign w:val="center"/>
          </w:tcPr>
          <w:p w14:paraId="3902D5EC" w14:textId="77777777" w:rsidR="000E1B4A" w:rsidRPr="004F1760" w:rsidRDefault="000E1B4A" w:rsidP="001F4A2A">
            <w:pPr>
              <w:pStyle w:val="ProductList-OfferingBody"/>
              <w:ind w:left="-113"/>
              <w:jc w:val="center"/>
            </w:pPr>
          </w:p>
        </w:tc>
        <w:tc>
          <w:tcPr>
            <w:tcW w:w="738" w:type="dxa"/>
            <w:gridSpan w:val="3"/>
            <w:shd w:val="clear" w:color="auto" w:fill="BFBFBF" w:themeFill="background1" w:themeFillShade="BF"/>
            <w:vAlign w:val="center"/>
          </w:tcPr>
          <w:p w14:paraId="3CD59EDE"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0BBFAEB5" w14:textId="77777777" w:rsidR="000E1B4A" w:rsidRDefault="000E1B4A" w:rsidP="001F4A2A">
            <w:pPr>
              <w:pStyle w:val="ProductList-OfferingBody"/>
              <w:ind w:left="-113"/>
              <w:jc w:val="center"/>
            </w:pPr>
          </w:p>
        </w:tc>
      </w:tr>
      <w:tr w:rsidR="000E1B4A" w14:paraId="4FDCC003"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0E1B4A" w:rsidRPr="007640A3" w:rsidRDefault="000E1B4A" w:rsidP="009472AC">
            <w:pPr>
              <w:pStyle w:val="ProductList-Offering2"/>
              <w:rPr>
                <w:lang w:val="it-IT"/>
              </w:rPr>
            </w:pPr>
            <w:bookmarkStart w:id="1293" w:name="_Toc379797368"/>
            <w:bookmarkStart w:id="1294" w:name="_Toc380513400"/>
            <w:bookmarkStart w:id="1295" w:name="_Toc380655450"/>
            <w:bookmarkStart w:id="1296" w:name="_Toc418195805"/>
            <w:r w:rsidRPr="007640A3">
              <w:rPr>
                <w:lang w:val="it-IT"/>
              </w:rPr>
              <w:t>Add-On</w:t>
            </w:r>
            <w:r>
              <w:fldChar w:fldCharType="begin"/>
            </w:r>
            <w:r w:rsidRPr="007640A3">
              <w:rPr>
                <w:lang w:val="it-IT"/>
              </w:rPr>
              <w:instrText>XE "Add-On für Office 365 Government G1, G3, G4"</w:instrText>
            </w:r>
            <w:r>
              <w:fldChar w:fldCharType="end"/>
            </w:r>
            <w:r w:rsidRPr="007640A3">
              <w:rPr>
                <w:lang w:val="it-IT"/>
              </w:rPr>
              <w:t xml:space="preserve"> für Office 365 Government E1, E3, E4</w:t>
            </w:r>
            <w:r>
              <w:fldChar w:fldCharType="begin"/>
            </w:r>
            <w:r w:rsidRPr="007640A3">
              <w:rPr>
                <w:lang w:val="it-IT"/>
              </w:rPr>
              <w:instrText>XE "Office 365 Government G1, G3, G4"</w:instrText>
            </w:r>
            <w:r>
              <w:fldChar w:fldCharType="end"/>
            </w:r>
            <w:r w:rsidRPr="007640A3">
              <w:rPr>
                <w:lang w:val="it-IT"/>
              </w:rPr>
              <w:t xml:space="preserve"> (Nutzer-AL)</w:t>
            </w:r>
            <w:bookmarkEnd w:id="1293"/>
            <w:bookmarkEnd w:id="1294"/>
            <w:bookmarkEnd w:id="1295"/>
            <w:bookmarkEnd w:id="1296"/>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0E1B4A" w:rsidRPr="007640A3" w:rsidRDefault="000E1B4A" w:rsidP="001F4A2A">
            <w:pPr>
              <w:pStyle w:val="ProductList-OfferingBody"/>
              <w:ind w:left="-113"/>
              <w:jc w:val="center"/>
              <w:rPr>
                <w:lang w:val="it-IT"/>
              </w:rP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0E1B4A" w:rsidRPr="007640A3" w:rsidRDefault="000E1B4A" w:rsidP="001F4A2A">
            <w:pPr>
              <w:pStyle w:val="ProductList-OfferingBody"/>
              <w:ind w:left="-113"/>
              <w:jc w:val="center"/>
              <w:rPr>
                <w:lang w:val="it-IT"/>
              </w:rPr>
            </w:pPr>
          </w:p>
        </w:tc>
        <w:tc>
          <w:tcPr>
            <w:tcW w:w="738" w:type="dxa"/>
            <w:shd w:val="clear" w:color="auto" w:fill="70AD47" w:themeFill="accent6"/>
            <w:vAlign w:val="center"/>
          </w:tcPr>
          <w:p w14:paraId="4FDCBFFB" w14:textId="3491195C" w:rsidR="000E1B4A" w:rsidRPr="004F1760" w:rsidRDefault="000E1B4A" w:rsidP="001F4A2A">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t>,</w:t>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BFFC" w14:textId="77777777" w:rsidR="000E1B4A" w:rsidRPr="004F1760" w:rsidRDefault="000E1B4A" w:rsidP="001F4A2A">
            <w:pPr>
              <w:pStyle w:val="ProductList-OfferingBody"/>
              <w:ind w:left="-113"/>
              <w:jc w:val="center"/>
            </w:pPr>
          </w:p>
        </w:tc>
        <w:tc>
          <w:tcPr>
            <w:tcW w:w="738" w:type="dxa"/>
            <w:shd w:val="clear" w:color="auto" w:fill="70AD47" w:themeFill="accent6"/>
            <w:vAlign w:val="center"/>
          </w:tcPr>
          <w:p w14:paraId="4FDCBFFD" w14:textId="6131AA80" w:rsidR="000E1B4A" w:rsidRPr="004F1760" w:rsidRDefault="000E1B4A" w:rsidP="001F4A2A">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gridSpan w:val="3"/>
            <w:shd w:val="clear" w:color="auto" w:fill="BFBFBF" w:themeFill="background1" w:themeFillShade="BF"/>
            <w:vAlign w:val="center"/>
          </w:tcPr>
          <w:p w14:paraId="4FDCBFFE"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C002" w14:textId="77777777" w:rsidR="000E1B4A" w:rsidRDefault="000E1B4A" w:rsidP="001F4A2A">
            <w:pPr>
              <w:pStyle w:val="ProductList-OfferingBody"/>
              <w:ind w:left="-113"/>
              <w:jc w:val="center"/>
            </w:pPr>
          </w:p>
        </w:tc>
      </w:tr>
      <w:tr w:rsidR="000E1B4A" w14:paraId="4FDCC00F" w14:textId="77777777" w:rsidTr="00D53967">
        <w:trPr>
          <w:gridAfter w:val="2"/>
          <w:wAfter w:w="89" w:type="dxa"/>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0E1B4A" w:rsidRPr="00C34489" w:rsidRDefault="000E1B4A" w:rsidP="009472AC">
            <w:pPr>
              <w:pStyle w:val="ProductList-Offering2"/>
              <w:rPr>
                <w:lang w:val="en-US"/>
              </w:rPr>
            </w:pPr>
            <w:bookmarkStart w:id="1297" w:name="_Toc379797369"/>
            <w:bookmarkStart w:id="1298" w:name="_Toc380513401"/>
            <w:bookmarkStart w:id="1299" w:name="_Toc380655451"/>
            <w:bookmarkStart w:id="1300" w:name="_Toc418195806"/>
            <w:r w:rsidRPr="00C34489">
              <w:rPr>
                <w:lang w:val="en-US"/>
              </w:rPr>
              <w:t>Add-On</w:t>
            </w:r>
            <w:r>
              <w:fldChar w:fldCharType="begin"/>
            </w:r>
            <w:r w:rsidRPr="00C34489">
              <w:rPr>
                <w:lang w:val="en-US"/>
              </w:rPr>
              <w:instrText>XE "Add-On für Office 365 Government G1, G3, G4 ohne Office Pro Plus"</w:instrText>
            </w:r>
            <w:r>
              <w:fldChar w:fldCharType="end"/>
            </w:r>
            <w:r w:rsidRPr="00C34489">
              <w:rPr>
                <w:lang w:val="en-US"/>
              </w:rPr>
              <w:t xml:space="preserve"> für Office 365 Government E3 and E4</w:t>
            </w:r>
            <w:r>
              <w:fldChar w:fldCharType="begin"/>
            </w:r>
            <w:r w:rsidRPr="00C34489">
              <w:rPr>
                <w:lang w:val="en-US"/>
              </w:rPr>
              <w:instrText>XE "Office 365 Government G1, G3, G4"</w:instrText>
            </w:r>
            <w:r>
              <w:fldChar w:fldCharType="end"/>
            </w:r>
            <w:r w:rsidRPr="00C34489">
              <w:rPr>
                <w:lang w:val="en-US"/>
              </w:rPr>
              <w:t xml:space="preserve"> ohne ProPlus (Nutzer-AL)</w:t>
            </w:r>
            <w:bookmarkEnd w:id="1297"/>
            <w:bookmarkEnd w:id="1298"/>
            <w:bookmarkEnd w:id="1299"/>
            <w:bookmarkEnd w:id="1300"/>
          </w:p>
        </w:tc>
        <w:tc>
          <w:tcPr>
            <w:tcW w:w="736" w:type="dxa"/>
            <w:gridSpan w:val="2"/>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0E1B4A" w:rsidRPr="00C34489" w:rsidRDefault="000E1B4A" w:rsidP="001F4A2A">
            <w:pPr>
              <w:pStyle w:val="ProductList-OfferingBody"/>
              <w:ind w:left="-113"/>
              <w:jc w:val="center"/>
              <w:rPr>
                <w:lang w:val="en-US"/>
              </w:rP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0E1B4A" w:rsidRPr="00C34489" w:rsidRDefault="000E1B4A" w:rsidP="001F4A2A">
            <w:pPr>
              <w:pStyle w:val="ProductList-OfferingBody"/>
              <w:ind w:left="-113"/>
              <w:jc w:val="center"/>
              <w:rPr>
                <w:lang w:val="en-US"/>
              </w:rPr>
            </w:pPr>
          </w:p>
        </w:tc>
        <w:tc>
          <w:tcPr>
            <w:tcW w:w="738" w:type="dxa"/>
            <w:shd w:val="clear" w:color="auto" w:fill="70AD47" w:themeFill="accent6"/>
            <w:vAlign w:val="center"/>
          </w:tcPr>
          <w:p w14:paraId="4FDCC007" w14:textId="70B17E0A" w:rsidR="000E1B4A" w:rsidRPr="004F1760" w:rsidRDefault="000E1B4A" w:rsidP="001F4A2A">
            <w:pPr>
              <w:pStyle w:val="ProductList-OfferingBody"/>
              <w:ind w:left="-113"/>
              <w:jc w:val="center"/>
            </w:pPr>
            <w:r w:rsidRPr="004F1760">
              <w:fldChar w:fldCharType="begin"/>
            </w:r>
            <w:r w:rsidRPr="004F1760">
              <w:instrText xml:space="preserve"> AutoTextList  \sNoStyle\t "Konzern-Onlinedienst"</w:instrText>
            </w:r>
            <w:r w:rsidRPr="004F1760">
              <w:fldChar w:fldCharType="separate"/>
            </w:r>
            <w:r w:rsidRPr="004F1760">
              <w:t>EO</w:t>
            </w:r>
            <w:r w:rsidRPr="004F1760">
              <w:fldChar w:fldCharType="end"/>
            </w:r>
            <w:r w:rsidRPr="004F1760">
              <w:t>,</w:t>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C008" w14:textId="77777777" w:rsidR="000E1B4A" w:rsidRPr="004F1760" w:rsidRDefault="000E1B4A" w:rsidP="001F4A2A">
            <w:pPr>
              <w:pStyle w:val="ProductList-OfferingBody"/>
              <w:ind w:left="-113"/>
              <w:jc w:val="center"/>
            </w:pPr>
          </w:p>
        </w:tc>
        <w:tc>
          <w:tcPr>
            <w:tcW w:w="738" w:type="dxa"/>
            <w:shd w:val="clear" w:color="auto" w:fill="BFBFBF" w:themeFill="background1" w:themeFillShade="BF"/>
            <w:vAlign w:val="center"/>
          </w:tcPr>
          <w:p w14:paraId="4FDCC009" w14:textId="77777777" w:rsidR="000E1B4A" w:rsidRPr="004F1760" w:rsidRDefault="000E1B4A" w:rsidP="001F4A2A">
            <w:pPr>
              <w:pStyle w:val="ProductList-OfferingBody"/>
              <w:ind w:left="-113"/>
              <w:jc w:val="center"/>
            </w:pPr>
          </w:p>
        </w:tc>
        <w:tc>
          <w:tcPr>
            <w:tcW w:w="738" w:type="dxa"/>
            <w:gridSpan w:val="3"/>
            <w:shd w:val="clear" w:color="auto" w:fill="BFBFBF" w:themeFill="background1" w:themeFillShade="BF"/>
            <w:vAlign w:val="center"/>
          </w:tcPr>
          <w:p w14:paraId="4FDCC00A"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0E1B4A" w:rsidRPr="004F1760" w:rsidRDefault="000E1B4A" w:rsidP="001F4A2A">
            <w:pPr>
              <w:pStyle w:val="ProductList-OfferingBody"/>
              <w:ind w:left="-113"/>
              <w:jc w:val="center"/>
            </w:pPr>
          </w:p>
        </w:tc>
        <w:tc>
          <w:tcPr>
            <w:tcW w:w="739" w:type="dxa"/>
            <w:gridSpan w:val="2"/>
            <w:shd w:val="clear" w:color="auto" w:fill="BFBFBF" w:themeFill="background1" w:themeFillShade="BF"/>
            <w:vAlign w:val="center"/>
          </w:tcPr>
          <w:p w14:paraId="4FDCC00E" w14:textId="77777777" w:rsidR="000E1B4A" w:rsidRDefault="000E1B4A" w:rsidP="001F4A2A">
            <w:pPr>
              <w:pStyle w:val="ProductList-OfferingBody"/>
              <w:ind w:left="-113"/>
              <w:jc w:val="center"/>
            </w:pPr>
          </w:p>
        </w:tc>
      </w:tr>
      <w:tr w:rsidR="004F1760" w14:paraId="4FDCC01B" w14:textId="77777777" w:rsidTr="00D53967">
        <w:trPr>
          <w:gridAfter w:val="2"/>
          <w:wAfter w:w="89" w:type="dxa"/>
          <w:trHeight w:val="44"/>
        </w:trPr>
        <w:tc>
          <w:tcPr>
            <w:tcW w:w="3329" w:type="dxa"/>
            <w:tcBorders>
              <w:top w:val="dashSmallGap" w:sz="4" w:space="0" w:color="BFBFBF" w:themeColor="background1" w:themeShade="BF"/>
              <w:left w:val="nil"/>
              <w:bottom w:val="nil"/>
              <w:right w:val="nil"/>
            </w:tcBorders>
          </w:tcPr>
          <w:p w14:paraId="4FDCC010" w14:textId="48B0C3F0" w:rsidR="004F1760" w:rsidRPr="00C34489" w:rsidRDefault="004F1760" w:rsidP="005A5401">
            <w:pPr>
              <w:pStyle w:val="ProductList-Offering2"/>
              <w:rPr>
                <w:lang w:val="en-US"/>
              </w:rPr>
            </w:pPr>
            <w:bookmarkStart w:id="1301" w:name="_Toc379797370"/>
            <w:bookmarkStart w:id="1302" w:name="_Toc380513402"/>
            <w:bookmarkStart w:id="1303" w:name="_Toc380655452"/>
            <w:bookmarkStart w:id="1304" w:name="_Toc418195807"/>
            <w:r w:rsidRPr="00C34489">
              <w:rPr>
                <w:lang w:val="en-US"/>
              </w:rPr>
              <w:t>Office 365 Midsize Business</w:t>
            </w:r>
            <w:r>
              <w:fldChar w:fldCharType="begin"/>
            </w:r>
            <w:r w:rsidRPr="00C34489">
              <w:rPr>
                <w:lang w:val="en-US"/>
              </w:rPr>
              <w:instrText>XE "Office 365 Midsize Business"</w:instrText>
            </w:r>
            <w:r>
              <w:fldChar w:fldCharType="end"/>
            </w:r>
            <w:r w:rsidRPr="00C34489">
              <w:rPr>
                <w:lang w:val="en-US"/>
              </w:rPr>
              <w:t xml:space="preserve"> (Nutzer-AL)</w:t>
            </w:r>
            <w:bookmarkEnd w:id="1301"/>
            <w:bookmarkEnd w:id="1302"/>
            <w:bookmarkEnd w:id="1303"/>
            <w:bookmarkEnd w:id="1304"/>
          </w:p>
        </w:tc>
        <w:tc>
          <w:tcPr>
            <w:tcW w:w="736" w:type="dxa"/>
            <w:gridSpan w:val="2"/>
            <w:tcBorders>
              <w:top w:val="dashSmallGap" w:sz="4" w:space="0" w:color="BFBFBF" w:themeColor="background1" w:themeShade="BF"/>
              <w:left w:val="nil"/>
              <w:bottom w:val="nil"/>
              <w:right w:val="nil"/>
            </w:tcBorders>
            <w:vAlign w:val="center"/>
          </w:tcPr>
          <w:p w14:paraId="4FDCC011" w14:textId="383E81D8" w:rsidR="004F1760" w:rsidRDefault="004F1760"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4F1760" w:rsidRDefault="004F1760" w:rsidP="001F4A2A">
            <w:pPr>
              <w:pStyle w:val="ProductList-OfferingBody"/>
              <w:ind w:left="-113"/>
              <w:jc w:val="center"/>
            </w:pPr>
          </w:p>
        </w:tc>
        <w:tc>
          <w:tcPr>
            <w:tcW w:w="738" w:type="dxa"/>
            <w:shd w:val="clear" w:color="auto" w:fill="BFBFBF" w:themeFill="background1" w:themeFillShade="BF"/>
            <w:vAlign w:val="center"/>
          </w:tcPr>
          <w:p w14:paraId="4FDCC013" w14:textId="77777777" w:rsidR="004F1760" w:rsidRPr="004F1760" w:rsidRDefault="004F1760" w:rsidP="001F4A2A">
            <w:pPr>
              <w:pStyle w:val="ProductList-OfferingBody"/>
              <w:ind w:left="-113"/>
              <w:jc w:val="center"/>
            </w:pPr>
          </w:p>
        </w:tc>
        <w:tc>
          <w:tcPr>
            <w:tcW w:w="738" w:type="dxa"/>
            <w:shd w:val="clear" w:color="auto" w:fill="BFBFBF" w:themeFill="background1" w:themeFillShade="BF"/>
            <w:vAlign w:val="center"/>
          </w:tcPr>
          <w:p w14:paraId="4FDCC014" w14:textId="77777777" w:rsidR="004F1760" w:rsidRPr="004F1760" w:rsidRDefault="004F1760" w:rsidP="001F4A2A">
            <w:pPr>
              <w:pStyle w:val="ProductList-OfferingBody"/>
              <w:ind w:left="-113"/>
              <w:jc w:val="center"/>
            </w:pPr>
          </w:p>
        </w:tc>
        <w:tc>
          <w:tcPr>
            <w:tcW w:w="738" w:type="dxa"/>
            <w:shd w:val="clear" w:color="auto" w:fill="BFBFBF" w:themeFill="background1" w:themeFillShade="BF"/>
            <w:vAlign w:val="center"/>
          </w:tcPr>
          <w:p w14:paraId="4FDCC015" w14:textId="77777777" w:rsidR="004F1760" w:rsidRPr="004F1760" w:rsidRDefault="004F1760" w:rsidP="001F4A2A">
            <w:pPr>
              <w:pStyle w:val="ProductList-OfferingBody"/>
              <w:ind w:left="-113"/>
              <w:jc w:val="center"/>
            </w:pPr>
          </w:p>
        </w:tc>
        <w:tc>
          <w:tcPr>
            <w:tcW w:w="738" w:type="dxa"/>
            <w:gridSpan w:val="3"/>
            <w:shd w:val="clear" w:color="auto" w:fill="70AD47" w:themeFill="accent6"/>
            <w:vAlign w:val="center"/>
          </w:tcPr>
          <w:p w14:paraId="4FDCC016" w14:textId="77777777" w:rsidR="004F1760" w:rsidRPr="004F1760" w:rsidRDefault="004F1760" w:rsidP="001F4A2A">
            <w:pPr>
              <w:pStyle w:val="ProductList-OfferingBody"/>
              <w:ind w:left="-113"/>
              <w:jc w:val="center"/>
            </w:pPr>
          </w:p>
        </w:tc>
        <w:tc>
          <w:tcPr>
            <w:tcW w:w="739" w:type="dxa"/>
            <w:gridSpan w:val="2"/>
            <w:shd w:val="clear" w:color="auto" w:fill="70AD47" w:themeFill="accent6"/>
            <w:vAlign w:val="center"/>
          </w:tcPr>
          <w:p w14:paraId="4FDCC017" w14:textId="4A606F39" w:rsidR="004F1760" w:rsidRPr="004F1760" w:rsidRDefault="004F1760" w:rsidP="001F4A2A">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gridSpan w:val="2"/>
            <w:shd w:val="clear" w:color="auto" w:fill="70AD47" w:themeFill="accent6"/>
          </w:tcPr>
          <w:p w14:paraId="4FDCC018" w14:textId="4DF57070" w:rsidR="004F1760" w:rsidRPr="004F1760" w:rsidRDefault="004F1760" w:rsidP="009472AC">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gridSpan w:val="2"/>
            <w:shd w:val="clear" w:color="auto" w:fill="BFBFBF" w:themeFill="background1" w:themeFillShade="BF"/>
            <w:vAlign w:val="center"/>
          </w:tcPr>
          <w:p w14:paraId="4FDCC019" w14:textId="77777777" w:rsidR="004F1760" w:rsidRPr="004F1760" w:rsidRDefault="004F1760" w:rsidP="001F4A2A">
            <w:pPr>
              <w:pStyle w:val="ProductList-OfferingBody"/>
              <w:ind w:left="-113"/>
              <w:jc w:val="center"/>
            </w:pPr>
          </w:p>
        </w:tc>
        <w:tc>
          <w:tcPr>
            <w:tcW w:w="739" w:type="dxa"/>
            <w:gridSpan w:val="2"/>
            <w:shd w:val="clear" w:color="auto" w:fill="BFBFBF" w:themeFill="background1" w:themeFillShade="BF"/>
            <w:vAlign w:val="center"/>
          </w:tcPr>
          <w:p w14:paraId="4FDCC01A" w14:textId="77777777" w:rsidR="004F1760" w:rsidRDefault="004F1760" w:rsidP="001F4A2A">
            <w:pPr>
              <w:pStyle w:val="ProductList-OfferingBody"/>
              <w:ind w:left="-113"/>
              <w:jc w:val="center"/>
            </w:pPr>
          </w:p>
        </w:tc>
      </w:tr>
      <w:tr w:rsidR="00782C7B" w14:paraId="4FDCC020" w14:textId="77777777" w:rsidTr="00D5396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780" w:type="dxa"/>
            <w:gridSpan w:val="2"/>
          </w:tcPr>
          <w:p w14:paraId="6ECCA4F6" w14:textId="027A4319" w:rsidR="00782C7B" w:rsidRDefault="00594501" w:rsidP="00594501">
            <w:pPr>
              <w:pStyle w:val="ProductList-Body"/>
              <w:spacing w:before="20" w:after="20"/>
              <w:rPr>
                <w:b/>
              </w:rPr>
            </w:pPr>
            <w:r>
              <w:t xml:space="preserve">Zur Verringerung berechtigt: </w:t>
            </w:r>
            <w:r>
              <w:rPr>
                <w:b/>
              </w:rPr>
              <w:t>Alle Enterprise, Government und K</w:t>
            </w:r>
          </w:p>
          <w:p w14:paraId="4FDCC01D" w14:textId="6455DC43" w:rsidR="00E44A07" w:rsidRDefault="00E44A07" w:rsidP="00594501">
            <w:pPr>
              <w:pStyle w:val="ProductList-Body"/>
              <w:spacing w:before="20" w:after="20"/>
            </w:pPr>
            <w:r>
              <w:t xml:space="preserve">True-up-berechtigt: </w:t>
            </w:r>
            <w:r>
              <w:rPr>
                <w:b/>
              </w:rPr>
              <w:t>Alle Enterprise, Government und K</w:t>
            </w:r>
          </w:p>
        </w:tc>
        <w:tc>
          <w:tcPr>
            <w:tcW w:w="3600" w:type="dxa"/>
            <w:gridSpan w:val="7"/>
          </w:tcPr>
          <w:p w14:paraId="2EB75213" w14:textId="6C6D4472" w:rsidR="00704223" w:rsidRDefault="00594501" w:rsidP="009472AC">
            <w:pPr>
              <w:pStyle w:val="ProductList-Body"/>
              <w:spacing w:before="20" w:after="20"/>
              <w:ind w:left="167" w:hanging="167"/>
              <w:rPr>
                <w:b/>
              </w:rPr>
            </w:pPr>
            <w:r>
              <w:t xml:space="preserve">Produkt-Pool: </w:t>
            </w:r>
            <w:r>
              <w:rPr>
                <w:b/>
              </w:rPr>
              <w:t>Alle Anwendungen und Server,</w:t>
            </w:r>
            <w:r w:rsidR="00EC3382">
              <w:rPr>
                <w:b/>
              </w:rPr>
              <w:t xml:space="preserve"> </w:t>
            </w:r>
          </w:p>
          <w:p w14:paraId="19E97239" w14:textId="5E838F3D" w:rsidR="00782C7B" w:rsidRDefault="00CB4A17" w:rsidP="00704223">
            <w:pPr>
              <w:pStyle w:val="ProductList-Body"/>
              <w:spacing w:before="20" w:after="20"/>
              <w:ind w:left="167" w:hanging="5"/>
              <w:rPr>
                <w:b/>
              </w:rPr>
            </w:pPr>
            <w:r>
              <w:rPr>
                <w:b/>
              </w:rPr>
              <w:t>E1 und K1 nur Server (außer MPSA, wo Server und Anwendung)</w:t>
            </w:r>
          </w:p>
          <w:p w14:paraId="4FDCC01E" w14:textId="2BCFA530" w:rsidR="00E12A9E" w:rsidRDefault="00E12A9E" w:rsidP="009472AC">
            <w:pPr>
              <w:pStyle w:val="ProductList-Body"/>
              <w:spacing w:before="20" w:after="20"/>
              <w:ind w:left="167" w:hanging="167"/>
            </w:pPr>
            <w:r>
              <w:t xml:space="preserve">Berechtigung zur Laufzeitverlängerung: </w:t>
            </w:r>
            <w:r>
              <w:rPr>
                <w:b/>
              </w:rPr>
              <w:t>Alle Enterprise, Government und K</w:t>
            </w:r>
          </w:p>
        </w:tc>
        <w:tc>
          <w:tcPr>
            <w:tcW w:w="3420" w:type="dxa"/>
            <w:gridSpan w:val="11"/>
          </w:tcPr>
          <w:p w14:paraId="3A6C2675" w14:textId="77777777" w:rsidR="00782C7B" w:rsidRPr="00F07B31" w:rsidRDefault="00085D21" w:rsidP="00085D21">
            <w:pPr>
              <w:pStyle w:val="ProductList-Body"/>
              <w:spacing w:before="20" w:after="20"/>
              <w:rPr>
                <w:b/>
                <w:spacing w:val="-2"/>
              </w:rPr>
            </w:pPr>
            <w:r w:rsidRPr="00F07B31">
              <w:rPr>
                <w:spacing w:val="-2"/>
              </w:rPr>
              <w:t>Ausnahme Qualifizierter Nutzer</w:t>
            </w:r>
            <w:r w:rsidRPr="00F07B31">
              <w:rPr>
                <w:spacing w:val="-2"/>
              </w:rPr>
              <w:fldChar w:fldCharType="begin"/>
            </w:r>
            <w:r w:rsidRPr="00F07B31">
              <w:rPr>
                <w:spacing w:val="-2"/>
              </w:rPr>
              <w:instrText xml:space="preserve"> AutoTextList \sNoStyle\t "Qualified User Exemption"</w:instrText>
            </w:r>
            <w:r w:rsidRPr="00F07B31">
              <w:rPr>
                <w:spacing w:val="-2"/>
              </w:rPr>
              <w:fldChar w:fldCharType="end"/>
            </w:r>
            <w:r w:rsidRPr="00F07B31">
              <w:rPr>
                <w:spacing w:val="-2"/>
              </w:rPr>
              <w:t xml:space="preserve">: </w:t>
            </w:r>
            <w:r w:rsidRPr="00F07B31">
              <w:rPr>
                <w:b/>
                <w:spacing w:val="-2"/>
              </w:rPr>
              <w:t>nur K</w:t>
            </w:r>
          </w:p>
          <w:p w14:paraId="4FDCC01F" w14:textId="453D796C" w:rsidR="00E12A9E" w:rsidRPr="00F07B31" w:rsidRDefault="00E12A9E" w:rsidP="00085D21">
            <w:pPr>
              <w:pStyle w:val="ProductList-Body"/>
              <w:spacing w:before="20" w:after="20"/>
              <w:rPr>
                <w:spacing w:val="-2"/>
              </w:rPr>
            </w:pPr>
            <w:r w:rsidRPr="00F07B31">
              <w:rPr>
                <w:spacing w:val="-2"/>
              </w:rPr>
              <w:t>Übergangsberechtigt:</w:t>
            </w:r>
            <w:r w:rsidRPr="00F07B31">
              <w:rPr>
                <w:b/>
                <w:spacing w:val="-2"/>
              </w:rPr>
              <w:t xml:space="preserve"> Alle Enterprise und Government (nur E1 Core CAL) bis auf </w:t>
            </w:r>
            <w:r w:rsidR="00D53967">
              <w:rPr>
                <w:b/>
                <w:spacing w:val="-2"/>
              </w:rPr>
              <w:br/>
            </w:r>
            <w:r w:rsidRPr="00F07B31">
              <w:rPr>
                <w:b/>
                <w:spacing w:val="-2"/>
              </w:rPr>
              <w:t>Add-On</w:t>
            </w:r>
          </w:p>
        </w:tc>
      </w:tr>
    </w:tbl>
    <w:p w14:paraId="4FDCC029"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02A" w14:textId="3A4B2D94" w:rsidR="0009164C" w:rsidRPr="0009164C" w:rsidRDefault="00BC5E21" w:rsidP="0009164C">
      <w:pPr>
        <w:pStyle w:val="ProductList-Body"/>
        <w:rPr>
          <w:b/>
        </w:rPr>
      </w:pPr>
      <w:r>
        <w:rPr>
          <w:b/>
          <w:color w:val="00188F"/>
        </w:rPr>
        <w:t>Lizenzgewährung für Skype for Business für Office 365-Dienste</w:t>
      </w:r>
    </w:p>
    <w:p w14:paraId="4FDCC02B" w14:textId="712067CC" w:rsidR="0009164C" w:rsidRDefault="0009164C" w:rsidP="0009164C">
      <w:pPr>
        <w:pStyle w:val="ProductList-Body"/>
      </w:pPr>
      <w:r>
        <w:t>In dieser Lizenzgewährung gelten die Nutzer-ALs für Office 365 Education E1</w:t>
      </w:r>
      <w:r>
        <w:fldChar w:fldCharType="begin"/>
      </w:r>
      <w:r>
        <w:instrText>XE "Office 365 Education A2"</w:instrText>
      </w:r>
      <w:r>
        <w:fldChar w:fldCharType="end"/>
      </w:r>
      <w:r>
        <w:t xml:space="preserve"> bis E4 und die Nutzer-ALs für Skype for Business Online Plan 1 und 2 als „qualifizierende Lizenzen“. Für Skype for Business Online Plan 1</w:t>
      </w:r>
      <w:r>
        <w:fldChar w:fldCharType="begin"/>
      </w:r>
      <w:r>
        <w:instrText>XE " Skype for Business Online Plan 1"</w:instrText>
      </w:r>
      <w:r>
        <w:fldChar w:fldCharType="end"/>
      </w:r>
      <w:r>
        <w:t xml:space="preserve"> und Plan 2 muss Sykpe for Business 2015</w:t>
      </w:r>
      <w:r>
        <w:fldChar w:fldCharType="begin"/>
      </w:r>
      <w:r>
        <w:instrText>XE " Skype for Business 2015"</w:instrText>
      </w:r>
      <w:r>
        <w:fldChar w:fldCharType="end"/>
      </w:r>
      <w:r>
        <w:t xml:space="preserve"> (oder Lync für Mac 2011</w:t>
      </w:r>
      <w:r>
        <w:fldChar w:fldCharType="begin"/>
      </w:r>
      <w:r>
        <w:instrText>XE "Lync für Mac 2011"</w:instrText>
      </w:r>
      <w:r>
        <w:fldChar w:fldCharType="end"/>
      </w:r>
      <w:r>
        <w:t>) separat lizenziert und installiert werden, damit alle Features zur Verfügung stehen. Als zeitlich beschränktes Angebot dürfen Kunden für jede qualifizierende Lizenz, die sie erwerben und zuweisen, eine lizenzierte Kopie von Lync für Mac 2011 kostenlos verwenden. Die Software darf nur mit Skype for Business Online genutzt werden, und alle Rechte zur Nutzung der Software enden bei Ablauf der zugrunde liegende Abonnementlizenz oder bei Migration auf die nächste Hauptversion von Skype for Business Online, je nachdem, welches Ereignis zuerst eintritt. Kunden sind berechtigt, den kostenlosen Skype for Business Basic 2015-Client (außerhalb der Volumenlizenzprogramme separat lizenziert) für ihre Windows-basierten Endbenutzer zu nutzen.</w:t>
      </w:r>
    </w:p>
    <w:p w14:paraId="4FDCC02C" w14:textId="77777777" w:rsidR="0009164C" w:rsidRDefault="0009164C" w:rsidP="0009164C">
      <w:pPr>
        <w:pStyle w:val="ProductList-Body"/>
      </w:pPr>
    </w:p>
    <w:p w14:paraId="4FDCC02D" w14:textId="714BF0E4" w:rsidR="0009164C" w:rsidRDefault="0009164C" w:rsidP="0009164C">
      <w:pPr>
        <w:pStyle w:val="ProductList-Body"/>
      </w:pPr>
      <w:r>
        <w:t>Unter dem Campus- und School-Vertrag müssen Abonnementlizenzen für Office 365-Pläne pro Nutzer für die gesamte Einrichtung oder nur Teile davon erworben werden. Wenn während der Laufzeit zusätzliche Nutzer-Abonnementlizenzen für den Zugriff auf Office 365 Plan benötigt werden, muss die Einrichtung eine Bestellung für diese Lizenzen abgeben. Bei der Lizenzierung des Office 365-Add-Ons muss die entsprechende qualifizierende Lizenz unter demselben Beitritt lizenziert werden.</w:t>
      </w:r>
      <w:r w:rsidR="00EC3382">
        <w:t xml:space="preserve"> </w:t>
      </w:r>
      <w:r>
        <w:t>Bei der Abgabe von Jahrestagsbestellungen ist die Einrichtung berechtigt, eine geringere Anzahl von Lizenzen für Onlinedienste zu bestellen als die Anzahl in der Anfangsbestellung der Einrichtung, sofern die Jahrestagsbestellung den Mindestanforderungen für Plattform-Onlinedienste entspricht.</w:t>
      </w:r>
    </w:p>
    <w:p w14:paraId="55B48EF3" w14:textId="77777777" w:rsidR="0001272B" w:rsidRDefault="0001272B" w:rsidP="0009164C">
      <w:pPr>
        <w:pStyle w:val="ProductList-Body"/>
        <w:rPr>
          <w:b/>
          <w:color w:val="00188F"/>
        </w:rPr>
      </w:pPr>
    </w:p>
    <w:p w14:paraId="4FDCC02F" w14:textId="40A455B1" w:rsidR="0009164C" w:rsidRPr="00125581" w:rsidRDefault="0009164C" w:rsidP="0009164C">
      <w:pPr>
        <w:pStyle w:val="ProductList-Body"/>
        <w:rPr>
          <w:b/>
          <w:color w:val="00188F"/>
        </w:rPr>
      </w:pPr>
      <w:r>
        <w:rPr>
          <w:b/>
          <w:color w:val="00188F"/>
        </w:rPr>
        <w:t>Kostenlose Office 365 ProPlus</w:t>
      </w:r>
      <w:r>
        <w:fldChar w:fldCharType="begin"/>
      </w:r>
      <w:r>
        <w:instrText>XE "Office 365 ProPlus"</w:instrText>
      </w:r>
      <w:r>
        <w:fldChar w:fldCharType="end"/>
      </w:r>
      <w:r>
        <w:rPr>
          <w:b/>
          <w:color w:val="00188F"/>
        </w:rPr>
        <w:t>-Lizenzen für Studenten bei Lizenzerwerb für alle wissenschaftlichen/sonstigen Mitarbeiter</w:t>
      </w:r>
    </w:p>
    <w:p w14:paraId="4FDCC030" w14:textId="386B4322" w:rsidR="0009164C" w:rsidRPr="00606601" w:rsidRDefault="0009164C" w:rsidP="00606601">
      <w:pPr>
        <w:pStyle w:val="ProductList-Body"/>
      </w:pPr>
      <w:r>
        <w:t>Wenn eine Einrichtung Lizenzen für Office Professional Plus oder Office 365 ProPlus</w:t>
      </w:r>
      <w:r>
        <w:fldChar w:fldCharType="begin"/>
      </w:r>
      <w:r>
        <w:instrText>XE "Office 365 ProPlus"</w:instrText>
      </w:r>
      <w:r>
        <w:fldChar w:fldCharType="end"/>
      </w:r>
      <w:r>
        <w:t xml:space="preserve"> für alle wissenschaftlichen und sonstigen Mitarbeiter in ihrer definierten Organisation unter Open Value Subscription – ES,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Lizenzen zählen nicht für die Erfüllung der Mindestbestellanforderungen der Einrichtung.</w:t>
      </w:r>
    </w:p>
    <w:p w14:paraId="4FDCC031" w14:textId="77777777" w:rsidR="0009164C" w:rsidRDefault="0009164C" w:rsidP="0009164C">
      <w:pPr>
        <w:pStyle w:val="ProductList-Body"/>
      </w:pPr>
    </w:p>
    <w:p w14:paraId="4FDCC032" w14:textId="77777777" w:rsidR="0009164C" w:rsidRPr="0009164C" w:rsidRDefault="0009164C" w:rsidP="0009164C">
      <w:pPr>
        <w:pStyle w:val="ProductList-Body"/>
        <w:rPr>
          <w:b/>
        </w:rPr>
      </w:pPr>
      <w:r>
        <w:rPr>
          <w:b/>
          <w:color w:val="00188F"/>
        </w:rPr>
        <w:t>Verwendung in frei zugänglichen Räumlichkeiten oder Bibliotheken nach Campus- und School-Vertrag</w:t>
      </w:r>
      <w:r>
        <w:rPr>
          <w:b/>
        </w:rPr>
        <w:t xml:space="preserve"> </w:t>
      </w:r>
    </w:p>
    <w:p w14:paraId="4FDCC033" w14:textId="3E2734B9" w:rsidR="0009164C" w:rsidRDefault="0009164C" w:rsidP="0009164C">
      <w:pPr>
        <w:pStyle w:val="ProductList-Body"/>
      </w:pPr>
      <w:r>
        <w:t>Siehe Produkthinweis zu Office 365 ProPlus</w:t>
      </w:r>
      <w:r>
        <w:fldChar w:fldCharType="begin"/>
      </w:r>
      <w:r>
        <w:instrText>XE "Office 365 ProPlus"</w:instrText>
      </w:r>
      <w:r>
        <w:fldChar w:fldCharType="end"/>
      </w:r>
      <w:r>
        <w:t xml:space="preserve"> für das Angebot an Einrichtungen mit wissenschaftlichen und sonstigen Mitarbeitern zugewiesenen Nutzer-ALs für Office 365 ProPlus, Office Professional Plus 2013</w:t>
      </w:r>
      <w:r>
        <w:fldChar w:fldCharType="begin"/>
      </w:r>
      <w:r>
        <w:instrText>XE "Office Professional Plus 2013"</w:instrText>
      </w:r>
      <w:r>
        <w:fldChar w:fldCharType="end"/>
      </w:r>
      <w:r>
        <w:t>-Software in frei zugänglichen Räumlichkeiten oder Bibliotheken innerhalb der Organisation der Einrichtung zu verwenden.</w:t>
      </w:r>
    </w:p>
    <w:p w14:paraId="4FDCC034" w14:textId="77777777" w:rsidR="0009164C" w:rsidRDefault="0009164C" w:rsidP="0009164C">
      <w:pPr>
        <w:pStyle w:val="ProductList-Body"/>
      </w:pPr>
    </w:p>
    <w:p w14:paraId="2CC4F6DA" w14:textId="556DAF64" w:rsidR="009C41C4" w:rsidRPr="007B7861" w:rsidRDefault="009C41C4" w:rsidP="0009164C">
      <w:pPr>
        <w:pStyle w:val="ProductList-Body"/>
        <w:rPr>
          <w:b/>
          <w:color w:val="00188F"/>
          <w:lang w:val="en-US"/>
        </w:rPr>
      </w:pPr>
      <w:r w:rsidRPr="007B7861">
        <w:rPr>
          <w:b/>
          <w:color w:val="00188F"/>
          <w:u w:val="single"/>
          <w:lang w:val="en-US"/>
        </w:rPr>
        <w:t>United States Government Community Cloud-Dienst</w:t>
      </w:r>
    </w:p>
    <w:p w14:paraId="358CBE4D" w14:textId="62BC66FD" w:rsidR="009C41C4" w:rsidRDefault="009C41C4" w:rsidP="009C41C4">
      <w:pPr>
        <w:pStyle w:val="ProductList-Body"/>
      </w:pPr>
      <w:r>
        <w:t>In der Tabelle zur Programmverfügbarkeit sehen Sie im Falle von mit „UC“ gekennzeichneten Office 365 Government-Suites, bei welchen Komponenten der Suites es sich um UC-Dienste handelt.</w:t>
      </w:r>
      <w:r w:rsidR="00EC3382">
        <w:t xml:space="preserve"> </w:t>
      </w:r>
    </w:p>
    <w:p w14:paraId="72DA177F" w14:textId="77777777" w:rsidR="009C41C4" w:rsidRPr="009C41C4" w:rsidRDefault="009C41C4" w:rsidP="009C41C4">
      <w:pPr>
        <w:pStyle w:val="ProductList-Body"/>
      </w:pPr>
    </w:p>
    <w:p w14:paraId="4FDCC035" w14:textId="77777777" w:rsidR="0009164C" w:rsidRDefault="0009164C" w:rsidP="0009164C">
      <w:pPr>
        <w:pStyle w:val="ProductList-Body"/>
        <w:rPr>
          <w:b/>
          <w:color w:val="00188F"/>
        </w:rPr>
      </w:pPr>
      <w:bookmarkStart w:id="1305" w:name="AddOn"/>
      <w:r>
        <w:rPr>
          <w:b/>
          <w:color w:val="00188F"/>
        </w:rPr>
        <w:t>Add-On-Nutzer-ALs</w:t>
      </w:r>
    </w:p>
    <w:bookmarkEnd w:id="1305"/>
    <w:p w14:paraId="3220DACE" w14:textId="011E794C" w:rsidR="00125581" w:rsidRPr="0009164C" w:rsidRDefault="00125581" w:rsidP="00125581">
      <w:pPr>
        <w:pStyle w:val="ProductList-Body"/>
        <w:ind w:left="180"/>
        <w:rPr>
          <w:b/>
        </w:rPr>
      </w:pPr>
      <w:r>
        <w:rPr>
          <w:b/>
          <w:color w:val="00188F"/>
        </w:rPr>
        <w:t>Qualifizierende Lizenz und Add-On-Nutzer-AL</w:t>
      </w:r>
    </w:p>
    <w:p w14:paraId="4FDCC036" w14:textId="5749660F" w:rsidR="00782C7B" w:rsidRDefault="0009164C" w:rsidP="00125581">
      <w:pPr>
        <w:pStyle w:val="ProductList-Body"/>
        <w:ind w:left="180"/>
      </w:pPr>
      <w:r>
        <w:t>Eine Add-On-Nutzerabonnementlizenz (Add-On-Nutzer-AL) ist eine Nutzerabonnementlizenz (AL), die zusätzlich zu (und in Zusammenhang mit) einer qualifizierenden Lizenz (bzw. einer Gruppe qualifizierender Lizenzen) wie in der folgenden Tabelle aufgeführt erworben wird. Für alle Add-On-Nutzer ALs, die nicht einzeln in den Nutzungsrechten für Onlinedienste aufgeführt sind, gewährt die Lizenz Zugriff auf Onlinedienste und Nutzungsrechte, die einer vollständigen Nutzer-AL für den gleichen Dienst entsprechen.</w:t>
      </w:r>
    </w:p>
    <w:p w14:paraId="4FDCC037" w14:textId="77777777" w:rsidR="00EE40B5" w:rsidRPr="0057365C" w:rsidRDefault="00EE40B5" w:rsidP="004F3C6D">
      <w:pPr>
        <w:pStyle w:val="ProductList-Body"/>
        <w:rPr>
          <w:sz w:val="12"/>
          <w:szCs w:val="16"/>
        </w:rPr>
      </w:pPr>
    </w:p>
    <w:tbl>
      <w:tblPr>
        <w:tblStyle w:val="TableGrid"/>
        <w:tblW w:w="0" w:type="auto"/>
        <w:tblInd w:w="175" w:type="dxa"/>
        <w:tblLook w:val="04A0" w:firstRow="1" w:lastRow="0" w:firstColumn="1" w:lastColumn="0" w:noHBand="0" w:noVBand="1"/>
      </w:tblPr>
      <w:tblGrid>
        <w:gridCol w:w="3780"/>
        <w:gridCol w:w="6660"/>
      </w:tblGrid>
      <w:tr w:rsidR="00DC38ED" w14:paraId="4FDCC03A" w14:textId="77777777" w:rsidTr="00AA483D">
        <w:trPr>
          <w:tblHeader/>
        </w:trPr>
        <w:tc>
          <w:tcPr>
            <w:tcW w:w="3780"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Qualifizierende Lizenz(en)</w:t>
            </w:r>
          </w:p>
        </w:tc>
        <w:tc>
          <w:tcPr>
            <w:tcW w:w="6660"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Add-On-Nutzer-AL</w:t>
            </w:r>
          </w:p>
        </w:tc>
      </w:tr>
      <w:tr w:rsidR="00FB1558" w:rsidRPr="00A6723B" w14:paraId="4FDCC043" w14:textId="77777777" w:rsidTr="00FB1558">
        <w:tc>
          <w:tcPr>
            <w:tcW w:w="3780" w:type="dxa"/>
          </w:tcPr>
          <w:p w14:paraId="4FDCC03B" w14:textId="77777777" w:rsidR="00FB1558" w:rsidRDefault="00FB1558" w:rsidP="004F3C6D">
            <w:pPr>
              <w:pStyle w:val="ProductList-Body"/>
            </w:pPr>
            <w:r>
              <w:t>Core CAL</w:t>
            </w:r>
            <w:r>
              <w:rPr>
                <w:vertAlign w:val="superscript"/>
              </w:rPr>
              <w:t>1</w:t>
            </w:r>
          </w:p>
        </w:tc>
        <w:tc>
          <w:tcPr>
            <w:tcW w:w="6660" w:type="dxa"/>
          </w:tcPr>
          <w:p w14:paraId="4FDCC03C" w14:textId="46DA66A2" w:rsidR="00FB1558" w:rsidRPr="007640A3" w:rsidRDefault="00FB1558" w:rsidP="00DC38ED">
            <w:pPr>
              <w:pStyle w:val="ProductList-Body"/>
            </w:pPr>
            <w:r w:rsidRPr="007640A3">
              <w:t>- Add-Ons für Office 365 Education E3</w:t>
            </w:r>
            <w:r>
              <w:fldChar w:fldCharType="begin"/>
            </w:r>
            <w:r w:rsidRPr="007640A3">
              <w:instrText>XE "Office 365 Education A3"</w:instrText>
            </w:r>
            <w:r>
              <w:fldChar w:fldCharType="end"/>
            </w:r>
            <w:r w:rsidRPr="007640A3">
              <w:t xml:space="preserve"> oder E4</w:t>
            </w:r>
          </w:p>
          <w:p w14:paraId="4FDCC03D" w14:textId="38CA8E81" w:rsidR="00FB1558" w:rsidRPr="007640A3" w:rsidRDefault="00FB1558" w:rsidP="00DC38ED">
            <w:pPr>
              <w:pStyle w:val="ProductList-Body"/>
              <w:rPr>
                <w:vertAlign w:val="superscript"/>
              </w:rPr>
            </w:pPr>
            <w:r w:rsidRPr="007640A3">
              <w:t>- Add-On für Office 365 Enterprise E1</w:t>
            </w:r>
            <w:r>
              <w:fldChar w:fldCharType="begin"/>
            </w:r>
            <w:r w:rsidRPr="007640A3">
              <w:instrText>XE "Office 365 Enterprise E1"</w:instrText>
            </w:r>
            <w:r>
              <w:fldChar w:fldCharType="end"/>
            </w:r>
            <w:r w:rsidRPr="007640A3">
              <w:rPr>
                <w:vertAlign w:val="superscript"/>
              </w:rPr>
              <w:t>2</w:t>
            </w:r>
          </w:p>
          <w:p w14:paraId="31F8A112" w14:textId="4372DE12" w:rsidR="009130AF" w:rsidRPr="007640A3" w:rsidRDefault="009130AF" w:rsidP="00DC38ED">
            <w:pPr>
              <w:pStyle w:val="ProductList-Body"/>
            </w:pPr>
            <w:r w:rsidRPr="007640A3">
              <w:t>- Add-On für Office 365 Enterprise E1 mit Exchange Online Archiving</w:t>
            </w:r>
            <w:r w:rsidRPr="007640A3">
              <w:rPr>
                <w:vertAlign w:val="superscript"/>
              </w:rPr>
              <w:t>2,3,4</w:t>
            </w:r>
          </w:p>
          <w:p w14:paraId="2FB91DB0" w14:textId="43A02D44" w:rsidR="00AD7853" w:rsidRPr="007B7861" w:rsidRDefault="00FB1558" w:rsidP="00DC38ED">
            <w:pPr>
              <w:pStyle w:val="ProductList-Body"/>
              <w:rPr>
                <w:lang w:val="en-US"/>
              </w:rPr>
            </w:pPr>
            <w:r w:rsidRPr="007B7861">
              <w:rPr>
                <w:lang w:val="en-US"/>
              </w:rPr>
              <w:t xml:space="preserve">- Add-On für Office 365 </w:t>
            </w:r>
            <w:r>
              <w:fldChar w:fldCharType="begin"/>
            </w:r>
            <w:r w:rsidRPr="007B7861">
              <w:rPr>
                <w:lang w:val="en-US"/>
              </w:rPr>
              <w:instrText>XE "Office 365 Enterprise E1"</w:instrText>
            </w:r>
            <w:r>
              <w:fldChar w:fldCharType="end"/>
            </w:r>
            <w:r w:rsidRPr="007B7861">
              <w:rPr>
                <w:lang w:val="en-US"/>
              </w:rPr>
              <w:t>Government E1</w:t>
            </w:r>
          </w:p>
          <w:p w14:paraId="4FDCC03E" w14:textId="5601795A" w:rsidR="00FB1558" w:rsidRPr="007B7861" w:rsidRDefault="00FB1558" w:rsidP="00DC38ED">
            <w:pPr>
              <w:pStyle w:val="ProductList-Body"/>
              <w:rPr>
                <w:lang w:val="en-US"/>
              </w:rPr>
            </w:pPr>
            <w:r w:rsidRPr="007B7861">
              <w:rPr>
                <w:lang w:val="en-US"/>
              </w:rPr>
              <w:t>- Add-Ons für Office 365 Enterprise und</w:t>
            </w:r>
            <w:r>
              <w:fldChar w:fldCharType="begin"/>
            </w:r>
            <w:r w:rsidRPr="007B7861">
              <w:rPr>
                <w:lang w:val="en-US"/>
              </w:rPr>
              <w:instrText>XE "Office 365 Enterprise E3"</w:instrText>
            </w:r>
            <w:r>
              <w:fldChar w:fldCharType="end"/>
            </w:r>
            <w:r w:rsidRPr="007B7861">
              <w:rPr>
                <w:lang w:val="en-US"/>
              </w:rPr>
              <w:t xml:space="preserve"> Government E3 ohne ProPlus</w:t>
            </w:r>
          </w:p>
          <w:p w14:paraId="2DDAC861" w14:textId="01147A21" w:rsidR="00FB1558" w:rsidRPr="007B7861" w:rsidRDefault="00FB1558" w:rsidP="00DC38ED">
            <w:pPr>
              <w:pStyle w:val="ProductList-Body"/>
              <w:rPr>
                <w:lang w:val="en-US"/>
              </w:rPr>
            </w:pPr>
            <w:r w:rsidRPr="007B7861">
              <w:rPr>
                <w:lang w:val="en-US"/>
              </w:rPr>
              <w:t>- Add-Ons für Office 365 Enterprise und Government E4 ohne ProPlus</w:t>
            </w:r>
          </w:p>
          <w:p w14:paraId="3D45F5F3" w14:textId="77777777" w:rsidR="00FB1558" w:rsidRPr="007B7861" w:rsidRDefault="00FB1558" w:rsidP="00D8251F">
            <w:pPr>
              <w:pStyle w:val="ProductList-Body"/>
              <w:rPr>
                <w:lang w:val="en-US"/>
              </w:rPr>
            </w:pPr>
            <w:r w:rsidRPr="007B7861">
              <w:rPr>
                <w:lang w:val="en-US"/>
              </w:rPr>
              <w:t>- Add-On für Exchange Online Plan 1</w:t>
            </w:r>
            <w:r>
              <w:fldChar w:fldCharType="begin"/>
            </w:r>
            <w:r w:rsidRPr="007B7861">
              <w:rPr>
                <w:lang w:val="en-US"/>
              </w:rPr>
              <w:instrText>XE "Exchange Online Plan 1"</w:instrText>
            </w:r>
            <w:r>
              <w:fldChar w:fldCharType="end"/>
            </w:r>
            <w:r>
              <w:fldChar w:fldCharType="begin"/>
            </w:r>
            <w:r w:rsidRPr="007B7861">
              <w:rPr>
                <w:lang w:val="en-US"/>
              </w:rPr>
              <w:instrText>XE "Add-On für Exchange Online Plan 1"</w:instrText>
            </w:r>
            <w:r>
              <w:fldChar w:fldCharType="end"/>
            </w:r>
            <w:r w:rsidRPr="007B7861">
              <w:rPr>
                <w:lang w:val="en-US"/>
              </w:rPr>
              <w:t xml:space="preserve"> </w:t>
            </w:r>
          </w:p>
          <w:p w14:paraId="3FF93468" w14:textId="538FB549" w:rsidR="00FB1558" w:rsidRPr="007B7861" w:rsidRDefault="00FB1558" w:rsidP="00D8251F">
            <w:pPr>
              <w:pStyle w:val="ProductList-Body"/>
              <w:rPr>
                <w:lang w:val="en-US"/>
              </w:rPr>
            </w:pPr>
            <w:r w:rsidRPr="007B7861">
              <w:rPr>
                <w:lang w:val="en-US"/>
              </w:rPr>
              <w:t>- Add-On für Skype for Business Online Plan 1</w:t>
            </w:r>
            <w:r>
              <w:fldChar w:fldCharType="begin"/>
            </w:r>
            <w:r w:rsidRPr="007B7861">
              <w:rPr>
                <w:lang w:val="en-US"/>
              </w:rPr>
              <w:instrText>XE " Add-On für Skype for Business Online Plan 1"</w:instrText>
            </w:r>
            <w:r>
              <w:fldChar w:fldCharType="end"/>
            </w:r>
            <w:r w:rsidRPr="007B7861">
              <w:rPr>
                <w:lang w:val="en-US"/>
              </w:rPr>
              <w:t xml:space="preserve"> </w:t>
            </w:r>
          </w:p>
          <w:p w14:paraId="4FDCC03F" w14:textId="255EB5EF" w:rsidR="00FB1558" w:rsidRPr="007B7861" w:rsidRDefault="00FB1558" w:rsidP="00FD7C04">
            <w:pPr>
              <w:pStyle w:val="ProductList-Body"/>
              <w:rPr>
                <w:lang w:val="en-US"/>
              </w:rPr>
            </w:pPr>
            <w:r w:rsidRPr="007B7861">
              <w:rPr>
                <w:lang w:val="en-US"/>
              </w:rPr>
              <w:t>- Add-On für SharePoint Online Plan 1</w:t>
            </w:r>
            <w:r>
              <w:fldChar w:fldCharType="begin"/>
            </w:r>
            <w:r w:rsidRPr="007B7861">
              <w:rPr>
                <w:lang w:val="en-US"/>
              </w:rPr>
              <w:instrText>XE "SharePoint Online Plan 1"</w:instrText>
            </w:r>
            <w:r>
              <w:fldChar w:fldCharType="end"/>
            </w:r>
          </w:p>
        </w:tc>
      </w:tr>
      <w:tr w:rsidR="00FB1558" w:rsidRPr="00A6723B" w14:paraId="4FDCC04F" w14:textId="77777777" w:rsidTr="00FB1558">
        <w:tc>
          <w:tcPr>
            <w:tcW w:w="3780" w:type="dxa"/>
          </w:tcPr>
          <w:p w14:paraId="4FDCC044" w14:textId="24AE632F" w:rsidR="00FB1558" w:rsidRPr="007B7861" w:rsidRDefault="00FB1558" w:rsidP="00FB1558">
            <w:pPr>
              <w:pStyle w:val="ProductList-Body"/>
              <w:rPr>
                <w:lang w:val="fr-FR"/>
              </w:rPr>
            </w:pPr>
            <w:r w:rsidRPr="007B7861">
              <w:rPr>
                <w:lang w:val="fr-FR"/>
              </w:rPr>
              <w:t>Core CAL Suite</w:t>
            </w:r>
            <w:r w:rsidRPr="007B7861">
              <w:rPr>
                <w:vertAlign w:val="superscript"/>
                <w:lang w:val="fr-FR"/>
              </w:rPr>
              <w:t>1</w:t>
            </w:r>
            <w:r w:rsidRPr="007B7861">
              <w:rPr>
                <w:lang w:val="fr-FR"/>
              </w:rPr>
              <w:t xml:space="preserve"> + Office Professional Plus</w:t>
            </w:r>
            <w:r w:rsidRPr="007B7861">
              <w:rPr>
                <w:vertAlign w:val="superscript"/>
                <w:lang w:val="fr-FR"/>
              </w:rPr>
              <w:t>1</w:t>
            </w:r>
          </w:p>
        </w:tc>
        <w:tc>
          <w:tcPr>
            <w:tcW w:w="6660" w:type="dxa"/>
          </w:tcPr>
          <w:p w14:paraId="4FDCC045" w14:textId="0B428C62" w:rsidR="00FB1558" w:rsidRPr="007640A3" w:rsidRDefault="00FB1558" w:rsidP="00DC38ED">
            <w:pPr>
              <w:pStyle w:val="ProductList-Body"/>
              <w:rPr>
                <w:lang w:val="fr-FR"/>
              </w:rPr>
            </w:pPr>
            <w:r w:rsidRPr="007640A3">
              <w:rPr>
                <w:lang w:val="fr-FR"/>
              </w:rPr>
              <w:t>- Add-Ons für Office 365 Education E3</w:t>
            </w:r>
            <w:r>
              <w:fldChar w:fldCharType="begin"/>
            </w:r>
            <w:r w:rsidRPr="007640A3">
              <w:rPr>
                <w:lang w:val="fr-FR"/>
              </w:rPr>
              <w:instrText>XE "Office 365 Education A3"</w:instrText>
            </w:r>
            <w:r>
              <w:fldChar w:fldCharType="end"/>
            </w:r>
            <w:r w:rsidRPr="007640A3">
              <w:rPr>
                <w:lang w:val="fr-FR"/>
              </w:rPr>
              <w:t xml:space="preserve"> oder E4</w:t>
            </w:r>
          </w:p>
          <w:p w14:paraId="4FDCC046" w14:textId="13103EAB" w:rsidR="00FB1558" w:rsidRPr="007640A3" w:rsidRDefault="00FB1558" w:rsidP="00DC38ED">
            <w:pPr>
              <w:pStyle w:val="ProductList-Body"/>
              <w:rPr>
                <w:lang w:val="fr-FR"/>
              </w:rPr>
            </w:pPr>
            <w:r w:rsidRPr="007640A3">
              <w:rPr>
                <w:lang w:val="fr-FR"/>
              </w:rPr>
              <w:t>- Add-Ons für Office 365 Enterprise E1</w:t>
            </w:r>
            <w:r>
              <w:fldChar w:fldCharType="begin"/>
            </w:r>
            <w:r w:rsidRPr="007640A3">
              <w:rPr>
                <w:lang w:val="fr-FR"/>
              </w:rPr>
              <w:instrText>XE "Office 365 Enterprise E1"</w:instrText>
            </w:r>
            <w:r>
              <w:fldChar w:fldCharType="end"/>
            </w:r>
            <w:r w:rsidRPr="007640A3">
              <w:rPr>
                <w:lang w:val="fr-FR"/>
              </w:rPr>
              <w:t>/Government E1</w:t>
            </w:r>
          </w:p>
          <w:p w14:paraId="4FDCC047" w14:textId="55B90C9A" w:rsidR="00FB1558" w:rsidRPr="007640A3" w:rsidRDefault="00FB1558" w:rsidP="00DC38ED">
            <w:pPr>
              <w:pStyle w:val="ProductList-Body"/>
              <w:rPr>
                <w:lang w:val="fr-FR"/>
              </w:rPr>
            </w:pPr>
            <w:r w:rsidRPr="007640A3">
              <w:rPr>
                <w:lang w:val="fr-FR"/>
              </w:rPr>
              <w:t>- Add-On für Office 365 Enterprise E3</w:t>
            </w:r>
            <w:r>
              <w:fldChar w:fldCharType="begin"/>
            </w:r>
            <w:r w:rsidRPr="007640A3">
              <w:rPr>
                <w:lang w:val="fr-FR"/>
              </w:rPr>
              <w:instrText>XE "Office 365 Enterprise E3"</w:instrText>
            </w:r>
            <w:r>
              <w:fldChar w:fldCharType="end"/>
            </w:r>
            <w:r w:rsidRPr="007640A3">
              <w:rPr>
                <w:vertAlign w:val="superscript"/>
                <w:lang w:val="fr-FR"/>
              </w:rPr>
              <w:t>2</w:t>
            </w:r>
            <w:r w:rsidRPr="007640A3">
              <w:rPr>
                <w:lang w:val="fr-FR"/>
              </w:rPr>
              <w:t xml:space="preserve"> </w:t>
            </w:r>
          </w:p>
          <w:p w14:paraId="6714E1D9" w14:textId="7140E4A5" w:rsidR="00FB1558" w:rsidRPr="007B7861" w:rsidRDefault="00FB1558" w:rsidP="00DC38ED">
            <w:pPr>
              <w:pStyle w:val="ProductList-Body"/>
              <w:rPr>
                <w:lang w:val="en-US"/>
              </w:rPr>
            </w:pPr>
            <w:r w:rsidRPr="007B7861">
              <w:rPr>
                <w:lang w:val="en-US"/>
              </w:rPr>
              <w:t>- Add-On für Office 365 Government E3</w:t>
            </w:r>
          </w:p>
          <w:p w14:paraId="4FDCC048" w14:textId="6205A96E" w:rsidR="00FB1558" w:rsidRPr="007B7861" w:rsidRDefault="00FB1558" w:rsidP="00DC38ED">
            <w:pPr>
              <w:pStyle w:val="ProductList-Body"/>
              <w:rPr>
                <w:lang w:val="en-US"/>
              </w:rPr>
            </w:pPr>
            <w:r w:rsidRPr="007B7861">
              <w:rPr>
                <w:lang w:val="en-US"/>
              </w:rPr>
              <w:t>- Add-Ons für Office 365 Enterprise und</w:t>
            </w:r>
            <w:r>
              <w:fldChar w:fldCharType="begin"/>
            </w:r>
            <w:r w:rsidRPr="007B7861">
              <w:rPr>
                <w:lang w:val="en-US"/>
              </w:rPr>
              <w:instrText>XE "Office 365 Enterprise E4"</w:instrText>
            </w:r>
            <w:r>
              <w:fldChar w:fldCharType="end"/>
            </w:r>
            <w:r w:rsidRPr="007B7861">
              <w:rPr>
                <w:lang w:val="en-US"/>
              </w:rPr>
              <w:t xml:space="preserve"> Government E4 </w:t>
            </w:r>
          </w:p>
          <w:p w14:paraId="4FDCC049" w14:textId="55A932F3" w:rsidR="00FB1558" w:rsidRPr="007B7861" w:rsidRDefault="00FB1558" w:rsidP="00DC38ED">
            <w:pPr>
              <w:pStyle w:val="ProductList-Body"/>
              <w:rPr>
                <w:lang w:val="en-US"/>
              </w:rPr>
            </w:pPr>
            <w:r w:rsidRPr="007B7861">
              <w:rPr>
                <w:lang w:val="en-US"/>
              </w:rPr>
              <w:t>- Add-Ons für Office 365 Enterprise und</w:t>
            </w:r>
            <w:r>
              <w:fldChar w:fldCharType="begin"/>
            </w:r>
            <w:r w:rsidRPr="007B7861">
              <w:rPr>
                <w:lang w:val="en-US"/>
              </w:rPr>
              <w:instrText>XE "Office 365 Enterprise E3"</w:instrText>
            </w:r>
            <w:r>
              <w:fldChar w:fldCharType="end"/>
            </w:r>
            <w:r w:rsidRPr="007B7861">
              <w:rPr>
                <w:lang w:val="en-US"/>
              </w:rPr>
              <w:t xml:space="preserve"> Government E3 ohne ProPlus</w:t>
            </w:r>
          </w:p>
          <w:p w14:paraId="4FDCC04A" w14:textId="5ADCD93F" w:rsidR="00FB1558" w:rsidRPr="007B7861" w:rsidRDefault="00FB1558" w:rsidP="00DC38ED">
            <w:pPr>
              <w:pStyle w:val="ProductList-Body"/>
              <w:rPr>
                <w:lang w:val="en-US"/>
              </w:rPr>
            </w:pPr>
            <w:r w:rsidRPr="007B7861">
              <w:rPr>
                <w:lang w:val="en-US"/>
              </w:rPr>
              <w:t>- Add-Ons für Office 365 Enterprise und</w:t>
            </w:r>
            <w:r>
              <w:fldChar w:fldCharType="begin"/>
            </w:r>
            <w:r w:rsidRPr="007B7861">
              <w:rPr>
                <w:lang w:val="en-US"/>
              </w:rPr>
              <w:instrText>XE "Office 365 Enterprise E4"</w:instrText>
            </w:r>
            <w:r>
              <w:fldChar w:fldCharType="end"/>
            </w:r>
            <w:r w:rsidRPr="007B7861">
              <w:rPr>
                <w:lang w:val="en-US"/>
              </w:rPr>
              <w:t xml:space="preserve"> Government E4 ohne ProPlus</w:t>
            </w:r>
          </w:p>
          <w:p w14:paraId="40564D6E" w14:textId="26E3466E" w:rsidR="00FB1558" w:rsidRPr="007B7861" w:rsidRDefault="00FB1558" w:rsidP="00DC38ED">
            <w:pPr>
              <w:pStyle w:val="ProductList-Body"/>
              <w:rPr>
                <w:vertAlign w:val="superscript"/>
                <w:lang w:val="en-US"/>
              </w:rPr>
            </w:pPr>
            <w:r w:rsidRPr="007B7861">
              <w:rPr>
                <w:lang w:val="en-US"/>
              </w:rPr>
              <w:t>- Add-On für Office 365 Midsize Business</w:t>
            </w:r>
            <w:r>
              <w:fldChar w:fldCharType="begin"/>
            </w:r>
            <w:r w:rsidRPr="007B7861">
              <w:rPr>
                <w:lang w:val="en-US"/>
              </w:rPr>
              <w:instrText>XE "Office 365 Midsize Business"</w:instrText>
            </w:r>
            <w:r>
              <w:fldChar w:fldCharType="end"/>
            </w:r>
            <w:r w:rsidRPr="007B7861">
              <w:rPr>
                <w:vertAlign w:val="superscript"/>
                <w:lang w:val="en-US"/>
              </w:rPr>
              <w:t>2</w:t>
            </w:r>
          </w:p>
          <w:p w14:paraId="7FAF641C" w14:textId="77777777" w:rsidR="00FB1558" w:rsidRPr="007B7861" w:rsidRDefault="00FB1558" w:rsidP="002D77A2">
            <w:pPr>
              <w:pStyle w:val="ProductList-Body"/>
              <w:rPr>
                <w:lang w:val="en-US"/>
              </w:rPr>
            </w:pPr>
            <w:r w:rsidRPr="007B7861">
              <w:rPr>
                <w:lang w:val="en-US"/>
              </w:rPr>
              <w:t>- Add-On für Exchange Online Plan 1</w:t>
            </w:r>
            <w:r>
              <w:fldChar w:fldCharType="begin"/>
            </w:r>
            <w:r w:rsidRPr="007B7861">
              <w:rPr>
                <w:lang w:val="en-US"/>
              </w:rPr>
              <w:instrText>XE "Exchange Online Plan 1"</w:instrText>
            </w:r>
            <w:r>
              <w:fldChar w:fldCharType="end"/>
            </w:r>
            <w:r>
              <w:fldChar w:fldCharType="begin"/>
            </w:r>
            <w:r w:rsidRPr="007B7861">
              <w:rPr>
                <w:lang w:val="en-US"/>
              </w:rPr>
              <w:instrText>XE "Add-On für Exchange Online Plan 1"</w:instrText>
            </w:r>
            <w:r>
              <w:fldChar w:fldCharType="end"/>
            </w:r>
            <w:r w:rsidRPr="007B7861">
              <w:rPr>
                <w:lang w:val="en-US"/>
              </w:rPr>
              <w:t xml:space="preserve"> </w:t>
            </w:r>
          </w:p>
          <w:p w14:paraId="06A073F2" w14:textId="1BC7CCC0" w:rsidR="00FB1558" w:rsidRPr="007B7861" w:rsidRDefault="00FB1558" w:rsidP="002D77A2">
            <w:pPr>
              <w:pStyle w:val="ProductList-Body"/>
              <w:rPr>
                <w:lang w:val="en-US"/>
              </w:rPr>
            </w:pPr>
            <w:r w:rsidRPr="007B7861">
              <w:rPr>
                <w:lang w:val="en-US"/>
              </w:rPr>
              <w:t>- Add-On für Skype for Business Online Plan 1</w:t>
            </w:r>
            <w:r>
              <w:fldChar w:fldCharType="begin"/>
            </w:r>
            <w:r w:rsidRPr="007B7861">
              <w:rPr>
                <w:lang w:val="en-US"/>
              </w:rPr>
              <w:instrText>XE " Add-On für Skype for Business Online Plan 1"</w:instrText>
            </w:r>
            <w:r>
              <w:fldChar w:fldCharType="end"/>
            </w:r>
            <w:r w:rsidRPr="007B7861">
              <w:rPr>
                <w:lang w:val="en-US"/>
              </w:rPr>
              <w:t xml:space="preserve"> </w:t>
            </w:r>
          </w:p>
          <w:p w14:paraId="4FDCC04B" w14:textId="548CC26F" w:rsidR="00FB1558" w:rsidRPr="007B7861" w:rsidRDefault="00FB1558" w:rsidP="002D77A2">
            <w:pPr>
              <w:pStyle w:val="ProductList-Body"/>
              <w:rPr>
                <w:lang w:val="en-US"/>
              </w:rPr>
            </w:pPr>
            <w:r w:rsidRPr="007B7861">
              <w:rPr>
                <w:lang w:val="en-US"/>
              </w:rPr>
              <w:t>- Add-On für SharePoint Online Plan 1</w:t>
            </w:r>
            <w:r>
              <w:fldChar w:fldCharType="begin"/>
            </w:r>
            <w:r w:rsidRPr="007B7861">
              <w:rPr>
                <w:lang w:val="en-US"/>
              </w:rPr>
              <w:instrText>XE "SharePoint Online Plan 1"</w:instrText>
            </w:r>
            <w:r>
              <w:fldChar w:fldCharType="end"/>
            </w:r>
          </w:p>
        </w:tc>
      </w:tr>
      <w:tr w:rsidR="00FB1558" w:rsidRPr="007640A3" w14:paraId="4FDCC055" w14:textId="77777777" w:rsidTr="00FB1558">
        <w:tc>
          <w:tcPr>
            <w:tcW w:w="3780" w:type="dxa"/>
          </w:tcPr>
          <w:p w14:paraId="4FDCC050" w14:textId="77777777" w:rsidR="00FB1558" w:rsidRDefault="00FB1558" w:rsidP="004F3C6D">
            <w:pPr>
              <w:pStyle w:val="ProductList-Body"/>
            </w:pPr>
            <w:r>
              <w:t>Enterprise CAL Suite</w:t>
            </w:r>
            <w:r>
              <w:rPr>
                <w:vertAlign w:val="superscript"/>
              </w:rPr>
              <w:t>1</w:t>
            </w:r>
          </w:p>
        </w:tc>
        <w:tc>
          <w:tcPr>
            <w:tcW w:w="6660" w:type="dxa"/>
          </w:tcPr>
          <w:p w14:paraId="4FDCC051" w14:textId="1042A16C" w:rsidR="00FB1558" w:rsidRPr="007640A3" w:rsidRDefault="00FB1558" w:rsidP="00DC38ED">
            <w:pPr>
              <w:pStyle w:val="ProductList-Body"/>
            </w:pPr>
            <w:r w:rsidRPr="007640A3">
              <w:t>- Add-Ons für Office 365 Education E3</w:t>
            </w:r>
            <w:r>
              <w:fldChar w:fldCharType="begin"/>
            </w:r>
            <w:r w:rsidRPr="007640A3">
              <w:instrText>XE "Office 365 Education A3"</w:instrText>
            </w:r>
            <w:r>
              <w:fldChar w:fldCharType="end"/>
            </w:r>
            <w:r w:rsidRPr="007640A3">
              <w:t xml:space="preserve"> oder E4</w:t>
            </w:r>
          </w:p>
          <w:p w14:paraId="4FDCC052" w14:textId="5293AB90" w:rsidR="00FB1558" w:rsidRPr="007640A3" w:rsidRDefault="00FB1558" w:rsidP="00DC38ED">
            <w:pPr>
              <w:pStyle w:val="ProductList-Body"/>
            </w:pPr>
            <w:r w:rsidRPr="007640A3">
              <w:t>- Add-Ons für Office 365 Enterprise und Government E3</w:t>
            </w:r>
            <w:r>
              <w:fldChar w:fldCharType="begin"/>
            </w:r>
            <w:r w:rsidRPr="007640A3">
              <w:instrText>XE "Office 365 Enterprise E3"</w:instrText>
            </w:r>
            <w:r>
              <w:fldChar w:fldCharType="end"/>
            </w:r>
            <w:r w:rsidRPr="007640A3">
              <w:t xml:space="preserve"> ohne ProPlus</w:t>
            </w:r>
          </w:p>
          <w:p w14:paraId="511E7BFC" w14:textId="42E0A472" w:rsidR="00FB1558" w:rsidRPr="007640A3" w:rsidRDefault="00FB1558" w:rsidP="00DC38ED">
            <w:pPr>
              <w:pStyle w:val="ProductList-Body"/>
            </w:pPr>
            <w:r w:rsidRPr="007640A3">
              <w:t>- Add-Ons für Office 365 Enterprise und Government E4 ohne ProPlus</w:t>
            </w:r>
          </w:p>
          <w:p w14:paraId="4FDCC053" w14:textId="74B0B338" w:rsidR="00FB1558" w:rsidRPr="007640A3" w:rsidRDefault="00FB1558" w:rsidP="006A3CC0">
            <w:pPr>
              <w:pStyle w:val="ProductList-Body"/>
            </w:pPr>
            <w:r w:rsidRPr="007640A3">
              <w:t>- Add-On für Azure-Rechteverwaltung</w:t>
            </w:r>
            <w:r>
              <w:fldChar w:fldCharType="begin"/>
            </w:r>
            <w:r w:rsidRPr="007640A3">
              <w:instrText>XE "Add-On für Azure-Rechteverwaltung "</w:instrText>
            </w:r>
            <w:r>
              <w:fldChar w:fldCharType="end"/>
            </w:r>
          </w:p>
        </w:tc>
      </w:tr>
      <w:tr w:rsidR="00FB1558" w:rsidRPr="00A6723B" w14:paraId="4FDCC05B" w14:textId="77777777" w:rsidTr="00FB1558">
        <w:tc>
          <w:tcPr>
            <w:tcW w:w="3780" w:type="dxa"/>
          </w:tcPr>
          <w:p w14:paraId="4FDCC056" w14:textId="77777777" w:rsidR="00FB1558" w:rsidRPr="007B7861" w:rsidRDefault="00FB1558" w:rsidP="004F3C6D">
            <w:pPr>
              <w:pStyle w:val="ProductList-Body"/>
              <w:rPr>
                <w:lang w:val="fr-FR"/>
              </w:rPr>
            </w:pPr>
            <w:r w:rsidRPr="007B7861">
              <w:rPr>
                <w:lang w:val="fr-FR"/>
              </w:rPr>
              <w:t>Enterprise CAL Suite</w:t>
            </w:r>
            <w:r w:rsidRPr="007B7861">
              <w:rPr>
                <w:vertAlign w:val="superscript"/>
                <w:lang w:val="fr-FR"/>
              </w:rPr>
              <w:t>1</w:t>
            </w:r>
            <w:r w:rsidRPr="007B7861">
              <w:rPr>
                <w:lang w:val="fr-FR"/>
              </w:rPr>
              <w:t xml:space="preserve"> + Office Professional Plus</w:t>
            </w:r>
            <w:r w:rsidRPr="007B7861">
              <w:rPr>
                <w:vertAlign w:val="superscript"/>
                <w:lang w:val="fr-FR"/>
              </w:rPr>
              <w:t>1</w:t>
            </w:r>
          </w:p>
        </w:tc>
        <w:tc>
          <w:tcPr>
            <w:tcW w:w="6660" w:type="dxa"/>
          </w:tcPr>
          <w:p w14:paraId="4FDCC057" w14:textId="7CD9ACEB" w:rsidR="00FB1558" w:rsidRPr="007B7861" w:rsidRDefault="00FB1558" w:rsidP="00DC38ED">
            <w:pPr>
              <w:pStyle w:val="ProductList-Body"/>
              <w:rPr>
                <w:lang w:val="en-US"/>
              </w:rPr>
            </w:pPr>
            <w:r w:rsidRPr="007B7861">
              <w:rPr>
                <w:lang w:val="en-US"/>
              </w:rPr>
              <w:t>- Add-On für Office 365 Education E3</w:t>
            </w:r>
            <w:r>
              <w:fldChar w:fldCharType="begin"/>
            </w:r>
            <w:r w:rsidRPr="007B7861">
              <w:rPr>
                <w:lang w:val="en-US"/>
              </w:rPr>
              <w:instrText>XE "Office 365 Education A3"</w:instrText>
            </w:r>
            <w:r>
              <w:fldChar w:fldCharType="end"/>
            </w:r>
            <w:r w:rsidRPr="007B7861">
              <w:rPr>
                <w:lang w:val="en-US"/>
              </w:rPr>
              <w:t xml:space="preserve"> oder E4</w:t>
            </w:r>
          </w:p>
          <w:p w14:paraId="4FDCC058" w14:textId="2FE36089" w:rsidR="00FB1558" w:rsidRPr="007B7861" w:rsidRDefault="00FB1558" w:rsidP="00DC38ED">
            <w:pPr>
              <w:pStyle w:val="ProductList-Body"/>
              <w:rPr>
                <w:lang w:val="en-US"/>
              </w:rPr>
            </w:pPr>
            <w:r w:rsidRPr="007B7861">
              <w:rPr>
                <w:lang w:val="en-US"/>
              </w:rPr>
              <w:t>- Add-Ons für Office 365 Enterprise und Government E3</w:t>
            </w:r>
            <w:r w:rsidRPr="007B7861">
              <w:rPr>
                <w:vertAlign w:val="superscript"/>
                <w:lang w:val="en-US"/>
              </w:rPr>
              <w:t>2</w:t>
            </w:r>
            <w:r w:rsidRPr="007B7861">
              <w:rPr>
                <w:lang w:val="en-US"/>
              </w:rPr>
              <w:t xml:space="preserve"> oder E4</w:t>
            </w:r>
          </w:p>
          <w:p w14:paraId="4FDCC059" w14:textId="01C8F295" w:rsidR="00FB1558" w:rsidRPr="007B7861" w:rsidRDefault="00FB1558" w:rsidP="00882C43">
            <w:pPr>
              <w:pStyle w:val="ProductList-Body"/>
              <w:rPr>
                <w:lang w:val="en-US"/>
              </w:rPr>
            </w:pPr>
            <w:r w:rsidRPr="007B7861">
              <w:rPr>
                <w:lang w:val="en-US"/>
              </w:rPr>
              <w:t>- Add-Ons für Office 365 Enterprise und Government E3 oder E4 ohne ProPlus</w:t>
            </w:r>
          </w:p>
        </w:tc>
      </w:tr>
      <w:tr w:rsidR="00FB1558" w14:paraId="4FDCC061" w14:textId="77777777" w:rsidTr="00FB1558">
        <w:tc>
          <w:tcPr>
            <w:tcW w:w="3780" w:type="dxa"/>
          </w:tcPr>
          <w:p w14:paraId="4FDCC05C" w14:textId="77777777" w:rsidR="00FB1558" w:rsidRDefault="00FB1558" w:rsidP="004F3C6D">
            <w:pPr>
              <w:pStyle w:val="ProductList-Body"/>
            </w:pPr>
            <w:r>
              <w:t>Office Professional Plus</w:t>
            </w:r>
            <w:r>
              <w:rPr>
                <w:vertAlign w:val="superscript"/>
              </w:rPr>
              <w:t>1</w:t>
            </w:r>
          </w:p>
        </w:tc>
        <w:tc>
          <w:tcPr>
            <w:tcW w:w="6660" w:type="dxa"/>
          </w:tcPr>
          <w:p w14:paraId="4FDCC05D" w14:textId="77778E94" w:rsidR="00FB1558" w:rsidRPr="007B7861" w:rsidRDefault="00FB1558" w:rsidP="00DC38ED">
            <w:pPr>
              <w:pStyle w:val="ProductList-Body"/>
              <w:rPr>
                <w:lang w:val="en-US"/>
              </w:rPr>
            </w:pPr>
            <w:r w:rsidRPr="007B7861">
              <w:rPr>
                <w:lang w:val="en-US"/>
              </w:rPr>
              <w:t>- Add-On für Office 365 Education E3</w:t>
            </w:r>
            <w:r>
              <w:fldChar w:fldCharType="begin"/>
            </w:r>
            <w:r w:rsidRPr="007B7861">
              <w:rPr>
                <w:lang w:val="en-US"/>
              </w:rPr>
              <w:instrText>XE "Office 365 Education A3"</w:instrText>
            </w:r>
            <w:r>
              <w:fldChar w:fldCharType="end"/>
            </w:r>
            <w:r w:rsidRPr="007B7861">
              <w:rPr>
                <w:lang w:val="en-US"/>
              </w:rPr>
              <w:t xml:space="preserve"> oder E4</w:t>
            </w:r>
          </w:p>
          <w:p w14:paraId="4FDCC05E" w14:textId="519C2963" w:rsidR="00FB1558" w:rsidRPr="007B7861" w:rsidRDefault="00FB1558" w:rsidP="00DC38ED">
            <w:pPr>
              <w:pStyle w:val="ProductList-Body"/>
              <w:rPr>
                <w:lang w:val="en-US"/>
              </w:rPr>
            </w:pPr>
            <w:r w:rsidRPr="007B7861">
              <w:rPr>
                <w:lang w:val="en-US"/>
              </w:rPr>
              <w:t>- Add-On für Office 365 Midsize Business</w:t>
            </w:r>
            <w:r>
              <w:fldChar w:fldCharType="begin"/>
            </w:r>
            <w:r w:rsidRPr="007B7861">
              <w:rPr>
                <w:lang w:val="en-US"/>
              </w:rPr>
              <w:instrText>XE "Office 365 Midsize Business"</w:instrText>
            </w:r>
            <w:r>
              <w:fldChar w:fldCharType="end"/>
            </w:r>
            <w:r w:rsidRPr="007B7861">
              <w:rPr>
                <w:vertAlign w:val="superscript"/>
                <w:lang w:val="en-US"/>
              </w:rPr>
              <w:t>2,3</w:t>
            </w:r>
          </w:p>
          <w:p w14:paraId="4FDCC05F" w14:textId="41C232D2" w:rsidR="00FB1558" w:rsidRDefault="00FB1558" w:rsidP="002949FD">
            <w:pPr>
              <w:pStyle w:val="ProductList-Body"/>
            </w:pPr>
            <w:r>
              <w:t>- Add-On für Office 365 Enterprise E3</w:t>
            </w:r>
            <w:r>
              <w:fldChar w:fldCharType="begin"/>
            </w:r>
            <w:r>
              <w:instrText>XE "Office 365 Enterprise E3"</w:instrText>
            </w:r>
            <w:r>
              <w:fldChar w:fldCharType="end"/>
            </w:r>
            <w:r>
              <w:rPr>
                <w:vertAlign w:val="superscript"/>
              </w:rPr>
              <w:t>2,3</w:t>
            </w:r>
          </w:p>
        </w:tc>
      </w:tr>
    </w:tbl>
    <w:p w14:paraId="4FDCC062" w14:textId="2E837F10" w:rsidR="0009164C" w:rsidRPr="0009164C" w:rsidRDefault="0009164C" w:rsidP="00125581">
      <w:pPr>
        <w:pStyle w:val="ProductList-Body"/>
        <w:tabs>
          <w:tab w:val="clear" w:pos="158"/>
          <w:tab w:val="left" w:pos="180"/>
        </w:tabs>
        <w:ind w:left="180"/>
        <w:rPr>
          <w:i/>
        </w:rPr>
      </w:pPr>
      <w:r>
        <w:rPr>
          <w:vertAlign w:val="superscript"/>
        </w:rPr>
        <w:t>1</w:t>
      </w:r>
      <w:r>
        <w:rPr>
          <w:i/>
        </w:rPr>
        <w:t>Mit aktiver SA</w:t>
      </w:r>
    </w:p>
    <w:p w14:paraId="442F9193" w14:textId="34E0EAC7" w:rsidR="00AB64F8" w:rsidRPr="00AB64F8" w:rsidRDefault="00AB64F8" w:rsidP="00125581">
      <w:pPr>
        <w:pStyle w:val="ProductList-Body"/>
        <w:tabs>
          <w:tab w:val="clear" w:pos="158"/>
          <w:tab w:val="left" w:pos="180"/>
        </w:tabs>
        <w:ind w:left="180"/>
        <w:rPr>
          <w:i/>
        </w:rPr>
      </w:pPr>
      <w:r>
        <w:rPr>
          <w:vertAlign w:val="superscript"/>
        </w:rPr>
        <w:t>2</w:t>
      </w:r>
      <w:r>
        <w:rPr>
          <w:i/>
        </w:rPr>
        <w:t>Hierbei handelt es sich um die einzigen für Open Value- und Open Value Subscription-Kunden verfügbaren Angebote.</w:t>
      </w:r>
    </w:p>
    <w:p w14:paraId="4FDCC063" w14:textId="23639FDB" w:rsidR="0009164C" w:rsidRDefault="00AB64F8" w:rsidP="00125581">
      <w:pPr>
        <w:pStyle w:val="ProductList-Body"/>
        <w:tabs>
          <w:tab w:val="clear" w:pos="158"/>
          <w:tab w:val="left" w:pos="180"/>
        </w:tabs>
        <w:ind w:left="180"/>
        <w:rPr>
          <w:i/>
        </w:rPr>
      </w:pPr>
      <w:r w:rsidRPr="00B25FF6">
        <w:rPr>
          <w:vertAlign w:val="superscript"/>
        </w:rPr>
        <w:lastRenderedPageBreak/>
        <w:t>3</w:t>
      </w:r>
      <w:r>
        <w:rPr>
          <w:i/>
        </w:rPr>
        <w:t>Ausschließlich für Open Value- (organisationsweit) oder Open Value Subscription-Kunden</w:t>
      </w:r>
    </w:p>
    <w:p w14:paraId="2E4DF4DB" w14:textId="7FB731A6" w:rsidR="009130AF" w:rsidRPr="0009164C" w:rsidRDefault="009130AF" w:rsidP="00125581">
      <w:pPr>
        <w:pStyle w:val="ProductList-Body"/>
        <w:tabs>
          <w:tab w:val="clear" w:pos="158"/>
          <w:tab w:val="left" w:pos="180"/>
        </w:tabs>
        <w:ind w:left="180"/>
        <w:rPr>
          <w:i/>
        </w:rPr>
      </w:pPr>
      <w:r w:rsidRPr="00B25FF6">
        <w:rPr>
          <w:vertAlign w:val="superscript"/>
        </w:rPr>
        <w:t>4</w:t>
      </w:r>
      <w:r>
        <w:rPr>
          <w:i/>
        </w:rPr>
        <w:t>Nur für Verwaltungseinrichtungen</w:t>
      </w:r>
    </w:p>
    <w:p w14:paraId="097B6E06" w14:textId="77777777" w:rsidR="00E1260A" w:rsidRDefault="00E1260A" w:rsidP="00125581">
      <w:pPr>
        <w:pStyle w:val="ProductList-Body"/>
        <w:ind w:left="180"/>
        <w:rPr>
          <w:b/>
          <w:color w:val="00188F"/>
        </w:rPr>
      </w:pPr>
    </w:p>
    <w:p w14:paraId="4FDCC067" w14:textId="355E5378" w:rsidR="0009164C" w:rsidRPr="0009164C" w:rsidRDefault="0009164C" w:rsidP="00125581">
      <w:pPr>
        <w:pStyle w:val="ProductList-Body"/>
        <w:ind w:left="180"/>
        <w:rPr>
          <w:b/>
        </w:rPr>
      </w:pPr>
      <w:r>
        <w:rPr>
          <w:b/>
          <w:color w:val="00188F"/>
        </w:rPr>
        <w:t>Zuweisung von Lizenzen</w:t>
      </w:r>
    </w:p>
    <w:p w14:paraId="4FDCC068" w14:textId="62EF2EB2" w:rsidR="0009164C" w:rsidRDefault="0009164C" w:rsidP="00125581">
      <w:pPr>
        <w:pStyle w:val="ProductList-Body"/>
        <w:ind w:left="180"/>
      </w:pPr>
      <w:r>
        <w:t>Jede Add-On-Nutzer-AL muss einem einzigen Qualifizierten Nutzer (wie jeweils im Konzernbeitritt des Kunden, im Beitritt für Bildungslösungen, im Open Value-Vertrag oder im Open Value Subscription-Vertrag definiert) zugewiesen werden. Add-On-Nutzer-ALs können in Übereinstimmung mit den Allgemeinen Bestimmungen der Nutzungsrechte für Microsoft-Volumenlizenz-Onlinedienste, denen die Neuzuweisung von Lizenzen von Nutzer-ALs unterliegt, an andere Qualifizierte Nutzer neu zugewiesen werden.</w:t>
      </w:r>
    </w:p>
    <w:p w14:paraId="4FDCC069" w14:textId="77777777" w:rsidR="0009164C" w:rsidRDefault="0009164C" w:rsidP="00125581">
      <w:pPr>
        <w:pStyle w:val="ProductList-Body"/>
        <w:ind w:left="180"/>
      </w:pPr>
    </w:p>
    <w:p w14:paraId="4FDCC06A" w14:textId="77777777" w:rsidR="0009164C" w:rsidRPr="0009164C" w:rsidRDefault="0009164C" w:rsidP="00125581">
      <w:pPr>
        <w:pStyle w:val="ProductList-Body"/>
        <w:ind w:left="180"/>
        <w:rPr>
          <w:b/>
        </w:rPr>
      </w:pPr>
      <w:r>
        <w:rPr>
          <w:b/>
          <w:color w:val="00188F"/>
        </w:rPr>
        <w:t>Nutzungsrechte</w:t>
      </w:r>
    </w:p>
    <w:p w14:paraId="4FDCC06B" w14:textId="7D3FBE4F" w:rsidR="0009164C" w:rsidRDefault="0009164C" w:rsidP="00125581">
      <w:pPr>
        <w:pStyle w:val="ProductList-Body"/>
        <w:ind w:left="180"/>
      </w:pPr>
      <w:r>
        <w:t>Die Nutzungsrechte für die entsprechende volle Nutzer-AL für denselben Dienst finden Anwendung auf den Zugriff unter den Add-Ons und werden in den Allgemeinen Bestimmungen der Nutzungsrechte für Onlinedienste dargelegt. Nutzungsrechte, die über den Erwerb dieser Add-On-Nutzer-ALs erworben werden, laufen zusammen mit dem Ablauf der SA für die qualifizierende(n) Lizenz(en) oder am Ende der Abonnementlaufzeit für die Add-On-Nutzer-AL ab, wobei das frühere Datum maßgeblich ist. Der Erwerb dieser Add-On-Nutzer-ALs hat keine Auswirkungen auf die Nutzungsrechte für die qualifizierende(n) Lizenz(en).</w:t>
      </w:r>
    </w:p>
    <w:p w14:paraId="721E76C1" w14:textId="34791B21" w:rsidR="007440B8" w:rsidRDefault="007440B8" w:rsidP="00125581">
      <w:pPr>
        <w:pStyle w:val="ProductList-Body"/>
        <w:ind w:left="180"/>
      </w:pPr>
    </w:p>
    <w:p w14:paraId="2A450261" w14:textId="6FF0B8EF" w:rsidR="007440B8" w:rsidRPr="008A4096" w:rsidRDefault="007440B8" w:rsidP="008A4096">
      <w:pPr>
        <w:pStyle w:val="ProductList-Body"/>
        <w:ind w:left="180"/>
      </w:pPr>
      <w:r>
        <w:t>Sie sind berechtigt, einen einzelnen Nutzer, der das Lizenzierte Gerät physisch verwendet, als Lizenzierten Nutzer der Add-On-Nutzer-AL zu bestimmen. Die Zugriffsrechte des Lizenzierten Nutzers der Add-On-Nutzer-AL (mit Ausnahme des Add-Ons für Office 365 Midsize Business) entsprechen der qualifizierenden Lizenz, und der Lizenzierte Nutzer kann von jedem Gerät aus auf Funktionalität der Komponenten der qualifizierenden Lizenz (oder frühere Versionen der Komponenten) zugreifen, mit Ausnahme von Office Professional Plus.</w:t>
      </w:r>
    </w:p>
    <w:p w14:paraId="4FDCC06F" w14:textId="3F1FF1E6" w:rsidR="0009164C" w:rsidRDefault="0009164C" w:rsidP="0009164C">
      <w:pPr>
        <w:pStyle w:val="ProductList-Body"/>
      </w:pPr>
      <w:r>
        <w:t xml:space="preserve"> </w:t>
      </w:r>
    </w:p>
    <w:p w14:paraId="4FDCC070" w14:textId="77777777" w:rsidR="0009164C" w:rsidRPr="0009164C" w:rsidRDefault="0009164C" w:rsidP="0009164C">
      <w:pPr>
        <w:pStyle w:val="ProductList-Body"/>
        <w:rPr>
          <w:b/>
        </w:rPr>
      </w:pPr>
      <w:r>
        <w:rPr>
          <w:b/>
          <w:color w:val="00188F"/>
        </w:rPr>
        <w:t>Preise und Zahlungsbestimmungen für Onlinedienste</w:t>
      </w:r>
    </w:p>
    <w:p w14:paraId="4FDCC071" w14:textId="5BD54BE4" w:rsidR="0009164C" w:rsidRDefault="0009164C" w:rsidP="0009164C">
      <w:pPr>
        <w:pStyle w:val="ProductList-Body"/>
      </w:pPr>
      <w:r>
        <w:t>Die auf volle Nutzer-ALs anwendbaren Preise und Zahlungsbestimmungen für Onlinedienste gelten auch für die Add-On-Nutzer-ALs.</w:t>
      </w:r>
    </w:p>
    <w:p w14:paraId="4FDCC072" w14:textId="77777777" w:rsidR="0009164C" w:rsidRDefault="0009164C" w:rsidP="0009164C">
      <w:pPr>
        <w:pStyle w:val="ProductList-Body"/>
      </w:pPr>
    </w:p>
    <w:p w14:paraId="4FDCC073" w14:textId="77777777" w:rsidR="0009164C" w:rsidRPr="0009164C" w:rsidRDefault="0009164C" w:rsidP="0009164C">
      <w:pPr>
        <w:pStyle w:val="ProductList-Body"/>
        <w:rPr>
          <w:b/>
        </w:rPr>
      </w:pPr>
      <w:r>
        <w:rPr>
          <w:b/>
          <w:color w:val="00188F"/>
        </w:rPr>
        <w:t>Kaufberechtigung</w:t>
      </w:r>
    </w:p>
    <w:p w14:paraId="4FDCC074" w14:textId="25B60318" w:rsidR="0009164C" w:rsidRDefault="0009164C" w:rsidP="0009164C">
      <w:pPr>
        <w:pStyle w:val="ProductList-Body"/>
      </w:pPr>
      <w:r>
        <w:t xml:space="preserve">Kunden müssen für die entsprechende(n) qualifizierende(en) Lizenz(en) über eine aktive SA verfügen. Die qualifizierend(en) Lizenz(en) können nutzer- oder gerätebasiert sein. </w:t>
      </w:r>
    </w:p>
    <w:p w14:paraId="4FDCC075" w14:textId="77777777" w:rsidR="0009164C" w:rsidRDefault="0009164C" w:rsidP="0009164C">
      <w:pPr>
        <w:pStyle w:val="ProductList-Body"/>
      </w:pPr>
    </w:p>
    <w:p w14:paraId="4FDCC076" w14:textId="77777777" w:rsidR="0009164C" w:rsidRDefault="0009164C" w:rsidP="0009164C">
      <w:pPr>
        <w:pStyle w:val="ProductList-Body"/>
      </w:pPr>
      <w:r>
        <w:t>Kunden mit einer MBSA-Version, die älter als 2010 ist, müssen die Ergänzende Bestimmungen zu Onlinediensten unterzeichnen.</w:t>
      </w:r>
    </w:p>
    <w:p w14:paraId="4FDCC077" w14:textId="77777777" w:rsidR="0009164C" w:rsidRDefault="0009164C" w:rsidP="0009164C">
      <w:pPr>
        <w:pStyle w:val="ProductList-Body"/>
      </w:pPr>
    </w:p>
    <w:p w14:paraId="4FDCC078" w14:textId="77777777" w:rsidR="0009164C" w:rsidRPr="0009164C" w:rsidRDefault="0009164C" w:rsidP="0009164C">
      <w:pPr>
        <w:pStyle w:val="ProductList-Body"/>
        <w:rPr>
          <w:b/>
        </w:rPr>
      </w:pPr>
      <w:r>
        <w:rPr>
          <w:b/>
          <w:color w:val="00188F"/>
        </w:rPr>
        <w:t>Kaufeinschränkungen</w:t>
      </w:r>
    </w:p>
    <w:p w14:paraId="4FDCC079" w14:textId="47F0E5B7" w:rsidR="0009164C" w:rsidRDefault="0009164C" w:rsidP="0009164C">
      <w:pPr>
        <w:pStyle w:val="ProductList-Body"/>
      </w:pPr>
      <w:r>
        <w:t>Für jede qualifizierende Lizenz (oder jede Gruppe von qualifizierenden Lizenzen) kann nur eine Add-On-Nutzer-AL erworben werden; davon ausgenommen sind Add-Ons für Office 365 Education E3 oder E4, bei denen die Anzahl der Qualifizierenden Lizenzen überschritten werden kann.</w:t>
      </w:r>
    </w:p>
    <w:p w14:paraId="4FDCC07A" w14:textId="77777777" w:rsidR="0009164C" w:rsidRDefault="0009164C" w:rsidP="0009164C">
      <w:pPr>
        <w:pStyle w:val="ProductList-Body"/>
      </w:pPr>
    </w:p>
    <w:p w14:paraId="4FDCC07B" w14:textId="2392939E" w:rsidR="0009164C" w:rsidRDefault="0009164C" w:rsidP="0009164C">
      <w:pPr>
        <w:pStyle w:val="ProductList-Body"/>
      </w:pPr>
      <w:r>
        <w:t>Kunden können Add-On-Nutzer-ALs für Nutzer oder Nutzer von Geräten,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14:paraId="4FDCC07C" w14:textId="77777777" w:rsidR="0009164C" w:rsidRDefault="0009164C" w:rsidP="0009164C">
      <w:pPr>
        <w:pStyle w:val="ProductList-Body"/>
      </w:pPr>
    </w:p>
    <w:p w14:paraId="4FDCC07D" w14:textId="77777777" w:rsidR="0009164C" w:rsidRDefault="0009164C" w:rsidP="0009164C">
      <w:pPr>
        <w:pStyle w:val="ProductList-Body"/>
      </w:pPr>
      <w:r>
        <w:t xml:space="preserve">Kunden mit Campus- und School-Vertrag können so viele Nutzer-Abonnementlizenzen für Office 365 Add-On Plan für ihre Nutzer erwerben, wie sie berechtigte PCs besitzen, solange die Abdeckung für die qualifizierenden Lizenzen beibehalten wird. </w:t>
      </w:r>
    </w:p>
    <w:p w14:paraId="4FDCC07E" w14:textId="77777777" w:rsidR="0009164C" w:rsidRDefault="0009164C" w:rsidP="0009164C">
      <w:pPr>
        <w:pStyle w:val="ProductList-Body"/>
      </w:pPr>
    </w:p>
    <w:p w14:paraId="4FDCC082" w14:textId="77777777" w:rsidR="0009164C" w:rsidRPr="0009164C" w:rsidRDefault="0009164C" w:rsidP="0009164C">
      <w:pPr>
        <w:pStyle w:val="ProductList-Body"/>
        <w:rPr>
          <w:b/>
        </w:rPr>
      </w:pPr>
      <w:r>
        <w:rPr>
          <w:b/>
          <w:color w:val="00188F"/>
        </w:rPr>
        <w:t>Bestimmungen des Volumenlizenzprogramms</w:t>
      </w:r>
    </w:p>
    <w:p w14:paraId="4FDCC083" w14:textId="26A07CBD" w:rsidR="0009164C" w:rsidRDefault="0009164C" w:rsidP="0009164C">
      <w:pPr>
        <w:pStyle w:val="ProductList-Body"/>
      </w:pPr>
      <w:r>
        <w:t xml:space="preserve">Mit Ausnahme der unter dem Konzernvertrag verfügbaren Übergangsrechte gelten die auf die Nutzer-ALs für Entsprechende Onlinedienste anwendbaren Programmbestimmungen auch für die Add-On-Nutzer-ALs. </w:t>
      </w:r>
    </w:p>
    <w:p w14:paraId="412E9C9C" w14:textId="77777777" w:rsidR="00EE116B" w:rsidRDefault="00EE116B" w:rsidP="0009164C">
      <w:pPr>
        <w:pStyle w:val="ProductList-Body"/>
      </w:pPr>
    </w:p>
    <w:p w14:paraId="24145391" w14:textId="69206EE8" w:rsidR="005D0C2F" w:rsidRPr="00B64912" w:rsidRDefault="005D0C2F" w:rsidP="005D0C2F">
      <w:pPr>
        <w:pStyle w:val="ProductList-Body"/>
        <w:rPr>
          <w:b/>
        </w:rPr>
      </w:pPr>
      <w:r>
        <w:rPr>
          <w:b/>
          <w:color w:val="00188F"/>
        </w:rPr>
        <w:t>Berechtigung zum Erwerb von Office 365 von SA (Nutzer-ALs)</w:t>
      </w:r>
    </w:p>
    <w:p w14:paraId="3AD6B9CB" w14:textId="378AC4F1" w:rsidR="005D0C2F" w:rsidRDefault="005D0C2F" w:rsidP="005D0C2F">
      <w:pPr>
        <w:pStyle w:val="ProductList-Body"/>
      </w:pPr>
      <w:r>
        <w:rPr>
          <w:i/>
          <w:iCs/>
        </w:rPr>
        <w:t>Von SA</w:t>
      </w:r>
      <w:r>
        <w:t xml:space="preserve"> (Nutzer-ALs) können für einen Übergang von vollständig bezahlten, zeitlich unbeschränkten Lizenzen mit aktiver SA für die Qualifizierenden Produkte in der nachstehenden Tabelle erworben werden. Abonnementlizenzen für die Qualifizierenden Produkte können für den Übergang auch mit einer entsprechenden Nutzer-AL „Von SA“ genutzt werden, sofern die Abonnementlizenz mindestens drei Jahre vor dem Erwerb der Nutzer-AL „Von SA“ erworben wurde.</w:t>
      </w:r>
    </w:p>
    <w:p w14:paraId="0C5BCCC1" w14:textId="77777777" w:rsidR="00535A01" w:rsidRDefault="00535A01" w:rsidP="0009164C">
      <w:pPr>
        <w:pStyle w:val="ProductList-Body"/>
        <w:rPr>
          <w:b/>
          <w:color w:val="00188F"/>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45FE2924" w14:textId="77777777" w:rsidTr="007265EF">
        <w:trPr>
          <w:trHeight w:val="60"/>
          <w:tblHeader/>
        </w:trPr>
        <w:tc>
          <w:tcPr>
            <w:tcW w:w="3780"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Übergehende qualifizierende Produkte</w:t>
            </w:r>
          </w:p>
        </w:tc>
        <w:tc>
          <w:tcPr>
            <w:tcW w:w="3690"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Entsprechend Nutzer-AL von SA</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Erforderliche CAL Suite Bridge</w:t>
            </w:r>
          </w:p>
        </w:tc>
      </w:tr>
      <w:tr w:rsidR="007265EF" w:rsidRPr="00A6723B" w14:paraId="283733B5" w14:textId="77777777" w:rsidTr="007265EF">
        <w:trPr>
          <w:trHeight w:val="224"/>
        </w:trPr>
        <w:tc>
          <w:tcPr>
            <w:tcW w:w="3780" w:type="dxa"/>
            <w:vAlign w:val="center"/>
          </w:tcPr>
          <w:p w14:paraId="5E4877F3" w14:textId="743C4D6A" w:rsidR="005D0C2F" w:rsidRPr="00717EC0" w:rsidRDefault="005D0C2F" w:rsidP="005D0C2F">
            <w:pPr>
              <w:pStyle w:val="ProductList-Body"/>
              <w:rPr>
                <w:color w:val="000000"/>
              </w:rPr>
            </w:pPr>
            <w:r>
              <w:t>Core CAL Suite</w:t>
            </w:r>
          </w:p>
        </w:tc>
        <w:tc>
          <w:tcPr>
            <w:tcW w:w="3690" w:type="dxa"/>
            <w:vAlign w:val="center"/>
          </w:tcPr>
          <w:p w14:paraId="45D57908" w14:textId="3DD00E05" w:rsidR="005D0C2F" w:rsidRPr="007B7861" w:rsidRDefault="005D0C2F" w:rsidP="00AD2601">
            <w:pPr>
              <w:pStyle w:val="ProductList-Body"/>
              <w:rPr>
                <w:color w:val="000000"/>
                <w:lang w:val="it-IT"/>
              </w:rPr>
            </w:pPr>
            <w:r w:rsidRPr="007B7861">
              <w:rPr>
                <w:lang w:val="it-IT"/>
              </w:rPr>
              <w:t>Office 365 (Enterprise E1 und Government E1) von SA</w:t>
            </w:r>
            <w:r w:rsidRPr="007B7861">
              <w:rPr>
                <w:vertAlign w:val="superscript"/>
                <w:lang w:val="it-IT"/>
              </w:rPr>
              <w:t>1</w:t>
            </w:r>
            <w:r w:rsidR="00EC3382" w:rsidRPr="007B7861">
              <w:rPr>
                <w:vertAlign w:val="superscript"/>
                <w:lang w:val="it-IT"/>
              </w:rPr>
              <w:t xml:space="preserve"> </w:t>
            </w:r>
          </w:p>
        </w:tc>
        <w:tc>
          <w:tcPr>
            <w:tcW w:w="2970" w:type="dxa"/>
            <w:vAlign w:val="center"/>
          </w:tcPr>
          <w:p w14:paraId="1B29A8A3" w14:textId="63C302D1" w:rsidR="005D0C2F" w:rsidRPr="007B7861" w:rsidRDefault="005D0C2F" w:rsidP="005D0C2F">
            <w:pPr>
              <w:pStyle w:val="ProductList-Body"/>
              <w:rPr>
                <w:color w:val="000000"/>
                <w:lang w:val="en-US"/>
              </w:rPr>
            </w:pPr>
            <w:r w:rsidRPr="007B7861">
              <w:rPr>
                <w:lang w:val="en-US"/>
              </w:rPr>
              <w:t>Core CAL Bridge for Office 365</w:t>
            </w:r>
            <w:r w:rsidRPr="007B7861">
              <w:rPr>
                <w:vertAlign w:val="superscript"/>
                <w:lang w:val="en-US"/>
              </w:rPr>
              <w:t>2, 3</w:t>
            </w:r>
          </w:p>
        </w:tc>
      </w:tr>
      <w:tr w:rsidR="005D0C2F" w:rsidRPr="00A6723B" w14:paraId="54E6241B" w14:textId="77777777" w:rsidTr="007265EF">
        <w:trPr>
          <w:trHeight w:val="314"/>
        </w:trPr>
        <w:tc>
          <w:tcPr>
            <w:tcW w:w="3780" w:type="dxa"/>
            <w:vAlign w:val="center"/>
          </w:tcPr>
          <w:p w14:paraId="43666EDC" w14:textId="7769BC62" w:rsidR="005D0C2F" w:rsidRPr="007B7861" w:rsidRDefault="005D0C2F" w:rsidP="005D0C2F">
            <w:pPr>
              <w:pStyle w:val="ProductList-Body"/>
              <w:rPr>
                <w:color w:val="000000"/>
                <w:lang w:val="fr-FR"/>
              </w:rPr>
            </w:pPr>
            <w:r w:rsidRPr="007B7861">
              <w:rPr>
                <w:lang w:val="fr-FR"/>
              </w:rPr>
              <w:t>Office Professional Plus und Core CAL Suite</w:t>
            </w:r>
          </w:p>
        </w:tc>
        <w:tc>
          <w:tcPr>
            <w:tcW w:w="3690" w:type="dxa"/>
            <w:vAlign w:val="center"/>
          </w:tcPr>
          <w:p w14:paraId="4BB7CD28" w14:textId="6E339911" w:rsidR="005D0C2F" w:rsidRPr="007B7861" w:rsidRDefault="005D0C2F" w:rsidP="00535A01">
            <w:pPr>
              <w:pStyle w:val="ProductList-Body"/>
              <w:rPr>
                <w:color w:val="000000"/>
                <w:lang w:val="it-IT"/>
              </w:rPr>
            </w:pPr>
            <w:r w:rsidRPr="007B7861">
              <w:rPr>
                <w:lang w:val="it-IT"/>
              </w:rPr>
              <w:t>Office 365 (Enterprise E3, E4 und Government E3, E4) von SA</w:t>
            </w:r>
            <w:r w:rsidRPr="007B7861">
              <w:rPr>
                <w:vertAlign w:val="superscript"/>
                <w:lang w:val="it-IT"/>
              </w:rPr>
              <w:t xml:space="preserve">1 </w:t>
            </w:r>
          </w:p>
        </w:tc>
        <w:tc>
          <w:tcPr>
            <w:tcW w:w="2970" w:type="dxa"/>
            <w:vAlign w:val="center"/>
          </w:tcPr>
          <w:p w14:paraId="65464C33" w14:textId="29A0DF36" w:rsidR="005D0C2F" w:rsidRPr="007B7861" w:rsidRDefault="005D0C2F" w:rsidP="005D0C2F">
            <w:pPr>
              <w:pStyle w:val="ProductList-Body"/>
              <w:rPr>
                <w:color w:val="000000"/>
                <w:lang w:val="en-US"/>
              </w:rPr>
            </w:pPr>
            <w:r w:rsidRPr="007B7861">
              <w:rPr>
                <w:lang w:val="en-US"/>
              </w:rPr>
              <w:t>Core CAL Bridge for Office 365</w:t>
            </w:r>
            <w:r w:rsidRPr="007B7861">
              <w:rPr>
                <w:vertAlign w:val="superscript"/>
                <w:lang w:val="en-US"/>
              </w:rPr>
              <w:t>2, 3</w:t>
            </w:r>
          </w:p>
        </w:tc>
      </w:tr>
      <w:tr w:rsidR="005D0C2F" w:rsidRPr="00A6723B" w14:paraId="69224B19" w14:textId="77777777" w:rsidTr="007265EF">
        <w:trPr>
          <w:trHeight w:val="287"/>
        </w:trPr>
        <w:tc>
          <w:tcPr>
            <w:tcW w:w="3780" w:type="dxa"/>
            <w:vAlign w:val="center"/>
          </w:tcPr>
          <w:p w14:paraId="727BB710" w14:textId="7E69ECFD" w:rsidR="005D0C2F" w:rsidRPr="007B7861" w:rsidRDefault="005D0C2F" w:rsidP="005D0C2F">
            <w:pPr>
              <w:pStyle w:val="ProductList-Body"/>
              <w:rPr>
                <w:color w:val="000000"/>
                <w:lang w:val="fr-FR"/>
              </w:rPr>
            </w:pPr>
            <w:r w:rsidRPr="007B7861">
              <w:rPr>
                <w:lang w:val="fr-FR"/>
              </w:rPr>
              <w:lastRenderedPageBreak/>
              <w:t>Office Professional Plus und Enterprise CAL Suite</w:t>
            </w:r>
          </w:p>
        </w:tc>
        <w:tc>
          <w:tcPr>
            <w:tcW w:w="3690" w:type="dxa"/>
            <w:vAlign w:val="center"/>
          </w:tcPr>
          <w:p w14:paraId="0F2AC55F" w14:textId="1F09D574" w:rsidR="005D0C2F" w:rsidRPr="007B7861" w:rsidRDefault="005D0C2F" w:rsidP="00535A01">
            <w:pPr>
              <w:pStyle w:val="ProductList-Body"/>
              <w:rPr>
                <w:color w:val="000000"/>
                <w:lang w:val="it-IT"/>
              </w:rPr>
            </w:pPr>
            <w:r w:rsidRPr="007B7861">
              <w:rPr>
                <w:lang w:val="it-IT"/>
              </w:rPr>
              <w:t>Office 365 (Enterprise E3, E4 und Government E3, E4) von SA</w:t>
            </w:r>
            <w:r w:rsidRPr="007B7861">
              <w:rPr>
                <w:vertAlign w:val="superscript"/>
                <w:lang w:val="it-IT"/>
              </w:rPr>
              <w:t xml:space="preserve">1 </w:t>
            </w:r>
          </w:p>
        </w:tc>
        <w:tc>
          <w:tcPr>
            <w:tcW w:w="2970" w:type="dxa"/>
            <w:vAlign w:val="center"/>
          </w:tcPr>
          <w:p w14:paraId="76E277FE" w14:textId="698AE11B" w:rsidR="005D0C2F" w:rsidRPr="007B7861" w:rsidRDefault="005D0C2F" w:rsidP="005D0C2F">
            <w:pPr>
              <w:pStyle w:val="ProductList-Body"/>
              <w:rPr>
                <w:color w:val="000000"/>
                <w:lang w:val="en-US"/>
              </w:rPr>
            </w:pPr>
            <w:r w:rsidRPr="007B7861">
              <w:rPr>
                <w:lang w:val="en-US"/>
              </w:rPr>
              <w:t>Enterprise CAL Bridge für Office 365</w:t>
            </w:r>
            <w:r w:rsidRPr="007B7861">
              <w:rPr>
                <w:vertAlign w:val="superscript"/>
                <w:lang w:val="en-US"/>
              </w:rPr>
              <w:t>2,3</w:t>
            </w:r>
          </w:p>
        </w:tc>
      </w:tr>
    </w:tbl>
    <w:p w14:paraId="27A642B7" w14:textId="4B62E96D" w:rsidR="005D0C2F" w:rsidRDefault="003A43D0" w:rsidP="009857C8">
      <w:pPr>
        <w:pStyle w:val="ProductList-Body"/>
        <w:ind w:left="180"/>
      </w:pPr>
      <w:r>
        <w:rPr>
          <w:vertAlign w:val="superscript"/>
        </w:rPr>
        <w:t>1</w:t>
      </w:r>
      <w:r>
        <w:t>Zum Jahrestag des Beitritts oder zu Beginn einer neuen Laufzeit des Beitritts zum Kauf verfügbar.</w:t>
      </w:r>
    </w:p>
    <w:p w14:paraId="680E5413" w14:textId="14055D05" w:rsidR="009857C8" w:rsidRDefault="009857C8" w:rsidP="009857C8">
      <w:pPr>
        <w:pStyle w:val="ProductList-Body"/>
        <w:ind w:left="180"/>
      </w:pPr>
      <w:r>
        <w:rPr>
          <w:vertAlign w:val="superscript"/>
        </w:rPr>
        <w:t>2</w:t>
      </w:r>
      <w:r>
        <w:t>Nur für Erwerb am Jahrestag des Beitritts erforderlich.</w:t>
      </w:r>
    </w:p>
    <w:p w14:paraId="1DCA8F60" w14:textId="20B7FFF0" w:rsidR="00C4629F" w:rsidRPr="009857C8" w:rsidRDefault="00C4629F" w:rsidP="009857C8">
      <w:pPr>
        <w:pStyle w:val="ProductList-Body"/>
        <w:ind w:left="180"/>
      </w:pPr>
      <w:r>
        <w:rPr>
          <w:vertAlign w:val="superscript"/>
        </w:rPr>
        <w:t>3</w:t>
      </w:r>
      <w:r>
        <w:t>Der Kauf ist für Nutzer nicht erforderlich.</w:t>
      </w:r>
    </w:p>
    <w:p w14:paraId="618864B3" w14:textId="77777777" w:rsidR="00E1260A" w:rsidRDefault="00E1260A" w:rsidP="0009164C">
      <w:pPr>
        <w:pStyle w:val="ProductList-Body"/>
        <w:rPr>
          <w:b/>
          <w:color w:val="00188F"/>
        </w:rPr>
      </w:pPr>
    </w:p>
    <w:p w14:paraId="18EFD5C8" w14:textId="0CAA3C52" w:rsidR="00300AFC" w:rsidRDefault="00300AFC" w:rsidP="0009164C">
      <w:pPr>
        <w:pStyle w:val="ProductList-Body"/>
      </w:pPr>
      <w:r>
        <w:t>Kunden, die vor dem 1. August 2014 unter einem aktuellen Beitritt Abonnements für die Office 365 Suite lizenziert haben, können bei ihrer nächsten Verlängerung des Beitritts entsprechende Nutzer-ALs von SA erwerben, um alle weiteren Office 365-Nutzer, die während der verbleibenden Laufzeit ihres aktuellen Beitritts hinzugefügt werden, zu lizenzieren.</w:t>
      </w:r>
    </w:p>
    <w:p w14:paraId="4EB6652E" w14:textId="77777777" w:rsidR="00300AFC" w:rsidRDefault="00300AFC" w:rsidP="0009164C">
      <w:pPr>
        <w:pStyle w:val="ProductList-Body"/>
        <w:rPr>
          <w:b/>
          <w:color w:val="00188F"/>
        </w:rPr>
      </w:pPr>
    </w:p>
    <w:p w14:paraId="602350A6" w14:textId="77777777" w:rsidR="00021DFC" w:rsidRPr="00305FEE" w:rsidRDefault="00021DFC" w:rsidP="00021DFC">
      <w:pPr>
        <w:pStyle w:val="ProductList-Body"/>
        <w:tabs>
          <w:tab w:val="clear" w:pos="158"/>
          <w:tab w:val="left" w:pos="360"/>
        </w:tabs>
        <w:rPr>
          <w:b/>
          <w:color w:val="00188F"/>
        </w:rPr>
      </w:pPr>
      <w:r>
        <w:rPr>
          <w:b/>
          <w:color w:val="00188F"/>
        </w:rPr>
        <w:t>Umstellungen auf Nutzer-ALs von SA</w:t>
      </w:r>
    </w:p>
    <w:p w14:paraId="45D9E2B8" w14:textId="07108222" w:rsidR="00021DFC" w:rsidRPr="00C70B86" w:rsidRDefault="00D0394E" w:rsidP="00021DFC">
      <w:pPr>
        <w:pStyle w:val="ProductList-Body"/>
        <w:rPr>
          <w:spacing w:val="-2"/>
        </w:rPr>
      </w:pPr>
      <w:r w:rsidRPr="00C70B86">
        <w:rPr>
          <w:spacing w:val="-2"/>
        </w:rPr>
        <w:t>Bei der Umstellung auf Nutzer-ALs „Von SA“ darf nicht mehr als eine Nutzer-AL von SA pro Lizenz für ein Qualifizierendes Gerät erworben werden.</w:t>
      </w:r>
      <w:r w:rsidR="00EC3382" w:rsidRPr="00C70B86">
        <w:rPr>
          <w:spacing w:val="-2"/>
        </w:rPr>
        <w:t xml:space="preserve"> </w:t>
      </w:r>
      <w:r w:rsidRPr="00C70B86">
        <w:rPr>
          <w:spacing w:val="-2"/>
        </w:rPr>
        <w:t>Als einmalige Ausnahme für lizenzierte Qualifizierte Geräte, die von mehr als einem Nutzer verwendet werden, kann der Kunde eine Nutzer-AL „Von SA“ für jeden dieser Nutzer erwerben, jedoch nur dann, wenn eine Nutzer-AL „Von SA“ für alle Nutzer aller Qualifizierten Geräte erworben wird.</w:t>
      </w:r>
    </w:p>
    <w:p w14:paraId="6CED8755" w14:textId="77777777" w:rsidR="00021DFC" w:rsidRDefault="00021DFC" w:rsidP="00805ABA">
      <w:pPr>
        <w:pStyle w:val="ProductList-Body"/>
        <w:tabs>
          <w:tab w:val="clear" w:pos="158"/>
          <w:tab w:val="left" w:pos="360"/>
        </w:tabs>
        <w:rPr>
          <w:b/>
          <w:color w:val="00188F"/>
        </w:rPr>
      </w:pPr>
    </w:p>
    <w:p w14:paraId="642E7D47" w14:textId="06423893" w:rsidR="00805ABA" w:rsidRPr="00305FEE" w:rsidRDefault="00805ABA" w:rsidP="00805ABA">
      <w:pPr>
        <w:pStyle w:val="ProductList-Body"/>
        <w:tabs>
          <w:tab w:val="clear" w:pos="158"/>
          <w:tab w:val="left" w:pos="360"/>
        </w:tabs>
        <w:rPr>
          <w:b/>
          <w:color w:val="00188F"/>
        </w:rPr>
      </w:pPr>
      <w:r>
        <w:rPr>
          <w:b/>
          <w:color w:val="00188F"/>
        </w:rPr>
        <w:t>Software Assurance-Vergünstigungen zum Erwerb von Nutzer-ALs von SA für Office 365</w:t>
      </w:r>
    </w:p>
    <w:p w14:paraId="4CB8AF6B" w14:textId="7ADAC853" w:rsidR="00805ABA" w:rsidRDefault="00805ABA" w:rsidP="00805ABA">
      <w:pPr>
        <w:pStyle w:val="ProductList-Body"/>
      </w:pPr>
      <w:r>
        <w:t>Nutzer-ALs von SA für Office 365 (Enterprise und Government E1, E3, E4) berechtigen den Kunden zu Software Assurance-Vergünstigungen auf der Grundlage der umgestellten Qualifizierenden Produkte.</w:t>
      </w:r>
    </w:p>
    <w:p w14:paraId="2DC81DBB" w14:textId="77777777" w:rsidR="00805ABA" w:rsidRDefault="00805ABA" w:rsidP="00805ABA">
      <w:pPr>
        <w:pStyle w:val="ProductList-Body"/>
        <w:rPr>
          <w:b/>
          <w:color w:val="00188F"/>
        </w:rPr>
      </w:pPr>
    </w:p>
    <w:p w14:paraId="4FDCC085" w14:textId="515D0D28" w:rsidR="0009164C" w:rsidRPr="007640A3" w:rsidRDefault="0009164C" w:rsidP="0009164C">
      <w:pPr>
        <w:pStyle w:val="ProductList-Body"/>
        <w:rPr>
          <w:b/>
          <w:lang w:val="en-US"/>
        </w:rPr>
      </w:pPr>
      <w:r w:rsidRPr="007640A3">
        <w:rPr>
          <w:b/>
          <w:color w:val="00188F"/>
          <w:lang w:val="en-US"/>
        </w:rPr>
        <w:t>Office 365 Enterprise K1</w:t>
      </w:r>
      <w:r>
        <w:fldChar w:fldCharType="begin"/>
      </w:r>
      <w:r w:rsidRPr="007640A3">
        <w:rPr>
          <w:lang w:val="en-US"/>
        </w:rPr>
        <w:instrText>XE "Office 365 Enterprise K1"</w:instrText>
      </w:r>
      <w:r>
        <w:fldChar w:fldCharType="end"/>
      </w:r>
    </w:p>
    <w:p w14:paraId="4FDCC086" w14:textId="713D129E" w:rsidR="0009164C" w:rsidRDefault="0009164C" w:rsidP="0009164C">
      <w:pPr>
        <w:pStyle w:val="ProductList-Body"/>
      </w:pPr>
      <w:r w:rsidRPr="007640A3">
        <w:rPr>
          <w:lang w:val="en-US"/>
        </w:rPr>
        <w:t>Office 365 Enterprise K1</w:t>
      </w:r>
      <w:r>
        <w:fldChar w:fldCharType="begin"/>
      </w:r>
      <w:r w:rsidRPr="007640A3">
        <w:rPr>
          <w:lang w:val="en-US"/>
        </w:rPr>
        <w:instrText>XE "Office 365 Enterprise K1"</w:instrText>
      </w:r>
      <w:r>
        <w:fldChar w:fldCharType="end"/>
      </w:r>
      <w:r w:rsidRPr="007640A3">
        <w:rPr>
          <w:lang w:val="en-US"/>
        </w:rPr>
        <w:t xml:space="preserve"> hieß zuvor Business Productivity Online Deskless Suite (BPOS Deskless).</w:t>
      </w:r>
      <w:r w:rsidR="00EC3382" w:rsidRPr="007640A3">
        <w:rPr>
          <w:lang w:val="en-US"/>
        </w:rPr>
        <w:t xml:space="preserve"> </w:t>
      </w:r>
      <w:r>
        <w:t>Kunden in Brasilien und Chile, die Office 365 Enterprise K1 erwerben, werden für BPOS Deskless freigeschaltet.</w:t>
      </w:r>
      <w:r w:rsidR="00EC3382">
        <w:t xml:space="preserve"> </w:t>
      </w:r>
      <w:r>
        <w:t>Diese Kunden sind berechtigt, später auf Office 365 Enterprise K1 zu migrieren.</w:t>
      </w:r>
    </w:p>
    <w:p w14:paraId="2FD05360" w14:textId="77777777" w:rsidR="0001272B" w:rsidRDefault="0001272B" w:rsidP="0009164C">
      <w:pPr>
        <w:pStyle w:val="ProductList-Body"/>
      </w:pPr>
    </w:p>
    <w:p w14:paraId="2001A4A4" w14:textId="77777777" w:rsidR="0057365C" w:rsidRDefault="0057365C" w:rsidP="00F6031E">
      <w:pPr>
        <w:pStyle w:val="ProductList-Body"/>
        <w:rPr>
          <w:b/>
          <w:color w:val="00188F"/>
        </w:rPr>
      </w:pPr>
    </w:p>
    <w:p w14:paraId="7A15DE7F" w14:textId="77777777" w:rsidR="0057365C" w:rsidRDefault="0057365C" w:rsidP="00F6031E">
      <w:pPr>
        <w:pStyle w:val="ProductList-Body"/>
        <w:rPr>
          <w:b/>
          <w:color w:val="00188F"/>
        </w:rPr>
      </w:pPr>
    </w:p>
    <w:p w14:paraId="5949DF11" w14:textId="6446ADD3" w:rsidR="00F6031E" w:rsidRPr="005B337C" w:rsidRDefault="00F6031E" w:rsidP="00F6031E">
      <w:pPr>
        <w:pStyle w:val="ProductList-Body"/>
        <w:rPr>
          <w:b/>
        </w:rPr>
      </w:pPr>
      <w:r>
        <w:rPr>
          <w:b/>
          <w:color w:val="00188F"/>
        </w:rPr>
        <w:t xml:space="preserve">Office Multi Language Pack </w:t>
      </w:r>
    </w:p>
    <w:p w14:paraId="7AD6889E" w14:textId="6267FD66" w:rsidR="00105B4C" w:rsidRDefault="00F6031E" w:rsidP="00D53967">
      <w:pPr>
        <w:pStyle w:val="ProductList-Body"/>
      </w:pPr>
      <w:r>
        <w:t>Kunden mit einer Office 365 ProPlus umfassenden Office 365 Suite haben die Möglichkeit, die neueste Version des Office Multi Language Pack mit Kopien von Desktop-Anwendungssoftware zu verwenden, die sie unter ihrer qualifizierenden Office 365 Suite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EC3382">
        <w:t xml:space="preserve"> </w:t>
      </w:r>
      <w:r>
        <w:t xml:space="preserve">Andernfalls läuft das Recht zur Nutzung des Office Multi Language Pack mit Ablauf der Rechte unter der qualifizierenden Office System-Lizenz im Rahmen des Office 365-Abonnements ab. </w:t>
      </w:r>
    </w:p>
    <w:p w14:paraId="3405B3CF" w14:textId="77777777" w:rsidR="0057365C" w:rsidRDefault="0057365C" w:rsidP="00105B4C">
      <w:pPr>
        <w:pStyle w:val="ProductList-Body"/>
        <w:rPr>
          <w:b/>
          <w:color w:val="00188F"/>
        </w:rPr>
      </w:pPr>
    </w:p>
    <w:p w14:paraId="33918D3E" w14:textId="77777777" w:rsidR="00105B4C" w:rsidRPr="00105B4C" w:rsidRDefault="00105B4C" w:rsidP="00105B4C">
      <w:pPr>
        <w:pStyle w:val="ProductList-Body"/>
        <w:rPr>
          <w:b/>
        </w:rPr>
      </w:pPr>
      <w:r>
        <w:rPr>
          <w:b/>
          <w:color w:val="00188F"/>
        </w:rPr>
        <w:t>E-Learning</w:t>
      </w:r>
    </w:p>
    <w:p w14:paraId="621D9C1A" w14:textId="4438D230" w:rsidR="00105B4C" w:rsidRDefault="00105B4C" w:rsidP="00105B4C">
      <w:pPr>
        <w:pStyle w:val="ProductList-Body"/>
      </w:pPr>
      <w:r>
        <w:t>Kunden mit Office 365 ProPlus umfassenden Office 365 Suites sind berechtigt, gehostete E-Learning-Kurse für Anwendungen zu verwenden. Berechtigte Kunden erhalten einen Zugriffscode pro qualifizierendem Beitritt/Vertrag.</w:t>
      </w:r>
      <w:r w:rsidR="00EC3382">
        <w:t xml:space="preserve"> </w:t>
      </w:r>
      <w:r>
        <w:t>Kunden können außerdem SCORM-kompatible, nur aus Inhalt bestehende E-Learning-Dateien (für Anwendungen) von VLSC herunterladen, um sie in ihr Learning Management System (LMS) zu importieren.</w:t>
      </w:r>
      <w:r w:rsidR="00EC3382">
        <w:t xml:space="preserve"> </w:t>
      </w:r>
      <w:r>
        <w:t xml:space="preserve">Zum Herunterladen der Dateien von VLSC ist kein Zugriffscode erforderlich. </w:t>
      </w:r>
    </w:p>
    <w:p w14:paraId="24FA6DD5" w14:textId="7DA5E6A4" w:rsidR="00105B4C" w:rsidRDefault="00105B4C" w:rsidP="00105B4C">
      <w:pPr>
        <w:pStyle w:val="ProductList-Body"/>
      </w:pPr>
      <w:r>
        <w:t>Die maximale Anzahl von Nutzern, für die der Kunde E-Learning-Schulungen verwenden darf, entspricht der Anzahl von erworbenen Office 365-Abonnements. Kunden müssen für jede qualifizierende Lizenz einen Nutzer benennen.</w:t>
      </w:r>
      <w:r w:rsidR="00EC3382">
        <w:t xml:space="preserve"> </w:t>
      </w:r>
      <w:r>
        <w:t>Der Zugriff kann nicht von einem Nutzer auf einen anderen übertragen werden.</w:t>
      </w:r>
      <w:r w:rsidR="00EC3382">
        <w:t xml:space="preserve"> </w:t>
      </w:r>
      <w:r>
        <w:t>Beim Start eines einzelnen Kurses hat jeder qualifizierte Nutzer bis zu 12 Monate Zeit, um den Kurs abzuschließen, bevor der Zugriff abläuft, sofern dieser Kurs vor Ablauf der Abonnementlizenz gestartet wird. Berechtigte Kunden können E-Learning-Kits bei einem regionalen Fulfillment-Center erwerben, wenn die Online-Option nicht ausreicht. Die Bereitstellung und Nutzung der E-Learning-Kurse durch Kunden unterliegt den Bestimmungen ihres Lizenzvertrages.</w:t>
      </w:r>
      <w:r w:rsidR="00EC3382">
        <w:t xml:space="preserve"> </w:t>
      </w:r>
    </w:p>
    <w:p w14:paraId="36545CCC" w14:textId="77777777" w:rsidR="00105B4C" w:rsidRPr="0077676A" w:rsidRDefault="00105B4C" w:rsidP="00105B4C">
      <w:pPr>
        <w:pStyle w:val="ProductList-Body"/>
        <w:rPr>
          <w:sz w:val="14"/>
          <w:szCs w:val="14"/>
        </w:rPr>
      </w:pPr>
    </w:p>
    <w:p w14:paraId="42D7C0E2" w14:textId="783F2D54" w:rsidR="00A11413" w:rsidRDefault="00105B4C" w:rsidP="00105B4C">
      <w:pPr>
        <w:pStyle w:val="ProductList-Body"/>
      </w:pPr>
      <w:r>
        <w:t>Konzernvertrags- und Select-Kunden sind berechtigt, SCORM-kompatible Inhalte (für Anwendungen) per Download oder DVD zu erwerben, während Open- und Open Value-Kunden SCORM-kompatible Inhalte (für Anwendungen) nur per DVD erwerben dürfen.</w:t>
      </w:r>
    </w:p>
    <w:p w14:paraId="512032FB" w14:textId="77777777" w:rsidR="00EE116B" w:rsidRPr="0077676A" w:rsidRDefault="00EE116B" w:rsidP="00105B4C">
      <w:pPr>
        <w:pStyle w:val="ProductList-Body"/>
        <w:rPr>
          <w:sz w:val="14"/>
          <w:szCs w:val="14"/>
        </w:rPr>
      </w:pPr>
    </w:p>
    <w:p w14:paraId="70800D98" w14:textId="1F10264D" w:rsidR="00A11413" w:rsidRDefault="00A11413" w:rsidP="00105B4C">
      <w:pPr>
        <w:pStyle w:val="ProductList-Body"/>
      </w:pPr>
      <w:r>
        <w:rPr>
          <w:b/>
          <w:color w:val="00188F"/>
        </w:rPr>
        <w:t>Office Online</w:t>
      </w:r>
    </w:p>
    <w:p w14:paraId="0DB8A7C5" w14:textId="47F4E45A" w:rsidR="00A11413" w:rsidRDefault="00A11413" w:rsidP="00A11413">
      <w:pPr>
        <w:pStyle w:val="ProductList-Body"/>
        <w:tabs>
          <w:tab w:val="clear" w:pos="158"/>
          <w:tab w:val="left" w:pos="180"/>
        </w:tabs>
      </w:pPr>
      <w:r>
        <w:t>Kunden mit Office 365 Suites, die Office 365 ProPlus umfassen, sind zur Nutzung von Office Online berechtigt.</w:t>
      </w:r>
      <w:r w:rsidR="00EC3382">
        <w:t xml:space="preserve"> </w:t>
      </w:r>
      <w:r>
        <w:t xml:space="preserve">Lizenzierte Nutzer dieser Suites können auf Office Online zugreifen, um Dokumente anzuzeigen und zu bearbeiten. Nutzer müssen auch über eine Lizenz für SharePoint Online Plans verfügen, um auf den Office Online-Dienst zugreifen zu können. Die Nutzung von Office Online unterliegt den Lizenzbestimmungen für diesen Dienst in den Nutzungsrechten für Onlinedienste. </w:t>
      </w:r>
    </w:p>
    <w:p w14:paraId="0D770F40" w14:textId="77777777" w:rsidR="00882C43" w:rsidRPr="0077676A" w:rsidRDefault="00882C43" w:rsidP="00A11413">
      <w:pPr>
        <w:pStyle w:val="ProductList-Body"/>
        <w:tabs>
          <w:tab w:val="clear" w:pos="158"/>
          <w:tab w:val="left" w:pos="180"/>
        </w:tabs>
        <w:rPr>
          <w:sz w:val="14"/>
          <w:szCs w:val="14"/>
        </w:rPr>
      </w:pPr>
    </w:p>
    <w:p w14:paraId="74E4A893" w14:textId="7DE3A27D" w:rsidR="00882C43" w:rsidRPr="00125581" w:rsidRDefault="00882C43" w:rsidP="00882C43">
      <w:pPr>
        <w:pStyle w:val="ProductList-Body"/>
        <w:rPr>
          <w:b/>
          <w:color w:val="00188F"/>
        </w:rPr>
      </w:pPr>
      <w:r>
        <w:rPr>
          <w:b/>
          <w:color w:val="00188F"/>
        </w:rPr>
        <w:t>Einlösung des Produktschlüssels für Office 365 Midsize Business</w:t>
      </w:r>
    </w:p>
    <w:p w14:paraId="3809EAB8" w14:textId="3E0EDC96" w:rsidR="00882C43" w:rsidRPr="00685ABF" w:rsidRDefault="00882C43" w:rsidP="00882C43">
      <w:pPr>
        <w:pStyle w:val="ProductList-Body"/>
        <w:tabs>
          <w:tab w:val="clear" w:pos="158"/>
          <w:tab w:val="left" w:pos="180"/>
        </w:tabs>
      </w:pPr>
      <w:r>
        <w:t>Office 365 Midsize Business ist bis zum 30. September 2015 erhältlich. Danach können nicht eingelöste Abonnements für ein Nachfolgeprodukt genutzt werden.</w:t>
      </w:r>
    </w:p>
    <w:p w14:paraId="4FDCC087" w14:textId="09513978"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01CC1CAD" w14:textId="19AC67BC" w:rsidR="002C2D16" w:rsidRDefault="00EE40B5" w:rsidP="002C2D16">
      <w:pPr>
        <w:pStyle w:val="ProductList-Offering2Heading"/>
        <w:outlineLvl w:val="2"/>
      </w:pPr>
      <w:r>
        <w:lastRenderedPageBreak/>
        <w:tab/>
      </w:r>
      <w:bookmarkStart w:id="1306" w:name="_Toc379797371"/>
      <w:bookmarkStart w:id="1307" w:name="_Toc380513403"/>
      <w:bookmarkStart w:id="1308" w:name="_Toc380655453"/>
      <w:bookmarkStart w:id="1309" w:name="_Toc378147667"/>
      <w:bookmarkStart w:id="1310" w:name="_Toc378151564"/>
      <w:bookmarkStart w:id="1311" w:name="_Toc418195808"/>
      <w:r>
        <w:t>OneDrive for Business</w:t>
      </w:r>
      <w:bookmarkEnd w:id="1311"/>
      <w:r>
        <w:fldChar w:fldCharType="begin"/>
      </w:r>
      <w:r>
        <w:instrText>XE "OneDrive for Business”"</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7425" w14:paraId="4DF71D18" w14:textId="77777777" w:rsidTr="004959E7">
        <w:trPr>
          <w:cantSplit/>
          <w:tblHeader/>
        </w:trPr>
        <w:tc>
          <w:tcPr>
            <w:tcW w:w="3367" w:type="dxa"/>
            <w:tcBorders>
              <w:bottom w:val="nil"/>
            </w:tcBorders>
            <w:shd w:val="clear" w:color="auto" w:fill="00188F"/>
          </w:tcPr>
          <w:p w14:paraId="0E74D1F2" w14:textId="77777777" w:rsidR="00C47425" w:rsidRPr="00EE0836" w:rsidRDefault="00C47425" w:rsidP="00AA69BE">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2A6F421" w14:textId="77777777" w:rsidR="00C47425" w:rsidRPr="00EE0836" w:rsidRDefault="00C47425" w:rsidP="00AA69BE">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9F05DD8" w14:textId="75128002"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254D08BA" w14:textId="7D450D57"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17549892" w14:textId="5A9EE72C"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236DDA14" w14:textId="23EC40DA"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853FE38" w14:textId="1AA0ECA1"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594C72B9" w14:textId="3896B29F"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64DA0EE1" w14:textId="63DB4367"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1C79A841" w14:textId="70E7FB10"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02388947" w14:textId="645FB8B0" w:rsidR="00C47425" w:rsidRPr="00EE0836" w:rsidRDefault="00C47425" w:rsidP="00AA69BE">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2C2D16" w14:paraId="08AFD6BF" w14:textId="77777777" w:rsidTr="004959E7">
        <w:trPr>
          <w:cantSplit/>
          <w:tblHeader/>
        </w:trPr>
        <w:tc>
          <w:tcPr>
            <w:tcW w:w="3367" w:type="dxa"/>
            <w:tcBorders>
              <w:top w:val="nil"/>
              <w:left w:val="nil"/>
              <w:bottom w:val="dashSmallGap" w:sz="4" w:space="0" w:color="BFBFBF" w:themeColor="background1" w:themeShade="BF"/>
              <w:right w:val="nil"/>
            </w:tcBorders>
          </w:tcPr>
          <w:p w14:paraId="1C23F352" w14:textId="607BF999" w:rsidR="002C2D16" w:rsidRPr="007B7861" w:rsidRDefault="002C2D16" w:rsidP="00AA69BE">
            <w:pPr>
              <w:pStyle w:val="ProductList-Offering2"/>
              <w:rPr>
                <w:spacing w:val="-2"/>
                <w:lang w:val="en-US"/>
              </w:rPr>
            </w:pPr>
            <w:bookmarkStart w:id="1312" w:name="_Toc418195809"/>
            <w:r w:rsidRPr="007B7861">
              <w:rPr>
                <w:spacing w:val="-2"/>
                <w:lang w:val="en-US"/>
              </w:rPr>
              <w:t>OneDrive for Business mit Office Online (Nutzer-AL)</w:t>
            </w:r>
            <w:bookmarkEnd w:id="1312"/>
            <w:r w:rsidRPr="004959E7">
              <w:rPr>
                <w:spacing w:val="-2"/>
              </w:rPr>
              <w:fldChar w:fldCharType="begin"/>
            </w:r>
            <w:r w:rsidRPr="007B7861">
              <w:rPr>
                <w:spacing w:val="-2"/>
                <w:lang w:val="en-US"/>
              </w:rPr>
              <w:instrText>XE "OneDrive for Business mit Office Online (Nutzer-AL)"</w:instrText>
            </w:r>
            <w:r w:rsidRPr="004959E7">
              <w:rPr>
                <w:spacing w:val="-2"/>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66940CD5" w:rsidR="002C2D16" w:rsidRPr="004F1760" w:rsidRDefault="000E1B4A" w:rsidP="00AA69BE">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50B2DB1A" w14:textId="77777777" w:rsidR="002C2D16" w:rsidRPr="004F1760"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Pr="004F1760"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4F1760" w:rsidRDefault="002C2D16" w:rsidP="00AA69BE">
            <w:pPr>
              <w:pStyle w:val="ProductList-OfferingBody"/>
              <w:ind w:left="-113"/>
              <w:jc w:val="center"/>
            </w:pPr>
          </w:p>
        </w:tc>
        <w:tc>
          <w:tcPr>
            <w:tcW w:w="739" w:type="dxa"/>
            <w:shd w:val="clear" w:color="auto" w:fill="70AD47" w:themeFill="accent6"/>
            <w:vAlign w:val="center"/>
          </w:tcPr>
          <w:p w14:paraId="4B2B132A" w14:textId="044A03E6" w:rsidR="002C2D16" w:rsidRPr="004F1760" w:rsidRDefault="000E1B4A" w:rsidP="00AA69BE">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E8B02BB" w14:textId="5776E88A" w:rsidR="002C2D16" w:rsidRPr="004F1760" w:rsidRDefault="000E1B4A" w:rsidP="00AA69BE">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5F49CEB" w14:textId="77777777" w:rsidR="002C2D16" w:rsidRPr="004F1760" w:rsidRDefault="002C2D16" w:rsidP="00AA69BE">
            <w:pPr>
              <w:pStyle w:val="ProductList-OfferingBody"/>
              <w:ind w:left="-113"/>
              <w:jc w:val="center"/>
            </w:pPr>
          </w:p>
        </w:tc>
        <w:tc>
          <w:tcPr>
            <w:tcW w:w="739" w:type="dxa"/>
            <w:shd w:val="clear" w:color="auto" w:fill="70AD47" w:themeFill="accent6"/>
            <w:vAlign w:val="center"/>
          </w:tcPr>
          <w:p w14:paraId="5434CD2B" w14:textId="6EA4057E" w:rsidR="002C2D16" w:rsidRPr="004F1760" w:rsidRDefault="000E1B4A" w:rsidP="00AA69BE">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C2D16" w14:paraId="6A96458D" w14:textId="77777777" w:rsidTr="004959E7">
        <w:trPr>
          <w:cantSplit/>
          <w:tblHeader/>
        </w:trPr>
        <w:tc>
          <w:tcPr>
            <w:tcW w:w="3367" w:type="dxa"/>
            <w:tcBorders>
              <w:top w:val="dashSmallGap" w:sz="4" w:space="0" w:color="BFBFBF" w:themeColor="background1" w:themeShade="BF"/>
              <w:left w:val="nil"/>
              <w:bottom w:val="nil"/>
              <w:right w:val="nil"/>
            </w:tcBorders>
          </w:tcPr>
          <w:p w14:paraId="5CCE14FB" w14:textId="7FE0C527" w:rsidR="002C2D16" w:rsidRPr="007B7861" w:rsidRDefault="002C2D16" w:rsidP="00AA69BE">
            <w:pPr>
              <w:pStyle w:val="ProductList-Offering2"/>
              <w:rPr>
                <w:lang w:val="en-US"/>
              </w:rPr>
            </w:pPr>
            <w:bookmarkStart w:id="1313" w:name="_Toc418195810"/>
            <w:r w:rsidRPr="007B7861">
              <w:rPr>
                <w:lang w:val="en-US"/>
              </w:rPr>
              <w:t xml:space="preserve">OneDrive for Business mit Office Online G </w:t>
            </w:r>
            <w:r w:rsidR="002F0150">
              <w:rPr>
                <w:lang w:val="en-US"/>
              </w:rPr>
              <w:br/>
            </w:r>
            <w:r w:rsidRPr="007B7861">
              <w:rPr>
                <w:lang w:val="en-US"/>
              </w:rPr>
              <w:t>(Nutzer-AL)</w:t>
            </w:r>
            <w:bookmarkEnd w:id="1313"/>
            <w:r>
              <w:fldChar w:fldCharType="begin"/>
            </w:r>
            <w:r w:rsidRPr="007B7861">
              <w:rPr>
                <w:lang w:val="en-US"/>
              </w:rPr>
              <w:instrText>XE "OneDrive for Business mit Office Online G (Nutzer-AL)"</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Pr="007B7861" w:rsidRDefault="002C2D16" w:rsidP="00AA69BE">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Pr="007B7861" w:rsidRDefault="002C2D16" w:rsidP="00AA69BE">
            <w:pPr>
              <w:pStyle w:val="ProductList-OfferingBody"/>
              <w:ind w:left="-113"/>
              <w:jc w:val="center"/>
              <w:rPr>
                <w:lang w:val="en-US"/>
              </w:rPr>
            </w:pPr>
          </w:p>
        </w:tc>
        <w:tc>
          <w:tcPr>
            <w:tcW w:w="739" w:type="dxa"/>
            <w:shd w:val="clear" w:color="auto" w:fill="70AD47" w:themeFill="accent6"/>
            <w:vAlign w:val="center"/>
          </w:tcPr>
          <w:p w14:paraId="1AEC7312" w14:textId="20F61871" w:rsidR="002C2D16" w:rsidRPr="004F1760" w:rsidRDefault="000E1B4A" w:rsidP="000E1B4A">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2F0150">
              <w:rPr>
                <w:lang w:val="en-US"/>
              </w:rPr>
              <w:t>A,</w:t>
            </w:r>
            <w:r w:rsidRPr="004F1760">
              <w:fldChar w:fldCharType="end"/>
            </w:r>
            <w:r w:rsidRPr="004F1760">
              <w:fldChar w:fldCharType="begin"/>
            </w:r>
            <w:r w:rsidRPr="002F0150">
              <w:rPr>
                <w:lang w:val="en-US"/>
              </w:rPr>
              <w:instrText>AutoTextList  \s NoStyle \t “United States Government Community Clo</w:instrText>
            </w:r>
            <w:r w:rsidRPr="004F1760">
              <w:instrText xml:space="preserve">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7C07437D" w14:textId="77777777" w:rsidR="002C2D16" w:rsidRPr="004F1760" w:rsidRDefault="002C2D16" w:rsidP="00AA69BE">
            <w:pPr>
              <w:pStyle w:val="ProductList-OfferingBody"/>
              <w:ind w:left="-113"/>
              <w:jc w:val="center"/>
            </w:pPr>
          </w:p>
        </w:tc>
        <w:tc>
          <w:tcPr>
            <w:tcW w:w="739" w:type="dxa"/>
            <w:shd w:val="clear" w:color="auto" w:fill="70AD47" w:themeFill="accent6"/>
            <w:vAlign w:val="center"/>
          </w:tcPr>
          <w:p w14:paraId="3DB51D54" w14:textId="73B5509B" w:rsidR="002C2D16" w:rsidRPr="004F1760" w:rsidRDefault="000E1B4A" w:rsidP="00AA69BE">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6832F05C" w14:textId="77777777" w:rsidR="002C2D16" w:rsidRPr="004F1760"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4F1760"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4F1760"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4F1760"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Pr="004F1760" w:rsidRDefault="002C2D16" w:rsidP="00AA69BE">
            <w:pPr>
              <w:pStyle w:val="ProductList-OfferingBody"/>
              <w:ind w:left="-113"/>
              <w:jc w:val="center"/>
            </w:pPr>
          </w:p>
        </w:tc>
      </w:tr>
    </w:tbl>
    <w:p w14:paraId="21F71F8C" w14:textId="77777777" w:rsidR="002C2D16" w:rsidRPr="0077676A" w:rsidRDefault="002C2D16" w:rsidP="002C2D16">
      <w:pPr>
        <w:pStyle w:val="ProductList-Body"/>
        <w:rPr>
          <w:sz w:val="14"/>
          <w:szCs w:val="14"/>
        </w:rPr>
      </w:pPr>
    </w:p>
    <w:tbl>
      <w:tblPr>
        <w:tblStyle w:val="TableGrid"/>
        <w:tblW w:w="11247"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2C2D16" w14:paraId="3C235DF8" w14:textId="77777777" w:rsidTr="00F61EC3">
        <w:tc>
          <w:tcPr>
            <w:tcW w:w="3596" w:type="dxa"/>
          </w:tcPr>
          <w:p w14:paraId="2081F1DD" w14:textId="77777777" w:rsidR="002C2D16" w:rsidRDefault="002C2D16" w:rsidP="00AA69BE">
            <w:pPr>
              <w:pStyle w:val="ProductList-Body"/>
              <w:spacing w:before="20" w:after="20"/>
            </w:pPr>
            <w:r>
              <w:t>Zur Verringerung berechtigt:</w:t>
            </w:r>
            <w:r>
              <w:rPr>
                <w:b/>
              </w:rPr>
              <w:t xml:space="preserve"> Alle</w:t>
            </w:r>
          </w:p>
          <w:p w14:paraId="34286103" w14:textId="77777777" w:rsidR="002C2D16" w:rsidRDefault="002C2D16" w:rsidP="00AA69BE">
            <w:pPr>
              <w:pStyle w:val="ProductList-Body"/>
              <w:spacing w:before="20" w:after="20"/>
            </w:pPr>
            <w:r>
              <w:t xml:space="preserve">True-up-berechtigt: </w:t>
            </w:r>
            <w:r>
              <w:rPr>
                <w:b/>
              </w:rPr>
              <w:t>Alle</w:t>
            </w:r>
          </w:p>
        </w:tc>
        <w:tc>
          <w:tcPr>
            <w:tcW w:w="4054" w:type="dxa"/>
          </w:tcPr>
          <w:p w14:paraId="0C1E6CA3" w14:textId="77777777" w:rsidR="002C2D16" w:rsidRDefault="002C2D16" w:rsidP="00AA69BE">
            <w:pPr>
              <w:pStyle w:val="ProductList-Body"/>
              <w:spacing w:before="20" w:after="20"/>
              <w:rPr>
                <w:b/>
              </w:rPr>
            </w:pPr>
            <w:r>
              <w:t xml:space="preserve">Produkt-Pool: </w:t>
            </w:r>
            <w:r>
              <w:rPr>
                <w:b/>
              </w:rPr>
              <w:t>Server</w:t>
            </w:r>
          </w:p>
          <w:p w14:paraId="063A53B4" w14:textId="77777777" w:rsidR="002C2D16" w:rsidRPr="0067772C" w:rsidRDefault="002C2D16" w:rsidP="00AA69BE">
            <w:pPr>
              <w:pStyle w:val="ProductList-Body"/>
              <w:spacing w:before="20" w:after="20"/>
              <w:rPr>
                <w:b/>
                <w:sz w:val="22"/>
              </w:rPr>
            </w:pPr>
            <w:r>
              <w:t xml:space="preserve">Berechtigung zur Dienstverlängerung: </w:t>
            </w:r>
            <w:r>
              <w:rPr>
                <w:b/>
              </w:rPr>
              <w:t>Alle</w:t>
            </w:r>
          </w:p>
        </w:tc>
        <w:tc>
          <w:tcPr>
            <w:tcW w:w="3597" w:type="dxa"/>
          </w:tcPr>
          <w:p w14:paraId="06A9D37F" w14:textId="77777777" w:rsidR="002C2D16" w:rsidRPr="001C3EDC" w:rsidRDefault="002C2D16" w:rsidP="00AA69BE">
            <w:pPr>
              <w:pStyle w:val="ProductList-Body"/>
              <w:spacing w:before="20" w:after="20"/>
              <w:rPr>
                <w:b/>
              </w:rPr>
            </w:pPr>
          </w:p>
        </w:tc>
      </w:tr>
    </w:tbl>
    <w:p w14:paraId="53F48FDF" w14:textId="4FB3F31C" w:rsidR="002C2D16" w:rsidRPr="00585A48" w:rsidRDefault="00ED6336" w:rsidP="002C2D16">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088" w14:textId="190FE1E1" w:rsidR="00EE40B5" w:rsidRDefault="006E3B3F" w:rsidP="00680B4D">
      <w:pPr>
        <w:pStyle w:val="ProductList-Offering2Heading"/>
        <w:outlineLvl w:val="2"/>
      </w:pPr>
      <w:bookmarkStart w:id="1314" w:name="_Toc379797374"/>
      <w:bookmarkStart w:id="1315" w:name="_Toc380513406"/>
      <w:bookmarkStart w:id="1316" w:name="_Toc380655456"/>
      <w:bookmarkEnd w:id="1306"/>
      <w:bookmarkEnd w:id="1307"/>
      <w:bookmarkEnd w:id="1308"/>
      <w:r>
        <w:tab/>
      </w:r>
      <w:bookmarkStart w:id="1317" w:name="_Toc418195811"/>
      <w:r>
        <w:t>Project Online</w:t>
      </w:r>
      <w:bookmarkEnd w:id="1309"/>
      <w:bookmarkEnd w:id="1310"/>
      <w:bookmarkEnd w:id="1314"/>
      <w:bookmarkEnd w:id="1315"/>
      <w:bookmarkEnd w:id="1316"/>
      <w:bookmarkEnd w:id="1317"/>
      <w:r>
        <w:fldChar w:fldCharType="begin"/>
      </w:r>
      <w:r>
        <w:instrText>XE "Project Online"</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7425" w14:paraId="4FDCC094" w14:textId="77777777" w:rsidTr="00F61EC3">
        <w:trPr>
          <w:cantSplit/>
          <w:tblHeader/>
        </w:trPr>
        <w:tc>
          <w:tcPr>
            <w:tcW w:w="3367" w:type="dxa"/>
            <w:tcBorders>
              <w:bottom w:val="nil"/>
            </w:tcBorders>
            <w:shd w:val="clear" w:color="auto" w:fill="00188F"/>
          </w:tcPr>
          <w:p w14:paraId="4FDCC089"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8A" w14:textId="3F6A58E6"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8B" w14:textId="17600558"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C08C" w14:textId="45CA99E3"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C08D" w14:textId="74627CCB"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C08E" w14:textId="03687D1B"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C08F" w14:textId="7F000B0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C090" w14:textId="79C049B8"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C091" w14:textId="01E70845"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C092" w14:textId="660FE73F"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C093" w14:textId="7B47A699"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0E1B4A" w14:paraId="4FDCC0A0" w14:textId="77777777" w:rsidTr="000E1B4A">
        <w:trPr>
          <w:cantSplit/>
          <w:tblHeader/>
        </w:trPr>
        <w:tc>
          <w:tcPr>
            <w:tcW w:w="3367" w:type="dxa"/>
            <w:tcBorders>
              <w:top w:val="nil"/>
              <w:left w:val="nil"/>
              <w:bottom w:val="dashSmallGap" w:sz="4" w:space="0" w:color="BFBFBF" w:themeColor="background1" w:themeShade="BF"/>
              <w:right w:val="nil"/>
            </w:tcBorders>
          </w:tcPr>
          <w:p w14:paraId="4FDCC095" w14:textId="1B473983" w:rsidR="000E1B4A" w:rsidRDefault="000E1B4A" w:rsidP="002F0E74">
            <w:pPr>
              <w:pStyle w:val="ProductList-Offering2"/>
            </w:pPr>
            <w:bookmarkStart w:id="1318" w:name="_Toc379797375"/>
            <w:bookmarkStart w:id="1319" w:name="_Toc380513407"/>
            <w:bookmarkStart w:id="1320" w:name="_Toc380655457"/>
            <w:bookmarkStart w:id="1321" w:name="_Toc418195812"/>
            <w:r>
              <w:t>Project Online</w:t>
            </w:r>
            <w:bookmarkEnd w:id="1318"/>
            <w:bookmarkEnd w:id="1319"/>
            <w:bookmarkEnd w:id="1320"/>
            <w:bookmarkEnd w:id="132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0E1B4A" w:rsidRDefault="000E1B4A"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0E1B4A" w:rsidRDefault="000E1B4A" w:rsidP="00C4636F">
            <w:pPr>
              <w:pStyle w:val="ProductList-OfferingBody"/>
              <w:ind w:left="-113"/>
              <w:jc w:val="center"/>
            </w:pPr>
          </w:p>
        </w:tc>
        <w:tc>
          <w:tcPr>
            <w:tcW w:w="739" w:type="dxa"/>
            <w:shd w:val="clear" w:color="auto" w:fill="70AD47" w:themeFill="accent6"/>
          </w:tcPr>
          <w:p w14:paraId="4FDCC098" w14:textId="6811C642" w:rsidR="000E1B4A" w:rsidRPr="004F1760" w:rsidRDefault="000E1B4A" w:rsidP="00C4636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099" w14:textId="77777777" w:rsidR="000E1B4A" w:rsidRPr="004F1760" w:rsidRDefault="000E1B4A" w:rsidP="00C4636F">
            <w:pPr>
              <w:pStyle w:val="ProductList-OfferingBody"/>
              <w:ind w:left="-113"/>
              <w:jc w:val="center"/>
            </w:pPr>
          </w:p>
        </w:tc>
        <w:tc>
          <w:tcPr>
            <w:tcW w:w="739" w:type="dxa"/>
            <w:shd w:val="clear" w:color="auto" w:fill="70AD47" w:themeFill="accent6"/>
            <w:vAlign w:val="center"/>
          </w:tcPr>
          <w:p w14:paraId="4FDCC09A" w14:textId="77777777" w:rsidR="000E1B4A" w:rsidRPr="004F1760" w:rsidRDefault="000E1B4A" w:rsidP="00C4636F">
            <w:pPr>
              <w:pStyle w:val="ProductList-OfferingBody"/>
              <w:ind w:left="-113"/>
              <w:jc w:val="center"/>
            </w:pPr>
          </w:p>
        </w:tc>
        <w:tc>
          <w:tcPr>
            <w:tcW w:w="738" w:type="dxa"/>
            <w:shd w:val="clear" w:color="auto" w:fill="70AD47" w:themeFill="accent6"/>
            <w:vAlign w:val="center"/>
          </w:tcPr>
          <w:p w14:paraId="4FDCC09B" w14:textId="77777777" w:rsidR="000E1B4A" w:rsidRPr="004F1760" w:rsidRDefault="000E1B4A" w:rsidP="00C4636F">
            <w:pPr>
              <w:pStyle w:val="ProductList-OfferingBody"/>
              <w:ind w:left="-113"/>
              <w:jc w:val="center"/>
            </w:pPr>
          </w:p>
        </w:tc>
        <w:tc>
          <w:tcPr>
            <w:tcW w:w="739" w:type="dxa"/>
            <w:shd w:val="clear" w:color="auto" w:fill="70AD47" w:themeFill="accent6"/>
            <w:vAlign w:val="center"/>
          </w:tcPr>
          <w:p w14:paraId="4FDCC09C" w14:textId="7B09F1C0" w:rsidR="000E1B4A" w:rsidRPr="004F1760" w:rsidRDefault="000E1B4A" w:rsidP="00C4636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09D" w14:textId="6C8DF570" w:rsidR="000E1B4A" w:rsidRPr="004F1760" w:rsidRDefault="000E1B4A" w:rsidP="00C4636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FDCC09E" w14:textId="77777777" w:rsidR="000E1B4A" w:rsidRPr="004F1760" w:rsidRDefault="000E1B4A" w:rsidP="00C4636F">
            <w:pPr>
              <w:pStyle w:val="ProductList-OfferingBody"/>
              <w:ind w:left="-113"/>
              <w:jc w:val="center"/>
            </w:pPr>
          </w:p>
        </w:tc>
        <w:tc>
          <w:tcPr>
            <w:tcW w:w="739" w:type="dxa"/>
            <w:shd w:val="clear" w:color="auto" w:fill="70AD47" w:themeFill="accent6"/>
            <w:vAlign w:val="center"/>
          </w:tcPr>
          <w:p w14:paraId="4FDCC09F" w14:textId="6ED35470" w:rsidR="000E1B4A" w:rsidRPr="004F1760" w:rsidRDefault="000E1B4A" w:rsidP="00C4636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0E1B4A" w14:paraId="2E343CA5" w14:textId="77777777" w:rsidTr="000E1B4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0E1B4A" w:rsidRDefault="000E1B4A" w:rsidP="00BF374B">
            <w:pPr>
              <w:pStyle w:val="ProductList-Offering2"/>
            </w:pPr>
            <w:bookmarkStart w:id="1322" w:name="_Toc418195813"/>
            <w:r>
              <w:t>Project Online G</w:t>
            </w:r>
            <w:bookmarkEnd w:id="1322"/>
            <w:r>
              <w:fldChar w:fldCharType="begin"/>
            </w:r>
            <w:r>
              <w:instrText>XE "Project Online 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0E1B4A" w:rsidRDefault="000E1B4A"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0E1B4A" w:rsidRDefault="000E1B4A" w:rsidP="00BF374B">
            <w:pPr>
              <w:pStyle w:val="ProductList-OfferingBody"/>
              <w:ind w:left="-113"/>
              <w:jc w:val="center"/>
            </w:pPr>
          </w:p>
        </w:tc>
        <w:tc>
          <w:tcPr>
            <w:tcW w:w="739" w:type="dxa"/>
            <w:shd w:val="clear" w:color="auto" w:fill="70AD47" w:themeFill="accent6"/>
          </w:tcPr>
          <w:p w14:paraId="3DCFF9C5" w14:textId="625CFA0F" w:rsidR="000E1B4A" w:rsidRPr="004F1760" w:rsidRDefault="000E1B4A" w:rsidP="00BF374B">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6EADDBBF"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1ED41EC8" w14:textId="77777777" w:rsidR="000E1B4A" w:rsidRPr="004F1760" w:rsidRDefault="000E1B4A" w:rsidP="00BF374B">
            <w:pPr>
              <w:pStyle w:val="ProductList-OfferingBody"/>
              <w:ind w:left="-113"/>
              <w:jc w:val="center"/>
            </w:pPr>
          </w:p>
        </w:tc>
        <w:tc>
          <w:tcPr>
            <w:tcW w:w="738" w:type="dxa"/>
            <w:shd w:val="clear" w:color="auto" w:fill="BFBFBF" w:themeFill="background1" w:themeFillShade="BF"/>
            <w:vAlign w:val="center"/>
          </w:tcPr>
          <w:p w14:paraId="4AADA3D1"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02725582"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774701C3"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7A1B961E"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0F5AEC9F" w14:textId="77777777" w:rsidR="000E1B4A" w:rsidRPr="004F1760" w:rsidRDefault="000E1B4A" w:rsidP="00BF374B">
            <w:pPr>
              <w:pStyle w:val="ProductList-OfferingBody"/>
              <w:ind w:left="-113"/>
              <w:jc w:val="center"/>
            </w:pPr>
          </w:p>
        </w:tc>
      </w:tr>
      <w:tr w:rsidR="000E1B4A" w14:paraId="4FDCC0AC" w14:textId="77777777" w:rsidTr="00F61EC3">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0E1B4A" w:rsidRDefault="000E1B4A" w:rsidP="00BF374B">
            <w:pPr>
              <w:pStyle w:val="ProductList-Offering2"/>
            </w:pPr>
            <w:bookmarkStart w:id="1323" w:name="_Toc379797376"/>
            <w:bookmarkStart w:id="1324" w:name="_Toc380513408"/>
            <w:bookmarkStart w:id="1325" w:name="_Toc380655458"/>
            <w:bookmarkStart w:id="1326" w:name="_Toc418195814"/>
            <w:r>
              <w:t>Project Online</w:t>
            </w:r>
            <w:r>
              <w:fldChar w:fldCharType="begin"/>
            </w:r>
            <w:r>
              <w:instrText>XE "Project Online"</w:instrText>
            </w:r>
            <w:r>
              <w:fldChar w:fldCharType="end"/>
            </w:r>
            <w:r>
              <w:t xml:space="preserve"> A</w:t>
            </w:r>
            <w:bookmarkEnd w:id="1323"/>
            <w:bookmarkEnd w:id="1324"/>
            <w:bookmarkEnd w:id="1325"/>
            <w:bookmarkEnd w:id="1326"/>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0E1B4A" w:rsidRDefault="000E1B4A"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0E1B4A" w:rsidRDefault="000E1B4A" w:rsidP="00BF374B">
            <w:pPr>
              <w:pStyle w:val="ProductList-OfferingBody"/>
              <w:ind w:left="-113"/>
              <w:jc w:val="center"/>
            </w:pPr>
            <w:r>
              <w:t>1</w:t>
            </w:r>
          </w:p>
        </w:tc>
        <w:tc>
          <w:tcPr>
            <w:tcW w:w="739" w:type="dxa"/>
            <w:shd w:val="clear" w:color="auto" w:fill="70AD47" w:themeFill="accent6"/>
            <w:vAlign w:val="center"/>
          </w:tcPr>
          <w:p w14:paraId="4FDCC0A4" w14:textId="092AB22A" w:rsidR="000E1B4A" w:rsidRPr="004F1760" w:rsidRDefault="000E1B4A" w:rsidP="00BF374B">
            <w:pPr>
              <w:pStyle w:val="ProductList-OfferingBody"/>
              <w:ind w:left="-113"/>
              <w:jc w:val="center"/>
            </w:pPr>
          </w:p>
        </w:tc>
        <w:tc>
          <w:tcPr>
            <w:tcW w:w="739" w:type="dxa"/>
            <w:shd w:val="clear" w:color="auto" w:fill="70AD47" w:themeFill="accent6"/>
            <w:vAlign w:val="center"/>
          </w:tcPr>
          <w:p w14:paraId="4FDCC0A5" w14:textId="6E061FEF" w:rsidR="000E1B4A" w:rsidRPr="004F1760" w:rsidRDefault="000E1B4A" w:rsidP="00BF374B">
            <w:pPr>
              <w:pStyle w:val="ProductList-OfferingBody"/>
              <w:ind w:left="-113"/>
              <w:jc w:val="center"/>
            </w:pPr>
            <w:r w:rsidRPr="004F1760">
              <w:fldChar w:fldCharType="begin"/>
            </w:r>
            <w:r w:rsidRPr="004F1760">
              <w:instrText xml:space="preserve"> AutoTextList  \sNoStyle\t “Zusätzliches Produkt (nur OVS-ES)”</w:instrText>
            </w:r>
            <w:r w:rsidRPr="004F1760">
              <w:fldChar w:fldCharType="separate"/>
            </w:r>
            <w:r w:rsidRPr="004F1760">
              <w:t>AV</w:t>
            </w:r>
            <w:r w:rsidRPr="004F1760">
              <w:fldChar w:fldCharType="end"/>
            </w:r>
            <w:r w:rsidRPr="004F1760">
              <w:t>,</w:t>
            </w: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9" w:type="dxa"/>
            <w:shd w:val="clear" w:color="auto" w:fill="BFBFBF" w:themeFill="background1" w:themeFillShade="BF"/>
            <w:vAlign w:val="center"/>
          </w:tcPr>
          <w:p w14:paraId="4FDCC0A6" w14:textId="77777777" w:rsidR="000E1B4A" w:rsidRPr="004F1760" w:rsidRDefault="000E1B4A" w:rsidP="00BF374B">
            <w:pPr>
              <w:pStyle w:val="ProductList-OfferingBody"/>
              <w:ind w:left="-113"/>
              <w:jc w:val="center"/>
            </w:pPr>
          </w:p>
        </w:tc>
        <w:tc>
          <w:tcPr>
            <w:tcW w:w="738" w:type="dxa"/>
            <w:shd w:val="clear" w:color="auto" w:fill="70AD47" w:themeFill="accent6"/>
            <w:vAlign w:val="center"/>
          </w:tcPr>
          <w:p w14:paraId="4FDCC0A7" w14:textId="77777777" w:rsidR="000E1B4A" w:rsidRPr="004F1760" w:rsidRDefault="000E1B4A" w:rsidP="00BF374B">
            <w:pPr>
              <w:pStyle w:val="ProductList-OfferingBody"/>
              <w:ind w:left="-113"/>
              <w:jc w:val="center"/>
            </w:pPr>
          </w:p>
        </w:tc>
        <w:tc>
          <w:tcPr>
            <w:tcW w:w="739" w:type="dxa"/>
            <w:shd w:val="clear" w:color="auto" w:fill="70AD47" w:themeFill="accent6"/>
            <w:vAlign w:val="center"/>
          </w:tcPr>
          <w:p w14:paraId="4FDCC0A8" w14:textId="08DA9ED5" w:rsidR="000E1B4A" w:rsidRPr="004F1760" w:rsidRDefault="000E1B4A" w:rsidP="00BF374B">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0A9" w14:textId="57EF028A" w:rsidR="000E1B4A" w:rsidRPr="004F1760" w:rsidRDefault="000E1B4A" w:rsidP="00BF374B">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FDCC0AA" w14:textId="77777777" w:rsidR="000E1B4A" w:rsidRPr="004F1760" w:rsidRDefault="000E1B4A" w:rsidP="00BF374B">
            <w:pPr>
              <w:pStyle w:val="ProductList-OfferingBody"/>
              <w:ind w:left="-113"/>
              <w:jc w:val="center"/>
            </w:pPr>
          </w:p>
        </w:tc>
        <w:tc>
          <w:tcPr>
            <w:tcW w:w="739" w:type="dxa"/>
            <w:shd w:val="clear" w:color="auto" w:fill="70AD47" w:themeFill="accent6"/>
            <w:vAlign w:val="center"/>
          </w:tcPr>
          <w:p w14:paraId="4FDCC0AB" w14:textId="132C14D3" w:rsidR="000E1B4A" w:rsidRPr="004F1760" w:rsidRDefault="000E1B4A" w:rsidP="00BF374B">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0E1B4A" w14:paraId="0C4B2A87" w14:textId="77777777" w:rsidTr="000E1B4A">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0E1B4A" w:rsidRDefault="000E1B4A" w:rsidP="00BF374B">
            <w:pPr>
              <w:pStyle w:val="ProductList-Offering2"/>
            </w:pPr>
            <w:bookmarkStart w:id="1327" w:name="_Toc418195815"/>
            <w:r>
              <w:t>Project Lite</w:t>
            </w:r>
            <w:bookmarkEnd w:id="1327"/>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0E1B4A" w:rsidRDefault="000E1B4A"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0E1B4A" w:rsidRDefault="000E1B4A" w:rsidP="00BF374B">
            <w:pPr>
              <w:pStyle w:val="ProductList-OfferingBody"/>
              <w:ind w:left="-113"/>
              <w:jc w:val="center"/>
            </w:pPr>
          </w:p>
        </w:tc>
        <w:tc>
          <w:tcPr>
            <w:tcW w:w="739" w:type="dxa"/>
            <w:shd w:val="clear" w:color="auto" w:fill="70AD47" w:themeFill="accent6"/>
          </w:tcPr>
          <w:p w14:paraId="448929F1" w14:textId="06F850A2" w:rsidR="000E1B4A" w:rsidRPr="004F1760" w:rsidRDefault="000E1B4A" w:rsidP="00BF374B">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5D1AC8FB"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679D3B7E" w14:textId="77777777" w:rsidR="000E1B4A" w:rsidRPr="004F1760" w:rsidRDefault="000E1B4A" w:rsidP="00BF374B">
            <w:pPr>
              <w:pStyle w:val="ProductList-OfferingBody"/>
              <w:ind w:left="-113"/>
              <w:jc w:val="center"/>
            </w:pPr>
          </w:p>
        </w:tc>
        <w:tc>
          <w:tcPr>
            <w:tcW w:w="738" w:type="dxa"/>
            <w:shd w:val="clear" w:color="auto" w:fill="70AD47" w:themeFill="accent6"/>
            <w:vAlign w:val="center"/>
          </w:tcPr>
          <w:p w14:paraId="160049B6" w14:textId="77777777" w:rsidR="000E1B4A" w:rsidRPr="004F1760" w:rsidRDefault="000E1B4A" w:rsidP="00BF374B">
            <w:pPr>
              <w:pStyle w:val="ProductList-OfferingBody"/>
              <w:ind w:left="-113"/>
              <w:jc w:val="center"/>
            </w:pPr>
          </w:p>
        </w:tc>
        <w:tc>
          <w:tcPr>
            <w:tcW w:w="739" w:type="dxa"/>
            <w:shd w:val="clear" w:color="auto" w:fill="70AD47" w:themeFill="accent6"/>
            <w:vAlign w:val="center"/>
          </w:tcPr>
          <w:p w14:paraId="2418850A" w14:textId="6C678C51" w:rsidR="000E1B4A" w:rsidRPr="004F1760" w:rsidRDefault="000E1B4A" w:rsidP="00BF374B">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5BB493C4" w14:textId="31D118DB" w:rsidR="000E1B4A" w:rsidRPr="004F1760" w:rsidRDefault="000E1B4A" w:rsidP="00BF374B">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3995BCD1"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40796602" w14:textId="77777777" w:rsidR="000E1B4A" w:rsidRPr="004F1760" w:rsidRDefault="000E1B4A" w:rsidP="00BF374B">
            <w:pPr>
              <w:pStyle w:val="ProductList-OfferingBody"/>
              <w:ind w:left="-113"/>
              <w:jc w:val="center"/>
            </w:pPr>
          </w:p>
        </w:tc>
      </w:tr>
      <w:tr w:rsidR="000E1B4A" w14:paraId="1CD8A63B" w14:textId="77777777" w:rsidTr="000E1B4A">
        <w:trPr>
          <w:cantSplit/>
          <w:tblHeader/>
        </w:trPr>
        <w:tc>
          <w:tcPr>
            <w:tcW w:w="3367" w:type="dxa"/>
            <w:tcBorders>
              <w:top w:val="dashSmallGap" w:sz="4" w:space="0" w:color="BFBFBF" w:themeColor="background1" w:themeShade="BF"/>
              <w:left w:val="nil"/>
              <w:bottom w:val="nil"/>
              <w:right w:val="nil"/>
            </w:tcBorders>
          </w:tcPr>
          <w:p w14:paraId="512A7374" w14:textId="508C6D8E" w:rsidR="000E1B4A" w:rsidRDefault="000E1B4A" w:rsidP="00BF374B">
            <w:pPr>
              <w:pStyle w:val="ProductList-Offering2"/>
            </w:pPr>
            <w:bookmarkStart w:id="1328" w:name="_Toc418195816"/>
            <w:r>
              <w:t>Project Lite G</w:t>
            </w:r>
            <w:bookmarkEnd w:id="1328"/>
            <w:r>
              <w:fldChar w:fldCharType="begin"/>
            </w:r>
            <w:r>
              <w:instrText>XE "Project Lite G"</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0E1B4A" w:rsidRDefault="000E1B4A"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0E1B4A" w:rsidRDefault="000E1B4A" w:rsidP="00BF374B">
            <w:pPr>
              <w:pStyle w:val="ProductList-OfferingBody"/>
              <w:ind w:left="-113"/>
              <w:jc w:val="center"/>
            </w:pPr>
          </w:p>
        </w:tc>
        <w:tc>
          <w:tcPr>
            <w:tcW w:w="739" w:type="dxa"/>
            <w:shd w:val="clear" w:color="auto" w:fill="70AD47" w:themeFill="accent6"/>
          </w:tcPr>
          <w:p w14:paraId="693516F5" w14:textId="7012B10A" w:rsidR="000E1B4A" w:rsidRPr="004F1760" w:rsidRDefault="000E1B4A" w:rsidP="00BF374B">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34BE9669"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0E9D1915" w14:textId="77777777" w:rsidR="000E1B4A" w:rsidRPr="004F1760" w:rsidRDefault="000E1B4A" w:rsidP="00BF374B">
            <w:pPr>
              <w:pStyle w:val="ProductList-OfferingBody"/>
              <w:ind w:left="-113"/>
              <w:jc w:val="center"/>
            </w:pPr>
          </w:p>
        </w:tc>
        <w:tc>
          <w:tcPr>
            <w:tcW w:w="738" w:type="dxa"/>
            <w:shd w:val="clear" w:color="auto" w:fill="BFBFBF" w:themeFill="background1" w:themeFillShade="BF"/>
            <w:vAlign w:val="center"/>
          </w:tcPr>
          <w:p w14:paraId="3BD7F36D"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66A26A4C"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7FD4CD4E"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21D53887" w14:textId="77777777" w:rsidR="000E1B4A" w:rsidRPr="004F1760" w:rsidRDefault="000E1B4A" w:rsidP="00BF374B">
            <w:pPr>
              <w:pStyle w:val="ProductList-OfferingBody"/>
              <w:ind w:left="-113"/>
              <w:jc w:val="center"/>
            </w:pPr>
          </w:p>
        </w:tc>
        <w:tc>
          <w:tcPr>
            <w:tcW w:w="739" w:type="dxa"/>
            <w:shd w:val="clear" w:color="auto" w:fill="BFBFBF" w:themeFill="background1" w:themeFillShade="BF"/>
            <w:vAlign w:val="center"/>
          </w:tcPr>
          <w:p w14:paraId="0BE64B05" w14:textId="77777777" w:rsidR="000E1B4A" w:rsidRPr="004F1760" w:rsidRDefault="000E1B4A" w:rsidP="00BF374B">
            <w:pPr>
              <w:pStyle w:val="ProductList-OfferingBody"/>
              <w:ind w:left="-113"/>
              <w:jc w:val="center"/>
            </w:pPr>
          </w:p>
        </w:tc>
      </w:tr>
    </w:tbl>
    <w:p w14:paraId="4FDCC0AD" w14:textId="77777777" w:rsidR="00EE40B5" w:rsidRPr="0077676A" w:rsidRDefault="00EE40B5" w:rsidP="004F3C6D">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8"/>
        <w:gridCol w:w="3567"/>
      </w:tblGrid>
      <w:tr w:rsidR="00782C7B" w14:paraId="4FDCC0B1" w14:textId="77777777" w:rsidTr="00F61EC3">
        <w:tc>
          <w:tcPr>
            <w:tcW w:w="3596" w:type="dxa"/>
          </w:tcPr>
          <w:p w14:paraId="4FDCC0AE" w14:textId="38812FE9" w:rsidR="00782C7B" w:rsidRDefault="001C3EDC" w:rsidP="001C3EDC">
            <w:pPr>
              <w:pStyle w:val="ProductList-Body"/>
              <w:spacing w:before="20" w:after="20"/>
            </w:pPr>
            <w:r>
              <w:t xml:space="preserve">Zur Verringerung berechtigt: </w:t>
            </w:r>
            <w:r>
              <w:rPr>
                <w:b/>
              </w:rPr>
              <w:t>Alle</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Produkt-Pool: </w:t>
            </w:r>
            <w:r>
              <w:rPr>
                <w:b/>
              </w:rPr>
              <w:t>Server</w:t>
            </w:r>
          </w:p>
        </w:tc>
        <w:tc>
          <w:tcPr>
            <w:tcW w:w="3597" w:type="dxa"/>
          </w:tcPr>
          <w:p w14:paraId="4FDCC0B0" w14:textId="4F17D709" w:rsidR="00782C7B" w:rsidRPr="001C3EDC" w:rsidRDefault="001C3EDC" w:rsidP="001C3EDC">
            <w:pPr>
              <w:pStyle w:val="ProductList-Body"/>
              <w:spacing w:before="20" w:after="20"/>
              <w:rPr>
                <w:b/>
              </w:rPr>
            </w:pPr>
            <w:r>
              <w:t xml:space="preserve">Berechtigung zur Dienstverlängerung: </w:t>
            </w:r>
            <w:r>
              <w:rPr>
                <w:b/>
              </w:rPr>
              <w:t>Alle</w:t>
            </w:r>
            <w:r>
              <w:fldChar w:fldCharType="begin"/>
            </w:r>
            <w:r>
              <w:instrText>XE "Project Online"</w:instrText>
            </w:r>
            <w:r>
              <w:fldChar w:fldCharType="end"/>
            </w:r>
          </w:p>
        </w:tc>
      </w:tr>
      <w:tr w:rsidR="00782C7B" w14:paraId="4FDCC0B5" w14:textId="77777777" w:rsidTr="00F61EC3">
        <w:tc>
          <w:tcPr>
            <w:tcW w:w="3596" w:type="dxa"/>
          </w:tcPr>
          <w:p w14:paraId="4FDCC0B2" w14:textId="60A1427E" w:rsidR="00782C7B" w:rsidRDefault="001C3EDC" w:rsidP="001C3EDC">
            <w:pPr>
              <w:pStyle w:val="ProductList-Body"/>
              <w:spacing w:before="20" w:after="20"/>
            </w:pPr>
            <w:r>
              <w:t xml:space="preserve">True-up-berechtigt: </w:t>
            </w:r>
            <w:r>
              <w:rPr>
                <w:b/>
              </w:rPr>
              <w:t>Alle</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Übergangsberechtigt: </w:t>
            </w:r>
            <w:r>
              <w:rPr>
                <w:b/>
              </w:rPr>
              <w:t>Alle</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35A015C7"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0B7" w14:textId="18E6B103" w:rsidR="00EE40B5" w:rsidRDefault="00FA00BF" w:rsidP="00680B4D">
      <w:pPr>
        <w:pStyle w:val="ProductList-Offering2Heading"/>
        <w:outlineLvl w:val="2"/>
      </w:pPr>
      <w:r>
        <w:tab/>
      </w:r>
      <w:bookmarkStart w:id="1329" w:name="_Toc378147668"/>
      <w:bookmarkStart w:id="1330" w:name="_Toc378151565"/>
      <w:bookmarkStart w:id="1331" w:name="_Toc379797377"/>
      <w:bookmarkStart w:id="1332" w:name="_Toc380513409"/>
      <w:bookmarkStart w:id="1333" w:name="_Toc380655459"/>
      <w:bookmarkStart w:id="1334" w:name="SharePointOnline"/>
      <w:bookmarkStart w:id="1335" w:name="_Toc418195817"/>
      <w:r>
        <w:t>SharePoint Online</w:t>
      </w:r>
      <w:bookmarkEnd w:id="1329"/>
      <w:bookmarkEnd w:id="1330"/>
      <w:bookmarkEnd w:id="1331"/>
      <w:bookmarkEnd w:id="1332"/>
      <w:bookmarkEnd w:id="1333"/>
      <w:bookmarkEnd w:id="1334"/>
      <w:bookmarkEnd w:id="1335"/>
    </w:p>
    <w:tbl>
      <w:tblPr>
        <w:tblStyle w:val="TableGrid"/>
        <w:tblW w:w="1072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C47425" w14:paraId="4FDCC0C3" w14:textId="77777777" w:rsidTr="00D52EE1">
        <w:trPr>
          <w:cantSplit/>
          <w:tblHeader/>
        </w:trPr>
        <w:tc>
          <w:tcPr>
            <w:tcW w:w="3337" w:type="dxa"/>
            <w:tcBorders>
              <w:bottom w:val="nil"/>
            </w:tcBorders>
            <w:shd w:val="clear" w:color="auto" w:fill="00188F"/>
          </w:tcPr>
          <w:p w14:paraId="4FDCC0B8"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0B9" w14:textId="22ED920F"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0BA" w14:textId="6EDF9E1C"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C0BB" w14:textId="0302A371"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C0BC" w14:textId="475CC196"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C0BD" w14:textId="397ABBB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C0BE" w14:textId="5584EC24"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C0BF" w14:textId="01E897AF"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C0C0" w14:textId="2099DF7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C0C1" w14:textId="15BF186E"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C0C2" w14:textId="5C2E05EF"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0E1B4A" w14:paraId="4FDCC0CF" w14:textId="77777777" w:rsidTr="000E1B4A">
        <w:trPr>
          <w:cantSplit/>
        </w:trPr>
        <w:tc>
          <w:tcPr>
            <w:tcW w:w="3337" w:type="dxa"/>
            <w:tcBorders>
              <w:top w:val="nil"/>
              <w:left w:val="nil"/>
              <w:bottom w:val="dashSmallGap" w:sz="4" w:space="0" w:color="BFBFBF" w:themeColor="background1" w:themeShade="BF"/>
              <w:right w:val="nil"/>
            </w:tcBorders>
          </w:tcPr>
          <w:p w14:paraId="4FDCC0C4" w14:textId="70F063F6" w:rsidR="000E1B4A" w:rsidRPr="007B7861" w:rsidRDefault="000E1B4A" w:rsidP="00E366FD">
            <w:pPr>
              <w:pStyle w:val="ProductList-Offering2"/>
              <w:rPr>
                <w:lang w:val="en-US"/>
              </w:rPr>
            </w:pPr>
            <w:bookmarkStart w:id="1336" w:name="_Toc379797378"/>
            <w:bookmarkStart w:id="1337" w:name="_Toc380513410"/>
            <w:bookmarkStart w:id="1338" w:name="_Toc380655460"/>
            <w:bookmarkStart w:id="1339" w:name="_Toc418195818"/>
            <w:r w:rsidRPr="007B7861">
              <w:rPr>
                <w:lang w:val="en-US"/>
              </w:rPr>
              <w:t>Office 365 Extra File Storage 1 GB</w:t>
            </w:r>
            <w:r>
              <w:fldChar w:fldCharType="begin"/>
            </w:r>
            <w:r w:rsidRPr="007B7861">
              <w:rPr>
                <w:lang w:val="en-US"/>
              </w:rPr>
              <w:instrText>XE "SharePoint Online Extra Storage 1 GB"</w:instrText>
            </w:r>
            <w:r>
              <w:fldChar w:fldCharType="end"/>
            </w:r>
            <w:r w:rsidRPr="007B7861">
              <w:rPr>
                <w:lang w:val="en-US"/>
              </w:rPr>
              <w:t xml:space="preserve"> (Add-On-AL)</w:t>
            </w:r>
            <w:bookmarkEnd w:id="1336"/>
            <w:bookmarkEnd w:id="1337"/>
            <w:bookmarkEnd w:id="1338"/>
            <w:bookmarkEnd w:id="1339"/>
          </w:p>
        </w:tc>
        <w:tc>
          <w:tcPr>
            <w:tcW w:w="738" w:type="dxa"/>
            <w:tcBorders>
              <w:top w:val="nil"/>
              <w:left w:val="nil"/>
              <w:bottom w:val="dashSmallGap" w:sz="4" w:space="0" w:color="BFBFBF" w:themeColor="background1" w:themeShade="BF"/>
              <w:right w:val="nil"/>
            </w:tcBorders>
            <w:vAlign w:val="center"/>
          </w:tcPr>
          <w:p w14:paraId="4FDCC0C5" w14:textId="2E22C962" w:rsidR="000E1B4A" w:rsidRDefault="000E1B4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0E1B4A" w:rsidRDefault="000E1B4A" w:rsidP="001C3EDC">
            <w:pPr>
              <w:pStyle w:val="ProductList-OfferingBody"/>
              <w:ind w:left="-113"/>
              <w:jc w:val="center"/>
            </w:pPr>
          </w:p>
        </w:tc>
        <w:tc>
          <w:tcPr>
            <w:tcW w:w="739" w:type="dxa"/>
            <w:shd w:val="clear" w:color="auto" w:fill="70AD47" w:themeFill="accent6"/>
          </w:tcPr>
          <w:p w14:paraId="4FDCC0C7" w14:textId="2936072D" w:rsidR="000E1B4A" w:rsidRPr="004F1760" w:rsidRDefault="000E1B4A" w:rsidP="001C3EDC">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0C8" w14:textId="77777777" w:rsidR="000E1B4A" w:rsidRPr="004F1760" w:rsidRDefault="000E1B4A" w:rsidP="001C3EDC">
            <w:pPr>
              <w:pStyle w:val="ProductList-OfferingBody"/>
              <w:ind w:left="-113"/>
              <w:jc w:val="center"/>
            </w:pPr>
          </w:p>
        </w:tc>
        <w:tc>
          <w:tcPr>
            <w:tcW w:w="739" w:type="dxa"/>
            <w:shd w:val="clear" w:color="auto" w:fill="70AD47" w:themeFill="accent6"/>
            <w:vAlign w:val="center"/>
          </w:tcPr>
          <w:p w14:paraId="4FDCC0C9" w14:textId="77777777" w:rsidR="000E1B4A" w:rsidRPr="004F1760" w:rsidRDefault="000E1B4A" w:rsidP="001C3EDC">
            <w:pPr>
              <w:pStyle w:val="ProductList-OfferingBody"/>
              <w:ind w:left="-113"/>
              <w:jc w:val="center"/>
            </w:pPr>
          </w:p>
        </w:tc>
        <w:tc>
          <w:tcPr>
            <w:tcW w:w="738" w:type="dxa"/>
            <w:shd w:val="clear" w:color="auto" w:fill="BFBFBF" w:themeFill="background1" w:themeFillShade="BF"/>
            <w:vAlign w:val="center"/>
          </w:tcPr>
          <w:p w14:paraId="4FDCC0CA"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0CB"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0CC"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0CD" w14:textId="77777777" w:rsidR="000E1B4A" w:rsidRPr="004F1760" w:rsidRDefault="000E1B4A" w:rsidP="001C3EDC">
            <w:pPr>
              <w:pStyle w:val="ProductList-OfferingBody"/>
              <w:ind w:left="-113"/>
              <w:jc w:val="center"/>
            </w:pPr>
          </w:p>
        </w:tc>
        <w:tc>
          <w:tcPr>
            <w:tcW w:w="739" w:type="dxa"/>
            <w:shd w:val="clear" w:color="auto" w:fill="70AD47" w:themeFill="accent6"/>
          </w:tcPr>
          <w:p w14:paraId="4FDCC0CE" w14:textId="44C81189" w:rsidR="000E1B4A" w:rsidRPr="004F1760" w:rsidRDefault="000E1B4A" w:rsidP="006E3B3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1C3EDC" w14:paraId="4FDCC0DB" w14:textId="77777777" w:rsidTr="00D52EE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C34489" w:rsidRDefault="00E366FD" w:rsidP="00E366FD">
            <w:pPr>
              <w:pStyle w:val="ProductList-Offering2"/>
              <w:rPr>
                <w:lang w:val="en-US"/>
              </w:rPr>
            </w:pPr>
            <w:bookmarkStart w:id="1340" w:name="_Toc379797379"/>
            <w:bookmarkStart w:id="1341" w:name="_Toc380513411"/>
            <w:bookmarkStart w:id="1342" w:name="_Toc380655461"/>
            <w:bookmarkStart w:id="1343" w:name="_Toc418195819"/>
            <w:r w:rsidRPr="00C34489">
              <w:rPr>
                <w:lang w:val="en-US"/>
              </w:rPr>
              <w:t>Office 365 Extra File Storage 1 GB</w:t>
            </w:r>
            <w:r>
              <w:fldChar w:fldCharType="begin"/>
            </w:r>
            <w:r w:rsidRPr="00C34489">
              <w:rPr>
                <w:lang w:val="en-US"/>
              </w:rPr>
              <w:instrText>XE "SharePoint Online Extra Storage 1 GB"</w:instrText>
            </w:r>
            <w:r>
              <w:fldChar w:fldCharType="end"/>
            </w:r>
            <w:r w:rsidRPr="00C34489">
              <w:rPr>
                <w:lang w:val="en-US"/>
              </w:rPr>
              <w:t xml:space="preserve"> A</w:t>
            </w:r>
            <w:r>
              <w:fldChar w:fldCharType="begin"/>
            </w:r>
            <w:r w:rsidRPr="00C34489">
              <w:rPr>
                <w:lang w:val="en-US"/>
              </w:rPr>
              <w:instrText>XE "SharePoint Online Extra Storage 1 GB A"</w:instrText>
            </w:r>
            <w:r>
              <w:fldChar w:fldCharType="end"/>
            </w:r>
            <w:r w:rsidRPr="00C34489">
              <w:rPr>
                <w:lang w:val="en-US"/>
              </w:rPr>
              <w:t xml:space="preserve"> (Add-On-AL)</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Pr="00C34489" w:rsidRDefault="001C3EDC"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Pr="00C34489" w:rsidRDefault="001C3EDC" w:rsidP="001C3EDC">
            <w:pPr>
              <w:pStyle w:val="ProductList-OfferingBody"/>
              <w:ind w:left="-113"/>
              <w:jc w:val="center"/>
              <w:rPr>
                <w:lang w:val="en-US"/>
              </w:rPr>
            </w:pPr>
          </w:p>
        </w:tc>
        <w:tc>
          <w:tcPr>
            <w:tcW w:w="739" w:type="dxa"/>
            <w:shd w:val="clear" w:color="auto" w:fill="BFBFBF" w:themeFill="background1" w:themeFillShade="BF"/>
            <w:vAlign w:val="center"/>
          </w:tcPr>
          <w:p w14:paraId="4FDCC0D3" w14:textId="77777777" w:rsidR="001C3EDC" w:rsidRPr="00C34489" w:rsidRDefault="001C3EDC" w:rsidP="001C3EDC">
            <w:pPr>
              <w:pStyle w:val="ProductList-OfferingBody"/>
              <w:ind w:left="-113"/>
              <w:jc w:val="center"/>
              <w:rPr>
                <w:lang w:val="en-US"/>
              </w:rPr>
            </w:pPr>
          </w:p>
        </w:tc>
        <w:tc>
          <w:tcPr>
            <w:tcW w:w="739" w:type="dxa"/>
            <w:shd w:val="clear" w:color="auto" w:fill="70AD47" w:themeFill="accent6"/>
            <w:vAlign w:val="center"/>
          </w:tcPr>
          <w:p w14:paraId="4FDCC0D4" w14:textId="3A02490F" w:rsidR="001C3EDC" w:rsidRPr="004F1760" w:rsidRDefault="000E1B4A" w:rsidP="000E1B4A">
            <w:pPr>
              <w:pStyle w:val="ProductList-OfferingBody"/>
              <w:ind w:left="-113"/>
              <w:jc w:val="center"/>
            </w:pPr>
            <w:r w:rsidRPr="004F1760">
              <w:fldChar w:fldCharType="begin"/>
            </w:r>
            <w:r w:rsidRPr="00C34489">
              <w:rPr>
                <w:lang w:val="en-US"/>
              </w:rPr>
              <w:instrText xml:space="preserve">AutoTextList  \s NoStyle \t "Zusätzliches Produkt" </w:instrText>
            </w:r>
            <w:r w:rsidRPr="004F1760">
              <w:fldChar w:fldCharType="separate"/>
            </w:r>
            <w:r w:rsidRPr="00C34489">
              <w:rPr>
                <w:lang w:val="en-US"/>
              </w:rPr>
              <w:t xml:space="preserve"> </w:t>
            </w:r>
            <w:r w:rsidRPr="004F1760">
              <w:t>A,</w:t>
            </w:r>
            <w:r w:rsidRPr="004F1760">
              <w:fldChar w:fldCharType="end"/>
            </w: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9" w:type="dxa"/>
            <w:shd w:val="clear" w:color="auto" w:fill="BFBFBF" w:themeFill="background1" w:themeFillShade="BF"/>
            <w:vAlign w:val="center"/>
          </w:tcPr>
          <w:p w14:paraId="4FDCC0D5" w14:textId="77777777" w:rsidR="001C3EDC" w:rsidRPr="004F1760"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Pr="004F1760"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Pr="004F1760"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Pr="004F1760"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Pr="004F1760" w:rsidRDefault="001C3EDC" w:rsidP="001C3EDC">
            <w:pPr>
              <w:pStyle w:val="ProductList-OfferingBody"/>
              <w:ind w:left="-113"/>
              <w:jc w:val="center"/>
            </w:pPr>
          </w:p>
        </w:tc>
        <w:tc>
          <w:tcPr>
            <w:tcW w:w="739" w:type="dxa"/>
            <w:shd w:val="clear" w:color="auto" w:fill="BFBFBF" w:themeFill="background1" w:themeFillShade="BF"/>
            <w:vAlign w:val="center"/>
          </w:tcPr>
          <w:p w14:paraId="4FDCC0DA" w14:textId="77777777" w:rsidR="001C3EDC" w:rsidRPr="004F1760" w:rsidRDefault="001C3EDC" w:rsidP="001C3EDC">
            <w:pPr>
              <w:pStyle w:val="ProductList-OfferingBody"/>
              <w:ind w:left="-113"/>
              <w:jc w:val="center"/>
            </w:pPr>
          </w:p>
        </w:tc>
      </w:tr>
      <w:tr w:rsidR="000E1B4A" w14:paraId="2514AFCF" w14:textId="77777777" w:rsidTr="00D52EE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0E1B4A" w:rsidRPr="007B7861" w:rsidRDefault="000E1B4A" w:rsidP="001C3EDC">
            <w:pPr>
              <w:pStyle w:val="ProductList-Offering2"/>
              <w:rPr>
                <w:lang w:val="en-US"/>
              </w:rPr>
            </w:pPr>
            <w:bookmarkStart w:id="1344" w:name="_Toc418195820"/>
            <w:r w:rsidRPr="007B7861">
              <w:rPr>
                <w:lang w:val="en-US"/>
              </w:rPr>
              <w:t>Office 365 Extra File Storage 1 GB G</w:t>
            </w:r>
            <w:r>
              <w:fldChar w:fldCharType="begin"/>
            </w:r>
            <w:r w:rsidRPr="007B7861">
              <w:rPr>
                <w:lang w:val="en-US"/>
              </w:rPr>
              <w:instrText>XE "SharePoint Online Extra Storage 1 GB G"</w:instrText>
            </w:r>
            <w:r>
              <w:fldChar w:fldCharType="end"/>
            </w:r>
            <w:r w:rsidRPr="007B7861">
              <w:rPr>
                <w:lang w:val="en-US"/>
              </w:rPr>
              <w:t xml:space="preserve"> (Add-On-AL)</w:t>
            </w:r>
            <w:bookmarkEnd w:id="134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0E1B4A" w:rsidRPr="007B7861" w:rsidRDefault="000E1B4A"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0E1B4A" w:rsidRPr="007B7861" w:rsidRDefault="000E1B4A" w:rsidP="001C3EDC">
            <w:pPr>
              <w:pStyle w:val="ProductList-OfferingBody"/>
              <w:ind w:left="-113"/>
              <w:jc w:val="center"/>
              <w:rPr>
                <w:lang w:val="en-US"/>
              </w:rPr>
            </w:pPr>
          </w:p>
        </w:tc>
        <w:tc>
          <w:tcPr>
            <w:tcW w:w="739" w:type="dxa"/>
            <w:shd w:val="clear" w:color="auto" w:fill="70AD47" w:themeFill="accent6"/>
            <w:vAlign w:val="center"/>
          </w:tcPr>
          <w:p w14:paraId="160D7D9A" w14:textId="7B99C0DE" w:rsidR="000E1B4A" w:rsidRPr="004F1760" w:rsidRDefault="000E1B4A" w:rsidP="009C1749">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1E983D89"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517D7A46" w14:textId="77777777" w:rsidR="000E1B4A" w:rsidRPr="004F1760" w:rsidRDefault="000E1B4A" w:rsidP="001C3EDC">
            <w:pPr>
              <w:pStyle w:val="ProductList-OfferingBody"/>
              <w:ind w:left="-113"/>
              <w:jc w:val="center"/>
            </w:pPr>
          </w:p>
        </w:tc>
        <w:tc>
          <w:tcPr>
            <w:tcW w:w="738" w:type="dxa"/>
            <w:shd w:val="clear" w:color="auto" w:fill="BFBFBF" w:themeFill="background1" w:themeFillShade="BF"/>
            <w:vAlign w:val="center"/>
          </w:tcPr>
          <w:p w14:paraId="55C8B089"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0F296132"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1828472" w14:textId="77777777" w:rsidR="000E1B4A" w:rsidRPr="004F1760" w:rsidRDefault="000E1B4A" w:rsidP="000F0F28">
            <w:pPr>
              <w:pStyle w:val="ProductList-OfferingBody"/>
              <w:ind w:left="-113"/>
              <w:jc w:val="center"/>
            </w:pPr>
          </w:p>
        </w:tc>
        <w:tc>
          <w:tcPr>
            <w:tcW w:w="739" w:type="dxa"/>
            <w:shd w:val="clear" w:color="auto" w:fill="BFBFBF" w:themeFill="background1" w:themeFillShade="BF"/>
            <w:vAlign w:val="center"/>
          </w:tcPr>
          <w:p w14:paraId="471FD59E"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2B52DDD3" w14:textId="77777777" w:rsidR="000E1B4A" w:rsidRPr="004F1760" w:rsidRDefault="000E1B4A" w:rsidP="001C3EDC">
            <w:pPr>
              <w:pStyle w:val="ProductList-OfferingBody"/>
              <w:ind w:left="-113"/>
              <w:jc w:val="center"/>
            </w:pPr>
          </w:p>
        </w:tc>
      </w:tr>
      <w:tr w:rsidR="000E1B4A" w14:paraId="4FDCC0E7" w14:textId="77777777" w:rsidTr="000E1B4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0E1B4A" w:rsidRPr="00C34489" w:rsidRDefault="000E1B4A" w:rsidP="001C3EDC">
            <w:pPr>
              <w:pStyle w:val="ProductList-Offering2"/>
              <w:rPr>
                <w:lang w:val="en-US"/>
              </w:rPr>
            </w:pPr>
            <w:bookmarkStart w:id="1345" w:name="_Toc379797380"/>
            <w:bookmarkStart w:id="1346" w:name="_Toc380513412"/>
            <w:bookmarkStart w:id="1347" w:name="_Toc380655462"/>
            <w:bookmarkStart w:id="1348" w:name="_Toc418195821"/>
            <w:r w:rsidRPr="00C34489">
              <w:rPr>
                <w:lang w:val="en-US"/>
              </w:rPr>
              <w:t>SharePoint Online Plan 1</w:t>
            </w:r>
            <w:r>
              <w:fldChar w:fldCharType="begin"/>
            </w:r>
            <w:r w:rsidRPr="00C34489">
              <w:rPr>
                <w:lang w:val="en-US"/>
              </w:rPr>
              <w:instrText>XE "SharePoint Online Plan 1"</w:instrText>
            </w:r>
            <w:r>
              <w:fldChar w:fldCharType="end"/>
            </w:r>
            <w:r w:rsidRPr="00C34489">
              <w:rPr>
                <w:lang w:val="en-US"/>
              </w:rPr>
              <w:t xml:space="preserve"> (Nutzer-AL)</w:t>
            </w:r>
            <w:bookmarkEnd w:id="1345"/>
            <w:bookmarkEnd w:id="1346"/>
            <w:bookmarkEnd w:id="1347"/>
            <w:bookmarkEnd w:id="13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0E1B4A" w:rsidRDefault="000E1B4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0E1B4A" w:rsidRDefault="000E1B4A" w:rsidP="001C3EDC">
            <w:pPr>
              <w:pStyle w:val="ProductList-OfferingBody"/>
              <w:ind w:left="-113"/>
              <w:jc w:val="center"/>
            </w:pPr>
          </w:p>
        </w:tc>
        <w:tc>
          <w:tcPr>
            <w:tcW w:w="739" w:type="dxa"/>
            <w:shd w:val="clear" w:color="auto" w:fill="70AD47" w:themeFill="accent6"/>
          </w:tcPr>
          <w:p w14:paraId="4FDCC0DF" w14:textId="2F7F4E7E" w:rsidR="000E1B4A" w:rsidRPr="004F1760" w:rsidRDefault="000E1B4A" w:rsidP="001C3EDC">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0E0" w14:textId="77777777" w:rsidR="000E1B4A" w:rsidRPr="004F1760" w:rsidRDefault="000E1B4A" w:rsidP="001C3EDC">
            <w:pPr>
              <w:pStyle w:val="ProductList-OfferingBody"/>
              <w:ind w:left="-113"/>
              <w:jc w:val="center"/>
            </w:pPr>
          </w:p>
        </w:tc>
        <w:tc>
          <w:tcPr>
            <w:tcW w:w="739" w:type="dxa"/>
            <w:shd w:val="clear" w:color="auto" w:fill="70AD47" w:themeFill="accent6"/>
            <w:vAlign w:val="center"/>
          </w:tcPr>
          <w:p w14:paraId="4FDCC0E1" w14:textId="77777777" w:rsidR="000E1B4A" w:rsidRPr="004F1760" w:rsidRDefault="000E1B4A" w:rsidP="001C3EDC">
            <w:pPr>
              <w:pStyle w:val="ProductList-OfferingBody"/>
              <w:ind w:left="-113"/>
              <w:jc w:val="center"/>
            </w:pPr>
          </w:p>
        </w:tc>
        <w:tc>
          <w:tcPr>
            <w:tcW w:w="738" w:type="dxa"/>
            <w:shd w:val="clear" w:color="auto" w:fill="70AD47" w:themeFill="accent6"/>
            <w:vAlign w:val="center"/>
          </w:tcPr>
          <w:p w14:paraId="4FDCC0E2" w14:textId="77777777" w:rsidR="000E1B4A" w:rsidRPr="004F1760" w:rsidRDefault="000E1B4A" w:rsidP="001C3EDC">
            <w:pPr>
              <w:pStyle w:val="ProductList-OfferingBody"/>
              <w:ind w:left="-113"/>
              <w:jc w:val="center"/>
            </w:pPr>
          </w:p>
        </w:tc>
        <w:tc>
          <w:tcPr>
            <w:tcW w:w="739" w:type="dxa"/>
            <w:shd w:val="clear" w:color="auto" w:fill="70AD47" w:themeFill="accent6"/>
            <w:vAlign w:val="center"/>
          </w:tcPr>
          <w:p w14:paraId="4FDCC0E3" w14:textId="7B02FF8C" w:rsidR="000E1B4A" w:rsidRPr="004F1760" w:rsidRDefault="000E1B4A" w:rsidP="001C3EDC">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0E4" w14:textId="0CE50D65" w:rsidR="000E1B4A" w:rsidRPr="004F1760" w:rsidRDefault="000E1B4A" w:rsidP="000F0F28">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FDCC0E5" w14:textId="77777777" w:rsidR="000E1B4A" w:rsidRPr="004F1760" w:rsidRDefault="000E1B4A" w:rsidP="001C3EDC">
            <w:pPr>
              <w:pStyle w:val="ProductList-OfferingBody"/>
              <w:ind w:left="-113"/>
              <w:jc w:val="center"/>
            </w:pPr>
          </w:p>
        </w:tc>
        <w:tc>
          <w:tcPr>
            <w:tcW w:w="739" w:type="dxa"/>
            <w:shd w:val="clear" w:color="auto" w:fill="70AD47" w:themeFill="accent6"/>
          </w:tcPr>
          <w:p w14:paraId="4FDCC0E6" w14:textId="456168C8" w:rsidR="000E1B4A" w:rsidRPr="004F1760" w:rsidRDefault="000E1B4A" w:rsidP="001C3EDC">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0E1B4A" w14:paraId="4FDCC0FF" w14:textId="77777777" w:rsidTr="000E1B4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0E1B4A" w:rsidRPr="00C34489" w:rsidRDefault="000E1B4A" w:rsidP="00167128">
            <w:pPr>
              <w:pStyle w:val="ProductList-Offering2"/>
              <w:tabs>
                <w:tab w:val="right" w:pos="3312"/>
              </w:tabs>
              <w:rPr>
                <w:lang w:val="en-US"/>
              </w:rPr>
            </w:pPr>
            <w:bookmarkStart w:id="1349" w:name="_Toc379797381"/>
            <w:bookmarkStart w:id="1350" w:name="_Toc380513413"/>
            <w:bookmarkStart w:id="1351" w:name="_Toc380655463"/>
            <w:bookmarkStart w:id="1352" w:name="_Toc418195822"/>
            <w:r w:rsidRPr="00C34489">
              <w:rPr>
                <w:lang w:val="en-US"/>
              </w:rPr>
              <w:t>Add-On</w:t>
            </w:r>
            <w:r>
              <w:fldChar w:fldCharType="begin"/>
            </w:r>
            <w:r w:rsidRPr="00C34489">
              <w:rPr>
                <w:lang w:val="en-US"/>
              </w:rPr>
              <w:instrText>XE "Add-On für SharePoint Online Plan 1"</w:instrText>
            </w:r>
            <w:r>
              <w:fldChar w:fldCharType="end"/>
            </w:r>
            <w:r w:rsidRPr="00C34489">
              <w:rPr>
                <w:lang w:val="en-US"/>
              </w:rPr>
              <w:t xml:space="preserve"> für SharePoint Online Plan 1</w:t>
            </w:r>
            <w:r>
              <w:fldChar w:fldCharType="begin"/>
            </w:r>
            <w:r w:rsidRPr="00C34489">
              <w:rPr>
                <w:lang w:val="en-US"/>
              </w:rPr>
              <w:instrText>XE "SharePoint Online Plan 1"</w:instrText>
            </w:r>
            <w:r>
              <w:fldChar w:fldCharType="end"/>
            </w:r>
            <w:r w:rsidRPr="00C34489">
              <w:rPr>
                <w:lang w:val="en-US"/>
              </w:rPr>
              <w:t xml:space="preserve"> (Nutzer-AL)</w:t>
            </w:r>
            <w:bookmarkEnd w:id="1349"/>
            <w:bookmarkEnd w:id="1350"/>
            <w:bookmarkEnd w:id="1351"/>
            <w:bookmarkEnd w:id="1352"/>
            <w:r w:rsidRPr="00C34489">
              <w:rPr>
                <w:lang w:val="en-US"/>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0E1B4A" w:rsidRPr="00C34489" w:rsidRDefault="000E1B4A"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0E1B4A" w:rsidRPr="00C34489" w:rsidRDefault="000E1B4A" w:rsidP="001C3EDC">
            <w:pPr>
              <w:pStyle w:val="ProductList-OfferingBody"/>
              <w:ind w:left="-113"/>
              <w:jc w:val="center"/>
              <w:rPr>
                <w:lang w:val="en-US"/>
              </w:rPr>
            </w:pPr>
          </w:p>
        </w:tc>
        <w:tc>
          <w:tcPr>
            <w:tcW w:w="739" w:type="dxa"/>
            <w:shd w:val="clear" w:color="auto" w:fill="70AD47" w:themeFill="accent6"/>
          </w:tcPr>
          <w:p w14:paraId="4FDCC0F7" w14:textId="22934141" w:rsidR="000E1B4A" w:rsidRPr="004F1760" w:rsidRDefault="000E1B4A" w:rsidP="001C3EDC">
            <w:pPr>
              <w:pStyle w:val="ProductList-OfferingBody"/>
              <w:ind w:left="-113"/>
              <w:jc w:val="center"/>
            </w:pPr>
            <w:r w:rsidRPr="004F1760">
              <w:fldChar w:fldCharType="begin"/>
            </w:r>
            <w:r w:rsidRPr="00C34489">
              <w:rPr>
                <w:lang w:val="en-US"/>
              </w:rPr>
              <w:instrText xml:space="preserve">AutoTextList  \s NoStyle \t "Zusätzliches Produkt" </w:instrText>
            </w:r>
            <w:r w:rsidRPr="004F1760">
              <w:fldChar w:fldCharType="separate"/>
            </w:r>
            <w:r w:rsidRPr="00C34489">
              <w:rPr>
                <w:lang w:val="en-US"/>
              </w:rPr>
              <w:t xml:space="preserve"> </w:t>
            </w:r>
            <w:r w:rsidRPr="004F1760">
              <w:t xml:space="preserve">A </w:t>
            </w:r>
            <w:r w:rsidRPr="004F1760">
              <w:fldChar w:fldCharType="end"/>
            </w:r>
          </w:p>
        </w:tc>
        <w:tc>
          <w:tcPr>
            <w:tcW w:w="739" w:type="dxa"/>
            <w:shd w:val="clear" w:color="auto" w:fill="BFBFBF" w:themeFill="background1" w:themeFillShade="BF"/>
            <w:vAlign w:val="center"/>
          </w:tcPr>
          <w:p w14:paraId="4FDCC0F8"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0F9" w14:textId="77777777" w:rsidR="000E1B4A" w:rsidRPr="004F1760" w:rsidRDefault="000E1B4A" w:rsidP="001C3EDC">
            <w:pPr>
              <w:pStyle w:val="ProductList-OfferingBody"/>
              <w:ind w:left="-113"/>
              <w:jc w:val="center"/>
            </w:pPr>
          </w:p>
        </w:tc>
        <w:tc>
          <w:tcPr>
            <w:tcW w:w="738" w:type="dxa"/>
            <w:shd w:val="clear" w:color="auto" w:fill="BFBFBF" w:themeFill="background1" w:themeFillShade="BF"/>
            <w:vAlign w:val="center"/>
          </w:tcPr>
          <w:p w14:paraId="4FDCC0FA"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0FB"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0FC"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0FD" w14:textId="77777777" w:rsidR="000E1B4A" w:rsidRPr="004F1760" w:rsidRDefault="000E1B4A" w:rsidP="001C3EDC">
            <w:pPr>
              <w:pStyle w:val="ProductList-OfferingBody"/>
              <w:ind w:left="-113"/>
              <w:jc w:val="center"/>
            </w:pPr>
          </w:p>
        </w:tc>
        <w:tc>
          <w:tcPr>
            <w:tcW w:w="739" w:type="dxa"/>
            <w:shd w:val="clear" w:color="auto" w:fill="70AD47" w:themeFill="accent6"/>
          </w:tcPr>
          <w:p w14:paraId="4FDCC0FE" w14:textId="51D777E4" w:rsidR="000E1B4A" w:rsidRPr="004F1760" w:rsidRDefault="000E1B4A" w:rsidP="006E3B3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0E1B4A" w14:paraId="4FDCC10B" w14:textId="77777777" w:rsidTr="00D52EE1">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0E1B4A" w:rsidRPr="00C34489" w:rsidRDefault="000E1B4A" w:rsidP="00167128">
            <w:pPr>
              <w:pStyle w:val="ProductList-Offering2"/>
              <w:tabs>
                <w:tab w:val="right" w:pos="3312"/>
              </w:tabs>
              <w:rPr>
                <w:lang w:val="en-US"/>
              </w:rPr>
            </w:pPr>
            <w:bookmarkStart w:id="1353" w:name="_Toc379797382"/>
            <w:bookmarkStart w:id="1354" w:name="_Toc380513414"/>
            <w:bookmarkStart w:id="1355" w:name="_Toc380655464"/>
            <w:bookmarkStart w:id="1356" w:name="_Toc418195823"/>
            <w:r w:rsidRPr="00C34489">
              <w:rPr>
                <w:lang w:val="en-US"/>
              </w:rPr>
              <w:t>SharePoint Online Plan 1G</w:t>
            </w:r>
            <w:r>
              <w:fldChar w:fldCharType="begin"/>
            </w:r>
            <w:r w:rsidRPr="00C34489">
              <w:rPr>
                <w:lang w:val="en-US"/>
              </w:rPr>
              <w:instrText>XE "SharePoint Online Plan 1G"</w:instrText>
            </w:r>
            <w:r>
              <w:fldChar w:fldCharType="end"/>
            </w:r>
            <w:r w:rsidRPr="00C34489">
              <w:rPr>
                <w:lang w:val="en-US"/>
              </w:rPr>
              <w:t xml:space="preserve"> (Nutzer-AL)</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0E1B4A" w:rsidRPr="00C34489" w:rsidRDefault="000E1B4A"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0E1B4A" w:rsidRPr="00C34489" w:rsidRDefault="000E1B4A" w:rsidP="001C3EDC">
            <w:pPr>
              <w:pStyle w:val="ProductList-OfferingBody"/>
              <w:ind w:left="-113"/>
              <w:jc w:val="center"/>
              <w:rPr>
                <w:lang w:val="en-US"/>
              </w:rPr>
            </w:pPr>
          </w:p>
        </w:tc>
        <w:tc>
          <w:tcPr>
            <w:tcW w:w="739" w:type="dxa"/>
            <w:shd w:val="clear" w:color="auto" w:fill="70AD47" w:themeFill="accent6"/>
            <w:vAlign w:val="center"/>
          </w:tcPr>
          <w:p w14:paraId="4FDCC103" w14:textId="5710EA72" w:rsidR="000E1B4A" w:rsidRPr="004F1760" w:rsidRDefault="000E1B4A" w:rsidP="009C1749">
            <w:pPr>
              <w:pStyle w:val="ProductList-OfferingBody"/>
              <w:ind w:left="-113"/>
              <w:jc w:val="center"/>
            </w:pPr>
            <w:r w:rsidRPr="004F1760">
              <w:fldChar w:fldCharType="begin"/>
            </w:r>
            <w:r w:rsidRPr="00C34489">
              <w:rPr>
                <w:lang w:val="en-US"/>
              </w:rPr>
              <w:instrText xml:space="preserve">AutoTextList  \s NoStyle \t "Zusätzliches Produkt" </w:instrText>
            </w:r>
            <w:r w:rsidRPr="004F1760">
              <w:fldChar w:fldCharType="separate"/>
            </w:r>
            <w:r w:rsidRPr="00C34489">
              <w:rPr>
                <w:lang w:val="en-US"/>
              </w:rPr>
              <w:t xml:space="preserve"> </w:t>
            </w:r>
            <w:r w:rsidRPr="004F1760">
              <w:t>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4FDCC104" w14:textId="77777777" w:rsidR="000E1B4A" w:rsidRPr="004F1760" w:rsidRDefault="000E1B4A" w:rsidP="001C3EDC">
            <w:pPr>
              <w:pStyle w:val="ProductList-OfferingBody"/>
              <w:ind w:left="-113"/>
              <w:jc w:val="center"/>
            </w:pPr>
          </w:p>
        </w:tc>
        <w:tc>
          <w:tcPr>
            <w:tcW w:w="739" w:type="dxa"/>
            <w:shd w:val="clear" w:color="auto" w:fill="70AD47" w:themeFill="accent6"/>
            <w:vAlign w:val="center"/>
          </w:tcPr>
          <w:p w14:paraId="4FDCC105" w14:textId="15BD88EB" w:rsidR="000E1B4A" w:rsidRPr="004F1760" w:rsidRDefault="000E1B4A" w:rsidP="001C3EDC">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C106"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107"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108"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109"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10A" w14:textId="77777777" w:rsidR="000E1B4A" w:rsidRPr="004F1760" w:rsidRDefault="000E1B4A" w:rsidP="001C3EDC">
            <w:pPr>
              <w:pStyle w:val="ProductList-OfferingBody"/>
              <w:ind w:left="-113"/>
              <w:jc w:val="center"/>
            </w:pPr>
          </w:p>
        </w:tc>
      </w:tr>
      <w:tr w:rsidR="000E1B4A" w14:paraId="4FDCC123" w14:textId="77777777" w:rsidTr="000E1B4A">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0E1B4A" w:rsidRPr="00C34489" w:rsidRDefault="000E1B4A" w:rsidP="001C3EDC">
            <w:pPr>
              <w:pStyle w:val="ProductList-Offering2"/>
              <w:rPr>
                <w:lang w:val="en-US"/>
              </w:rPr>
            </w:pPr>
            <w:bookmarkStart w:id="1357" w:name="_Toc379797384"/>
            <w:bookmarkStart w:id="1358" w:name="_Toc380513416"/>
            <w:bookmarkStart w:id="1359" w:name="_Toc380655466"/>
            <w:bookmarkStart w:id="1360" w:name="_Toc418195824"/>
            <w:r w:rsidRPr="00C34489">
              <w:rPr>
                <w:lang w:val="en-US"/>
              </w:rPr>
              <w:t>SharePoint Online Plan 2</w:t>
            </w:r>
            <w:r>
              <w:fldChar w:fldCharType="begin"/>
            </w:r>
            <w:r w:rsidRPr="00C34489">
              <w:rPr>
                <w:lang w:val="en-US"/>
              </w:rPr>
              <w:instrText>XE "SharePoint Online Plan 2"</w:instrText>
            </w:r>
            <w:r>
              <w:fldChar w:fldCharType="end"/>
            </w:r>
            <w:r w:rsidRPr="00C34489">
              <w:rPr>
                <w:lang w:val="en-US"/>
              </w:rPr>
              <w:t xml:space="preserve"> (Nutzer-AL)</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0E1B4A" w:rsidRDefault="000E1B4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0E1B4A" w:rsidRDefault="000E1B4A" w:rsidP="001C3EDC">
            <w:pPr>
              <w:pStyle w:val="ProductList-OfferingBody"/>
              <w:ind w:left="-113"/>
              <w:jc w:val="center"/>
            </w:pPr>
          </w:p>
        </w:tc>
        <w:tc>
          <w:tcPr>
            <w:tcW w:w="739" w:type="dxa"/>
            <w:shd w:val="clear" w:color="auto" w:fill="70AD47" w:themeFill="accent6"/>
          </w:tcPr>
          <w:p w14:paraId="4FDCC11B" w14:textId="4CC9C026" w:rsidR="000E1B4A" w:rsidRPr="004F1760" w:rsidRDefault="000E1B4A" w:rsidP="001C3EDC">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11C" w14:textId="77777777" w:rsidR="000E1B4A" w:rsidRPr="004F1760" w:rsidRDefault="000E1B4A" w:rsidP="001C3EDC">
            <w:pPr>
              <w:pStyle w:val="ProductList-OfferingBody"/>
              <w:ind w:left="-113"/>
              <w:jc w:val="center"/>
            </w:pPr>
          </w:p>
        </w:tc>
        <w:tc>
          <w:tcPr>
            <w:tcW w:w="739" w:type="dxa"/>
            <w:shd w:val="clear" w:color="auto" w:fill="70AD47" w:themeFill="accent6"/>
            <w:vAlign w:val="center"/>
          </w:tcPr>
          <w:p w14:paraId="4FDCC11D" w14:textId="77777777" w:rsidR="000E1B4A" w:rsidRPr="004F1760" w:rsidRDefault="000E1B4A" w:rsidP="001C3EDC">
            <w:pPr>
              <w:pStyle w:val="ProductList-OfferingBody"/>
              <w:ind w:left="-113"/>
              <w:jc w:val="center"/>
            </w:pPr>
          </w:p>
        </w:tc>
        <w:tc>
          <w:tcPr>
            <w:tcW w:w="738" w:type="dxa"/>
            <w:shd w:val="clear" w:color="auto" w:fill="70AD47" w:themeFill="accent6"/>
            <w:vAlign w:val="center"/>
          </w:tcPr>
          <w:p w14:paraId="4FDCC11E" w14:textId="77777777" w:rsidR="000E1B4A" w:rsidRPr="004F1760" w:rsidRDefault="000E1B4A" w:rsidP="001C3EDC">
            <w:pPr>
              <w:pStyle w:val="ProductList-OfferingBody"/>
              <w:ind w:left="-113"/>
              <w:jc w:val="center"/>
            </w:pPr>
          </w:p>
        </w:tc>
        <w:tc>
          <w:tcPr>
            <w:tcW w:w="739" w:type="dxa"/>
            <w:shd w:val="clear" w:color="auto" w:fill="70AD47" w:themeFill="accent6"/>
            <w:vAlign w:val="center"/>
          </w:tcPr>
          <w:p w14:paraId="4FDCC11F" w14:textId="5CA1B793" w:rsidR="000E1B4A" w:rsidRPr="004F1760" w:rsidRDefault="000E1B4A" w:rsidP="001C3EDC">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120" w14:textId="4D7929F1" w:rsidR="000E1B4A" w:rsidRPr="004F1760" w:rsidRDefault="000E1B4A" w:rsidP="000F0F28">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4FDCC121" w14:textId="77777777" w:rsidR="000E1B4A" w:rsidRPr="004F1760" w:rsidRDefault="000E1B4A" w:rsidP="001C3EDC">
            <w:pPr>
              <w:pStyle w:val="ProductList-OfferingBody"/>
              <w:ind w:left="-113"/>
              <w:jc w:val="center"/>
            </w:pPr>
          </w:p>
        </w:tc>
        <w:tc>
          <w:tcPr>
            <w:tcW w:w="739" w:type="dxa"/>
            <w:shd w:val="clear" w:color="auto" w:fill="70AD47" w:themeFill="accent6"/>
          </w:tcPr>
          <w:p w14:paraId="4FDCC122" w14:textId="20294C2A" w:rsidR="000E1B4A" w:rsidRPr="004F1760" w:rsidRDefault="000E1B4A" w:rsidP="001C3EDC">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0E1B4A" w14:paraId="4FDCC13B" w14:textId="77777777" w:rsidTr="00D52EE1">
        <w:trPr>
          <w:cantSplit/>
        </w:trPr>
        <w:tc>
          <w:tcPr>
            <w:tcW w:w="3337" w:type="dxa"/>
            <w:tcBorders>
              <w:top w:val="dashSmallGap" w:sz="4" w:space="0" w:color="BFBFBF" w:themeColor="background1" w:themeShade="BF"/>
              <w:left w:val="nil"/>
              <w:bottom w:val="nil"/>
              <w:right w:val="nil"/>
            </w:tcBorders>
          </w:tcPr>
          <w:p w14:paraId="4FDCC130" w14:textId="38F87BDA" w:rsidR="000E1B4A" w:rsidRPr="00C34489" w:rsidRDefault="000E1B4A" w:rsidP="001C3EDC">
            <w:pPr>
              <w:pStyle w:val="ProductList-Offering2"/>
              <w:rPr>
                <w:lang w:val="en-US"/>
              </w:rPr>
            </w:pPr>
            <w:bookmarkStart w:id="1361" w:name="_Toc379797385"/>
            <w:bookmarkStart w:id="1362" w:name="_Toc380513417"/>
            <w:bookmarkStart w:id="1363" w:name="_Toc380655467"/>
            <w:bookmarkStart w:id="1364" w:name="_Toc418195825"/>
            <w:r w:rsidRPr="00C34489">
              <w:rPr>
                <w:lang w:val="en-US"/>
              </w:rPr>
              <w:t>SharePoint Online Plan 2G</w:t>
            </w:r>
            <w:r>
              <w:fldChar w:fldCharType="begin"/>
            </w:r>
            <w:r w:rsidRPr="00C34489">
              <w:rPr>
                <w:lang w:val="en-US"/>
              </w:rPr>
              <w:instrText>XE "SharePoint Online Plan 2G"</w:instrText>
            </w:r>
            <w:r>
              <w:fldChar w:fldCharType="end"/>
            </w:r>
            <w:r w:rsidRPr="00C34489">
              <w:rPr>
                <w:lang w:val="en-US"/>
              </w:rPr>
              <w:t xml:space="preserve"> (Nutzer-AL)</w:t>
            </w:r>
            <w:bookmarkEnd w:id="1361"/>
            <w:bookmarkEnd w:id="1362"/>
            <w:bookmarkEnd w:id="1363"/>
            <w:bookmarkEnd w:id="1364"/>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0E1B4A" w:rsidRPr="00C34489" w:rsidRDefault="000E1B4A"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0E1B4A" w:rsidRPr="00C34489" w:rsidRDefault="000E1B4A" w:rsidP="001C3EDC">
            <w:pPr>
              <w:pStyle w:val="ProductList-OfferingBody"/>
              <w:ind w:left="-113"/>
              <w:jc w:val="center"/>
              <w:rPr>
                <w:lang w:val="en-US"/>
              </w:rPr>
            </w:pPr>
          </w:p>
        </w:tc>
        <w:tc>
          <w:tcPr>
            <w:tcW w:w="739" w:type="dxa"/>
            <w:shd w:val="clear" w:color="auto" w:fill="70AD47" w:themeFill="accent6"/>
            <w:vAlign w:val="center"/>
          </w:tcPr>
          <w:p w14:paraId="4FDCC133" w14:textId="31DC25E3" w:rsidR="000E1B4A" w:rsidRPr="004F1760" w:rsidRDefault="000E1B4A" w:rsidP="009C1749">
            <w:pPr>
              <w:pStyle w:val="ProductList-OfferingBody"/>
              <w:ind w:left="-113"/>
              <w:jc w:val="center"/>
            </w:pPr>
            <w:r w:rsidRPr="004F1760">
              <w:fldChar w:fldCharType="begin"/>
            </w:r>
            <w:r w:rsidRPr="00C34489">
              <w:rPr>
                <w:lang w:val="en-US"/>
              </w:rPr>
              <w:instrText xml:space="preserve">AutoTextList  \s NoStyle \t "Zusätzliches Produkt" </w:instrText>
            </w:r>
            <w:r w:rsidRPr="004F1760">
              <w:fldChar w:fldCharType="separate"/>
            </w:r>
            <w:r w:rsidRPr="00C34489">
              <w:rPr>
                <w:lang w:val="en-US"/>
              </w:rPr>
              <w:t xml:space="preserve"> </w:t>
            </w:r>
            <w:r w:rsidRPr="004F1760">
              <w:t>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4FDCC134" w14:textId="77777777" w:rsidR="000E1B4A" w:rsidRPr="004F1760" w:rsidRDefault="000E1B4A" w:rsidP="001C3EDC">
            <w:pPr>
              <w:pStyle w:val="ProductList-OfferingBody"/>
              <w:ind w:left="-113"/>
              <w:jc w:val="center"/>
            </w:pPr>
          </w:p>
        </w:tc>
        <w:tc>
          <w:tcPr>
            <w:tcW w:w="739" w:type="dxa"/>
            <w:shd w:val="clear" w:color="auto" w:fill="70AD47" w:themeFill="accent6"/>
            <w:vAlign w:val="center"/>
          </w:tcPr>
          <w:p w14:paraId="4FDCC135" w14:textId="6223AE41" w:rsidR="000E1B4A" w:rsidRPr="004F1760" w:rsidRDefault="000E1B4A" w:rsidP="001C3EDC">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4FDCC136"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137"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138"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139" w14:textId="77777777" w:rsidR="000E1B4A" w:rsidRPr="004F1760" w:rsidRDefault="000E1B4A" w:rsidP="001C3EDC">
            <w:pPr>
              <w:pStyle w:val="ProductList-OfferingBody"/>
              <w:ind w:left="-113"/>
              <w:jc w:val="center"/>
            </w:pPr>
          </w:p>
        </w:tc>
        <w:tc>
          <w:tcPr>
            <w:tcW w:w="739" w:type="dxa"/>
            <w:shd w:val="clear" w:color="auto" w:fill="BFBFBF" w:themeFill="background1" w:themeFillShade="BF"/>
            <w:vAlign w:val="center"/>
          </w:tcPr>
          <w:p w14:paraId="4FDCC13A" w14:textId="77777777" w:rsidR="000E1B4A" w:rsidRPr="004F1760" w:rsidRDefault="000E1B4A" w:rsidP="001C3EDC">
            <w:pPr>
              <w:pStyle w:val="ProductList-OfferingBody"/>
              <w:ind w:left="-113"/>
              <w:jc w:val="center"/>
            </w:pPr>
          </w:p>
        </w:tc>
      </w:tr>
    </w:tbl>
    <w:p w14:paraId="4FDCC13C"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1"/>
        <w:gridCol w:w="3561"/>
      </w:tblGrid>
      <w:tr w:rsidR="00782C7B" w14:paraId="4FDCC140" w14:textId="77777777" w:rsidTr="00392455">
        <w:tc>
          <w:tcPr>
            <w:tcW w:w="3596" w:type="dxa"/>
          </w:tcPr>
          <w:p w14:paraId="4FDCC13D" w14:textId="5152D87D" w:rsidR="00782C7B" w:rsidRDefault="001C3EDC" w:rsidP="00DE44BF">
            <w:pPr>
              <w:pStyle w:val="ProductList-Body"/>
              <w:spacing w:before="20" w:after="20"/>
            </w:pPr>
            <w:r>
              <w:t xml:space="preserve">Zur Verringerung berechtigt: </w:t>
            </w:r>
            <w:r>
              <w:rPr>
                <w:b/>
              </w:rPr>
              <w:t>Alle</w:t>
            </w:r>
          </w:p>
        </w:tc>
        <w:tc>
          <w:tcPr>
            <w:tcW w:w="3597" w:type="dxa"/>
          </w:tcPr>
          <w:p w14:paraId="4FDCC13E" w14:textId="77777777" w:rsidR="00782C7B" w:rsidRDefault="001C3EDC" w:rsidP="001C3EDC">
            <w:pPr>
              <w:pStyle w:val="ProductList-Body"/>
              <w:spacing w:before="20" w:after="20"/>
            </w:pPr>
            <w:r>
              <w:t xml:space="preserve">Produkt-Pool: </w:t>
            </w:r>
            <w:r>
              <w:rPr>
                <w:b/>
              </w:rPr>
              <w:t>Server</w:t>
            </w:r>
          </w:p>
        </w:tc>
        <w:tc>
          <w:tcPr>
            <w:tcW w:w="3597" w:type="dxa"/>
          </w:tcPr>
          <w:p w14:paraId="4FDCC13F" w14:textId="0B98337D" w:rsidR="00782C7B" w:rsidRDefault="00981B7C" w:rsidP="001C3EDC">
            <w:pPr>
              <w:pStyle w:val="ProductList-Body"/>
              <w:spacing w:before="20" w:after="20"/>
            </w:pPr>
            <w:r>
              <w:t xml:space="preserve">Ausnahme Qualifizierter Nutzer: </w:t>
            </w:r>
            <w:r>
              <w:rPr>
                <w:b/>
              </w:rPr>
              <w:t>nur K</w:t>
            </w:r>
          </w:p>
        </w:tc>
      </w:tr>
      <w:tr w:rsidR="00782C7B" w14:paraId="4FDCC144" w14:textId="77777777" w:rsidTr="00392455">
        <w:tc>
          <w:tcPr>
            <w:tcW w:w="3596" w:type="dxa"/>
          </w:tcPr>
          <w:p w14:paraId="4FDCC141" w14:textId="72481A82" w:rsidR="00782C7B" w:rsidRDefault="001C3EDC" w:rsidP="001C3EDC">
            <w:pPr>
              <w:pStyle w:val="ProductList-Body"/>
              <w:spacing w:before="20" w:after="20"/>
            </w:pPr>
            <w:r>
              <w:t xml:space="preserve">True-up-berechtigt: </w:t>
            </w:r>
            <w:r>
              <w:rPr>
                <w:b/>
              </w:rPr>
              <w:t>Alle</w:t>
            </w:r>
          </w:p>
        </w:tc>
        <w:tc>
          <w:tcPr>
            <w:tcW w:w="3597" w:type="dxa"/>
          </w:tcPr>
          <w:p w14:paraId="4FDCC142" w14:textId="62314855" w:rsidR="00782C7B" w:rsidRDefault="001C3EDC" w:rsidP="000F0F28">
            <w:pPr>
              <w:pStyle w:val="ProductList-Body"/>
              <w:spacing w:before="20" w:after="20"/>
              <w:ind w:left="166" w:hanging="166"/>
            </w:pPr>
            <w:r>
              <w:t xml:space="preserve">Berechtigung zur Dienstverlängerung: </w:t>
            </w:r>
            <w:r>
              <w:rPr>
                <w:b/>
              </w:rPr>
              <w:t>Alle</w:t>
            </w:r>
          </w:p>
        </w:tc>
        <w:tc>
          <w:tcPr>
            <w:tcW w:w="3597" w:type="dxa"/>
          </w:tcPr>
          <w:p w14:paraId="4FDCC143" w14:textId="77777777" w:rsidR="00782C7B" w:rsidRDefault="00782C7B" w:rsidP="001C3EDC">
            <w:pPr>
              <w:pStyle w:val="ProductList-Body"/>
              <w:spacing w:before="20" w:after="20"/>
            </w:pPr>
          </w:p>
        </w:tc>
      </w:tr>
    </w:tbl>
    <w:p w14:paraId="4FDCC145"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146" w14:textId="58BB1D7E" w:rsidR="001D7C37" w:rsidRPr="007B7861" w:rsidRDefault="001D7C37" w:rsidP="001D7C37">
      <w:pPr>
        <w:pStyle w:val="ProductList-Body"/>
        <w:rPr>
          <w:lang w:val="en-US"/>
        </w:rPr>
      </w:pPr>
      <w:r w:rsidRPr="007B7861">
        <w:rPr>
          <w:lang w:val="en-US"/>
        </w:rPr>
        <w:t>SharePoint Online Plan 1</w:t>
      </w:r>
      <w:r>
        <w:fldChar w:fldCharType="begin"/>
      </w:r>
      <w:r w:rsidRPr="007B7861">
        <w:rPr>
          <w:lang w:val="en-US"/>
        </w:rPr>
        <w:instrText>XE "SharePoint Online Plan 1"</w:instrText>
      </w:r>
      <w:r>
        <w:fldChar w:fldCharType="end"/>
      </w:r>
      <w:r w:rsidRPr="007B7861">
        <w:rPr>
          <w:lang w:val="en-US"/>
        </w:rPr>
        <w:t xml:space="preserve"> hieß zuvor SharePoint Online Standard.</w:t>
      </w:r>
    </w:p>
    <w:p w14:paraId="4FDCC147" w14:textId="77777777" w:rsidR="001D7C37" w:rsidRPr="007B7861" w:rsidRDefault="001D7C37" w:rsidP="001D7C37">
      <w:pPr>
        <w:pStyle w:val="ProductList-Body"/>
        <w:rPr>
          <w:lang w:val="en-US"/>
        </w:rPr>
      </w:pPr>
    </w:p>
    <w:p w14:paraId="4FDCC148" w14:textId="60E01E02" w:rsidR="00782C7B" w:rsidRDefault="001D7C37" w:rsidP="001D7C37">
      <w:pPr>
        <w:pStyle w:val="ProductList-Body"/>
      </w:pPr>
      <w:r>
        <w:t>Kunden in Brasilien oder Chile, die SharePoint Online Plan 1</w:t>
      </w:r>
      <w:r>
        <w:fldChar w:fldCharType="begin"/>
      </w:r>
      <w:r>
        <w:instrText>XE "SharePoint Online Plan 1"</w:instrText>
      </w:r>
      <w:r>
        <w:fldChar w:fldCharType="end"/>
      </w:r>
      <w:r>
        <w:t xml:space="preserve"> erwerben, werden für SharePoint Online Standard freigeschaltet.</w:t>
      </w:r>
      <w:r w:rsidR="00EC3382">
        <w:t xml:space="preserve"> </w:t>
      </w:r>
      <w:r>
        <w:t>Diese Kunden sind berechtigt, später auf SharePoint Online Plan 1 zu migrieren.</w:t>
      </w:r>
    </w:p>
    <w:p w14:paraId="3CE42E1C" w14:textId="77777777" w:rsidR="00450EF0" w:rsidRDefault="00450EF0" w:rsidP="00450EF0">
      <w:pPr>
        <w:pStyle w:val="ProductList-Body"/>
      </w:pPr>
    </w:p>
    <w:p w14:paraId="31FB211D" w14:textId="44743F3B" w:rsidR="00450EF0" w:rsidRDefault="00450EF0" w:rsidP="00450EF0">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06F4FB62" w14:textId="77777777" w:rsidR="00AB66E8" w:rsidRDefault="00AB66E8" w:rsidP="00450EF0">
      <w:pPr>
        <w:pStyle w:val="ProductList-Body"/>
      </w:pPr>
    </w:p>
    <w:p w14:paraId="1686C532" w14:textId="77777777" w:rsidR="00AB66E8" w:rsidRDefault="00AB66E8" w:rsidP="00AB66E8">
      <w:pPr>
        <w:pStyle w:val="ProductList-Body"/>
        <w:rPr>
          <w:b/>
          <w:bCs/>
          <w:color w:val="00188F"/>
        </w:rPr>
      </w:pPr>
      <w:r>
        <w:rPr>
          <w:b/>
          <w:bCs/>
          <w:color w:val="00188F"/>
        </w:rPr>
        <w:t>SharePoint Online Plan 1 mit Yammer und SharePoint Online Plan 2 mit Einlösung des Produktschlüssels für Yammer</w:t>
      </w:r>
    </w:p>
    <w:p w14:paraId="4B47DA77" w14:textId="77777777" w:rsidR="00AB66E8" w:rsidRDefault="00AB66E8" w:rsidP="00AB66E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diese Dienste umfasst.</w:t>
      </w:r>
    </w:p>
    <w:bookmarkStart w:id="1365" w:name="_Toc378147669"/>
    <w:bookmarkStart w:id="1366" w:name="_Toc378151566"/>
    <w:p w14:paraId="4FDCC149" w14:textId="42B97521" w:rsidR="00585A48" w:rsidRPr="00585A48" w:rsidRDefault="002F47FA" w:rsidP="00585A48">
      <w:pPr>
        <w:pStyle w:val="ProductList-Body"/>
        <w:shd w:val="clear" w:color="auto" w:fill="A6A6A6" w:themeFill="background1" w:themeFillShade="A6"/>
        <w:spacing w:before="120" w:after="240"/>
        <w:jc w:val="right"/>
        <w:rPr>
          <w:sz w:val="16"/>
          <w:szCs w:val="16"/>
        </w:rPr>
      </w:pPr>
      <w:r>
        <w:fldChar w:fldCharType="begin"/>
      </w:r>
      <w:r>
        <w:instrText>HYPERLINK \l "Inhaltsverzeichnis"</w:instrText>
      </w:r>
      <w:r>
        <w:fldChar w:fldCharType="separate"/>
      </w:r>
      <w:r>
        <w:rPr>
          <w:rStyle w:val="Hyperlink"/>
          <w:sz w:val="16"/>
          <w:szCs w:val="16"/>
        </w:rPr>
        <w:t>Inhaltsverzeichnis</w:t>
      </w:r>
      <w:r>
        <w:fldChar w:fldCharType="end"/>
      </w:r>
      <w:r>
        <w:rPr>
          <w:sz w:val="16"/>
          <w:szCs w:val="16"/>
        </w:rPr>
        <w:t>/</w:t>
      </w:r>
      <w:hyperlink w:anchor="ChartKey" w:history="1">
        <w:r>
          <w:rPr>
            <w:rStyle w:val="Hyperlink"/>
            <w:sz w:val="16"/>
            <w:szCs w:val="16"/>
          </w:rPr>
          <w:t>Tabellenlegende</w:t>
        </w:r>
      </w:hyperlink>
      <w:r>
        <w:rPr>
          <w:sz w:val="16"/>
          <w:szCs w:val="16"/>
        </w:rPr>
        <w:t>/</w:t>
      </w:r>
      <w:hyperlink w:anchor="Index" w:history="1">
        <w:r>
          <w:rPr>
            <w:rStyle w:val="Hyperlink"/>
            <w:sz w:val="16"/>
            <w:szCs w:val="16"/>
          </w:rPr>
          <w:t>Index</w:t>
        </w:r>
      </w:hyperlink>
    </w:p>
    <w:p w14:paraId="2BC89538" w14:textId="77777777" w:rsidR="00BC5E21" w:rsidRDefault="00BC5E21" w:rsidP="00BC5E21">
      <w:pPr>
        <w:pStyle w:val="ProductList-Offering2Heading"/>
        <w:outlineLvl w:val="2"/>
      </w:pPr>
      <w:bookmarkStart w:id="1367" w:name="_Toc378147671"/>
      <w:bookmarkStart w:id="1368" w:name="_Toc378151568"/>
      <w:bookmarkStart w:id="1369" w:name="_Toc379797395"/>
      <w:bookmarkStart w:id="1370" w:name="_Toc380513427"/>
      <w:bookmarkStart w:id="1371" w:name="_Toc380655477"/>
      <w:bookmarkEnd w:id="1365"/>
      <w:bookmarkEnd w:id="1366"/>
      <w:r>
        <w:lastRenderedPageBreak/>
        <w:tab/>
      </w:r>
      <w:bookmarkStart w:id="1372" w:name="_Toc418195826"/>
      <w:r>
        <w:t>Skype for Business Online</w:t>
      </w:r>
      <w:bookmarkEnd w:id="1372"/>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47425" w14:paraId="6E3E3BC3" w14:textId="77777777" w:rsidTr="00084D3B">
        <w:trPr>
          <w:cantSplit/>
          <w:tblHeader/>
        </w:trPr>
        <w:tc>
          <w:tcPr>
            <w:tcW w:w="3352" w:type="dxa"/>
            <w:tcBorders>
              <w:bottom w:val="nil"/>
            </w:tcBorders>
            <w:shd w:val="clear" w:color="auto" w:fill="00188F"/>
          </w:tcPr>
          <w:p w14:paraId="49114615" w14:textId="77777777" w:rsidR="00C47425" w:rsidRPr="00EE0836" w:rsidRDefault="00C47425" w:rsidP="00467D2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36BA6B12" w14:textId="77777777" w:rsidR="00C47425" w:rsidRPr="00EE0836" w:rsidRDefault="00C47425" w:rsidP="00467D2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28AA6A68" w14:textId="41942E1C"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2CC0DB98" w14:textId="2E8B30CC"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7DB51874" w14:textId="060B3390"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277809DC" w14:textId="1BFCFFAE"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31F102B" w14:textId="3F28F859"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19BC13E5" w14:textId="341F1B7C"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5F53FC99" w14:textId="2929350D"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340E7391" w14:textId="680738D9"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2974506D" w14:textId="035056DD" w:rsidR="00C47425" w:rsidRPr="00EE0836" w:rsidRDefault="00C47425" w:rsidP="00467D2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07660B" w14:paraId="6ADE2ADA" w14:textId="77777777" w:rsidTr="007F4034">
        <w:trPr>
          <w:cantSplit/>
          <w:tblHeader/>
        </w:trPr>
        <w:tc>
          <w:tcPr>
            <w:tcW w:w="3352" w:type="dxa"/>
            <w:tcBorders>
              <w:top w:val="nil"/>
              <w:left w:val="nil"/>
              <w:bottom w:val="dashSmallGap" w:sz="4" w:space="0" w:color="BFBFBF" w:themeColor="background1" w:themeShade="BF"/>
              <w:right w:val="nil"/>
            </w:tcBorders>
          </w:tcPr>
          <w:p w14:paraId="6487A3B2" w14:textId="26501392" w:rsidR="0007660B" w:rsidRPr="00C34489" w:rsidRDefault="0007660B" w:rsidP="00F570CC">
            <w:pPr>
              <w:pStyle w:val="ProductList-Offering2"/>
              <w:rPr>
                <w:lang w:val="en-US"/>
              </w:rPr>
            </w:pPr>
            <w:bookmarkStart w:id="1373" w:name="_Toc418195827"/>
            <w:r w:rsidRPr="00C34489">
              <w:rPr>
                <w:lang w:val="en-US"/>
              </w:rPr>
              <w:t>Skype for Business Online Plan 1</w:t>
            </w:r>
            <w:r>
              <w:fldChar w:fldCharType="begin"/>
            </w:r>
            <w:r w:rsidRPr="00C34489">
              <w:rPr>
                <w:lang w:val="en-US"/>
              </w:rPr>
              <w:instrText>XE " Skype for Business Online Plan 1"</w:instrText>
            </w:r>
            <w:r>
              <w:fldChar w:fldCharType="end"/>
            </w:r>
            <w:r w:rsidRPr="00C34489">
              <w:rPr>
                <w:lang w:val="en-US"/>
              </w:rPr>
              <w:t xml:space="preserve"> (Nutzer-AL)</w:t>
            </w:r>
            <w:bookmarkEnd w:id="1373"/>
          </w:p>
        </w:tc>
        <w:tc>
          <w:tcPr>
            <w:tcW w:w="738" w:type="dxa"/>
            <w:tcBorders>
              <w:top w:val="nil"/>
              <w:left w:val="nil"/>
              <w:bottom w:val="dashSmallGap" w:sz="4" w:space="0" w:color="BFBFBF" w:themeColor="background1" w:themeShade="BF"/>
              <w:right w:val="nil"/>
            </w:tcBorders>
            <w:vAlign w:val="center"/>
          </w:tcPr>
          <w:p w14:paraId="429FC73E" w14:textId="77777777" w:rsidR="0007660B" w:rsidRDefault="0007660B"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6AB7EBA" w14:textId="77777777" w:rsidR="0007660B" w:rsidRDefault="0007660B" w:rsidP="00467D29">
            <w:pPr>
              <w:pStyle w:val="ProductList-OfferingBody"/>
              <w:ind w:left="-113"/>
              <w:jc w:val="center"/>
            </w:pPr>
          </w:p>
        </w:tc>
        <w:tc>
          <w:tcPr>
            <w:tcW w:w="739" w:type="dxa"/>
            <w:shd w:val="clear" w:color="auto" w:fill="70AD47" w:themeFill="accent6"/>
          </w:tcPr>
          <w:p w14:paraId="7C2959F1" w14:textId="1F6D4CC6" w:rsidR="0007660B" w:rsidRPr="004F1760" w:rsidRDefault="0007660B" w:rsidP="00467D2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596C717A" w14:textId="77777777" w:rsidR="0007660B" w:rsidRPr="004F1760" w:rsidRDefault="0007660B" w:rsidP="00467D29">
            <w:pPr>
              <w:pStyle w:val="ProductList-OfferingBody"/>
              <w:ind w:left="-113"/>
              <w:jc w:val="center"/>
            </w:pPr>
          </w:p>
        </w:tc>
        <w:tc>
          <w:tcPr>
            <w:tcW w:w="739" w:type="dxa"/>
            <w:shd w:val="clear" w:color="auto" w:fill="70AD47" w:themeFill="accent6"/>
            <w:vAlign w:val="center"/>
          </w:tcPr>
          <w:p w14:paraId="304A4A23" w14:textId="77777777" w:rsidR="0007660B" w:rsidRPr="004F1760" w:rsidRDefault="0007660B" w:rsidP="00467D29">
            <w:pPr>
              <w:pStyle w:val="ProductList-OfferingBody"/>
              <w:ind w:left="-113"/>
              <w:jc w:val="center"/>
            </w:pPr>
          </w:p>
        </w:tc>
        <w:tc>
          <w:tcPr>
            <w:tcW w:w="738" w:type="dxa"/>
            <w:shd w:val="clear" w:color="auto" w:fill="70AD47" w:themeFill="accent6"/>
            <w:vAlign w:val="center"/>
          </w:tcPr>
          <w:p w14:paraId="2D0ADB03" w14:textId="77777777" w:rsidR="0007660B" w:rsidRPr="004F1760" w:rsidRDefault="0007660B" w:rsidP="00467D29">
            <w:pPr>
              <w:pStyle w:val="ProductList-OfferingBody"/>
              <w:ind w:left="-113"/>
              <w:jc w:val="center"/>
            </w:pPr>
          </w:p>
        </w:tc>
        <w:tc>
          <w:tcPr>
            <w:tcW w:w="739" w:type="dxa"/>
            <w:shd w:val="clear" w:color="auto" w:fill="70AD47" w:themeFill="accent6"/>
            <w:vAlign w:val="center"/>
          </w:tcPr>
          <w:p w14:paraId="1480C1B5" w14:textId="7EF0B495" w:rsidR="0007660B" w:rsidRPr="004F1760" w:rsidRDefault="0007660B" w:rsidP="00467D2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2A93F866" w14:textId="5E180B5A" w:rsidR="0007660B" w:rsidRPr="004F1760" w:rsidRDefault="0007660B" w:rsidP="00467D2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09AD2B03" w14:textId="77777777" w:rsidR="0007660B" w:rsidRPr="004F1760" w:rsidRDefault="0007660B" w:rsidP="00467D29">
            <w:pPr>
              <w:pStyle w:val="ProductList-OfferingBody"/>
              <w:ind w:left="-113"/>
              <w:jc w:val="center"/>
            </w:pPr>
          </w:p>
        </w:tc>
        <w:tc>
          <w:tcPr>
            <w:tcW w:w="739" w:type="dxa"/>
            <w:shd w:val="clear" w:color="auto" w:fill="70AD47" w:themeFill="accent6"/>
          </w:tcPr>
          <w:p w14:paraId="5357D048" w14:textId="365E8D70" w:rsidR="0007660B" w:rsidRPr="004F1760" w:rsidRDefault="0007660B" w:rsidP="00467D2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07660B" w14:paraId="5457E97E" w14:textId="77777777" w:rsidTr="0007660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07660B" w:rsidRPr="00C34489" w:rsidRDefault="0007660B" w:rsidP="00467D29">
            <w:pPr>
              <w:pStyle w:val="ProductList-Offering2"/>
              <w:rPr>
                <w:lang w:val="en-US"/>
              </w:rPr>
            </w:pPr>
            <w:bookmarkStart w:id="1374" w:name="_Toc418195828"/>
            <w:r w:rsidRPr="00C34489">
              <w:rPr>
                <w:lang w:val="en-US"/>
              </w:rPr>
              <w:t>Add-On für Skype for Business Online Plan 1</w:t>
            </w:r>
            <w:r>
              <w:fldChar w:fldCharType="begin"/>
            </w:r>
            <w:r w:rsidRPr="00C34489">
              <w:rPr>
                <w:lang w:val="en-US"/>
              </w:rPr>
              <w:instrText>XE " Skype for Business Online Plan 1"</w:instrText>
            </w:r>
            <w:r>
              <w:fldChar w:fldCharType="end"/>
            </w:r>
            <w:r w:rsidRPr="00C34489">
              <w:rPr>
                <w:lang w:val="en-US"/>
              </w:rPr>
              <w:t xml:space="preserve"> </w:t>
            </w:r>
            <w:r>
              <w:fldChar w:fldCharType="begin"/>
            </w:r>
            <w:r w:rsidRPr="00C34489">
              <w:rPr>
                <w:lang w:val="en-US"/>
              </w:rPr>
              <w:instrText>XE "Add-On für Lync Online Plan 1"</w:instrText>
            </w:r>
            <w:r>
              <w:fldChar w:fldCharType="end"/>
            </w:r>
            <w:r w:rsidRPr="00C34489">
              <w:rPr>
                <w:lang w:val="en-US"/>
              </w:rPr>
              <w:t>(Nutzer-AL)</w:t>
            </w:r>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07660B" w:rsidRPr="00C34489" w:rsidRDefault="0007660B" w:rsidP="00467D2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1F23ED8" w14:textId="77777777" w:rsidR="0007660B" w:rsidRPr="00C34489" w:rsidRDefault="0007660B" w:rsidP="00467D29">
            <w:pPr>
              <w:pStyle w:val="ProductList-OfferingBody"/>
              <w:ind w:left="-113"/>
              <w:jc w:val="center"/>
              <w:rPr>
                <w:lang w:val="en-US"/>
              </w:rPr>
            </w:pPr>
          </w:p>
        </w:tc>
        <w:tc>
          <w:tcPr>
            <w:tcW w:w="739" w:type="dxa"/>
            <w:shd w:val="clear" w:color="auto" w:fill="70AD47" w:themeFill="accent6"/>
            <w:vAlign w:val="center"/>
          </w:tcPr>
          <w:p w14:paraId="0561B7DE" w14:textId="62780831" w:rsidR="0007660B" w:rsidRPr="004F1760" w:rsidRDefault="0007660B" w:rsidP="0007660B">
            <w:pPr>
              <w:pStyle w:val="ProductList-OfferingBody"/>
              <w:ind w:left="-113"/>
              <w:jc w:val="center"/>
            </w:pPr>
            <w:r w:rsidRPr="004F1760">
              <w:fldChar w:fldCharType="begin"/>
            </w:r>
            <w:r w:rsidRPr="00C34489">
              <w:rPr>
                <w:lang w:val="en-US"/>
              </w:rPr>
              <w:instrText xml:space="preserve">AutoTextList  \s NoStyle \t "Zusätzliches Produkt" </w:instrText>
            </w:r>
            <w:r w:rsidRPr="004F1760">
              <w:fldChar w:fldCharType="separate"/>
            </w:r>
            <w:r w:rsidRPr="00C34489">
              <w:rPr>
                <w:lang w:val="en-US"/>
              </w:rPr>
              <w:t xml:space="preserve"> </w:t>
            </w:r>
            <w:r w:rsidRPr="004F1760">
              <w:t xml:space="preserve">A </w:t>
            </w:r>
            <w:r w:rsidRPr="004F1760">
              <w:fldChar w:fldCharType="end"/>
            </w:r>
          </w:p>
        </w:tc>
        <w:tc>
          <w:tcPr>
            <w:tcW w:w="739" w:type="dxa"/>
            <w:shd w:val="clear" w:color="auto" w:fill="BFBFBF" w:themeFill="background1" w:themeFillShade="BF"/>
            <w:vAlign w:val="center"/>
          </w:tcPr>
          <w:p w14:paraId="10D7797F"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355CB94E" w14:textId="77777777" w:rsidR="0007660B" w:rsidRPr="004F1760" w:rsidRDefault="0007660B" w:rsidP="00467D29">
            <w:pPr>
              <w:pStyle w:val="ProductList-OfferingBody"/>
              <w:ind w:left="-113"/>
              <w:jc w:val="center"/>
            </w:pPr>
          </w:p>
        </w:tc>
        <w:tc>
          <w:tcPr>
            <w:tcW w:w="738" w:type="dxa"/>
            <w:shd w:val="clear" w:color="auto" w:fill="BFBFBF" w:themeFill="background1" w:themeFillShade="BF"/>
            <w:vAlign w:val="center"/>
          </w:tcPr>
          <w:p w14:paraId="413DB9B5"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780A1C75"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36F2AE30"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171140AE" w14:textId="77777777" w:rsidR="0007660B" w:rsidRPr="004F1760" w:rsidRDefault="0007660B" w:rsidP="00467D29">
            <w:pPr>
              <w:pStyle w:val="ProductList-OfferingBody"/>
              <w:ind w:left="-113"/>
              <w:jc w:val="center"/>
            </w:pPr>
          </w:p>
        </w:tc>
        <w:tc>
          <w:tcPr>
            <w:tcW w:w="739" w:type="dxa"/>
            <w:shd w:val="clear" w:color="auto" w:fill="70AD47" w:themeFill="accent6"/>
          </w:tcPr>
          <w:p w14:paraId="0BEB1381" w14:textId="10083C8C" w:rsidR="0007660B" w:rsidRPr="004F1760" w:rsidRDefault="0007660B" w:rsidP="00467D2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07660B" w14:paraId="180A929E" w14:textId="77777777" w:rsidTr="00084D3B">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07660B" w:rsidRPr="007B7861" w:rsidRDefault="0007660B" w:rsidP="00467D29">
            <w:pPr>
              <w:pStyle w:val="ProductList-Offering2"/>
              <w:rPr>
                <w:lang w:val="en-US"/>
              </w:rPr>
            </w:pPr>
            <w:bookmarkStart w:id="1375" w:name="_Toc418195829"/>
            <w:r w:rsidRPr="007B7861">
              <w:rPr>
                <w:lang w:val="en-US"/>
              </w:rPr>
              <w:t>Skype for Business Online Plan 1G</w:t>
            </w:r>
            <w:r>
              <w:fldChar w:fldCharType="begin"/>
            </w:r>
            <w:r w:rsidRPr="007B7861">
              <w:rPr>
                <w:lang w:val="en-US"/>
              </w:rPr>
              <w:instrText>XE " Skype for Business Online Plan 1G"</w:instrText>
            </w:r>
            <w:r>
              <w:fldChar w:fldCharType="end"/>
            </w:r>
            <w:r w:rsidRPr="007B7861">
              <w:rPr>
                <w:lang w:val="en-US"/>
              </w:rPr>
              <w:t xml:space="preserve"> (Nutzer-AL)</w:t>
            </w:r>
            <w:bookmarkEnd w:id="137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07660B" w:rsidRPr="007B7861" w:rsidRDefault="0007660B" w:rsidP="00467D2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0655707D" w14:textId="77777777" w:rsidR="0007660B" w:rsidRPr="007B7861" w:rsidRDefault="0007660B" w:rsidP="00467D29">
            <w:pPr>
              <w:pStyle w:val="ProductList-OfferingBody"/>
              <w:ind w:left="-113"/>
              <w:jc w:val="center"/>
              <w:rPr>
                <w:lang w:val="en-US"/>
              </w:rPr>
            </w:pPr>
          </w:p>
        </w:tc>
        <w:tc>
          <w:tcPr>
            <w:tcW w:w="739" w:type="dxa"/>
            <w:shd w:val="clear" w:color="auto" w:fill="70AD47" w:themeFill="accent6"/>
            <w:vAlign w:val="center"/>
          </w:tcPr>
          <w:p w14:paraId="16C916F2" w14:textId="369BB8BB" w:rsidR="0007660B" w:rsidRPr="004F1760" w:rsidRDefault="0007660B" w:rsidP="002B690D">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3B8209D9" w14:textId="77777777" w:rsidR="0007660B" w:rsidRPr="004F1760" w:rsidRDefault="0007660B" w:rsidP="00467D29">
            <w:pPr>
              <w:pStyle w:val="ProductList-OfferingBody"/>
              <w:ind w:left="-113"/>
              <w:jc w:val="center"/>
            </w:pPr>
          </w:p>
        </w:tc>
        <w:tc>
          <w:tcPr>
            <w:tcW w:w="739" w:type="dxa"/>
            <w:shd w:val="clear" w:color="auto" w:fill="70AD47" w:themeFill="accent6"/>
            <w:vAlign w:val="center"/>
          </w:tcPr>
          <w:p w14:paraId="06C08BB3" w14:textId="1843FE21" w:rsidR="0007660B" w:rsidRPr="004F1760" w:rsidRDefault="0007660B" w:rsidP="00467D29">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23BBF88B"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7D3AADE8"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4F2E8D13"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47E6EC0A"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00FA292F" w14:textId="77777777" w:rsidR="0007660B" w:rsidRPr="004F1760" w:rsidRDefault="0007660B" w:rsidP="00467D29">
            <w:pPr>
              <w:pStyle w:val="ProductList-OfferingBody"/>
              <w:ind w:left="-113"/>
              <w:jc w:val="center"/>
            </w:pPr>
          </w:p>
        </w:tc>
      </w:tr>
      <w:tr w:rsidR="0007660B" w14:paraId="3AF190E3" w14:textId="77777777" w:rsidTr="007F403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07660B" w:rsidRPr="00C34489" w:rsidRDefault="0007660B" w:rsidP="00467D29">
            <w:pPr>
              <w:pStyle w:val="ProductList-Offering2"/>
              <w:rPr>
                <w:lang w:val="en-US"/>
              </w:rPr>
            </w:pPr>
            <w:bookmarkStart w:id="1376" w:name="_Toc418195830"/>
            <w:r w:rsidRPr="00C34489">
              <w:rPr>
                <w:lang w:val="en-US"/>
              </w:rPr>
              <w:t>Skype for Business Online Plan 2</w:t>
            </w:r>
            <w:r>
              <w:fldChar w:fldCharType="begin"/>
            </w:r>
            <w:r w:rsidRPr="00C34489">
              <w:rPr>
                <w:lang w:val="en-US"/>
              </w:rPr>
              <w:instrText>XE " Skype for Business Online Plan 2"</w:instrText>
            </w:r>
            <w:r>
              <w:fldChar w:fldCharType="end"/>
            </w:r>
            <w:r w:rsidRPr="00C34489">
              <w:rPr>
                <w:lang w:val="en-US"/>
              </w:rPr>
              <w:t xml:space="preserve"> (Nutzer-AL)</w:t>
            </w:r>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07660B" w:rsidRDefault="0007660B" w:rsidP="00467D2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FBA03B8" w14:textId="77777777" w:rsidR="0007660B" w:rsidRDefault="0007660B" w:rsidP="00467D29">
            <w:pPr>
              <w:pStyle w:val="ProductList-OfferingBody"/>
              <w:ind w:left="-113"/>
              <w:jc w:val="center"/>
            </w:pPr>
          </w:p>
        </w:tc>
        <w:tc>
          <w:tcPr>
            <w:tcW w:w="739" w:type="dxa"/>
            <w:shd w:val="clear" w:color="auto" w:fill="70AD47" w:themeFill="accent6"/>
          </w:tcPr>
          <w:p w14:paraId="3E2D5CB8" w14:textId="162F3F6E" w:rsidR="0007660B" w:rsidRPr="004F1760" w:rsidRDefault="0007660B" w:rsidP="00467D2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6D4AE57E" w14:textId="77777777" w:rsidR="0007660B" w:rsidRPr="004F1760" w:rsidRDefault="0007660B" w:rsidP="00467D29">
            <w:pPr>
              <w:pStyle w:val="ProductList-OfferingBody"/>
              <w:ind w:left="-113"/>
              <w:jc w:val="center"/>
            </w:pPr>
          </w:p>
        </w:tc>
        <w:tc>
          <w:tcPr>
            <w:tcW w:w="739" w:type="dxa"/>
            <w:shd w:val="clear" w:color="auto" w:fill="70AD47" w:themeFill="accent6"/>
            <w:vAlign w:val="center"/>
          </w:tcPr>
          <w:p w14:paraId="6D530D21" w14:textId="77777777" w:rsidR="0007660B" w:rsidRPr="004F1760" w:rsidRDefault="0007660B" w:rsidP="00467D29">
            <w:pPr>
              <w:pStyle w:val="ProductList-OfferingBody"/>
              <w:ind w:left="-113"/>
              <w:jc w:val="center"/>
            </w:pPr>
          </w:p>
        </w:tc>
        <w:tc>
          <w:tcPr>
            <w:tcW w:w="738" w:type="dxa"/>
            <w:shd w:val="clear" w:color="auto" w:fill="70AD47" w:themeFill="accent6"/>
            <w:vAlign w:val="center"/>
          </w:tcPr>
          <w:p w14:paraId="262B9CA8" w14:textId="77777777" w:rsidR="0007660B" w:rsidRPr="004F1760" w:rsidRDefault="0007660B" w:rsidP="00467D29">
            <w:pPr>
              <w:pStyle w:val="ProductList-OfferingBody"/>
              <w:ind w:left="-113"/>
              <w:jc w:val="center"/>
            </w:pPr>
          </w:p>
        </w:tc>
        <w:tc>
          <w:tcPr>
            <w:tcW w:w="739" w:type="dxa"/>
            <w:shd w:val="clear" w:color="auto" w:fill="70AD47" w:themeFill="accent6"/>
            <w:vAlign w:val="center"/>
          </w:tcPr>
          <w:p w14:paraId="7225A1A2" w14:textId="3C0389E2" w:rsidR="0007660B" w:rsidRPr="004F1760" w:rsidRDefault="0007660B" w:rsidP="00467D2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28B6C46E" w14:textId="5E166603" w:rsidR="0007660B" w:rsidRPr="004F1760" w:rsidRDefault="0007660B" w:rsidP="00467D2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069A7E1D" w14:textId="77777777" w:rsidR="0007660B" w:rsidRPr="004F1760" w:rsidRDefault="0007660B" w:rsidP="00467D29">
            <w:pPr>
              <w:pStyle w:val="ProductList-OfferingBody"/>
              <w:ind w:left="-113"/>
              <w:jc w:val="center"/>
            </w:pPr>
          </w:p>
        </w:tc>
        <w:tc>
          <w:tcPr>
            <w:tcW w:w="739" w:type="dxa"/>
            <w:shd w:val="clear" w:color="auto" w:fill="70AD47" w:themeFill="accent6"/>
          </w:tcPr>
          <w:p w14:paraId="6FE4E351" w14:textId="6D53558F" w:rsidR="0007660B" w:rsidRPr="004F1760" w:rsidRDefault="0007660B" w:rsidP="00467D2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07660B" w14:paraId="419A6F6F" w14:textId="77777777" w:rsidTr="00084D3B">
        <w:trPr>
          <w:cantSplit/>
          <w:tblHeader/>
        </w:trPr>
        <w:tc>
          <w:tcPr>
            <w:tcW w:w="3352" w:type="dxa"/>
            <w:tcBorders>
              <w:top w:val="dashSmallGap" w:sz="4" w:space="0" w:color="BFBFBF" w:themeColor="background1" w:themeShade="BF"/>
              <w:left w:val="nil"/>
              <w:bottom w:val="nil"/>
              <w:right w:val="nil"/>
            </w:tcBorders>
          </w:tcPr>
          <w:p w14:paraId="6050350C" w14:textId="77777777" w:rsidR="0007660B" w:rsidRPr="007B7861" w:rsidRDefault="0007660B" w:rsidP="00467D29">
            <w:pPr>
              <w:pStyle w:val="ProductList-Offering2"/>
              <w:rPr>
                <w:lang w:val="en-US"/>
              </w:rPr>
            </w:pPr>
            <w:bookmarkStart w:id="1377" w:name="_Toc418195831"/>
            <w:r w:rsidRPr="007B7861">
              <w:rPr>
                <w:lang w:val="en-US"/>
              </w:rPr>
              <w:t>Skype for Business Online Plan 2G</w:t>
            </w:r>
            <w:r>
              <w:fldChar w:fldCharType="begin"/>
            </w:r>
            <w:r w:rsidRPr="007B7861">
              <w:rPr>
                <w:lang w:val="en-US"/>
              </w:rPr>
              <w:instrText>XE " Skype for Business Online Plan 2G"</w:instrText>
            </w:r>
            <w:r>
              <w:fldChar w:fldCharType="end"/>
            </w:r>
            <w:r w:rsidRPr="007B7861">
              <w:rPr>
                <w:lang w:val="en-US"/>
              </w:rPr>
              <w:t xml:space="preserve"> (Nutzer-AL)</w:t>
            </w:r>
            <w:bookmarkEnd w:id="1377"/>
          </w:p>
        </w:tc>
        <w:tc>
          <w:tcPr>
            <w:tcW w:w="738" w:type="dxa"/>
            <w:tcBorders>
              <w:top w:val="dashSmallGap" w:sz="4" w:space="0" w:color="BFBFBF" w:themeColor="background1" w:themeShade="BF"/>
              <w:left w:val="nil"/>
              <w:bottom w:val="nil"/>
              <w:right w:val="nil"/>
            </w:tcBorders>
            <w:shd w:val="clear" w:color="auto" w:fill="auto"/>
            <w:vAlign w:val="center"/>
          </w:tcPr>
          <w:p w14:paraId="000FEC5F" w14:textId="77777777" w:rsidR="0007660B" w:rsidRPr="007B7861" w:rsidRDefault="0007660B" w:rsidP="00467D2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7DEBB846" w14:textId="77777777" w:rsidR="0007660B" w:rsidRPr="007B7861" w:rsidRDefault="0007660B" w:rsidP="00467D29">
            <w:pPr>
              <w:pStyle w:val="ProductList-OfferingBody"/>
              <w:ind w:left="-113"/>
              <w:jc w:val="center"/>
              <w:rPr>
                <w:lang w:val="en-US"/>
              </w:rPr>
            </w:pPr>
          </w:p>
        </w:tc>
        <w:tc>
          <w:tcPr>
            <w:tcW w:w="739" w:type="dxa"/>
            <w:shd w:val="clear" w:color="auto" w:fill="70AD47" w:themeFill="accent6"/>
            <w:vAlign w:val="center"/>
          </w:tcPr>
          <w:p w14:paraId="5709455F" w14:textId="05BEC7AF" w:rsidR="0007660B" w:rsidRPr="004F1760" w:rsidRDefault="0007660B" w:rsidP="00467D29">
            <w:pPr>
              <w:pStyle w:val="ProductList-OfferingBody"/>
              <w:ind w:left="-113"/>
              <w:jc w:val="center"/>
            </w:pPr>
            <w:r w:rsidRPr="004F1760">
              <w:fldChar w:fldCharType="begin"/>
            </w:r>
            <w:r w:rsidRPr="007B7861">
              <w:rPr>
                <w:lang w:val="en-US"/>
              </w:rPr>
              <w:instrText xml:space="preserve">AutoTextList  \s NoStyle \t "Zusätzliches Produkt" </w:instrText>
            </w:r>
            <w:r w:rsidRPr="004F1760">
              <w:fldChar w:fldCharType="separate"/>
            </w:r>
            <w:r w:rsidRPr="007B7861">
              <w:rPr>
                <w:lang w:val="en-US"/>
              </w:rPr>
              <w:t xml:space="preserve"> </w:t>
            </w:r>
            <w:r w:rsidRPr="004F1760">
              <w:t>A,</w:t>
            </w:r>
            <w:r w:rsidRPr="004F1760">
              <w:fldChar w:fldCharType="end"/>
            </w: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9" w:type="dxa"/>
            <w:shd w:val="clear" w:color="auto" w:fill="BFBFBF" w:themeFill="background1" w:themeFillShade="BF"/>
            <w:vAlign w:val="center"/>
          </w:tcPr>
          <w:p w14:paraId="19B74360" w14:textId="77777777" w:rsidR="0007660B" w:rsidRPr="004F1760" w:rsidRDefault="0007660B" w:rsidP="00467D29">
            <w:pPr>
              <w:pStyle w:val="ProductList-OfferingBody"/>
              <w:ind w:left="-113"/>
              <w:jc w:val="center"/>
            </w:pPr>
          </w:p>
        </w:tc>
        <w:tc>
          <w:tcPr>
            <w:tcW w:w="739" w:type="dxa"/>
            <w:shd w:val="clear" w:color="auto" w:fill="70AD47" w:themeFill="accent6"/>
            <w:vAlign w:val="center"/>
          </w:tcPr>
          <w:p w14:paraId="26A08900" w14:textId="475C29D1" w:rsidR="0007660B" w:rsidRPr="004F1760" w:rsidRDefault="0007660B" w:rsidP="00467D29">
            <w:pPr>
              <w:pStyle w:val="ProductList-OfferingBody"/>
              <w:ind w:left="-113"/>
              <w:jc w:val="center"/>
            </w:pPr>
            <w:r w:rsidRPr="004F1760">
              <w:fldChar w:fldCharType="begin"/>
            </w:r>
            <w:r w:rsidRPr="004F1760">
              <w:instrText xml:space="preserve">AutoTextList  \s NoStyle \t “United States Government Community Cloud-Dienst” </w:instrText>
            </w:r>
            <w:r w:rsidRPr="004F1760">
              <w:fldChar w:fldCharType="separate"/>
            </w:r>
            <w:r w:rsidRPr="004F1760">
              <w:t>UC</w:t>
            </w:r>
            <w:r w:rsidRPr="004F1760">
              <w:fldChar w:fldCharType="end"/>
            </w:r>
          </w:p>
        </w:tc>
        <w:tc>
          <w:tcPr>
            <w:tcW w:w="738" w:type="dxa"/>
            <w:shd w:val="clear" w:color="auto" w:fill="BFBFBF" w:themeFill="background1" w:themeFillShade="BF"/>
            <w:vAlign w:val="center"/>
          </w:tcPr>
          <w:p w14:paraId="77B497A5"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662A7C31"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06EB4955"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0B68FA14" w14:textId="77777777" w:rsidR="0007660B" w:rsidRPr="004F1760" w:rsidRDefault="0007660B" w:rsidP="00467D29">
            <w:pPr>
              <w:pStyle w:val="ProductList-OfferingBody"/>
              <w:ind w:left="-113"/>
              <w:jc w:val="center"/>
            </w:pPr>
          </w:p>
        </w:tc>
        <w:tc>
          <w:tcPr>
            <w:tcW w:w="739" w:type="dxa"/>
            <w:shd w:val="clear" w:color="auto" w:fill="BFBFBF" w:themeFill="background1" w:themeFillShade="BF"/>
            <w:vAlign w:val="center"/>
          </w:tcPr>
          <w:p w14:paraId="554E8D95" w14:textId="77777777" w:rsidR="0007660B" w:rsidRPr="004F1760" w:rsidRDefault="0007660B" w:rsidP="00467D29">
            <w:pPr>
              <w:pStyle w:val="ProductList-OfferingBody"/>
              <w:ind w:left="-113"/>
              <w:jc w:val="center"/>
            </w:pPr>
          </w:p>
        </w:tc>
      </w:tr>
    </w:tbl>
    <w:p w14:paraId="5CB1DB26" w14:textId="77777777" w:rsidR="00BC5E21" w:rsidRDefault="00BC5E21" w:rsidP="00BC5E21">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C5E21" w14:paraId="669EF106" w14:textId="77777777" w:rsidTr="00033614">
        <w:tc>
          <w:tcPr>
            <w:tcW w:w="3596" w:type="dxa"/>
          </w:tcPr>
          <w:p w14:paraId="2E313B3D" w14:textId="77777777" w:rsidR="00BC5E21" w:rsidRPr="00F73609" w:rsidRDefault="00BC5E21" w:rsidP="00467D29">
            <w:pPr>
              <w:pStyle w:val="ProductList-Body"/>
              <w:rPr>
                <w:b/>
              </w:rPr>
            </w:pPr>
            <w:r>
              <w:t xml:space="preserve">Zur Verringerung berechtigt: </w:t>
            </w:r>
            <w:r>
              <w:rPr>
                <w:b/>
              </w:rPr>
              <w:t>Alle</w:t>
            </w:r>
          </w:p>
        </w:tc>
        <w:tc>
          <w:tcPr>
            <w:tcW w:w="3597" w:type="dxa"/>
          </w:tcPr>
          <w:p w14:paraId="31BA655C" w14:textId="77777777" w:rsidR="00BC5E21" w:rsidRDefault="00BC5E21" w:rsidP="00467D29">
            <w:pPr>
              <w:pStyle w:val="ProductList-Body"/>
              <w:spacing w:before="20" w:after="20"/>
            </w:pPr>
            <w:r>
              <w:t xml:space="preserve">Produkt-Pool: </w:t>
            </w:r>
            <w:r>
              <w:rPr>
                <w:b/>
              </w:rPr>
              <w:t>Server</w:t>
            </w:r>
          </w:p>
        </w:tc>
        <w:tc>
          <w:tcPr>
            <w:tcW w:w="3597" w:type="dxa"/>
          </w:tcPr>
          <w:p w14:paraId="56CF37DD" w14:textId="77777777" w:rsidR="00BC5E21" w:rsidRDefault="00BC5E21" w:rsidP="00467D29">
            <w:pPr>
              <w:pStyle w:val="ProductList-Body"/>
            </w:pPr>
          </w:p>
        </w:tc>
      </w:tr>
      <w:tr w:rsidR="00BC5E21" w14:paraId="1655FD5D" w14:textId="77777777" w:rsidTr="00033614">
        <w:tc>
          <w:tcPr>
            <w:tcW w:w="3596" w:type="dxa"/>
          </w:tcPr>
          <w:p w14:paraId="7A9167EA" w14:textId="77777777" w:rsidR="00BC5E21" w:rsidRPr="00F73609" w:rsidRDefault="00BC5E21" w:rsidP="00467D29">
            <w:pPr>
              <w:pStyle w:val="ProductList-Body"/>
              <w:rPr>
                <w:b/>
              </w:rPr>
            </w:pPr>
            <w:r>
              <w:t xml:space="preserve">True-up-berechtigt: </w:t>
            </w:r>
            <w:r>
              <w:rPr>
                <w:b/>
              </w:rPr>
              <w:t>Alle</w:t>
            </w:r>
          </w:p>
        </w:tc>
        <w:tc>
          <w:tcPr>
            <w:tcW w:w="3597" w:type="dxa"/>
          </w:tcPr>
          <w:p w14:paraId="374C7C10" w14:textId="77777777" w:rsidR="00BC5E21" w:rsidRDefault="00BC5E21" w:rsidP="00467D29">
            <w:pPr>
              <w:pStyle w:val="ProductList-Body"/>
              <w:spacing w:before="20" w:after="20"/>
            </w:pPr>
            <w:r>
              <w:t xml:space="preserve">Berechtigung zur Laufzeitverlängerung: </w:t>
            </w:r>
            <w:r>
              <w:rPr>
                <w:b/>
              </w:rPr>
              <w:t>Alle</w:t>
            </w:r>
          </w:p>
        </w:tc>
        <w:tc>
          <w:tcPr>
            <w:tcW w:w="3597" w:type="dxa"/>
          </w:tcPr>
          <w:p w14:paraId="0C4035A0" w14:textId="77777777" w:rsidR="00BC5E21" w:rsidRDefault="00BC5E21" w:rsidP="00467D29">
            <w:pPr>
              <w:pStyle w:val="ProductList-Body"/>
            </w:pPr>
          </w:p>
        </w:tc>
      </w:tr>
    </w:tbl>
    <w:p w14:paraId="7BE5A223" w14:textId="77777777" w:rsidR="00BC5E21" w:rsidRPr="00782C7B" w:rsidRDefault="00BC5E21" w:rsidP="00BC5E21">
      <w:pPr>
        <w:pStyle w:val="ProductList-Body"/>
        <w:shd w:val="clear" w:color="auto" w:fill="D9D9D9" w:themeFill="background1" w:themeFillShade="D9"/>
        <w:spacing w:before="120" w:after="120"/>
        <w:rPr>
          <w:b/>
        </w:rPr>
      </w:pPr>
      <w:r>
        <w:rPr>
          <w:b/>
        </w:rPr>
        <w:t>Zusätzliche Informationen</w:t>
      </w:r>
    </w:p>
    <w:p w14:paraId="338A1240" w14:textId="4C6E340B" w:rsidR="00BC5E21" w:rsidRDefault="00BC5E21" w:rsidP="00BC5E21">
      <w:pPr>
        <w:pStyle w:val="ProductList-Body"/>
      </w:pPr>
      <w:r>
        <w:t>Für Skype for Business Online Plan 1 und Plan 2 muss Skype for Business 2015</w:t>
      </w:r>
      <w:r>
        <w:fldChar w:fldCharType="begin"/>
      </w:r>
      <w:r>
        <w:instrText>XE "Skype for Business 2015"</w:instrText>
      </w:r>
      <w:r>
        <w:fldChar w:fldCharType="end"/>
      </w:r>
      <w:r>
        <w:t xml:space="preserve"> (oder Lync für Mac 2011</w:t>
      </w:r>
      <w:r>
        <w:fldChar w:fldCharType="begin"/>
      </w:r>
      <w:r>
        <w:instrText>XE "Lync für Mac 2011"</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Abonnementlizenz für Skype for Business Online kostenlos eine lizenzierte Kopie von Lync für Max 2011. Die Software darf nur mit Skype for Business Online genutzt werden, und alle Rechte zur Nutzung der Software enden bei Ablauf der zugrunde liegende Abonnementlizenz oder bei Migration auf die nächste Hauptversion von Skype for Business Online, je nachdem, welches Ereignis zuerst eintritt.</w:t>
      </w:r>
      <w:r w:rsidR="00EC3382">
        <w:t xml:space="preserve"> </w:t>
      </w:r>
      <w:r>
        <w:t>Kunden sind berechtigt, den kostenlosen Skype for Business Basic 2015-Client für ihre Windows-basierten Endbenutzer zu nutzen.</w:t>
      </w:r>
    </w:p>
    <w:p w14:paraId="52EAECB4" w14:textId="77777777" w:rsidR="00BC5E21" w:rsidRDefault="00BC5E21" w:rsidP="00BC5E21">
      <w:pPr>
        <w:pStyle w:val="ProductList-Body"/>
      </w:pPr>
    </w:p>
    <w:p w14:paraId="19878BDC" w14:textId="77777777" w:rsidR="00BC5E21" w:rsidRDefault="00BC5E21" w:rsidP="00BC5E21">
      <w:pPr>
        <w:pStyle w:val="ProductList-Body"/>
      </w:pPr>
      <w:r>
        <w:t xml:space="preserve">Unter </w:t>
      </w:r>
      <w:hyperlink w:anchor="AddOn" w:history="1">
        <w:r>
          <w:rPr>
            <w:rStyle w:val="Hyperlink"/>
          </w:rPr>
          <w:t>Add-On-Nutzer-ALs</w:t>
        </w:r>
      </w:hyperlink>
      <w:r>
        <w:t xml:space="preserve"> in Office 365 Suites finden Sie weitere Informationen zu Add-Ons.</w:t>
      </w:r>
    </w:p>
    <w:p w14:paraId="000D41EE" w14:textId="2EEB70E1" w:rsidR="00BC5E21" w:rsidRPr="00585A48" w:rsidRDefault="00ED6336" w:rsidP="00BC5E21">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1ED" w14:textId="4A7111BD" w:rsidR="00EE40B5" w:rsidRDefault="00FA00BF" w:rsidP="00680B4D">
      <w:pPr>
        <w:pStyle w:val="ProductList-OfferingGroupHeading"/>
        <w:outlineLvl w:val="1"/>
      </w:pPr>
      <w:bookmarkStart w:id="1378" w:name="_Toc418195832"/>
      <w:r>
        <w:t>Sonstige Onlinedienste</w:t>
      </w:r>
      <w:bookmarkEnd w:id="1367"/>
      <w:bookmarkEnd w:id="1368"/>
      <w:bookmarkEnd w:id="1369"/>
      <w:bookmarkEnd w:id="1370"/>
      <w:bookmarkEnd w:id="1371"/>
      <w:bookmarkEnd w:id="1378"/>
    </w:p>
    <w:p w14:paraId="4FDCC229" w14:textId="77777777" w:rsidR="00EE40B5" w:rsidRDefault="00FA00BF" w:rsidP="00930D5E">
      <w:pPr>
        <w:pStyle w:val="ProductList-Offering2Heading"/>
        <w:outlineLvl w:val="2"/>
      </w:pPr>
      <w:r>
        <w:tab/>
      </w:r>
      <w:bookmarkStart w:id="1379" w:name="_Toc378147673"/>
      <w:bookmarkStart w:id="1380" w:name="_Toc378151570"/>
      <w:bookmarkStart w:id="1381" w:name="_Toc379797400"/>
      <w:bookmarkStart w:id="1382" w:name="_Toc380513432"/>
      <w:bookmarkStart w:id="1383" w:name="_Toc380655482"/>
      <w:bookmarkStart w:id="1384" w:name="_Toc418195833"/>
      <w:r>
        <w:t>Bing Maps</w:t>
      </w:r>
      <w:bookmarkEnd w:id="1379"/>
      <w:bookmarkEnd w:id="1380"/>
      <w:bookmarkEnd w:id="1381"/>
      <w:bookmarkEnd w:id="1382"/>
      <w:bookmarkEnd w:id="1383"/>
      <w:bookmarkEnd w:id="1384"/>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7425" w14:paraId="4FDCC235" w14:textId="77777777" w:rsidTr="000F3C95">
        <w:trPr>
          <w:cantSplit/>
          <w:tblHeader/>
        </w:trPr>
        <w:tc>
          <w:tcPr>
            <w:tcW w:w="3367" w:type="dxa"/>
            <w:tcBorders>
              <w:bottom w:val="nil"/>
            </w:tcBorders>
            <w:shd w:val="clear" w:color="auto" w:fill="00188F"/>
          </w:tcPr>
          <w:p w14:paraId="4FDCC22A"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22B" w14:textId="1CA28B94"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22C" w14:textId="5BFFE32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C22D" w14:textId="3F672DF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C22E" w14:textId="0A9D1363"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C22F" w14:textId="069850A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C230" w14:textId="6409681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C231" w14:textId="756EDA6A"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C232" w14:textId="6B1CCAA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C233" w14:textId="5070D3A5"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C234" w14:textId="6C4504BB"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281482" w14:paraId="4FDCC241" w14:textId="77777777" w:rsidTr="00281482">
        <w:trPr>
          <w:cantSplit/>
        </w:trPr>
        <w:tc>
          <w:tcPr>
            <w:tcW w:w="3367" w:type="dxa"/>
            <w:tcBorders>
              <w:top w:val="nil"/>
              <w:left w:val="nil"/>
              <w:bottom w:val="dashSmallGap" w:sz="4" w:space="0" w:color="BFBFBF" w:themeColor="background1" w:themeShade="BF"/>
              <w:right w:val="nil"/>
            </w:tcBorders>
          </w:tcPr>
          <w:p w14:paraId="4FDCC236" w14:textId="42D084CC" w:rsidR="00281482" w:rsidRPr="007B7861" w:rsidRDefault="00281482" w:rsidP="00C2472D">
            <w:pPr>
              <w:pStyle w:val="ProductList-Offering2"/>
              <w:rPr>
                <w:lang w:val="en-US"/>
              </w:rPr>
            </w:pPr>
            <w:bookmarkStart w:id="1385" w:name="_Toc379797401"/>
            <w:bookmarkStart w:id="1386" w:name="_Toc380513433"/>
            <w:bookmarkStart w:id="1387" w:name="_Toc380655483"/>
            <w:bookmarkStart w:id="1388" w:name="_Toc418195834"/>
            <w:r w:rsidRPr="007B7861">
              <w:rPr>
                <w:lang w:val="en-US"/>
              </w:rPr>
              <w:t>Bing Maps Consumer Tracked Per Asset Monthly Subscription</w:t>
            </w:r>
            <w:bookmarkEnd w:id="1385"/>
            <w:bookmarkEnd w:id="1386"/>
            <w:bookmarkEnd w:id="1387"/>
            <w:bookmarkEnd w:id="1388"/>
            <w:r>
              <w:fldChar w:fldCharType="begin"/>
            </w:r>
            <w:r w:rsidRPr="007B7861">
              <w:rPr>
                <w:lang w:val="en-US"/>
              </w:rPr>
              <w:instrText>XE "Bing Maps Consumer Tracked Per Asset Monthly Subscription"</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281482" w:rsidRDefault="002814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39" w14:textId="7C816D6A"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3A"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3B"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3C"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3D" w14:textId="0D01BB3F"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3E" w14:textId="3CBAED08"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3F"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40" w14:textId="05ADEA59" w:rsidR="00281482" w:rsidRPr="004F1760" w:rsidRDefault="00281482" w:rsidP="00281482">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4D"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281482" w:rsidRPr="007B7861" w:rsidRDefault="00281482" w:rsidP="00C2472D">
            <w:pPr>
              <w:pStyle w:val="ProductList-Offering2"/>
              <w:rPr>
                <w:lang w:val="en-US"/>
              </w:rPr>
            </w:pPr>
            <w:bookmarkStart w:id="1389" w:name="_Toc379797402"/>
            <w:bookmarkStart w:id="1390" w:name="_Toc380513434"/>
            <w:bookmarkStart w:id="1391" w:name="_Toc380655484"/>
            <w:bookmarkStart w:id="1392" w:name="_Toc418195835"/>
            <w:r w:rsidRPr="007B7861">
              <w:rPr>
                <w:lang w:val="en-US"/>
              </w:rPr>
              <w:t>Bing Maps Enterprise Fee Monthly Subscription</w:t>
            </w:r>
            <w:bookmarkEnd w:id="1389"/>
            <w:bookmarkEnd w:id="1390"/>
            <w:bookmarkEnd w:id="1391"/>
            <w:bookmarkEnd w:id="1392"/>
            <w:r>
              <w:fldChar w:fldCharType="begin"/>
            </w:r>
            <w:r w:rsidRPr="007B7861">
              <w:rPr>
                <w:lang w:val="en-US"/>
              </w:rPr>
              <w:instrText>XE "Bing Maps Enterprise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281482" w:rsidRDefault="0028148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45" w14:textId="68878C4E"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46"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47"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48"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49" w14:textId="31D22C0B"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4A" w14:textId="331EEEAA"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4B"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4C" w14:textId="32A5ECA9"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59"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281482" w:rsidRPr="007B7861" w:rsidRDefault="00281482" w:rsidP="00C2472D">
            <w:pPr>
              <w:pStyle w:val="ProductList-Offering2"/>
              <w:rPr>
                <w:lang w:val="en-US"/>
              </w:rPr>
            </w:pPr>
            <w:bookmarkStart w:id="1393" w:name="_Toc379797403"/>
            <w:bookmarkStart w:id="1394" w:name="_Toc380513435"/>
            <w:bookmarkStart w:id="1395" w:name="_Toc380655485"/>
            <w:bookmarkStart w:id="1396" w:name="_Toc418195836"/>
            <w:r w:rsidRPr="007B7861">
              <w:rPr>
                <w:lang w:val="en-US"/>
              </w:rPr>
              <w:t>Bing Maps Internal Website Usage</w:t>
            </w:r>
            <w:r>
              <w:fldChar w:fldCharType="begin"/>
            </w:r>
            <w:r w:rsidRPr="007B7861">
              <w:rPr>
                <w:lang w:val="en-US"/>
              </w:rPr>
              <w:instrText>XE "Bing Maps Internal Website Usage"</w:instrText>
            </w:r>
            <w:r>
              <w:fldChar w:fldCharType="end"/>
            </w:r>
            <w:r w:rsidRPr="007B7861">
              <w:rPr>
                <w:lang w:val="en-US"/>
              </w:rPr>
              <w:t xml:space="preserve"> 100k Transactions Monthly Subscription</w:t>
            </w:r>
            <w:bookmarkEnd w:id="1393"/>
            <w:bookmarkEnd w:id="1394"/>
            <w:bookmarkEnd w:id="1395"/>
            <w:bookmarkEnd w:id="13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281482" w:rsidRDefault="0028148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51" w14:textId="79F95668"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52"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53"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54"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55" w14:textId="33A7F6BB"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56" w14:textId="23ACE5D4"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57"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58" w14:textId="18E201B0"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65"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281482" w:rsidRPr="00C2472D" w:rsidRDefault="00281482" w:rsidP="00C2472D">
            <w:pPr>
              <w:pStyle w:val="ProductList-Offering2"/>
            </w:pPr>
            <w:bookmarkStart w:id="1397" w:name="_Toc379797404"/>
            <w:bookmarkStart w:id="1398" w:name="_Toc380513436"/>
            <w:bookmarkStart w:id="1399" w:name="_Toc380655486"/>
            <w:bookmarkStart w:id="1400" w:name="_Toc418195837"/>
            <w:r>
              <w:t>Bing Maps Internal Website Usage</w:t>
            </w:r>
            <w:r>
              <w:fldChar w:fldCharType="begin"/>
            </w:r>
            <w:r>
              <w:instrText>XE "Bing Maps Internal Website Usage"</w:instrText>
            </w:r>
            <w:r>
              <w:fldChar w:fldCharType="end"/>
            </w:r>
            <w:r>
              <w:t xml:space="preserve"> 250K (und höher) Transactions Monthly Subscription</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281482" w:rsidRDefault="0028148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5D" w14:textId="68C91EBF"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5E"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5F"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60"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61" w14:textId="46E86630"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62" w14:textId="437FD935"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63"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64" w14:textId="52AF7ADF"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71"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281482" w:rsidRPr="007B7861" w:rsidRDefault="00281482" w:rsidP="00C2472D">
            <w:pPr>
              <w:pStyle w:val="ProductList-Offering2"/>
              <w:rPr>
                <w:lang w:val="en-US"/>
              </w:rPr>
            </w:pPr>
            <w:bookmarkStart w:id="1401" w:name="_Toc379797405"/>
            <w:bookmarkStart w:id="1402" w:name="_Toc380513437"/>
            <w:bookmarkStart w:id="1403" w:name="_Toc380655487"/>
            <w:bookmarkStart w:id="1404" w:name="_Toc418195838"/>
            <w:r w:rsidRPr="007B7861">
              <w:rPr>
                <w:lang w:val="en-US"/>
              </w:rPr>
              <w:t>Bing Maps Known Per User Monthly Subscription</w:t>
            </w:r>
            <w:bookmarkEnd w:id="1401"/>
            <w:bookmarkEnd w:id="1402"/>
            <w:bookmarkEnd w:id="1403"/>
            <w:bookmarkEnd w:id="1404"/>
            <w:r>
              <w:fldChar w:fldCharType="begin"/>
            </w:r>
            <w:r w:rsidRPr="007B7861">
              <w:rPr>
                <w:lang w:val="en-US"/>
              </w:rPr>
              <w:instrText>XE "Bing Maps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281482" w:rsidRDefault="002814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69" w14:textId="587CB466"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6A"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6B"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6C"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6D" w14:textId="7BCD27FE"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6E" w14:textId="5429C639"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6F"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70" w14:textId="439D0356"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7D"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281482" w:rsidRPr="007B7861" w:rsidRDefault="00281482" w:rsidP="00C2472D">
            <w:pPr>
              <w:pStyle w:val="ProductList-Offering2"/>
              <w:rPr>
                <w:lang w:val="en-US"/>
              </w:rPr>
            </w:pPr>
            <w:bookmarkStart w:id="1405" w:name="_Toc379797406"/>
            <w:bookmarkStart w:id="1406" w:name="_Toc380513438"/>
            <w:bookmarkStart w:id="1407" w:name="_Toc380655488"/>
            <w:bookmarkStart w:id="1408" w:name="_Toc418195839"/>
            <w:r w:rsidRPr="007B7861">
              <w:rPr>
                <w:lang w:val="en-US"/>
              </w:rPr>
              <w:t>Bing Maps Known 5K User Monthly Subscription</w:t>
            </w:r>
            <w:bookmarkEnd w:id="1405"/>
            <w:bookmarkEnd w:id="1406"/>
            <w:bookmarkEnd w:id="1407"/>
            <w:bookmarkEnd w:id="1408"/>
            <w:r>
              <w:fldChar w:fldCharType="begin"/>
            </w:r>
            <w:r w:rsidRPr="007B7861">
              <w:rPr>
                <w:lang w:val="en-US"/>
              </w:rPr>
              <w:instrText>XE "Bing Maps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281482" w:rsidRDefault="0028148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75" w14:textId="01CB3444"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76"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77"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78"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79" w14:textId="109430C1"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7A" w14:textId="61BA3021"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7B"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7C" w14:textId="19F9D0ED"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89"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281482" w:rsidRPr="007B7861" w:rsidRDefault="00281482" w:rsidP="00C2472D">
            <w:pPr>
              <w:pStyle w:val="ProductList-Offering2"/>
              <w:rPr>
                <w:lang w:val="en-US"/>
              </w:rPr>
            </w:pPr>
            <w:bookmarkStart w:id="1409" w:name="_Toc379797407"/>
            <w:bookmarkStart w:id="1410" w:name="_Toc380513439"/>
            <w:bookmarkStart w:id="1411" w:name="_Toc380655489"/>
            <w:bookmarkStart w:id="1412" w:name="_Toc418195840"/>
            <w:r w:rsidRPr="007B7861">
              <w:rPr>
                <w:lang w:val="en-US"/>
              </w:rPr>
              <w:t>Bing Maps Light Known Per User Monthly Subscription</w:t>
            </w:r>
            <w:bookmarkEnd w:id="1409"/>
            <w:bookmarkEnd w:id="1410"/>
            <w:bookmarkEnd w:id="1411"/>
            <w:bookmarkEnd w:id="1412"/>
            <w:r>
              <w:fldChar w:fldCharType="begin"/>
            </w:r>
            <w:r w:rsidRPr="007B7861">
              <w:rPr>
                <w:lang w:val="en-US"/>
              </w:rPr>
              <w:instrText>XE "Bing Maps Light Known Per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281482" w:rsidRDefault="002814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81" w14:textId="2870D979"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82"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83"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84"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85" w14:textId="01C6AA1A"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86" w14:textId="4DE01A6D"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87"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88" w14:textId="469EC575"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95"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003ADB8C" w:rsidR="00281482" w:rsidRPr="007B7861" w:rsidRDefault="00281482" w:rsidP="00C2472D">
            <w:pPr>
              <w:pStyle w:val="ProductList-Offering2"/>
              <w:rPr>
                <w:lang w:val="en-US"/>
              </w:rPr>
            </w:pPr>
            <w:bookmarkStart w:id="1413" w:name="_Toc379797408"/>
            <w:bookmarkStart w:id="1414" w:name="_Toc380513440"/>
            <w:bookmarkStart w:id="1415" w:name="_Toc380655490"/>
            <w:bookmarkStart w:id="1416" w:name="_Toc418195841"/>
            <w:r w:rsidRPr="007B7861">
              <w:rPr>
                <w:lang w:val="en-US"/>
              </w:rPr>
              <w:t>Bing Maps Light Known 5K User Monthly Subscription</w:t>
            </w:r>
            <w:bookmarkEnd w:id="1413"/>
            <w:bookmarkEnd w:id="1414"/>
            <w:bookmarkEnd w:id="1415"/>
            <w:bookmarkEnd w:id="1416"/>
            <w:r>
              <w:fldChar w:fldCharType="begin"/>
            </w:r>
            <w:r w:rsidRPr="007B7861">
              <w:rPr>
                <w:lang w:val="en-US"/>
              </w:rPr>
              <w:instrText>XE "Bing Maps Light Known 5K User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281482" w:rsidRDefault="00281482"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8D" w14:textId="1B0BBCB0"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8E"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8F"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90"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91" w14:textId="72CF2CE3"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92" w14:textId="612C5AF9"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93"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94" w14:textId="225B988C"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A1"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281482" w:rsidRPr="007B7861" w:rsidRDefault="00281482" w:rsidP="00F9064F">
            <w:pPr>
              <w:pStyle w:val="ProductList-Offering2"/>
              <w:rPr>
                <w:lang w:val="en-US"/>
              </w:rPr>
            </w:pPr>
            <w:bookmarkStart w:id="1417" w:name="_Toc379797409"/>
            <w:bookmarkStart w:id="1418" w:name="_Toc380513441"/>
            <w:bookmarkStart w:id="1419" w:name="_Toc380655491"/>
            <w:bookmarkStart w:id="1420" w:name="_Toc418195842"/>
            <w:r w:rsidRPr="007B7861">
              <w:rPr>
                <w:lang w:val="en-US"/>
              </w:rPr>
              <w:t>Bing Maps Asset Management for Windows Europe oder North America</w:t>
            </w:r>
            <w:bookmarkEnd w:id="1420"/>
            <w:r>
              <w:fldChar w:fldCharType="begin"/>
            </w:r>
            <w:r w:rsidRPr="007B7861">
              <w:rPr>
                <w:lang w:val="en-US"/>
              </w:rPr>
              <w:instrText>XE "Bing Maps Mobile Asset Management Europe"</w:instrText>
            </w:r>
            <w:r>
              <w:fldChar w:fldCharType="end"/>
            </w:r>
            <w:bookmarkEnd w:id="1417"/>
            <w:bookmarkEnd w:id="1418"/>
            <w:bookmarkEnd w:id="14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281482" w:rsidRDefault="00281482"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99" w14:textId="782C78D3"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9A"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9B"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9C"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9D" w14:textId="4F1A5B2C"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9E" w14:textId="47E62737"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9F"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A0" w14:textId="0AC223D6"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D1"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281482" w:rsidRPr="007B7861" w:rsidRDefault="00281482" w:rsidP="00F9064F">
            <w:pPr>
              <w:pStyle w:val="ProductList-Offering2"/>
              <w:rPr>
                <w:lang w:val="en-US"/>
              </w:rPr>
            </w:pPr>
            <w:bookmarkStart w:id="1421" w:name="_Toc379797413"/>
            <w:bookmarkStart w:id="1422" w:name="_Toc380513445"/>
            <w:bookmarkStart w:id="1423" w:name="_Toc380655495"/>
            <w:bookmarkStart w:id="1424" w:name="_Toc418195843"/>
            <w:r w:rsidRPr="007B7861">
              <w:rPr>
                <w:lang w:val="en-US"/>
              </w:rPr>
              <w:t>Bing Maps Asset Management for Windows Platform Fee Monthly Subscription</w:t>
            </w:r>
            <w:bookmarkEnd w:id="1421"/>
            <w:bookmarkEnd w:id="1422"/>
            <w:bookmarkEnd w:id="1423"/>
            <w:bookmarkEnd w:id="1424"/>
            <w:r>
              <w:fldChar w:fldCharType="begin"/>
            </w:r>
            <w:r w:rsidRPr="007B7861">
              <w:rPr>
                <w:lang w:val="en-US"/>
              </w:rPr>
              <w:instrText>XE "Bing Maps Mobile Asset Management Platform Fee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281482" w:rsidRDefault="00281482"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C9" w14:textId="022BE9E9"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CA"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CB"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CC"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CD" w14:textId="00AD4C55"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CE" w14:textId="662D9BDA"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CF"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D0" w14:textId="4999DC20"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DD" w14:textId="77777777" w:rsidTr="000F3C95">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792C0B01" w:rsidR="00281482" w:rsidRPr="007B7861" w:rsidRDefault="00281482" w:rsidP="00C2472D">
            <w:pPr>
              <w:pStyle w:val="ProductList-Offering2"/>
              <w:rPr>
                <w:lang w:val="en-US"/>
              </w:rPr>
            </w:pPr>
            <w:bookmarkStart w:id="1425" w:name="_Toc379797414"/>
            <w:bookmarkStart w:id="1426" w:name="_Toc380513446"/>
            <w:bookmarkStart w:id="1427" w:name="_Toc380655496"/>
            <w:bookmarkStart w:id="1428" w:name="_Toc418195844"/>
            <w:r w:rsidRPr="007B7861">
              <w:rPr>
                <w:lang w:val="en-US"/>
              </w:rPr>
              <w:t>Bing Maps Public Website Usage 100K Transactions Monthly Subscription</w:t>
            </w:r>
            <w:bookmarkEnd w:id="1425"/>
            <w:bookmarkEnd w:id="1426"/>
            <w:bookmarkEnd w:id="1427"/>
            <w:bookmarkEnd w:id="1428"/>
            <w:r>
              <w:fldChar w:fldCharType="begin"/>
            </w:r>
            <w:r w:rsidRPr="007B7861">
              <w:rPr>
                <w:lang w:val="en-US"/>
              </w:rPr>
              <w:instrText>XE "Bing Maps Public Website Usage 100K Transactions Monthly Subscription"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281482" w:rsidRDefault="00281482"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D5" w14:textId="14FD0B5F"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D6"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D7"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D8"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D9" w14:textId="73ACB84E"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DA" w14:textId="393B4413"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DB"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DC" w14:textId="2EA6D3FC"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2E9" w14:textId="77777777" w:rsidTr="000F3C95">
        <w:trPr>
          <w:cantSplit/>
        </w:trPr>
        <w:tc>
          <w:tcPr>
            <w:tcW w:w="3367" w:type="dxa"/>
            <w:tcBorders>
              <w:top w:val="dashSmallGap" w:sz="4" w:space="0" w:color="BFBFBF" w:themeColor="background1" w:themeShade="BF"/>
              <w:left w:val="nil"/>
              <w:bottom w:val="nil"/>
              <w:right w:val="nil"/>
            </w:tcBorders>
          </w:tcPr>
          <w:p w14:paraId="4FDCC2DE" w14:textId="0D0561D6" w:rsidR="00281482" w:rsidRPr="007640A3" w:rsidRDefault="00281482" w:rsidP="00C2472D">
            <w:pPr>
              <w:pStyle w:val="ProductList-Offering2"/>
              <w:rPr>
                <w:lang w:val="en-US"/>
              </w:rPr>
            </w:pPr>
            <w:bookmarkStart w:id="1429" w:name="_Toc379797415"/>
            <w:bookmarkStart w:id="1430" w:name="_Toc380513447"/>
            <w:bookmarkStart w:id="1431" w:name="_Toc380655497"/>
            <w:bookmarkStart w:id="1432" w:name="_Toc418195845"/>
            <w:r w:rsidRPr="007640A3">
              <w:rPr>
                <w:lang w:val="en-US"/>
              </w:rPr>
              <w:t>Bing Maps Public Website Usage 420K (und höher) Transactions Monthly Subscription</w:t>
            </w:r>
            <w:bookmarkEnd w:id="1429"/>
            <w:bookmarkEnd w:id="1430"/>
            <w:bookmarkEnd w:id="1431"/>
            <w:bookmarkEnd w:id="1432"/>
            <w:r>
              <w:fldChar w:fldCharType="begin"/>
            </w:r>
            <w:r w:rsidRPr="007640A3">
              <w:rPr>
                <w:lang w:val="en-US"/>
              </w:rPr>
              <w:instrText>XE "Bing Maps Public Website Usage 420K (und höher) Transactions Monthly Subscription"</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281482" w:rsidRDefault="00281482"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281482" w:rsidRDefault="00281482" w:rsidP="008F2449">
            <w:pPr>
              <w:pStyle w:val="ProductList-OfferingBody"/>
              <w:ind w:left="-113"/>
              <w:jc w:val="center"/>
            </w:pPr>
          </w:p>
        </w:tc>
        <w:tc>
          <w:tcPr>
            <w:tcW w:w="739" w:type="dxa"/>
            <w:shd w:val="clear" w:color="auto" w:fill="70AD47" w:themeFill="accent6"/>
            <w:vAlign w:val="center"/>
          </w:tcPr>
          <w:p w14:paraId="4FDCC2E1" w14:textId="35929287"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2E2"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E3" w14:textId="77777777" w:rsidR="00281482" w:rsidRPr="004F1760" w:rsidRDefault="00281482" w:rsidP="008F2449">
            <w:pPr>
              <w:pStyle w:val="ProductList-OfferingBody"/>
              <w:ind w:left="-113"/>
              <w:jc w:val="center"/>
            </w:pPr>
          </w:p>
        </w:tc>
        <w:tc>
          <w:tcPr>
            <w:tcW w:w="738" w:type="dxa"/>
            <w:shd w:val="clear" w:color="auto" w:fill="70AD47" w:themeFill="accent6"/>
            <w:vAlign w:val="center"/>
          </w:tcPr>
          <w:p w14:paraId="4FDCC2E4"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E5" w14:textId="130C75A6" w:rsidR="00281482" w:rsidRPr="004F1760" w:rsidRDefault="00281482" w:rsidP="008F244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2E6" w14:textId="7D1CB637" w:rsidR="00281482" w:rsidRPr="004F1760" w:rsidRDefault="00281482" w:rsidP="008F244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2E7" w14:textId="77777777" w:rsidR="00281482" w:rsidRPr="004F1760" w:rsidRDefault="00281482" w:rsidP="008F2449">
            <w:pPr>
              <w:pStyle w:val="ProductList-OfferingBody"/>
              <w:ind w:left="-113"/>
              <w:jc w:val="center"/>
            </w:pPr>
          </w:p>
        </w:tc>
        <w:tc>
          <w:tcPr>
            <w:tcW w:w="739" w:type="dxa"/>
            <w:shd w:val="clear" w:color="auto" w:fill="70AD47" w:themeFill="accent6"/>
            <w:vAlign w:val="center"/>
          </w:tcPr>
          <w:p w14:paraId="4FDCC2E8" w14:textId="4E44C723" w:rsidR="00281482" w:rsidRPr="004F1760" w:rsidRDefault="00281482" w:rsidP="008F244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bl>
    <w:p w14:paraId="4FDCC2EA" w14:textId="77777777"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2EE" w14:textId="77777777" w:rsidTr="000F73F0">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Produkt-Pool: </w:t>
            </w:r>
            <w:r>
              <w:rPr>
                <w:b/>
              </w:rPr>
              <w:t>Server</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782C7B" w:rsidRDefault="00782C7B" w:rsidP="00782C7B">
      <w:pPr>
        <w:pStyle w:val="ProductList-Body"/>
        <w:shd w:val="clear" w:color="auto" w:fill="D9D9D9" w:themeFill="background1" w:themeFillShade="D9"/>
        <w:spacing w:before="120" w:after="120"/>
        <w:rPr>
          <w:b/>
        </w:rPr>
      </w:pPr>
      <w:r>
        <w:rPr>
          <w:b/>
        </w:rPr>
        <w:lastRenderedPageBreak/>
        <w:t>Zusätzliche Informationen</w:t>
      </w:r>
    </w:p>
    <w:p w14:paraId="4FDCC2F2" w14:textId="1F4DE11A" w:rsidR="00C2472D" w:rsidRDefault="00F9064F" w:rsidP="00C2472D">
      <w:pPr>
        <w:pStyle w:val="ProductList-Body"/>
      </w:pPr>
      <w:r>
        <w:t>Jedes Angebot für eine Add-On-AL für Bing Maps Public Website Usage</w:t>
      </w:r>
      <w:r>
        <w:fldChar w:fldCharType="begin"/>
      </w:r>
      <w:r>
        <w:instrText>XE "Bing Maps Internal Website Usage"</w:instrText>
      </w:r>
      <w:r>
        <w:fldChar w:fldCharType="end"/>
      </w:r>
      <w:r>
        <w:t xml:space="preserve"> und eine Add-On-AL für Bing Maps Internal Website Usage</w:t>
      </w:r>
      <w:r>
        <w:fldChar w:fldCharType="begin"/>
      </w:r>
      <w:r>
        <w:instrText>XE "Bing Maps Internal Website Usage"</w:instrText>
      </w:r>
      <w:r>
        <w:fldChar w:fldCharType="end"/>
      </w:r>
      <w:r>
        <w:t xml:space="preserve"> berechtigt den Kunden zu einer bestimmten Anzahl an Abrechenbaren Transaktionen. Die Kunden können zusätzliche Abrechenbare Transaktionen erwerben, indem sie während ihres Beitritts mehrere Add-On-ALs für Bing Maps Public Website Usage oder für Bing Maps Internal Website Usage</w:t>
      </w:r>
      <w:r>
        <w:fldChar w:fldCharType="begin"/>
      </w:r>
      <w:r>
        <w:instrText>XE "Bing Maps Internal Website Usage"</w:instrText>
      </w:r>
      <w:r>
        <w:fldChar w:fldCharType="end"/>
      </w:r>
      <w:r>
        <w:t xml:space="preserve"> erwerben.</w:t>
      </w:r>
      <w:r w:rsidR="00EC3382">
        <w:t xml:space="preserve"> </w:t>
      </w:r>
      <w:r>
        <w:t>Nicht genutzte monatliche Abrechenbare Transaktionen können bis zum Ablauf des Beitrittsdatums monatlich vorgetragen werden.</w:t>
      </w:r>
      <w:r w:rsidR="00EC3382">
        <w:t xml:space="preserve"> </w:t>
      </w:r>
      <w:r>
        <w:t>Am Ablaufdatum des Beitrittsdatums verfallen alle erworbenen und bis dahin nicht genutzten Abrechenbaren Transaktionen.</w:t>
      </w:r>
      <w:r w:rsidR="00EC3382">
        <w:t xml:space="preserve"> </w:t>
      </w:r>
      <w:r>
        <w:t>Wenn ein Kunde die Gesamtanzahl an erworbenen Abrechenbaren Transaktionen überschreitet, muss der Kunden innerhalb von 30 Tagen ab der Mitteilung von Microsoft zusätzliche Angebote für eine Add-On-AL für Bing Maps Öffentliche Website-Nutzung oder für eine Add-On-AL für Bing Maps Interne Website-Nutzung erwerben, um die überschrittenen Abrechenbaren Transaktionen sowie die voraussichtlichen zukünftigen Abrechenbaren Transaktionen für den Rest der Laufzeit des Beitritts abzudecken. Andernfalls ist Microsoft berechtigt, den Zugriff des Kunden auf Bing Maps einstellen. Das Angebot für Bing Maps Platinum Add-On-AL, das nur einmal pro Beitritt erworben werden kann, umfasst höchstens 400 Millionen Abrechenbare Transaktionen pro Jahr. Kunden, die diese Deckelung nicht einhalten, müssen wie vorstehend beschrieben zusätzliche Abrechenbare Transaktionen erwerben.</w:t>
      </w:r>
    </w:p>
    <w:p w14:paraId="4FDCC2F3" w14:textId="77777777" w:rsidR="00C2472D" w:rsidRDefault="00C2472D" w:rsidP="00C2472D">
      <w:pPr>
        <w:pStyle w:val="ProductList-Body"/>
      </w:pPr>
    </w:p>
    <w:p w14:paraId="4FDCC2F7" w14:textId="77777777" w:rsidR="00C2472D" w:rsidRPr="00C2472D" w:rsidRDefault="00C2472D" w:rsidP="00C2472D">
      <w:pPr>
        <w:pStyle w:val="ProductList-Body"/>
        <w:rPr>
          <w:b/>
        </w:rPr>
      </w:pPr>
      <w:r>
        <w:rPr>
          <w:b/>
          <w:color w:val="00188F"/>
        </w:rPr>
        <w:t>Kundensupport für Bing Maps</w:t>
      </w:r>
    </w:p>
    <w:p w14:paraId="07D4DA57" w14:textId="77777777" w:rsidR="00C0042E" w:rsidRDefault="00C2472D" w:rsidP="00C0042E">
      <w:pPr>
        <w:pStyle w:val="ProductList-Body"/>
      </w:pPr>
      <w:r>
        <w:t xml:space="preserve">Der Kundensupport steht allen Kunden, die Bing Maps erworben haben, zur Verfügung. Weitere Informationen zum Support finden Sie unter: </w:t>
      </w:r>
    </w:p>
    <w:p w14:paraId="42173051" w14:textId="08684626" w:rsidR="00C0042E" w:rsidRDefault="00ED6336" w:rsidP="00C0042E">
      <w:pPr>
        <w:pStyle w:val="ProductList-Body"/>
      </w:pPr>
      <w:hyperlink r:id="rId59" w:history="1">
        <w:r w:rsidR="004E07D4">
          <w:rPr>
            <w:rStyle w:val="Hyperlink"/>
          </w:rPr>
          <w:t>http://az370354.vo.msecnd.net/maps/Bing_Maps_Enterprise_Support_Overview.pdf</w:t>
        </w:r>
      </w:hyperlink>
      <w:r w:rsidR="004E07D4">
        <w:t xml:space="preserve">. </w:t>
      </w:r>
    </w:p>
    <w:p w14:paraId="0EA57E5A" w14:textId="77777777" w:rsidR="00C0042E" w:rsidRDefault="00C0042E" w:rsidP="00C0042E">
      <w:pPr>
        <w:pStyle w:val="ProductList-Body"/>
      </w:pPr>
    </w:p>
    <w:p w14:paraId="4FDCC2F8" w14:textId="688D8BA2" w:rsidR="00C2472D" w:rsidRDefault="00C0042E" w:rsidP="00C0042E">
      <w:pPr>
        <w:pStyle w:val="ProductList-Body"/>
      </w:pPr>
      <w:r>
        <w:t xml:space="preserve">Fragen an den Kundensupport können hier gestellt werden: </w:t>
      </w:r>
      <w:hyperlink r:id="rId60" w:history="1">
        <w:r>
          <w:rPr>
            <w:rStyle w:val="Hyperlink"/>
          </w:rPr>
          <w:t>http://go.microsoft.com/?linkid=9874830</w:t>
        </w:r>
      </w:hyperlink>
      <w:r>
        <w:t>.</w:t>
      </w:r>
    </w:p>
    <w:p w14:paraId="4FDCC2F9" w14:textId="77777777" w:rsidR="00C2472D" w:rsidRDefault="00C2472D" w:rsidP="00C2472D">
      <w:pPr>
        <w:pStyle w:val="ProductList-Body"/>
      </w:pPr>
    </w:p>
    <w:p w14:paraId="4FDCC2FA" w14:textId="7ED2BC44" w:rsidR="00C2472D" w:rsidRPr="00C2472D" w:rsidRDefault="00C2472D" w:rsidP="00C2472D">
      <w:pPr>
        <w:pStyle w:val="ProductList-Body"/>
        <w:rPr>
          <w:b/>
        </w:rPr>
      </w:pPr>
      <w:r>
        <w:rPr>
          <w:b/>
          <w:color w:val="00188F"/>
        </w:rPr>
        <w:t>So greifen Sie auf den Bing Maps-Dienst zu</w:t>
      </w:r>
    </w:p>
    <w:p w14:paraId="4FDCC2FB" w14:textId="59EA4651" w:rsidR="00C2472D" w:rsidRDefault="00AB1667" w:rsidP="00C2472D">
      <w:pPr>
        <w:pStyle w:val="ProductList-Body"/>
      </w:pPr>
      <w:r>
        <w:t>Ein Kunde kann seine Bing Maps Account-ID(s) unter seinem Volumenlizenzvertrag mithilfe des Produktionszugriff-Bereitstellungsformulars im Bing Maps Account Center (</w:t>
      </w:r>
      <w:hyperlink r:id="rId61" w:history="1">
        <w:r>
          <w:rPr>
            <w:rStyle w:val="Hyperlink"/>
          </w:rPr>
          <w:t>https://www.bingmapsportal.com</w:t>
        </w:r>
      </w:hyperlink>
      <w:r>
        <w:t>) freischalten.</w:t>
      </w:r>
      <w:r w:rsidR="00EC3382">
        <w:t xml:space="preserve"> </w:t>
      </w:r>
      <w:r>
        <w:t>Der Produktionszugriff für die Bing Maps Account-ID(s) wird gewährt, sobald der Kunde die Nummer seiner Volumenlizenzvereinbarung/seines Beitritts bereitgestellt und die mit seiner Erwerbung verbundene Produktfamilie ausgewählt hat.</w:t>
      </w:r>
    </w:p>
    <w:p w14:paraId="4FDCC2FC" w14:textId="77777777" w:rsidR="00C2472D" w:rsidRDefault="00C2472D" w:rsidP="00C2472D">
      <w:pPr>
        <w:pStyle w:val="ProductList-Body"/>
      </w:pPr>
    </w:p>
    <w:p w14:paraId="4FDCC2FF" w14:textId="5B6D1EF0" w:rsidR="00782C7B" w:rsidRDefault="00C2472D" w:rsidP="00C2472D">
      <w:pPr>
        <w:pStyle w:val="ProductList-Body"/>
      </w:pPr>
      <w:r>
        <w:t>Für jedes aus einer anderen Produktfamilie erworbene Angebot ist mindestens eine Bing Maps Account-ID erforderlich. Bei den unterschiedlichen Produktfamilien handelt es sich um Bing Maps Public Website, Bing Maps Internal Website, Bing Maps Known User, Bing Maps Light Known User und Bing Maps Asset Management for Windows. Bei einem Erwerb aus der Asset Management for Windows-Produktfamilie benötigt ein Kunde eine separate Bing Maps Account-ID für jede Region (z. B. Europa vs. Nordamerika).</w:t>
      </w:r>
    </w:p>
    <w:p w14:paraId="4FDCC300" w14:textId="1A27BE95"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301" w14:textId="0E77B60E" w:rsidR="00FA00BF" w:rsidRDefault="00FA00BF" w:rsidP="00930D5E">
      <w:pPr>
        <w:pStyle w:val="ProductList-Offering2Heading"/>
        <w:outlineLvl w:val="2"/>
      </w:pPr>
      <w:r>
        <w:tab/>
      </w:r>
      <w:bookmarkStart w:id="1433" w:name="_Toc378147674"/>
      <w:bookmarkStart w:id="1434" w:name="_Toc378151571"/>
      <w:bookmarkStart w:id="1435" w:name="_Toc379797416"/>
      <w:bookmarkStart w:id="1436" w:name="_Toc380513450"/>
      <w:bookmarkStart w:id="1437" w:name="_Toc380655500"/>
      <w:bookmarkStart w:id="1438" w:name="_Toc418195846"/>
      <w:r>
        <w:t>Forefront Online</w:t>
      </w:r>
      <w:bookmarkEnd w:id="1433"/>
      <w:bookmarkEnd w:id="1434"/>
      <w:bookmarkEnd w:id="1435"/>
      <w:bookmarkEnd w:id="1436"/>
      <w:bookmarkEnd w:id="1437"/>
      <w:bookmarkEnd w:id="1438"/>
    </w:p>
    <w:tbl>
      <w:tblPr>
        <w:tblStyle w:val="TableGrid"/>
        <w:tblW w:w="1074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C47425" w14:paraId="4FDCC30D" w14:textId="77777777" w:rsidTr="000F73F0">
        <w:trPr>
          <w:cantSplit/>
          <w:tblHeader/>
        </w:trPr>
        <w:tc>
          <w:tcPr>
            <w:tcW w:w="3352" w:type="dxa"/>
            <w:tcBorders>
              <w:bottom w:val="nil"/>
            </w:tcBorders>
            <w:shd w:val="clear" w:color="auto" w:fill="00188F"/>
          </w:tcPr>
          <w:p w14:paraId="4FDCC302"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03" w14:textId="7428F791"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04" w14:textId="3114481C"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C305" w14:textId="2F130BAE"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C306" w14:textId="796800E9"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C307" w14:textId="2FA0BF1F"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C308" w14:textId="17CA674F"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C309" w14:textId="0C6CB12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C30A" w14:textId="4114DD4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C30B" w14:textId="5130B8C2"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C30C" w14:textId="323A802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281482" w14:paraId="055EBF7D" w14:textId="77777777" w:rsidTr="000F73F0">
        <w:trPr>
          <w:cantSplit/>
          <w:tblHeader/>
        </w:trPr>
        <w:tc>
          <w:tcPr>
            <w:tcW w:w="3352" w:type="dxa"/>
            <w:tcBorders>
              <w:top w:val="dashSmallGap" w:sz="4" w:space="0" w:color="BFBFBF" w:themeColor="background1" w:themeShade="BF"/>
              <w:left w:val="nil"/>
              <w:bottom w:val="nil"/>
              <w:right w:val="nil"/>
            </w:tcBorders>
          </w:tcPr>
          <w:p w14:paraId="7B2795D1" w14:textId="69D5E7F2" w:rsidR="00281482" w:rsidRPr="007B7861" w:rsidRDefault="00281482" w:rsidP="002F3019">
            <w:pPr>
              <w:pStyle w:val="ProductList-Offering2"/>
              <w:rPr>
                <w:lang w:val="en-US"/>
              </w:rPr>
            </w:pPr>
            <w:bookmarkStart w:id="1439" w:name="_Toc379797418"/>
            <w:bookmarkStart w:id="1440" w:name="_Toc380513452"/>
            <w:bookmarkStart w:id="1441" w:name="_Toc380655502"/>
            <w:bookmarkStart w:id="1442" w:name="_Toc418195847"/>
            <w:r w:rsidRPr="007B7861">
              <w:rPr>
                <w:lang w:val="en-US"/>
              </w:rPr>
              <w:t>Forefront Protection 2010 for SharePoint</w:t>
            </w:r>
            <w:r>
              <w:fldChar w:fldCharType="begin"/>
            </w:r>
            <w:r w:rsidRPr="007B7861">
              <w:rPr>
                <w:lang w:val="en-US"/>
              </w:rPr>
              <w:instrText>XE "Forefront Protection 2010 for SharePoint"</w:instrText>
            </w:r>
            <w:r>
              <w:fldChar w:fldCharType="end"/>
            </w:r>
            <w:r w:rsidRPr="007B7861">
              <w:rPr>
                <w:lang w:val="en-US"/>
              </w:rPr>
              <w:t xml:space="preserve"> for Internet Sites</w:t>
            </w:r>
            <w:r>
              <w:fldChar w:fldCharType="begin"/>
            </w:r>
            <w:r w:rsidRPr="007B7861">
              <w:rPr>
                <w:lang w:val="en-US"/>
              </w:rPr>
              <w:instrText>XE "Forefront Protection 2010 for SharePoint for Internet Sites"</w:instrText>
            </w:r>
            <w:r>
              <w:fldChar w:fldCharType="end"/>
            </w:r>
            <w:r w:rsidRPr="007B7861">
              <w:rPr>
                <w:lang w:val="en-US"/>
              </w:rPr>
              <w:t xml:space="preserve"> (Add-On-AL)</w:t>
            </w:r>
            <w:bookmarkEnd w:id="1439"/>
            <w:bookmarkEnd w:id="1440"/>
            <w:bookmarkEnd w:id="1441"/>
            <w:bookmarkEnd w:id="1442"/>
          </w:p>
        </w:tc>
        <w:tc>
          <w:tcPr>
            <w:tcW w:w="738" w:type="dxa"/>
            <w:tcBorders>
              <w:top w:val="dashSmallGap" w:sz="4" w:space="0" w:color="BFBFBF" w:themeColor="background1" w:themeShade="BF"/>
              <w:left w:val="nil"/>
              <w:bottom w:val="nil"/>
              <w:right w:val="nil"/>
            </w:tcBorders>
            <w:vAlign w:val="center"/>
          </w:tcPr>
          <w:p w14:paraId="38AB7D2B" w14:textId="68734FB2" w:rsidR="00281482" w:rsidRDefault="00281482"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281482" w:rsidRDefault="00281482" w:rsidP="002F3019">
            <w:pPr>
              <w:pStyle w:val="ProductList-OfferingBody"/>
              <w:ind w:left="-113"/>
              <w:jc w:val="center"/>
            </w:pPr>
            <w:r>
              <w:t>25</w:t>
            </w:r>
          </w:p>
        </w:tc>
        <w:tc>
          <w:tcPr>
            <w:tcW w:w="739" w:type="dxa"/>
            <w:shd w:val="clear" w:color="auto" w:fill="70AD47" w:themeFill="accent6"/>
            <w:vAlign w:val="center"/>
          </w:tcPr>
          <w:p w14:paraId="2BEE9C01" w14:textId="10B46C91" w:rsidR="00281482" w:rsidRPr="004F1760" w:rsidRDefault="00281482" w:rsidP="002F301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7BE3A84D" w14:textId="76732CAD" w:rsidR="00281482" w:rsidRPr="004F1760" w:rsidRDefault="00281482" w:rsidP="002F301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67BC9F49" w14:textId="77777777" w:rsidR="00281482" w:rsidRPr="004F1760" w:rsidRDefault="00281482" w:rsidP="002F3019">
            <w:pPr>
              <w:pStyle w:val="ProductList-OfferingBody"/>
              <w:ind w:left="-113"/>
              <w:jc w:val="center"/>
            </w:pPr>
          </w:p>
        </w:tc>
        <w:tc>
          <w:tcPr>
            <w:tcW w:w="738" w:type="dxa"/>
            <w:shd w:val="clear" w:color="auto" w:fill="BFBFBF" w:themeFill="background1" w:themeFillShade="BF"/>
            <w:vAlign w:val="center"/>
          </w:tcPr>
          <w:p w14:paraId="4A37A389" w14:textId="77777777" w:rsidR="00281482" w:rsidRPr="004F1760" w:rsidRDefault="00281482" w:rsidP="002F3019">
            <w:pPr>
              <w:pStyle w:val="ProductList-OfferingBody"/>
              <w:ind w:left="-113"/>
              <w:jc w:val="center"/>
            </w:pPr>
          </w:p>
        </w:tc>
        <w:tc>
          <w:tcPr>
            <w:tcW w:w="739" w:type="dxa"/>
            <w:shd w:val="clear" w:color="auto" w:fill="70AD47" w:themeFill="accent6"/>
            <w:vAlign w:val="center"/>
          </w:tcPr>
          <w:p w14:paraId="5389ADD0" w14:textId="6DF7303D" w:rsidR="00281482" w:rsidRPr="004F1760" w:rsidRDefault="00281482" w:rsidP="002F3019">
            <w:pPr>
              <w:pStyle w:val="ProductList-OfferingBody"/>
              <w:ind w:left="-113"/>
              <w:jc w:val="center"/>
            </w:pPr>
            <w:r w:rsidRPr="004F1760">
              <w:rPr>
                <w:color w:val="000000" w:themeColor="text1"/>
              </w:rPr>
              <w:fldChar w:fldCharType="begin"/>
            </w:r>
            <w:r w:rsidRPr="004F1760">
              <w:rPr>
                <w:color w:val="000000" w:themeColor="text1"/>
              </w:rPr>
              <w:instrText>AutoTextList  \sNoStyle\t "Open Value"</w:instrText>
            </w:r>
            <w:r w:rsidRPr="004F1760">
              <w:rPr>
                <w:color w:val="000000" w:themeColor="text1"/>
              </w:rPr>
              <w:fldChar w:fldCharType="separate"/>
            </w:r>
            <w:r w:rsidRPr="004F1760">
              <w:rPr>
                <w:color w:val="000000" w:themeColor="text1"/>
              </w:rPr>
              <w:t>OV</w:t>
            </w:r>
            <w:r w:rsidRPr="004F1760">
              <w:fldChar w:fldCharType="end"/>
            </w:r>
          </w:p>
        </w:tc>
        <w:tc>
          <w:tcPr>
            <w:tcW w:w="739" w:type="dxa"/>
            <w:shd w:val="clear" w:color="auto" w:fill="70AD47" w:themeFill="accent6"/>
            <w:vAlign w:val="center"/>
          </w:tcPr>
          <w:p w14:paraId="63DDE5BE" w14:textId="3DB29DAB" w:rsidR="00281482" w:rsidRPr="004F1760" w:rsidRDefault="00281482" w:rsidP="00281482">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w:t>
            </w:r>
            <w:r w:rsidRPr="004F1760">
              <w:fldChar w:fldCharType="end"/>
            </w:r>
            <w:r w:rsidRPr="004F1760">
              <w:fldChar w:fldCharType="begin"/>
            </w:r>
            <w:r w:rsidRPr="004F1760">
              <w:instrText xml:space="preserve"> AutoTextList  \sNoStyle\t "Nicht organisationsweite Produkte in Open Value"</w:instrText>
            </w:r>
            <w:r w:rsidRPr="004F1760">
              <w:fldChar w:fldCharType="separate"/>
            </w:r>
            <w:r w:rsidRPr="004F1760">
              <w:t xml:space="preserve">,P </w:t>
            </w:r>
            <w:r w:rsidRPr="004F1760">
              <w:fldChar w:fldCharType="end"/>
            </w:r>
          </w:p>
        </w:tc>
        <w:tc>
          <w:tcPr>
            <w:tcW w:w="739" w:type="dxa"/>
            <w:shd w:val="clear" w:color="auto" w:fill="70AD47" w:themeFill="accent6"/>
            <w:vAlign w:val="center"/>
          </w:tcPr>
          <w:p w14:paraId="52C39A6A" w14:textId="77777777" w:rsidR="00281482" w:rsidRPr="004F1760" w:rsidRDefault="00281482" w:rsidP="002F3019">
            <w:pPr>
              <w:pStyle w:val="ProductList-OfferingBody"/>
              <w:ind w:left="-113"/>
              <w:jc w:val="center"/>
            </w:pPr>
          </w:p>
        </w:tc>
        <w:tc>
          <w:tcPr>
            <w:tcW w:w="739" w:type="dxa"/>
            <w:shd w:val="clear" w:color="auto" w:fill="70AD47" w:themeFill="accent6"/>
            <w:vAlign w:val="center"/>
          </w:tcPr>
          <w:p w14:paraId="3507C008" w14:textId="2AEB370F" w:rsidR="00281482" w:rsidRPr="004F1760" w:rsidRDefault="00281482" w:rsidP="002F301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bl>
    <w:p w14:paraId="4FDCC31A"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14:paraId="4FDCC31E" w14:textId="77777777" w:rsidTr="000F73F0">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Produkt-Pool: </w:t>
            </w:r>
            <w:r>
              <w:rPr>
                <w:b/>
              </w:rPr>
              <w:t>Server</w:t>
            </w:r>
          </w:p>
        </w:tc>
        <w:tc>
          <w:tcPr>
            <w:tcW w:w="3597" w:type="dxa"/>
          </w:tcPr>
          <w:p w14:paraId="4FDCC31D" w14:textId="77777777" w:rsidR="00C2472D" w:rsidRDefault="00C2472D" w:rsidP="00DC7CDF">
            <w:pPr>
              <w:pStyle w:val="ProductList-Body"/>
            </w:pPr>
          </w:p>
        </w:tc>
      </w:tr>
    </w:tbl>
    <w:p w14:paraId="5C0EE1A8" w14:textId="4E616DF6" w:rsidR="00A0377F" w:rsidRPr="00113A89" w:rsidRDefault="00ED6336" w:rsidP="00113A89">
      <w:pPr>
        <w:pStyle w:val="ProductList-Body"/>
        <w:shd w:val="clear" w:color="auto" w:fill="A6A6A6" w:themeFill="background1" w:themeFillShade="A6"/>
        <w:spacing w:before="120" w:after="240"/>
        <w:jc w:val="right"/>
        <w:rPr>
          <w:rStyle w:val="Hyperlink"/>
          <w:color w:val="auto"/>
          <w:sz w:val="16"/>
          <w:szCs w:val="16"/>
          <w:u w:val="none"/>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323" w14:textId="77777777" w:rsidR="00FA00BF" w:rsidRDefault="00FA00BF" w:rsidP="00930D5E">
      <w:pPr>
        <w:pStyle w:val="ProductList-Offering2Heading"/>
        <w:outlineLvl w:val="2"/>
      </w:pPr>
      <w:r>
        <w:tab/>
      </w:r>
      <w:bookmarkStart w:id="1443" w:name="_Toc378147675"/>
      <w:bookmarkStart w:id="1444" w:name="_Toc378151572"/>
      <w:bookmarkStart w:id="1445" w:name="_Toc379797419"/>
      <w:bookmarkStart w:id="1446" w:name="_Toc380513453"/>
      <w:bookmarkStart w:id="1447" w:name="_Toc380655503"/>
      <w:bookmarkStart w:id="1448" w:name="_Toc418195848"/>
      <w:r>
        <w:t>Microsoft Learning</w:t>
      </w:r>
      <w:bookmarkEnd w:id="1443"/>
      <w:bookmarkEnd w:id="1444"/>
      <w:bookmarkEnd w:id="1445"/>
      <w:bookmarkEnd w:id="1446"/>
      <w:bookmarkEnd w:id="1447"/>
      <w:bookmarkEnd w:id="144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7425" w14:paraId="4FDCC32F" w14:textId="77777777" w:rsidTr="000F73F0">
        <w:trPr>
          <w:cantSplit/>
          <w:tblHeader/>
        </w:trPr>
        <w:tc>
          <w:tcPr>
            <w:tcW w:w="3367" w:type="dxa"/>
            <w:tcBorders>
              <w:bottom w:val="nil"/>
            </w:tcBorders>
            <w:shd w:val="clear" w:color="auto" w:fill="00188F"/>
          </w:tcPr>
          <w:p w14:paraId="4FDCC324"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25" w14:textId="4F9C22BF"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26" w14:textId="03EAE2C0"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C327" w14:textId="39036508"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C328" w14:textId="234A50F4"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C329" w14:textId="0E7AB472"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C32A" w14:textId="213F8043"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C32B" w14:textId="51566FE3"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C32C" w14:textId="6EB245B2"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C32D" w14:textId="59BEB0CC"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C32E" w14:textId="7BAF1D5E"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281482" w14:paraId="4FDCC33B" w14:textId="77777777" w:rsidTr="000F73F0">
        <w:trPr>
          <w:cantSplit/>
          <w:tblHeader/>
        </w:trPr>
        <w:tc>
          <w:tcPr>
            <w:tcW w:w="3367" w:type="dxa"/>
            <w:tcBorders>
              <w:top w:val="nil"/>
              <w:left w:val="nil"/>
              <w:bottom w:val="dashSmallGap" w:sz="4" w:space="0" w:color="BFBFBF" w:themeColor="background1" w:themeShade="BF"/>
              <w:right w:val="nil"/>
            </w:tcBorders>
          </w:tcPr>
          <w:p w14:paraId="4FDCC330" w14:textId="67FDA8FA" w:rsidR="00281482" w:rsidRPr="00C34489" w:rsidRDefault="00281482" w:rsidP="00C2472D">
            <w:pPr>
              <w:pStyle w:val="ProductList-Offering2"/>
              <w:rPr>
                <w:lang w:val="en-US"/>
              </w:rPr>
            </w:pPr>
            <w:bookmarkStart w:id="1449" w:name="_Toc379797420"/>
            <w:bookmarkStart w:id="1450" w:name="_Toc380513454"/>
            <w:bookmarkStart w:id="1451" w:name="_Toc380655504"/>
            <w:bookmarkStart w:id="1452" w:name="_Toc418195849"/>
            <w:r w:rsidRPr="00C34489">
              <w:rPr>
                <w:lang w:val="en-US"/>
              </w:rPr>
              <w:t>Microsoft Learning E-Reference Library</w:t>
            </w:r>
            <w:r>
              <w:fldChar w:fldCharType="begin"/>
            </w:r>
            <w:r w:rsidRPr="00C34489">
              <w:rPr>
                <w:lang w:val="en-US"/>
              </w:rPr>
              <w:instrText>XE "Microsoft Learning E-Reference Library"</w:instrText>
            </w:r>
            <w:r>
              <w:fldChar w:fldCharType="end"/>
            </w:r>
            <w:r w:rsidRPr="00C34489">
              <w:rPr>
                <w:lang w:val="en-US"/>
              </w:rPr>
              <w:t xml:space="preserve"> </w:t>
            </w:r>
            <w:r w:rsidR="007842E7">
              <w:rPr>
                <w:lang w:val="en-US"/>
              </w:rPr>
              <w:br/>
            </w:r>
            <w:r w:rsidRPr="00C34489">
              <w:rPr>
                <w:lang w:val="en-US"/>
              </w:rPr>
              <w:t>(Nutzer-AL)</w:t>
            </w:r>
            <w:bookmarkEnd w:id="1449"/>
            <w:bookmarkEnd w:id="1450"/>
            <w:bookmarkEnd w:id="1451"/>
            <w:bookmarkEnd w:id="1452"/>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281482" w:rsidRDefault="0028148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281482" w:rsidRDefault="00281482" w:rsidP="00C2472D">
            <w:pPr>
              <w:pStyle w:val="ProductList-OfferingBody"/>
              <w:ind w:left="-113"/>
              <w:jc w:val="center"/>
            </w:pPr>
          </w:p>
        </w:tc>
        <w:tc>
          <w:tcPr>
            <w:tcW w:w="739" w:type="dxa"/>
            <w:shd w:val="clear" w:color="auto" w:fill="70AD47" w:themeFill="accent6"/>
            <w:vAlign w:val="center"/>
          </w:tcPr>
          <w:p w14:paraId="4FDCC333" w14:textId="1D1DA4EC" w:rsidR="00281482" w:rsidRPr="004F1760" w:rsidRDefault="00281482" w:rsidP="00C2472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4FDCC334" w14:textId="385C7AF0" w:rsidR="00281482" w:rsidRPr="004F1760" w:rsidRDefault="00281482" w:rsidP="00C2472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4FDCC335" w14:textId="77777777" w:rsidR="00281482" w:rsidRPr="004F1760" w:rsidRDefault="00281482" w:rsidP="00C2472D">
            <w:pPr>
              <w:pStyle w:val="ProductList-OfferingBody"/>
              <w:ind w:left="-113"/>
              <w:jc w:val="center"/>
            </w:pPr>
          </w:p>
        </w:tc>
        <w:tc>
          <w:tcPr>
            <w:tcW w:w="738" w:type="dxa"/>
            <w:shd w:val="clear" w:color="auto" w:fill="BFBFBF" w:themeFill="background1" w:themeFillShade="BF"/>
            <w:vAlign w:val="center"/>
          </w:tcPr>
          <w:p w14:paraId="4FDCC336" w14:textId="77777777" w:rsidR="00281482" w:rsidRPr="004F1760" w:rsidRDefault="00281482" w:rsidP="00C2472D">
            <w:pPr>
              <w:pStyle w:val="ProductList-OfferingBody"/>
              <w:ind w:left="-113"/>
              <w:jc w:val="center"/>
            </w:pPr>
          </w:p>
        </w:tc>
        <w:tc>
          <w:tcPr>
            <w:tcW w:w="739" w:type="dxa"/>
            <w:shd w:val="clear" w:color="auto" w:fill="BFBFBF" w:themeFill="background1" w:themeFillShade="BF"/>
            <w:vAlign w:val="center"/>
          </w:tcPr>
          <w:p w14:paraId="4FDCC337" w14:textId="77777777" w:rsidR="00281482" w:rsidRPr="004F1760" w:rsidRDefault="00281482" w:rsidP="00C2472D">
            <w:pPr>
              <w:pStyle w:val="ProductList-OfferingBody"/>
              <w:ind w:left="-113"/>
              <w:jc w:val="center"/>
            </w:pPr>
          </w:p>
        </w:tc>
        <w:tc>
          <w:tcPr>
            <w:tcW w:w="739" w:type="dxa"/>
            <w:shd w:val="clear" w:color="auto" w:fill="BFBFBF" w:themeFill="background1" w:themeFillShade="BF"/>
            <w:vAlign w:val="center"/>
          </w:tcPr>
          <w:p w14:paraId="4FDCC338" w14:textId="77777777" w:rsidR="00281482" w:rsidRPr="004F1760" w:rsidRDefault="00281482" w:rsidP="00C2472D">
            <w:pPr>
              <w:pStyle w:val="ProductList-OfferingBody"/>
              <w:ind w:left="-113"/>
              <w:jc w:val="center"/>
            </w:pPr>
          </w:p>
        </w:tc>
        <w:tc>
          <w:tcPr>
            <w:tcW w:w="739" w:type="dxa"/>
            <w:shd w:val="clear" w:color="auto" w:fill="70AD47" w:themeFill="accent6"/>
            <w:vAlign w:val="center"/>
          </w:tcPr>
          <w:p w14:paraId="4FDCC339" w14:textId="77777777" w:rsidR="00281482" w:rsidRPr="004F1760" w:rsidRDefault="00281482" w:rsidP="00C2472D">
            <w:pPr>
              <w:pStyle w:val="ProductList-OfferingBody"/>
              <w:ind w:left="-113"/>
              <w:jc w:val="center"/>
            </w:pPr>
          </w:p>
        </w:tc>
        <w:tc>
          <w:tcPr>
            <w:tcW w:w="739" w:type="dxa"/>
            <w:shd w:val="clear" w:color="auto" w:fill="70AD47" w:themeFill="accent6"/>
            <w:vAlign w:val="center"/>
          </w:tcPr>
          <w:p w14:paraId="4FDCC33A" w14:textId="727E452E" w:rsidR="00281482" w:rsidRPr="004F1760" w:rsidRDefault="00281482" w:rsidP="00C2472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281482" w14:paraId="4FDCC347" w14:textId="77777777" w:rsidTr="000F73F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281482" w:rsidRPr="007B7861" w:rsidRDefault="00281482" w:rsidP="00C2472D">
            <w:pPr>
              <w:pStyle w:val="ProductList-Offering2"/>
              <w:rPr>
                <w:lang w:val="en-US"/>
              </w:rPr>
            </w:pPr>
            <w:bookmarkStart w:id="1453" w:name="_Toc379797421"/>
            <w:bookmarkStart w:id="1454" w:name="_Toc380513455"/>
            <w:bookmarkStart w:id="1455" w:name="_Toc380655505"/>
            <w:bookmarkStart w:id="1456" w:name="_Toc418195850"/>
            <w:r w:rsidRPr="007B7861">
              <w:rPr>
                <w:lang w:val="en-US"/>
              </w:rPr>
              <w:t>Microsoft Learning IT Academy</w:t>
            </w:r>
            <w:r>
              <w:fldChar w:fldCharType="begin"/>
            </w:r>
            <w:r w:rsidRPr="007B7861">
              <w:rPr>
                <w:lang w:val="en-US"/>
              </w:rPr>
              <w:instrText>XE "Microsoft Learning IT Academy"</w:instrText>
            </w:r>
            <w:r>
              <w:fldChar w:fldCharType="end"/>
            </w:r>
            <w:r w:rsidRPr="007B7861">
              <w:rPr>
                <w:lang w:val="en-US"/>
              </w:rPr>
              <w:t xml:space="preserve"> (Nutzer-AL)</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281482" w:rsidRDefault="00281482"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281482" w:rsidRDefault="00281482"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281482" w:rsidRPr="004F1760" w:rsidRDefault="00281482" w:rsidP="00C2472D">
            <w:pPr>
              <w:pStyle w:val="ProductList-OfferingBody"/>
              <w:ind w:left="-113"/>
              <w:jc w:val="center"/>
            </w:pPr>
          </w:p>
        </w:tc>
        <w:tc>
          <w:tcPr>
            <w:tcW w:w="739" w:type="dxa"/>
            <w:shd w:val="clear" w:color="auto" w:fill="70AD47" w:themeFill="accent6"/>
            <w:vAlign w:val="center"/>
          </w:tcPr>
          <w:p w14:paraId="4FDCC340" w14:textId="09E70439" w:rsidR="00281482" w:rsidRPr="004F1760" w:rsidRDefault="00281482" w:rsidP="00C2472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341" w14:textId="77777777" w:rsidR="00281482" w:rsidRPr="004F1760" w:rsidRDefault="00281482" w:rsidP="00C2472D">
            <w:pPr>
              <w:pStyle w:val="ProductList-OfferingBody"/>
              <w:ind w:left="-113"/>
              <w:jc w:val="center"/>
            </w:pPr>
          </w:p>
        </w:tc>
        <w:tc>
          <w:tcPr>
            <w:tcW w:w="738" w:type="dxa"/>
            <w:shd w:val="clear" w:color="auto" w:fill="BFBFBF" w:themeFill="background1" w:themeFillShade="BF"/>
            <w:vAlign w:val="center"/>
          </w:tcPr>
          <w:p w14:paraId="4FDCC342" w14:textId="77777777" w:rsidR="00281482" w:rsidRPr="004F1760" w:rsidRDefault="00281482" w:rsidP="00C2472D">
            <w:pPr>
              <w:pStyle w:val="ProductList-OfferingBody"/>
              <w:ind w:left="-113"/>
              <w:jc w:val="center"/>
            </w:pPr>
          </w:p>
        </w:tc>
        <w:tc>
          <w:tcPr>
            <w:tcW w:w="739" w:type="dxa"/>
            <w:shd w:val="clear" w:color="auto" w:fill="70AD47" w:themeFill="accent6"/>
            <w:vAlign w:val="center"/>
          </w:tcPr>
          <w:p w14:paraId="4FDCC343" w14:textId="737668B9" w:rsidR="00281482" w:rsidRPr="004F1760" w:rsidRDefault="00281482" w:rsidP="00C2472D">
            <w:pPr>
              <w:pStyle w:val="ProductList-OfferingBody"/>
              <w:ind w:left="-113"/>
              <w:jc w:val="center"/>
            </w:pPr>
            <w:r w:rsidRPr="004F1760">
              <w:rPr>
                <w:color w:val="000000" w:themeColor="text1"/>
              </w:rPr>
              <w:fldChar w:fldCharType="begin"/>
            </w:r>
            <w:r w:rsidRPr="004F1760">
              <w:rPr>
                <w:color w:val="000000" w:themeColor="text1"/>
              </w:rPr>
              <w:instrText xml:space="preserve"> AutoTextList  \sNoStyle\t “Open-Lizenz” </w:instrText>
            </w:r>
            <w:r w:rsidRPr="004F1760">
              <w:rPr>
                <w:color w:val="000000" w:themeColor="text1"/>
              </w:rPr>
              <w:fldChar w:fldCharType="separate"/>
            </w:r>
            <w:r w:rsidRPr="004F1760">
              <w:rPr>
                <w:color w:val="000000" w:themeColor="text1"/>
              </w:rPr>
              <w:t>OL</w:t>
            </w:r>
            <w:r w:rsidRPr="004F1760">
              <w:fldChar w:fldCharType="end"/>
            </w:r>
          </w:p>
        </w:tc>
        <w:tc>
          <w:tcPr>
            <w:tcW w:w="739" w:type="dxa"/>
            <w:shd w:val="clear" w:color="auto" w:fill="BFBFBF" w:themeFill="background1" w:themeFillShade="BF"/>
            <w:vAlign w:val="center"/>
          </w:tcPr>
          <w:p w14:paraId="4FDCC344" w14:textId="77777777" w:rsidR="00281482" w:rsidRPr="004F1760" w:rsidRDefault="00281482" w:rsidP="00C2472D">
            <w:pPr>
              <w:pStyle w:val="ProductList-OfferingBody"/>
              <w:ind w:left="-113"/>
              <w:jc w:val="center"/>
            </w:pPr>
          </w:p>
        </w:tc>
        <w:tc>
          <w:tcPr>
            <w:tcW w:w="739" w:type="dxa"/>
            <w:shd w:val="clear" w:color="auto" w:fill="70AD47" w:themeFill="accent6"/>
            <w:vAlign w:val="center"/>
          </w:tcPr>
          <w:p w14:paraId="4FDCC345" w14:textId="77777777" w:rsidR="00281482" w:rsidRPr="004F1760" w:rsidRDefault="00281482" w:rsidP="00C2472D">
            <w:pPr>
              <w:pStyle w:val="ProductList-OfferingBody"/>
              <w:ind w:left="-113"/>
              <w:jc w:val="center"/>
            </w:pPr>
          </w:p>
        </w:tc>
        <w:tc>
          <w:tcPr>
            <w:tcW w:w="739" w:type="dxa"/>
            <w:shd w:val="clear" w:color="auto" w:fill="BFBFBF" w:themeFill="background1" w:themeFillShade="BF"/>
            <w:vAlign w:val="center"/>
          </w:tcPr>
          <w:p w14:paraId="4FDCC346" w14:textId="77777777" w:rsidR="00281482" w:rsidRPr="004F1760" w:rsidRDefault="00281482" w:rsidP="00C2472D">
            <w:pPr>
              <w:pStyle w:val="ProductList-OfferingBody"/>
              <w:ind w:left="-113"/>
              <w:jc w:val="center"/>
            </w:pPr>
          </w:p>
        </w:tc>
      </w:tr>
      <w:tr w:rsidR="00281482" w14:paraId="4FDCC353" w14:textId="77777777" w:rsidTr="000F73F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281482" w:rsidRPr="00762CEC" w:rsidRDefault="00281482" w:rsidP="00C2472D">
            <w:pPr>
              <w:pStyle w:val="ProductList-Offering2"/>
            </w:pPr>
            <w:bookmarkStart w:id="1457" w:name="_Toc379797422"/>
            <w:bookmarkStart w:id="1458" w:name="_Toc380513456"/>
            <w:bookmarkStart w:id="1459" w:name="_Toc380655506"/>
            <w:bookmarkStart w:id="1460" w:name="_Toc418195851"/>
            <w:r>
              <w:t>Microsoft Learning MCP</w:t>
            </w:r>
            <w:r>
              <w:fldChar w:fldCharType="begin"/>
            </w:r>
            <w:r>
              <w:instrText>XE "Microsoft Learning MCP"</w:instrText>
            </w:r>
            <w:r>
              <w:fldChar w:fldCharType="end"/>
            </w:r>
            <w:r>
              <w:t xml:space="preserve"> 1 Prüfungsgutschein (Dienste-AL)</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281482" w:rsidRDefault="00281482"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281482" w:rsidRDefault="00281482" w:rsidP="00C2472D">
            <w:pPr>
              <w:pStyle w:val="ProductList-OfferingBody"/>
              <w:ind w:left="-113"/>
              <w:jc w:val="center"/>
            </w:pPr>
          </w:p>
        </w:tc>
        <w:tc>
          <w:tcPr>
            <w:tcW w:w="739" w:type="dxa"/>
            <w:shd w:val="clear" w:color="auto" w:fill="70AD47" w:themeFill="accent6"/>
            <w:vAlign w:val="center"/>
          </w:tcPr>
          <w:p w14:paraId="4FDCC34B" w14:textId="65B3EB04" w:rsidR="00281482" w:rsidRPr="004F1760" w:rsidRDefault="00281482" w:rsidP="00C2472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4FDCC34C" w14:textId="6B2CF189" w:rsidR="00281482" w:rsidRPr="004F1760" w:rsidRDefault="00281482" w:rsidP="00C2472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70AD47" w:themeFill="accent6"/>
            <w:vAlign w:val="center"/>
          </w:tcPr>
          <w:p w14:paraId="4FDCC34D" w14:textId="77777777" w:rsidR="00281482" w:rsidRPr="004F1760" w:rsidRDefault="00281482" w:rsidP="00C2472D">
            <w:pPr>
              <w:pStyle w:val="ProductList-OfferingBody"/>
              <w:ind w:left="-113"/>
              <w:jc w:val="center"/>
            </w:pPr>
          </w:p>
        </w:tc>
        <w:tc>
          <w:tcPr>
            <w:tcW w:w="738" w:type="dxa"/>
            <w:shd w:val="clear" w:color="auto" w:fill="BFBFBF" w:themeFill="background1" w:themeFillShade="BF"/>
            <w:vAlign w:val="center"/>
          </w:tcPr>
          <w:p w14:paraId="4FDCC34E" w14:textId="77777777" w:rsidR="00281482" w:rsidRPr="004F1760" w:rsidRDefault="00281482" w:rsidP="00C2472D">
            <w:pPr>
              <w:pStyle w:val="ProductList-OfferingBody"/>
              <w:ind w:left="-113"/>
              <w:jc w:val="center"/>
            </w:pPr>
          </w:p>
        </w:tc>
        <w:tc>
          <w:tcPr>
            <w:tcW w:w="739" w:type="dxa"/>
            <w:shd w:val="clear" w:color="auto" w:fill="BFBFBF" w:themeFill="background1" w:themeFillShade="BF"/>
            <w:vAlign w:val="center"/>
          </w:tcPr>
          <w:p w14:paraId="4FDCC34F" w14:textId="77777777" w:rsidR="00281482" w:rsidRPr="004F1760" w:rsidRDefault="00281482" w:rsidP="00C2472D">
            <w:pPr>
              <w:pStyle w:val="ProductList-OfferingBody"/>
              <w:ind w:left="-113"/>
              <w:jc w:val="center"/>
            </w:pPr>
          </w:p>
        </w:tc>
        <w:tc>
          <w:tcPr>
            <w:tcW w:w="739" w:type="dxa"/>
            <w:shd w:val="clear" w:color="auto" w:fill="70AD47" w:themeFill="accent6"/>
            <w:vAlign w:val="center"/>
          </w:tcPr>
          <w:p w14:paraId="4FDCC350" w14:textId="034907EC" w:rsidR="00281482" w:rsidRPr="004F1760" w:rsidRDefault="00281482" w:rsidP="00C2472D">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351" w14:textId="77777777" w:rsidR="00281482" w:rsidRPr="004F1760" w:rsidRDefault="00281482" w:rsidP="00C2472D">
            <w:pPr>
              <w:pStyle w:val="ProductList-OfferingBody"/>
              <w:ind w:left="-113"/>
              <w:jc w:val="center"/>
            </w:pPr>
          </w:p>
        </w:tc>
        <w:tc>
          <w:tcPr>
            <w:tcW w:w="739" w:type="dxa"/>
            <w:shd w:val="clear" w:color="auto" w:fill="70AD47" w:themeFill="accent6"/>
            <w:vAlign w:val="center"/>
          </w:tcPr>
          <w:p w14:paraId="4FDCC352" w14:textId="694582FC" w:rsidR="00281482" w:rsidRPr="004F1760" w:rsidRDefault="00281482" w:rsidP="00C2472D">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C2472D" w14:paraId="4FDCC35F" w14:textId="77777777" w:rsidTr="000F73F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61" w:name="_Toc379797423"/>
            <w:bookmarkStart w:id="1462" w:name="_Toc380513457"/>
            <w:bookmarkStart w:id="1463" w:name="_Toc380655507"/>
            <w:bookmarkStart w:id="1464" w:name="_Toc418195852"/>
            <w:r>
              <w:t>Microsoft Learning MCP</w:t>
            </w:r>
            <w:r>
              <w:fldChar w:fldCharType="begin"/>
            </w:r>
            <w:r>
              <w:instrText>XE "Microsoft Learning MCP"</w:instrText>
            </w:r>
            <w:r>
              <w:fldChar w:fldCharType="end"/>
            </w:r>
            <w:r>
              <w:t xml:space="preserve"> 30 Prüfungsgutscheine (Nutzer-AL)</w:t>
            </w:r>
            <w:bookmarkEnd w:id="1461"/>
            <w:bookmarkEnd w:id="1462"/>
            <w:bookmarkEnd w:id="1463"/>
            <w:bookmarkEnd w:id="146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Pr="004F1760"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4F1760"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4F1760"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4F1760" w:rsidRDefault="00C2472D" w:rsidP="00C2472D">
            <w:pPr>
              <w:pStyle w:val="ProductList-OfferingBody"/>
              <w:ind w:left="-113"/>
              <w:jc w:val="center"/>
            </w:pPr>
          </w:p>
        </w:tc>
        <w:tc>
          <w:tcPr>
            <w:tcW w:w="739" w:type="dxa"/>
            <w:shd w:val="clear" w:color="auto" w:fill="70AD47" w:themeFill="accent6"/>
            <w:vAlign w:val="center"/>
          </w:tcPr>
          <w:p w14:paraId="4FDCC35B" w14:textId="2EA7901F" w:rsidR="00C2472D" w:rsidRPr="004F1760" w:rsidRDefault="00281482" w:rsidP="00C2472D">
            <w:pPr>
              <w:pStyle w:val="ProductList-OfferingBody"/>
              <w:ind w:left="-113"/>
              <w:jc w:val="center"/>
            </w:pPr>
            <w:r w:rsidRPr="004F1760">
              <w:rPr>
                <w:color w:val="000000" w:themeColor="text1"/>
              </w:rPr>
              <w:fldChar w:fldCharType="begin"/>
            </w:r>
            <w:r w:rsidRPr="004F1760">
              <w:rPr>
                <w:color w:val="000000" w:themeColor="text1"/>
              </w:rPr>
              <w:instrText xml:space="preserve"> AutoTextList  \sNoStyle\t “Open-Lizenz” </w:instrText>
            </w:r>
            <w:r w:rsidRPr="004F1760">
              <w:rPr>
                <w:color w:val="000000" w:themeColor="text1"/>
              </w:rPr>
              <w:fldChar w:fldCharType="separate"/>
            </w:r>
            <w:r w:rsidRPr="004F1760">
              <w:rPr>
                <w:color w:val="000000" w:themeColor="text1"/>
              </w:rPr>
              <w:t>OL</w:t>
            </w:r>
            <w:r w:rsidRPr="004F1760">
              <w:fldChar w:fldCharType="end"/>
            </w:r>
          </w:p>
        </w:tc>
        <w:tc>
          <w:tcPr>
            <w:tcW w:w="739" w:type="dxa"/>
            <w:shd w:val="clear" w:color="auto" w:fill="BFBFBF" w:themeFill="background1" w:themeFillShade="BF"/>
            <w:vAlign w:val="center"/>
          </w:tcPr>
          <w:p w14:paraId="4FDCC35C" w14:textId="77777777" w:rsidR="00C2472D" w:rsidRPr="004F1760"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4F1760"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Pr="004F1760" w:rsidRDefault="00C2472D" w:rsidP="00C2472D">
            <w:pPr>
              <w:pStyle w:val="ProductList-OfferingBody"/>
              <w:ind w:left="-113"/>
              <w:jc w:val="center"/>
            </w:pPr>
          </w:p>
        </w:tc>
      </w:tr>
      <w:tr w:rsidR="00C2472D" w14:paraId="4FDCC36B" w14:textId="77777777" w:rsidTr="000F73F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C34489" w:rsidRDefault="00C2472D" w:rsidP="00C2472D">
            <w:pPr>
              <w:pStyle w:val="ProductList-Offering2"/>
              <w:rPr>
                <w:lang w:val="en-US"/>
              </w:rPr>
            </w:pPr>
            <w:bookmarkStart w:id="1465" w:name="_Toc379797424"/>
            <w:bookmarkStart w:id="1466" w:name="_Toc380513458"/>
            <w:bookmarkStart w:id="1467" w:name="_Toc380655508"/>
            <w:bookmarkStart w:id="1468" w:name="_Toc418195853"/>
            <w:r w:rsidRPr="00C34489">
              <w:rPr>
                <w:lang w:val="en-US"/>
              </w:rPr>
              <w:t>Microsoft Learning MOS</w:t>
            </w:r>
            <w:r>
              <w:fldChar w:fldCharType="begin"/>
            </w:r>
            <w:r w:rsidRPr="00C34489">
              <w:rPr>
                <w:lang w:val="en-US"/>
              </w:rPr>
              <w:instrText>XE "Microsoft Learning MOS"</w:instrText>
            </w:r>
            <w:r>
              <w:fldChar w:fldCharType="end"/>
            </w:r>
            <w:r w:rsidRPr="00C34489">
              <w:rPr>
                <w:lang w:val="en-US"/>
              </w:rPr>
              <w:t xml:space="preserve"> 500 Exam Site License (Dienste-AL)</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Pr="004F1760"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Pr="004F1760"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Pr="004F1760"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Pr="004F1760"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Pr="004F1760"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Pr="004F1760"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Pr="004F1760"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Pr="004F1760" w:rsidRDefault="00C2472D" w:rsidP="00C2472D">
            <w:pPr>
              <w:pStyle w:val="ProductList-OfferingBody"/>
              <w:ind w:left="-113"/>
              <w:jc w:val="center"/>
            </w:pPr>
          </w:p>
        </w:tc>
      </w:tr>
      <w:tr w:rsidR="00C2472D" w14:paraId="4FDCC377" w14:textId="77777777" w:rsidTr="000F73F0">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Default="00C2472D" w:rsidP="00C2472D">
            <w:pPr>
              <w:pStyle w:val="ProductList-Offering2"/>
            </w:pPr>
            <w:bookmarkStart w:id="1469" w:name="_Toc379797425"/>
            <w:bookmarkStart w:id="1470" w:name="_Toc380513459"/>
            <w:bookmarkStart w:id="1471" w:name="_Toc380655509"/>
            <w:bookmarkStart w:id="1472" w:name="_Toc418195854"/>
            <w:r>
              <w:t>Microsoft Learning MTA</w:t>
            </w:r>
            <w:r>
              <w:fldChar w:fldCharType="begin"/>
            </w:r>
            <w:r>
              <w:instrText>XE "Microsoft Learning MTA"</w:instrText>
            </w:r>
            <w:r>
              <w:fldChar w:fldCharType="end"/>
            </w:r>
            <w:r>
              <w:t xml:space="preserve"> 250 Exam Site License (Dienste-AL)</w:t>
            </w:r>
            <w:bookmarkEnd w:id="1469"/>
            <w:bookmarkEnd w:id="1470"/>
            <w:bookmarkEnd w:id="1471"/>
            <w:bookmarkEnd w:id="1472"/>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7C" w14:textId="77777777" w:rsidTr="000F73F0">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Produkt-Pool: </w:t>
            </w:r>
            <w:r>
              <w:rPr>
                <w:b/>
              </w:rPr>
              <w:t>Server</w:t>
            </w:r>
          </w:p>
        </w:tc>
        <w:tc>
          <w:tcPr>
            <w:tcW w:w="3597" w:type="dxa"/>
          </w:tcPr>
          <w:p w14:paraId="4FDCC37B" w14:textId="77777777" w:rsidR="00782C7B" w:rsidRDefault="00782C7B" w:rsidP="00C4636F">
            <w:pPr>
              <w:pStyle w:val="ProductList-Body"/>
            </w:pPr>
          </w:p>
        </w:tc>
      </w:tr>
    </w:tbl>
    <w:p w14:paraId="4FDCC37D"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37E" w14:textId="77777777" w:rsidR="00C2472D" w:rsidRDefault="00C2472D" w:rsidP="00C2472D">
      <w:pPr>
        <w:pStyle w:val="ProductList-Body"/>
      </w:pPr>
      <w:r>
        <w:t xml:space="preserve">Alle Gutscheine werden sofort bereitgestellt und können jederzeit innerhalb von 12 Monaten ab Kaufdatum verwendet werden. </w:t>
      </w:r>
    </w:p>
    <w:p w14:paraId="4FDCC37F" w14:textId="77777777" w:rsidR="00C2472D" w:rsidRDefault="00C2472D" w:rsidP="00C2472D">
      <w:pPr>
        <w:pStyle w:val="ProductList-Body"/>
      </w:pPr>
    </w:p>
    <w:p w14:paraId="4FDCC380" w14:textId="77777777" w:rsidR="00C2472D" w:rsidRPr="00C2472D" w:rsidRDefault="00C2472D" w:rsidP="00C2472D">
      <w:pPr>
        <w:pStyle w:val="ProductList-Body"/>
        <w:rPr>
          <w:b/>
        </w:rPr>
      </w:pPr>
      <w:r>
        <w:rPr>
          <w:b/>
          <w:color w:val="00188F"/>
        </w:rPr>
        <w:t>Microsoft Office Specialist (MOS) und Microsoft Technology Associate (MTA) Certification Exam Site License</w:t>
      </w:r>
    </w:p>
    <w:p w14:paraId="4FDCC381" w14:textId="74D8B906" w:rsidR="00782C7B" w:rsidRDefault="00AB1667" w:rsidP="00C2472D">
      <w:pPr>
        <w:pStyle w:val="ProductList-Body"/>
      </w:pPr>
      <w:r>
        <w:t>Ein Kunde ist verpflichtet, ein autorisiertes Certiport-Testzentrum zu sein, um die Websitelizenz zu nutzen.</w:t>
      </w:r>
      <w:r w:rsidR="00EC3382">
        <w:t xml:space="preserve"> </w:t>
      </w:r>
      <w:r>
        <w:t>Wenn der Kunde kein autorisiertes Certiport-Testzentrum ist, muss er diesen Prozess durchlaufen, um ein Certiport-Testzentrum zu werden, bevor er die Websitelizenz nutzen kann. Die Websitelizenz verliert automatisch nach 12 Monaten nach dem Kaufdatum ihre Gültigkeit. Alle nicht in Anspruch genommenen Zertifizierungsprüfungen verfallen.</w:t>
      </w:r>
    </w:p>
    <w:p w14:paraId="4FDCC382" w14:textId="278272BA"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383" w14:textId="77777777" w:rsidR="00FA00BF" w:rsidRDefault="00FA00BF" w:rsidP="00930D5E">
      <w:pPr>
        <w:pStyle w:val="ProductList-Offering2Heading"/>
        <w:outlineLvl w:val="2"/>
      </w:pPr>
      <w:r>
        <w:tab/>
      </w:r>
      <w:bookmarkStart w:id="1473" w:name="_Toc378147676"/>
      <w:bookmarkStart w:id="1474" w:name="_Toc378151573"/>
      <w:bookmarkStart w:id="1475" w:name="_Toc379797426"/>
      <w:bookmarkStart w:id="1476" w:name="_Toc380513460"/>
      <w:bookmarkStart w:id="1477" w:name="_Toc380655510"/>
      <w:bookmarkStart w:id="1478" w:name="_Toc418195855"/>
      <w:r>
        <w:t>Microsoft Translator</w:t>
      </w:r>
      <w:bookmarkEnd w:id="1473"/>
      <w:bookmarkEnd w:id="1474"/>
      <w:bookmarkEnd w:id="1475"/>
      <w:bookmarkEnd w:id="1476"/>
      <w:bookmarkEnd w:id="1477"/>
      <w:bookmarkEnd w:id="1478"/>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7425" w14:paraId="4FDCC38F" w14:textId="77777777" w:rsidTr="00423A9E">
        <w:trPr>
          <w:cantSplit/>
          <w:tblHeader/>
        </w:trPr>
        <w:tc>
          <w:tcPr>
            <w:tcW w:w="3367" w:type="dxa"/>
            <w:tcBorders>
              <w:bottom w:val="nil"/>
            </w:tcBorders>
            <w:shd w:val="clear" w:color="auto" w:fill="00188F"/>
          </w:tcPr>
          <w:p w14:paraId="4FDCC384"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85" w14:textId="3E53E878"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86" w14:textId="2E2D8223"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C387" w14:textId="77D4B072"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C388" w14:textId="57CDD3C4"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C389" w14:textId="11426BE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C38A" w14:textId="6DB0B644"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C38B" w14:textId="3FB43BA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C38C" w14:textId="508D6B4F"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C38D" w14:textId="1C29FFB3"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C38E" w14:textId="35D868D2"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E75532" w14:paraId="4FDCC39B" w14:textId="77777777" w:rsidTr="00423A9E">
        <w:trPr>
          <w:cantSplit/>
          <w:tblHeader/>
        </w:trPr>
        <w:tc>
          <w:tcPr>
            <w:tcW w:w="3367" w:type="dxa"/>
            <w:tcBorders>
              <w:top w:val="nil"/>
              <w:left w:val="nil"/>
              <w:bottom w:val="nil"/>
              <w:right w:val="nil"/>
            </w:tcBorders>
          </w:tcPr>
          <w:p w14:paraId="4FDCC390" w14:textId="5D01C0C3" w:rsidR="00E75532" w:rsidRDefault="00434703" w:rsidP="00C2472D">
            <w:pPr>
              <w:pStyle w:val="ProductList-Offering2"/>
            </w:pPr>
            <w:bookmarkStart w:id="1479" w:name="_Toc379797427"/>
            <w:bookmarkStart w:id="1480" w:name="_Toc380513461"/>
            <w:bookmarkStart w:id="1481" w:name="_Toc380655511"/>
            <w:bookmarkStart w:id="1482" w:name="_Toc418195856"/>
            <w:r>
              <w:t>Microsoft Translator API</w:t>
            </w:r>
            <w:bookmarkEnd w:id="1479"/>
            <w:bookmarkEnd w:id="1480"/>
            <w:bookmarkEnd w:id="1481"/>
            <w:bookmarkEnd w:id="1482"/>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3" w14:textId="58D4D105" w:rsidR="00E75532" w:rsidRPr="004F1760" w:rsidRDefault="00E7008F" w:rsidP="00C4636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394" w14:textId="77777777" w:rsidR="00E75532" w:rsidRPr="004F1760" w:rsidRDefault="00E75532" w:rsidP="00C4636F">
            <w:pPr>
              <w:pStyle w:val="ProductList-OfferingBody"/>
              <w:ind w:left="-113"/>
              <w:jc w:val="center"/>
            </w:pPr>
          </w:p>
        </w:tc>
        <w:tc>
          <w:tcPr>
            <w:tcW w:w="739" w:type="dxa"/>
            <w:shd w:val="clear" w:color="auto" w:fill="BFBFBF" w:themeFill="background1" w:themeFillShade="BF"/>
            <w:vAlign w:val="center"/>
          </w:tcPr>
          <w:p w14:paraId="4FDCC395" w14:textId="77777777" w:rsidR="00E75532" w:rsidRPr="004F1760" w:rsidRDefault="00E75532" w:rsidP="00C4636F">
            <w:pPr>
              <w:pStyle w:val="ProductList-OfferingBody"/>
              <w:ind w:left="-113"/>
              <w:jc w:val="center"/>
            </w:pPr>
          </w:p>
        </w:tc>
        <w:tc>
          <w:tcPr>
            <w:tcW w:w="738" w:type="dxa"/>
            <w:shd w:val="clear" w:color="auto" w:fill="BFBFBF" w:themeFill="background1" w:themeFillShade="BF"/>
            <w:vAlign w:val="center"/>
          </w:tcPr>
          <w:p w14:paraId="4FDCC396" w14:textId="77777777" w:rsidR="00E75532" w:rsidRPr="004F1760" w:rsidRDefault="00E75532" w:rsidP="00C4636F">
            <w:pPr>
              <w:pStyle w:val="ProductList-OfferingBody"/>
              <w:ind w:left="-113"/>
              <w:jc w:val="center"/>
            </w:pPr>
          </w:p>
        </w:tc>
        <w:tc>
          <w:tcPr>
            <w:tcW w:w="739" w:type="dxa"/>
            <w:shd w:val="clear" w:color="auto" w:fill="BFBFBF" w:themeFill="background1" w:themeFillShade="BF"/>
            <w:vAlign w:val="center"/>
          </w:tcPr>
          <w:p w14:paraId="4FDCC397" w14:textId="77777777" w:rsidR="00E75532" w:rsidRPr="004F1760" w:rsidRDefault="00E75532" w:rsidP="00C4636F">
            <w:pPr>
              <w:pStyle w:val="ProductList-OfferingBody"/>
              <w:ind w:left="-113"/>
              <w:jc w:val="center"/>
            </w:pPr>
          </w:p>
        </w:tc>
        <w:tc>
          <w:tcPr>
            <w:tcW w:w="739" w:type="dxa"/>
            <w:shd w:val="clear" w:color="auto" w:fill="BFBFBF" w:themeFill="background1" w:themeFillShade="BF"/>
            <w:vAlign w:val="center"/>
          </w:tcPr>
          <w:p w14:paraId="4FDCC398" w14:textId="77777777" w:rsidR="00E75532" w:rsidRPr="004F1760" w:rsidRDefault="00E75532" w:rsidP="00C4636F">
            <w:pPr>
              <w:pStyle w:val="ProductList-OfferingBody"/>
              <w:ind w:left="-113"/>
              <w:jc w:val="center"/>
            </w:pPr>
          </w:p>
        </w:tc>
        <w:tc>
          <w:tcPr>
            <w:tcW w:w="739" w:type="dxa"/>
            <w:shd w:val="clear" w:color="auto" w:fill="BFBFBF" w:themeFill="background1" w:themeFillShade="BF"/>
            <w:vAlign w:val="center"/>
          </w:tcPr>
          <w:p w14:paraId="4FDCC399" w14:textId="77777777" w:rsidR="00E75532" w:rsidRPr="004F1760" w:rsidRDefault="00E75532" w:rsidP="00C4636F">
            <w:pPr>
              <w:pStyle w:val="ProductList-OfferingBody"/>
              <w:ind w:left="-113"/>
              <w:jc w:val="center"/>
            </w:pPr>
          </w:p>
        </w:tc>
        <w:tc>
          <w:tcPr>
            <w:tcW w:w="739" w:type="dxa"/>
            <w:shd w:val="clear" w:color="auto" w:fill="70AD47" w:themeFill="accent6"/>
            <w:vAlign w:val="center"/>
          </w:tcPr>
          <w:p w14:paraId="4FDCC39A" w14:textId="408AC8B2" w:rsidR="00E75532" w:rsidRPr="004F1760" w:rsidRDefault="00E7008F" w:rsidP="00C4636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bl>
    <w:p w14:paraId="4FDCC39C"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A0" w14:textId="77777777" w:rsidTr="006E7A8D">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Produkt-Pool: </w:t>
            </w:r>
            <w:r>
              <w:rPr>
                <w:b/>
              </w:rPr>
              <w:t>Server</w:t>
            </w:r>
          </w:p>
        </w:tc>
        <w:tc>
          <w:tcPr>
            <w:tcW w:w="3597" w:type="dxa"/>
          </w:tcPr>
          <w:p w14:paraId="4FDCC39F" w14:textId="77777777" w:rsidR="00782C7B" w:rsidRDefault="00782C7B" w:rsidP="00434703">
            <w:pPr>
              <w:pStyle w:val="ProductList-Body"/>
              <w:spacing w:before="20" w:after="20"/>
            </w:pPr>
          </w:p>
        </w:tc>
      </w:tr>
    </w:tbl>
    <w:p w14:paraId="4FDCC3A1" w14:textId="6086E347"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5AB09536" w14:textId="77777777" w:rsidR="00C55E46" w:rsidRDefault="00C55E46" w:rsidP="00C55E46">
      <w:pPr>
        <w:pStyle w:val="ProductList-Offering2Heading"/>
        <w:outlineLvl w:val="2"/>
      </w:pPr>
      <w:r>
        <w:tab/>
      </w:r>
      <w:bookmarkStart w:id="1483" w:name="_Toc418195857"/>
      <w:r>
        <w:t>Power BI für Office 365</w:t>
      </w:r>
      <w:bookmarkEnd w:id="1483"/>
      <w:r>
        <w:fldChar w:fldCharType="begin"/>
      </w:r>
      <w:r>
        <w:instrText>XE "Power BI für Office 365"</w:instrText>
      </w:r>
      <w:r>
        <w:fldChar w:fldCharType="end"/>
      </w:r>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7425" w14:paraId="2156BEFE" w14:textId="77777777" w:rsidTr="000652D7">
        <w:trPr>
          <w:cantSplit/>
          <w:tblHeader/>
        </w:trPr>
        <w:tc>
          <w:tcPr>
            <w:tcW w:w="3367" w:type="dxa"/>
            <w:tcBorders>
              <w:bottom w:val="nil"/>
            </w:tcBorders>
            <w:shd w:val="clear" w:color="auto" w:fill="00188F"/>
          </w:tcPr>
          <w:p w14:paraId="43592AF5" w14:textId="77777777" w:rsidR="00C47425" w:rsidRPr="00EE0836" w:rsidRDefault="00C47425" w:rsidP="000137E9">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ED1D9E3" w14:textId="77777777" w:rsidR="00C47425" w:rsidRPr="00EE0836" w:rsidRDefault="00C47425" w:rsidP="000137E9">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63A0ADFB" w14:textId="250A9360"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263F7231" w14:textId="0CE3D686"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6B0C8CE0" w14:textId="4FD791DC"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5B856DBA" w14:textId="4EF47B8F"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28CF5841" w14:textId="524ACE42"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35798DBB" w14:textId="59EFDA60"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133F09CA" w14:textId="56C32DF2"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74674F77" w14:textId="0FCF66E9"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3A607434" w14:textId="304463EF" w:rsidR="00C47425" w:rsidRPr="00EE0836" w:rsidRDefault="00C47425" w:rsidP="000137E9">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E7008F" w14:paraId="72E38CEE" w14:textId="77777777" w:rsidTr="000652D7">
        <w:trPr>
          <w:cantSplit/>
        </w:trPr>
        <w:tc>
          <w:tcPr>
            <w:tcW w:w="3367" w:type="dxa"/>
            <w:tcBorders>
              <w:top w:val="nil"/>
              <w:left w:val="nil"/>
              <w:bottom w:val="dashSmallGap" w:sz="4" w:space="0" w:color="BFBFBF" w:themeColor="background1" w:themeShade="BF"/>
              <w:right w:val="nil"/>
            </w:tcBorders>
          </w:tcPr>
          <w:p w14:paraId="17E9D06C" w14:textId="77777777" w:rsidR="00E7008F" w:rsidRDefault="00E7008F" w:rsidP="000137E9">
            <w:pPr>
              <w:pStyle w:val="ProductList-Offering2"/>
            </w:pPr>
            <w:bookmarkStart w:id="1484" w:name="_Toc418195858"/>
            <w:r>
              <w:t>Power BI für Office 365</w:t>
            </w:r>
            <w:bookmarkEnd w:id="1484"/>
            <w:r>
              <w:fldChar w:fldCharType="begin"/>
            </w:r>
            <w:r>
              <w:instrText>XE "Power BI für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E7008F" w:rsidRDefault="00E7008F"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E7008F" w:rsidRDefault="00E7008F" w:rsidP="000137E9">
            <w:pPr>
              <w:pStyle w:val="ProductList-OfferingBody"/>
              <w:ind w:left="-113"/>
              <w:jc w:val="center"/>
            </w:pPr>
          </w:p>
        </w:tc>
        <w:tc>
          <w:tcPr>
            <w:tcW w:w="739" w:type="dxa"/>
            <w:shd w:val="clear" w:color="auto" w:fill="70AD47" w:themeFill="accent6"/>
            <w:vAlign w:val="center"/>
          </w:tcPr>
          <w:p w14:paraId="62240E8B" w14:textId="76F444C8" w:rsidR="00E7008F" w:rsidRPr="004F1760" w:rsidRDefault="00E7008F" w:rsidP="000137E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1C4EE408" w14:textId="77777777" w:rsidR="00E7008F" w:rsidRPr="004F1760" w:rsidRDefault="00E7008F" w:rsidP="000137E9">
            <w:pPr>
              <w:pStyle w:val="ProductList-OfferingBody"/>
              <w:ind w:left="-113"/>
              <w:jc w:val="center"/>
            </w:pPr>
          </w:p>
        </w:tc>
        <w:tc>
          <w:tcPr>
            <w:tcW w:w="739" w:type="dxa"/>
            <w:shd w:val="clear" w:color="auto" w:fill="70AD47" w:themeFill="accent6"/>
            <w:vAlign w:val="center"/>
          </w:tcPr>
          <w:p w14:paraId="198ED236" w14:textId="77777777" w:rsidR="00E7008F" w:rsidRPr="004F1760" w:rsidRDefault="00E7008F" w:rsidP="000137E9">
            <w:pPr>
              <w:pStyle w:val="ProductList-OfferingBody"/>
              <w:ind w:left="-113"/>
              <w:jc w:val="center"/>
            </w:pPr>
          </w:p>
        </w:tc>
        <w:tc>
          <w:tcPr>
            <w:tcW w:w="738" w:type="dxa"/>
            <w:shd w:val="clear" w:color="auto" w:fill="70AD47" w:themeFill="accent6"/>
            <w:vAlign w:val="center"/>
          </w:tcPr>
          <w:p w14:paraId="17232A27" w14:textId="77777777" w:rsidR="00E7008F" w:rsidRPr="004F1760" w:rsidRDefault="00E7008F" w:rsidP="000137E9">
            <w:pPr>
              <w:pStyle w:val="ProductList-OfferingBody"/>
              <w:ind w:left="-113"/>
              <w:jc w:val="center"/>
            </w:pPr>
          </w:p>
        </w:tc>
        <w:tc>
          <w:tcPr>
            <w:tcW w:w="739" w:type="dxa"/>
            <w:shd w:val="clear" w:color="auto" w:fill="70AD47" w:themeFill="accent6"/>
            <w:vAlign w:val="center"/>
          </w:tcPr>
          <w:p w14:paraId="3B14C70D" w14:textId="30D4DF38" w:rsidR="00E7008F" w:rsidRPr="004F1760" w:rsidRDefault="00E7008F" w:rsidP="000137E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27250FFF" w14:textId="758F8A3E" w:rsidR="00E7008F" w:rsidRPr="004F1760" w:rsidRDefault="00E7008F" w:rsidP="000137E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53E36E0C" w14:textId="77777777" w:rsidR="00E7008F" w:rsidRPr="004F1760" w:rsidRDefault="00E7008F" w:rsidP="000137E9">
            <w:pPr>
              <w:pStyle w:val="ProductList-OfferingBody"/>
              <w:ind w:left="-113"/>
              <w:jc w:val="center"/>
            </w:pPr>
          </w:p>
        </w:tc>
        <w:tc>
          <w:tcPr>
            <w:tcW w:w="739" w:type="dxa"/>
            <w:shd w:val="clear" w:color="auto" w:fill="70AD47" w:themeFill="accent6"/>
            <w:vAlign w:val="center"/>
          </w:tcPr>
          <w:p w14:paraId="570195FA" w14:textId="2F0AB30A" w:rsidR="00E7008F" w:rsidRPr="004F1760" w:rsidRDefault="00E7008F" w:rsidP="000137E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r w:rsidR="00E7008F" w14:paraId="47FFD820" w14:textId="77777777" w:rsidTr="000652D7">
        <w:trPr>
          <w:cantSplit/>
        </w:trPr>
        <w:tc>
          <w:tcPr>
            <w:tcW w:w="3367" w:type="dxa"/>
            <w:tcBorders>
              <w:top w:val="dashSmallGap" w:sz="4" w:space="0" w:color="BFBFBF" w:themeColor="background1" w:themeShade="BF"/>
              <w:left w:val="nil"/>
              <w:bottom w:val="nil"/>
              <w:right w:val="nil"/>
            </w:tcBorders>
          </w:tcPr>
          <w:p w14:paraId="1EA282FE" w14:textId="77777777" w:rsidR="00E7008F" w:rsidRPr="007B7861" w:rsidRDefault="00E7008F" w:rsidP="000137E9">
            <w:pPr>
              <w:pStyle w:val="ProductList-Offering2"/>
              <w:rPr>
                <w:lang w:val="en-US"/>
              </w:rPr>
            </w:pPr>
            <w:bookmarkStart w:id="1485" w:name="_Toc418195859"/>
            <w:r w:rsidRPr="007B7861">
              <w:rPr>
                <w:lang w:val="en-US"/>
              </w:rPr>
              <w:t>Power BI für Office 365</w:t>
            </w:r>
            <w:r>
              <w:fldChar w:fldCharType="begin"/>
            </w:r>
            <w:r w:rsidRPr="007B7861">
              <w:rPr>
                <w:lang w:val="en-US"/>
              </w:rPr>
              <w:instrText>XE "Power BI für Office 365"</w:instrText>
            </w:r>
            <w:r>
              <w:fldChar w:fldCharType="end"/>
            </w:r>
            <w:r w:rsidRPr="007B7861">
              <w:rPr>
                <w:lang w:val="en-US"/>
              </w:rPr>
              <w:t xml:space="preserve"> A</w:t>
            </w:r>
            <w:bookmarkEnd w:id="1485"/>
            <w:r>
              <w:fldChar w:fldCharType="begin"/>
            </w:r>
            <w:r w:rsidRPr="007B7861">
              <w:rPr>
                <w:lang w:val="en-US"/>
              </w:rPr>
              <w:instrText>XE "Power BI für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E7008F" w:rsidRDefault="00E7008F"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E7008F" w:rsidRDefault="00E7008F" w:rsidP="000137E9">
            <w:pPr>
              <w:pStyle w:val="ProductList-OfferingBody"/>
              <w:ind w:left="-113"/>
              <w:jc w:val="center"/>
            </w:pPr>
            <w:r>
              <w:t>1</w:t>
            </w:r>
          </w:p>
        </w:tc>
        <w:tc>
          <w:tcPr>
            <w:tcW w:w="739" w:type="dxa"/>
            <w:shd w:val="clear" w:color="auto" w:fill="70AD47" w:themeFill="accent6"/>
            <w:vAlign w:val="center"/>
          </w:tcPr>
          <w:p w14:paraId="199E26C5" w14:textId="77777777" w:rsidR="00E7008F" w:rsidRPr="004F1760" w:rsidRDefault="00E7008F" w:rsidP="000137E9">
            <w:pPr>
              <w:pStyle w:val="ProductList-OfferingBody"/>
              <w:ind w:left="-113"/>
              <w:jc w:val="center"/>
            </w:pPr>
          </w:p>
        </w:tc>
        <w:tc>
          <w:tcPr>
            <w:tcW w:w="739" w:type="dxa"/>
            <w:shd w:val="clear" w:color="auto" w:fill="70AD47" w:themeFill="accent6"/>
            <w:vAlign w:val="center"/>
          </w:tcPr>
          <w:p w14:paraId="63420CCF" w14:textId="43C1E751" w:rsidR="00E7008F" w:rsidRPr="004F1760" w:rsidRDefault="00E7008F" w:rsidP="000137E9">
            <w:pPr>
              <w:pStyle w:val="ProductList-OfferingBody"/>
              <w:ind w:left="-113"/>
              <w:jc w:val="center"/>
            </w:pPr>
            <w:r w:rsidRPr="004F1760">
              <w:fldChar w:fldCharType="begin"/>
            </w:r>
            <w:r w:rsidRPr="004F1760">
              <w:instrText xml:space="preserve"> AutoTextList  \sNoStyle\t “Zusätzliches Produkt (nur OVS-ES)”</w:instrText>
            </w:r>
            <w:r w:rsidRPr="004F1760">
              <w:fldChar w:fldCharType="separate"/>
            </w:r>
            <w:r w:rsidRPr="004F1760">
              <w:t>AV</w:t>
            </w:r>
            <w:r w:rsidRPr="004F1760">
              <w:fldChar w:fldCharType="end"/>
            </w:r>
            <w:r w:rsidRPr="004F1760">
              <w:t>,</w:t>
            </w:r>
            <w:r w:rsidRPr="004F1760">
              <w:fldChar w:fldCharType="begin"/>
            </w:r>
            <w:r w:rsidRPr="004F1760">
              <w:instrText xml:space="preserve"> AutoTextList  \sNoStyle\t “Studentenangebot (nur EES)”</w:instrText>
            </w:r>
            <w:r w:rsidRPr="004F1760">
              <w:fldChar w:fldCharType="separate"/>
            </w:r>
            <w:r w:rsidRPr="004F1760">
              <w:t>SE</w:t>
            </w:r>
            <w:r w:rsidRPr="004F1760">
              <w:fldChar w:fldCharType="end"/>
            </w:r>
          </w:p>
        </w:tc>
        <w:tc>
          <w:tcPr>
            <w:tcW w:w="739" w:type="dxa"/>
            <w:shd w:val="clear" w:color="auto" w:fill="BFBFBF" w:themeFill="background1" w:themeFillShade="BF"/>
            <w:vAlign w:val="center"/>
          </w:tcPr>
          <w:p w14:paraId="77F258B5" w14:textId="77777777" w:rsidR="00E7008F" w:rsidRPr="004F1760" w:rsidRDefault="00E7008F" w:rsidP="000137E9">
            <w:pPr>
              <w:pStyle w:val="ProductList-OfferingBody"/>
              <w:ind w:left="-113"/>
              <w:jc w:val="center"/>
            </w:pPr>
          </w:p>
        </w:tc>
        <w:tc>
          <w:tcPr>
            <w:tcW w:w="738" w:type="dxa"/>
            <w:shd w:val="clear" w:color="auto" w:fill="70AD47" w:themeFill="accent6"/>
            <w:vAlign w:val="center"/>
          </w:tcPr>
          <w:p w14:paraId="27420D18" w14:textId="77777777" w:rsidR="00E7008F" w:rsidRPr="004F1760" w:rsidRDefault="00E7008F" w:rsidP="000137E9">
            <w:pPr>
              <w:pStyle w:val="ProductList-OfferingBody"/>
              <w:ind w:left="-113"/>
              <w:jc w:val="center"/>
            </w:pPr>
          </w:p>
        </w:tc>
        <w:tc>
          <w:tcPr>
            <w:tcW w:w="739" w:type="dxa"/>
            <w:shd w:val="clear" w:color="auto" w:fill="70AD47" w:themeFill="accent6"/>
            <w:vAlign w:val="center"/>
          </w:tcPr>
          <w:p w14:paraId="2BFD1694" w14:textId="79A59D6C" w:rsidR="00E7008F" w:rsidRPr="004F1760" w:rsidRDefault="00E7008F" w:rsidP="000137E9">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275802D6" w14:textId="356389B2" w:rsidR="00E7008F" w:rsidRPr="004F1760" w:rsidRDefault="00E7008F" w:rsidP="000137E9">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BFBFBF" w:themeFill="background1" w:themeFillShade="BF"/>
            <w:vAlign w:val="center"/>
          </w:tcPr>
          <w:p w14:paraId="767181C3" w14:textId="77777777" w:rsidR="00E7008F" w:rsidRPr="004F1760" w:rsidRDefault="00E7008F" w:rsidP="000137E9">
            <w:pPr>
              <w:pStyle w:val="ProductList-OfferingBody"/>
              <w:ind w:left="-113"/>
              <w:jc w:val="center"/>
            </w:pPr>
          </w:p>
        </w:tc>
        <w:tc>
          <w:tcPr>
            <w:tcW w:w="739" w:type="dxa"/>
            <w:shd w:val="clear" w:color="auto" w:fill="70AD47" w:themeFill="accent6"/>
            <w:vAlign w:val="center"/>
          </w:tcPr>
          <w:p w14:paraId="7B8C149D" w14:textId="714168D6" w:rsidR="00E7008F" w:rsidRPr="004F1760" w:rsidRDefault="00E7008F" w:rsidP="000137E9">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r>
    </w:tbl>
    <w:p w14:paraId="3D131EAA" w14:textId="77777777"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8"/>
        <w:gridCol w:w="3566"/>
        <w:gridCol w:w="3558"/>
      </w:tblGrid>
      <w:tr w:rsidR="00C55E46" w14:paraId="35F7CEAD" w14:textId="77777777" w:rsidTr="00FB733E">
        <w:tc>
          <w:tcPr>
            <w:tcW w:w="3596" w:type="dxa"/>
          </w:tcPr>
          <w:p w14:paraId="218C2DD6" w14:textId="77777777" w:rsidR="00C55E46" w:rsidRDefault="00C55E46" w:rsidP="000137E9">
            <w:pPr>
              <w:pStyle w:val="ProductList-Body"/>
              <w:spacing w:before="20" w:after="20"/>
            </w:pPr>
            <w:r>
              <w:t>Zur Verringerung berechtigt:</w:t>
            </w:r>
            <w:r>
              <w:rPr>
                <w:b/>
              </w:rPr>
              <w:t xml:space="preserve"> Alle</w:t>
            </w:r>
          </w:p>
          <w:p w14:paraId="19C72890" w14:textId="77777777" w:rsidR="00C55E46" w:rsidRDefault="00C55E46" w:rsidP="000137E9">
            <w:pPr>
              <w:pStyle w:val="ProductList-Body"/>
              <w:spacing w:before="20" w:after="20"/>
            </w:pPr>
            <w:r>
              <w:t xml:space="preserve">True-up-berechtigt: </w:t>
            </w:r>
            <w:r>
              <w:rPr>
                <w:b/>
              </w:rPr>
              <w:t>Alle</w:t>
            </w:r>
          </w:p>
        </w:tc>
        <w:tc>
          <w:tcPr>
            <w:tcW w:w="3597" w:type="dxa"/>
          </w:tcPr>
          <w:p w14:paraId="086BCA2C" w14:textId="77777777" w:rsidR="00C55E46" w:rsidRPr="001C3EDC" w:rsidRDefault="00C55E46" w:rsidP="000137E9">
            <w:pPr>
              <w:pStyle w:val="ProductList-Body"/>
              <w:spacing w:before="20" w:after="20"/>
              <w:rPr>
                <w:b/>
              </w:rPr>
            </w:pPr>
            <w:r>
              <w:t xml:space="preserve">Produkt-Pool: </w:t>
            </w:r>
            <w:r>
              <w:rPr>
                <w:b/>
              </w:rPr>
              <w:t>Server</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30BFA2B7" w:rsidR="00C55E46" w:rsidRPr="00585A48" w:rsidRDefault="00ED6336" w:rsidP="00C55E46">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3A2" w14:textId="1DB0A1C4" w:rsidR="00FA00BF" w:rsidRDefault="005442A2" w:rsidP="00930D5E">
      <w:pPr>
        <w:pStyle w:val="ProductList-Offering2Heading"/>
        <w:outlineLvl w:val="2"/>
      </w:pPr>
      <w:bookmarkStart w:id="1486" w:name="_Toc378147677"/>
      <w:bookmarkStart w:id="1487" w:name="_Toc378151574"/>
      <w:bookmarkStart w:id="1488" w:name="_Toc379797428"/>
      <w:bookmarkStart w:id="1489" w:name="_Toc380513462"/>
      <w:bookmarkStart w:id="1490" w:name="_Toc380655512"/>
      <w:r>
        <w:tab/>
      </w:r>
      <w:bookmarkStart w:id="1491" w:name="_Toc418195860"/>
      <w:r>
        <w:t>System Center Endpoint Protection</w:t>
      </w:r>
      <w:bookmarkEnd w:id="1486"/>
      <w:bookmarkEnd w:id="1487"/>
      <w:bookmarkEnd w:id="1488"/>
      <w:bookmarkEnd w:id="1489"/>
      <w:bookmarkEnd w:id="1490"/>
      <w:bookmarkEnd w:id="1491"/>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7425" w14:paraId="4FDCC3AE" w14:textId="77777777" w:rsidTr="00D65642">
        <w:trPr>
          <w:cantSplit/>
          <w:tblHeader/>
        </w:trPr>
        <w:tc>
          <w:tcPr>
            <w:tcW w:w="3367" w:type="dxa"/>
            <w:tcBorders>
              <w:bottom w:val="nil"/>
            </w:tcBorders>
            <w:shd w:val="clear" w:color="auto" w:fill="00188F"/>
          </w:tcPr>
          <w:p w14:paraId="4FDCC3A3"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A4" w14:textId="101C8BAD"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A5" w14:textId="240681CB"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C3A6" w14:textId="373E9688"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C3A7" w14:textId="64BDECB1"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C3A8" w14:textId="3A8662D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C3A9" w14:textId="14FEAC79"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C3AA" w14:textId="5F838E1D"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C3AB" w14:textId="0FA74860"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C3AC" w14:textId="7D08051A"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C3AD" w14:textId="460FBB5C"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A6621C" w14:paraId="4FDCC3BA" w14:textId="77777777" w:rsidTr="00D65642">
        <w:trPr>
          <w:cantSplit/>
          <w:tblHeader/>
        </w:trPr>
        <w:tc>
          <w:tcPr>
            <w:tcW w:w="3367" w:type="dxa"/>
            <w:tcBorders>
              <w:top w:val="nil"/>
              <w:left w:val="nil"/>
              <w:bottom w:val="nil"/>
              <w:right w:val="nil"/>
            </w:tcBorders>
          </w:tcPr>
          <w:p w14:paraId="4FDCC3AF" w14:textId="1821FB10" w:rsidR="00A6621C" w:rsidRDefault="00A6621C" w:rsidP="00C2472D">
            <w:pPr>
              <w:pStyle w:val="ProductList-Offering2"/>
            </w:pPr>
            <w:bookmarkStart w:id="1492" w:name="_Toc379797429"/>
            <w:bookmarkStart w:id="1493" w:name="_Toc380513463"/>
            <w:bookmarkStart w:id="1494" w:name="_Toc380655513"/>
            <w:bookmarkStart w:id="1495" w:name="_Toc418195861"/>
            <w:r>
              <w:t>System Center 2012 R2 Endpoint Protection</w:t>
            </w:r>
            <w:r>
              <w:fldChar w:fldCharType="begin"/>
            </w:r>
            <w:r>
              <w:instrText>XE "System Center 2012 R2 Endpoint Protection"</w:instrText>
            </w:r>
            <w:r>
              <w:fldChar w:fldCharType="end"/>
            </w:r>
            <w:r>
              <w:t xml:space="preserve"> (Geräte- oder Nutzer-AL)</w:t>
            </w:r>
            <w:bookmarkEnd w:id="1492"/>
            <w:bookmarkEnd w:id="1493"/>
            <w:bookmarkEnd w:id="1494"/>
            <w:bookmarkEnd w:id="1495"/>
          </w:p>
        </w:tc>
        <w:tc>
          <w:tcPr>
            <w:tcW w:w="738" w:type="dxa"/>
            <w:tcBorders>
              <w:top w:val="nil"/>
              <w:left w:val="nil"/>
              <w:bottom w:val="nil"/>
              <w:right w:val="nil"/>
            </w:tcBorders>
            <w:vAlign w:val="center"/>
          </w:tcPr>
          <w:p w14:paraId="4FDCC3B0" w14:textId="77777777" w:rsidR="00A6621C" w:rsidRDefault="00A6621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A6621C" w:rsidRDefault="00A6621C"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A6621C" w:rsidRDefault="00A6621C" w:rsidP="00C4636F">
            <w:pPr>
              <w:pStyle w:val="ProductList-OfferingBody"/>
              <w:ind w:left="-113"/>
              <w:jc w:val="center"/>
            </w:pPr>
          </w:p>
        </w:tc>
        <w:tc>
          <w:tcPr>
            <w:tcW w:w="739" w:type="dxa"/>
            <w:shd w:val="clear" w:color="auto" w:fill="70AD47" w:themeFill="accent6"/>
            <w:vAlign w:val="center"/>
          </w:tcPr>
          <w:p w14:paraId="4FDCC3B3" w14:textId="1416B715" w:rsidR="00A6621C" w:rsidRPr="004F1760" w:rsidRDefault="00A6621C" w:rsidP="002B690D">
            <w:pPr>
              <w:pStyle w:val="ProductList-OfferingBody"/>
              <w:ind w:left="-113"/>
              <w:jc w:val="center"/>
            </w:pPr>
            <w:r w:rsidRPr="004F1760">
              <w:fldChar w:fldCharType="begin"/>
            </w:r>
            <w:r w:rsidRPr="004F1760">
              <w:instrText xml:space="preserve"> AutoTextList  \sNoStyle\t "Organisationsweites Zusätzliches Produkt" </w:instrText>
            </w:r>
            <w:r w:rsidRPr="004F1760">
              <w:fldChar w:fldCharType="separate"/>
            </w:r>
            <w:r w:rsidRPr="004F1760">
              <w:t>AO</w:t>
            </w:r>
            <w:r w:rsidRPr="004F1760">
              <w:fldChar w:fldCharType="end"/>
            </w:r>
            <w:r w:rsidRPr="004F1760">
              <w:t>,</w:t>
            </w:r>
            <w:r w:rsidRPr="004F1760">
              <w:fldChar w:fldCharType="begin"/>
            </w:r>
            <w:r w:rsidRPr="004F1760">
              <w:instrText xml:space="preserve"> AutoTextList \sNoStyle\t "Studentenangebot"</w:instrText>
            </w:r>
            <w:r w:rsidRPr="004F1760">
              <w:fldChar w:fldCharType="separate"/>
            </w:r>
            <w:r w:rsidRPr="004F1760">
              <w:t>ST</w:t>
            </w:r>
            <w:r w:rsidRPr="004F1760">
              <w:fldChar w:fldCharType="end"/>
            </w:r>
          </w:p>
        </w:tc>
        <w:tc>
          <w:tcPr>
            <w:tcW w:w="739" w:type="dxa"/>
            <w:shd w:val="clear" w:color="auto" w:fill="70AD47" w:themeFill="accent6"/>
            <w:vAlign w:val="center"/>
          </w:tcPr>
          <w:p w14:paraId="4FDCC3B4" w14:textId="77777777" w:rsidR="00A6621C" w:rsidRPr="004F1760" w:rsidRDefault="00A6621C" w:rsidP="00C4636F">
            <w:pPr>
              <w:pStyle w:val="ProductList-OfferingBody"/>
              <w:ind w:left="-113"/>
              <w:jc w:val="center"/>
            </w:pPr>
          </w:p>
        </w:tc>
        <w:tc>
          <w:tcPr>
            <w:tcW w:w="738" w:type="dxa"/>
            <w:shd w:val="clear" w:color="auto" w:fill="BFBFBF" w:themeFill="background1" w:themeFillShade="BF"/>
            <w:vAlign w:val="center"/>
          </w:tcPr>
          <w:p w14:paraId="4FDCC3B5" w14:textId="77777777" w:rsidR="00A6621C" w:rsidRPr="004F1760" w:rsidRDefault="00A6621C" w:rsidP="00C4636F">
            <w:pPr>
              <w:pStyle w:val="ProductList-OfferingBody"/>
              <w:ind w:left="-113"/>
              <w:jc w:val="center"/>
            </w:pPr>
          </w:p>
        </w:tc>
        <w:tc>
          <w:tcPr>
            <w:tcW w:w="739" w:type="dxa"/>
            <w:shd w:val="clear" w:color="auto" w:fill="BFBFBF" w:themeFill="background1" w:themeFillShade="BF"/>
            <w:vAlign w:val="center"/>
          </w:tcPr>
          <w:p w14:paraId="4FDCC3B6" w14:textId="77777777" w:rsidR="00A6621C" w:rsidRPr="004F1760" w:rsidRDefault="00A6621C" w:rsidP="00C4636F">
            <w:pPr>
              <w:pStyle w:val="ProductList-OfferingBody"/>
              <w:ind w:left="-113"/>
              <w:jc w:val="center"/>
            </w:pPr>
          </w:p>
        </w:tc>
        <w:tc>
          <w:tcPr>
            <w:tcW w:w="739" w:type="dxa"/>
            <w:shd w:val="clear" w:color="auto" w:fill="70AD47" w:themeFill="accent6"/>
            <w:vAlign w:val="center"/>
          </w:tcPr>
          <w:p w14:paraId="4FDCC3B7" w14:textId="1E7335EE" w:rsidR="00A6621C" w:rsidRPr="004F1760" w:rsidRDefault="00A6621C" w:rsidP="00C4636F">
            <w:pPr>
              <w:pStyle w:val="ProductList-OfferingBody"/>
              <w:ind w:left="-113"/>
              <w:jc w:val="center"/>
            </w:pPr>
            <w:r w:rsidRPr="004F1760">
              <w:fldChar w:fldCharType="begin"/>
            </w:r>
            <w:r w:rsidRPr="004F1760">
              <w:instrText xml:space="preserve"> AutoTextList  \sNoStyle\t "Nicht organisationsweite Produkte in Open Value"</w:instrText>
            </w:r>
            <w:r w:rsidRPr="004F1760">
              <w:fldChar w:fldCharType="separate"/>
            </w:r>
            <w:r w:rsidRPr="004F1760">
              <w:t xml:space="preserve"> P </w:t>
            </w:r>
            <w:r w:rsidRPr="004F1760">
              <w:fldChar w:fldCharType="end"/>
            </w:r>
          </w:p>
        </w:tc>
        <w:tc>
          <w:tcPr>
            <w:tcW w:w="739" w:type="dxa"/>
            <w:shd w:val="clear" w:color="auto" w:fill="70AD47" w:themeFill="accent6"/>
            <w:vAlign w:val="center"/>
          </w:tcPr>
          <w:p w14:paraId="4FDCC3B8" w14:textId="77777777" w:rsidR="00A6621C" w:rsidRDefault="00A6621C" w:rsidP="00C4636F">
            <w:pPr>
              <w:pStyle w:val="ProductList-OfferingBody"/>
              <w:ind w:left="-113"/>
              <w:jc w:val="center"/>
            </w:pPr>
          </w:p>
        </w:tc>
        <w:tc>
          <w:tcPr>
            <w:tcW w:w="739" w:type="dxa"/>
            <w:shd w:val="clear" w:color="auto" w:fill="BFBFBF" w:themeFill="background1" w:themeFillShade="BF"/>
            <w:vAlign w:val="center"/>
          </w:tcPr>
          <w:p w14:paraId="4FDCC3B9" w14:textId="77777777" w:rsidR="00A6621C" w:rsidRDefault="00A6621C" w:rsidP="00C4636F">
            <w:pPr>
              <w:pStyle w:val="ProductList-OfferingBody"/>
              <w:ind w:left="-113"/>
              <w:jc w:val="center"/>
            </w:pPr>
          </w:p>
        </w:tc>
      </w:tr>
    </w:tbl>
    <w:p w14:paraId="4FDCC3BB" w14:textId="77777777"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14:paraId="4FDCC3BF" w14:textId="77777777" w:rsidTr="00D65642">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Produkt-Pool: </w:t>
            </w:r>
            <w:r>
              <w:rPr>
                <w:b/>
              </w:rPr>
              <w:t>Server</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782C7B" w:rsidRDefault="00782C7B" w:rsidP="00782C7B">
      <w:pPr>
        <w:pStyle w:val="ProductList-Body"/>
        <w:shd w:val="clear" w:color="auto" w:fill="D9D9D9" w:themeFill="background1" w:themeFillShade="D9"/>
        <w:spacing w:before="120" w:after="120"/>
        <w:rPr>
          <w:b/>
        </w:rPr>
      </w:pPr>
      <w:r>
        <w:rPr>
          <w:b/>
        </w:rPr>
        <w:t>Zusätzliche Informationen</w:t>
      </w:r>
    </w:p>
    <w:p w14:paraId="4FDCC3C1" w14:textId="77777777" w:rsidR="00434703" w:rsidRPr="00434703" w:rsidRDefault="00434703" w:rsidP="00434703">
      <w:pPr>
        <w:pStyle w:val="ProductList-Body"/>
        <w:rPr>
          <w:b/>
        </w:rPr>
      </w:pPr>
      <w:r>
        <w:rPr>
          <w:b/>
          <w:color w:val="00188F"/>
        </w:rPr>
        <w:t>Upgrades/Downgrade</w:t>
      </w:r>
    </w:p>
    <w:p w14:paraId="4FDCC3C2" w14:textId="2BFDD709" w:rsidR="00434703" w:rsidRDefault="00434703" w:rsidP="00434703">
      <w:pPr>
        <w:pStyle w:val="ProductList-Body"/>
      </w:pPr>
      <w:r>
        <w:t>Mit Wirkung vom 1. April 2012 ist Forefront Endpoint Protection zu System Center 2012 Endpoint Protection</w:t>
      </w:r>
      <w:r>
        <w:fldChar w:fldCharType="begin"/>
      </w:r>
      <w:r>
        <w:instrText>XE "System Center 2012 Endpoint Protection"</w:instrText>
      </w:r>
      <w:r>
        <w:fldChar w:fldCharType="end"/>
      </w:r>
      <w:r>
        <w:t xml:space="preserve"> geworden. System Center 2012 R2 Endpoint Protection</w:t>
      </w:r>
      <w:r>
        <w:fldChar w:fldCharType="begin"/>
      </w:r>
      <w:r>
        <w:instrText>XE "System Center 2012 R2 Endpoint Protection"</w:instrText>
      </w:r>
      <w:r>
        <w:fldChar w:fldCharType="end"/>
      </w:r>
      <w:r>
        <w:t xml:space="preserve"> gewährt als eigenständiges Angebot nur Nutzungsrechte zum Schutz von Clientgeräten. Nutzungsrechte zum Schutz von Servergeräten können nur durch Erwerb von Server-Management-Lizenzen für System Center 2012 R2 Standard oder Datacenter erworben werden.</w:t>
      </w:r>
    </w:p>
    <w:p w14:paraId="4FDCC3C3" w14:textId="77777777" w:rsidR="00434703" w:rsidRDefault="00434703" w:rsidP="00434703">
      <w:pPr>
        <w:pStyle w:val="ProductList-Body"/>
      </w:pPr>
    </w:p>
    <w:p w14:paraId="4FDCC3C4" w14:textId="7A76EA1D" w:rsidR="00434703" w:rsidRDefault="00434703" w:rsidP="00434703">
      <w:pPr>
        <w:pStyle w:val="ProductList-Body"/>
      </w:pPr>
      <w:r>
        <w:t>Nutzer, die über aktive Forefront Endpoint Protection-Abonnements verfügen und den Dienst zum Schutz von Clientgeräten nutzen, können auf System Center 2012 Endpoint Protection</w:t>
      </w:r>
      <w:r>
        <w:fldChar w:fldCharType="begin"/>
      </w:r>
      <w:r>
        <w:instrText>XE "System Center 2012 Endpoint Protection"</w:instrText>
      </w:r>
      <w:r>
        <w:fldChar w:fldCharType="end"/>
      </w:r>
      <w:r>
        <w:t xml:space="preserve"> für denselben Zweck upgraden und dieses verwenden. Kunden mit System Center 2012 Endpoint Protection-Abonnements sind berechtigt, ein Downgrade auf Forefront Endpoint Protection durchzuführen.</w:t>
      </w:r>
    </w:p>
    <w:p w14:paraId="4FDCC3C5" w14:textId="77777777" w:rsidR="00434703" w:rsidRDefault="00434703" w:rsidP="00434703">
      <w:pPr>
        <w:pStyle w:val="ProductList-Body"/>
      </w:pPr>
    </w:p>
    <w:p w14:paraId="4FDCC3C6" w14:textId="5E468D5C" w:rsidR="00434703" w:rsidRDefault="00434703" w:rsidP="00434703">
      <w:pPr>
        <w:pStyle w:val="ProductList-Body"/>
      </w:pPr>
      <w:r>
        <w:t>System Center 2012 R2 Configuration Manager ist die Verwaltungskonsole für System Center 2012 Endpoint Protection</w:t>
      </w:r>
      <w:r>
        <w:fldChar w:fldCharType="begin"/>
      </w:r>
      <w:r>
        <w:instrText>XE "System Center 2012 Endpoint Protection"</w:instrText>
      </w:r>
      <w:r>
        <w:fldChar w:fldCharType="end"/>
      </w:r>
      <w:r>
        <w:t>.</w:t>
      </w:r>
      <w:r w:rsidR="00EC3382">
        <w:t xml:space="preserve"> </w:t>
      </w:r>
      <w:r>
        <w:t>Kunden müssen für System Center 2012 R2 Configuration Manager lizenziert sein, um System Center 2012 R2 Endpoint Protection</w:t>
      </w:r>
      <w:r>
        <w:fldChar w:fldCharType="begin"/>
      </w:r>
      <w:r>
        <w:instrText>XE "System Center 2012 R2 Endpoint Protection"</w:instrText>
      </w:r>
      <w:r>
        <w:fldChar w:fldCharType="end"/>
      </w:r>
      <w:r>
        <w:t xml:space="preserve"> verwalten zu können.</w:t>
      </w:r>
      <w:r w:rsidR="00EC3382">
        <w:t xml:space="preserve"> </w:t>
      </w:r>
      <w:r>
        <w:t>Alternativ kann System Center 2012 R2 Endpoint Protection unverwaltet verwendet werden, ohne dass System Center 2012 R2 Configuration Manager lizenziert werden muss.</w:t>
      </w:r>
      <w:r w:rsidR="00EC3382">
        <w:t xml:space="preserve"> </w:t>
      </w:r>
    </w:p>
    <w:p w14:paraId="4FDCC3CB" w14:textId="12039D67"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3CC" w14:textId="396B2945" w:rsidR="009A0C93" w:rsidRDefault="0014192B" w:rsidP="0014192B">
      <w:pPr>
        <w:pStyle w:val="ProductList-Offering2Heading"/>
        <w:outlineLvl w:val="2"/>
      </w:pPr>
      <w:bookmarkStart w:id="1496" w:name="_Toc378147678"/>
      <w:bookmarkStart w:id="1497" w:name="_Toc378151575"/>
      <w:bookmarkStart w:id="1498" w:name="_Toc379797430"/>
      <w:r>
        <w:tab/>
      </w:r>
      <w:bookmarkStart w:id="1499" w:name="_Toc380513466"/>
      <w:bookmarkStart w:id="1500" w:name="_Toc380655516"/>
      <w:bookmarkStart w:id="1501" w:name="Yammer"/>
      <w:bookmarkStart w:id="1502" w:name="_Toc418195862"/>
      <w:r>
        <w:t>Yammer</w:t>
      </w:r>
      <w:bookmarkEnd w:id="1496"/>
      <w:bookmarkEnd w:id="1497"/>
      <w:bookmarkEnd w:id="1498"/>
      <w:r>
        <w:t xml:space="preserve"> Enterprise</w:t>
      </w:r>
      <w:bookmarkEnd w:id="1499"/>
      <w:bookmarkEnd w:id="1500"/>
      <w:bookmarkEnd w:id="1501"/>
      <w:bookmarkEnd w:id="1502"/>
    </w:p>
    <w:tbl>
      <w:tblPr>
        <w:tblStyle w:val="TableGrid"/>
        <w:tblW w:w="1075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C47425" w14:paraId="4FDCC3D8" w14:textId="77777777" w:rsidTr="00D65642">
        <w:trPr>
          <w:cantSplit/>
          <w:tblHeader/>
        </w:trPr>
        <w:tc>
          <w:tcPr>
            <w:tcW w:w="3367" w:type="dxa"/>
            <w:tcBorders>
              <w:bottom w:val="nil"/>
            </w:tcBorders>
            <w:shd w:val="clear" w:color="auto" w:fill="00188F"/>
          </w:tcPr>
          <w:p w14:paraId="4FDCC3CD" w14:textId="77777777" w:rsidR="00C47425" w:rsidRPr="00EE0836" w:rsidRDefault="00C47425" w:rsidP="00C4636F">
            <w:pPr>
              <w:pStyle w:val="ProductList-OfferingBody"/>
              <w:ind w:left="-28"/>
              <w:rPr>
                <w:color w:val="FFFFFF" w:themeColor="background1"/>
              </w:rPr>
            </w:pPr>
            <w:r>
              <w:rPr>
                <w:color w:val="FFFFFF" w:themeColor="background1"/>
              </w:rPr>
              <w:t>Produkte</w:t>
            </w:r>
          </w:p>
        </w:tc>
        <w:tc>
          <w:tcPr>
            <w:tcW w:w="738" w:type="dxa"/>
            <w:tcBorders>
              <w:bottom w:val="nil"/>
            </w:tcBorders>
            <w:shd w:val="clear" w:color="auto" w:fill="00188F"/>
            <w:vAlign w:val="center"/>
          </w:tcPr>
          <w:p w14:paraId="4FDCC3CE" w14:textId="197EC885" w:rsidR="00C47425" w:rsidRPr="00EE0836" w:rsidRDefault="00C47425" w:rsidP="00C4636F">
            <w:pPr>
              <w:pStyle w:val="ProductList-OfferingBody"/>
              <w:ind w:left="-113"/>
              <w:jc w:val="center"/>
              <w:rPr>
                <w:color w:val="FFFFFF" w:themeColor="background1"/>
              </w:rPr>
            </w:pPr>
            <w:r>
              <w:rPr>
                <w:color w:val="FFFFFF" w:themeColor="background1"/>
              </w:rPr>
              <w:t>Punkt</w:t>
            </w:r>
          </w:p>
        </w:tc>
        <w:tc>
          <w:tcPr>
            <w:tcW w:w="739" w:type="dxa"/>
            <w:tcBorders>
              <w:left w:val="single" w:sz="12" w:space="0" w:color="FFFFFF" w:themeColor="background1"/>
            </w:tcBorders>
            <w:shd w:val="clear" w:color="auto" w:fill="00188F"/>
            <w:vAlign w:val="center"/>
          </w:tcPr>
          <w:p w14:paraId="4FDCC3CF" w14:textId="3A5536E0"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“Campus- und School-Vertrag”</w:instrText>
            </w:r>
            <w:r w:rsidRPr="001228ED">
              <w:rPr>
                <w:color w:val="FFFFFF" w:themeColor="background1"/>
              </w:rPr>
              <w:fldChar w:fldCharType="separate"/>
            </w:r>
            <w:r w:rsidRPr="001228ED">
              <w:rPr>
                <w:color w:val="FFFFFF" w:themeColor="background1"/>
              </w:rPr>
              <w:t>CA/SA</w:t>
            </w:r>
            <w:r w:rsidRPr="001228ED">
              <w:rPr>
                <w:color w:val="FFFFFF" w:themeColor="background1"/>
              </w:rPr>
              <w:fldChar w:fldCharType="end"/>
            </w:r>
          </w:p>
        </w:tc>
        <w:tc>
          <w:tcPr>
            <w:tcW w:w="739" w:type="dxa"/>
            <w:shd w:val="clear" w:color="auto" w:fill="00188F"/>
            <w:vAlign w:val="center"/>
          </w:tcPr>
          <w:p w14:paraId="4FDCC3D0" w14:textId="5D20C598"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“Konzernvertrag und Konzern-Abonnementvertrag“ </w:instrText>
            </w:r>
            <w:r w:rsidRPr="001228ED">
              <w:rPr>
                <w:color w:val="FFFFFF" w:themeColor="background1"/>
              </w:rPr>
              <w:fldChar w:fldCharType="separate"/>
            </w:r>
            <w:r w:rsidRPr="001228ED">
              <w:rPr>
                <w:color w:val="FFFFFF" w:themeColor="background1"/>
              </w:rPr>
              <w:t>EA/EAS</w:t>
            </w:r>
            <w:r w:rsidRPr="001228ED">
              <w:rPr>
                <w:color w:val="FFFFFF" w:themeColor="background1"/>
              </w:rPr>
              <w:fldChar w:fldCharType="end"/>
            </w:r>
          </w:p>
        </w:tc>
        <w:tc>
          <w:tcPr>
            <w:tcW w:w="739" w:type="dxa"/>
            <w:shd w:val="clear" w:color="auto" w:fill="00188F"/>
            <w:vAlign w:val="center"/>
          </w:tcPr>
          <w:p w14:paraId="4FDCC3D1" w14:textId="0C6E36FC"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\sNoStyle\t”Beitritt für Bildungslösungen (EES)” </w:instrText>
            </w:r>
            <w:r w:rsidRPr="001228ED">
              <w:rPr>
                <w:color w:val="FFFFFF" w:themeColor="background1"/>
              </w:rPr>
              <w:fldChar w:fldCharType="separate"/>
            </w:r>
            <w:r w:rsidRPr="001228ED">
              <w:rPr>
                <w:color w:val="FFFFFF" w:themeColor="background1"/>
              </w:rPr>
              <w:t>EES</w:t>
            </w:r>
            <w:r w:rsidRPr="001228ED">
              <w:rPr>
                <w:color w:val="FFFFFF" w:themeColor="background1"/>
              </w:rPr>
              <w:fldChar w:fldCharType="end"/>
            </w:r>
          </w:p>
        </w:tc>
        <w:tc>
          <w:tcPr>
            <w:tcW w:w="739" w:type="dxa"/>
            <w:shd w:val="clear" w:color="auto" w:fill="00188F"/>
            <w:vAlign w:val="center"/>
          </w:tcPr>
          <w:p w14:paraId="4FDCC3D2" w14:textId="679DF461"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“Microsoft Produkt- und Servicevertrag” </w:instrText>
            </w:r>
            <w:r w:rsidRPr="001228ED">
              <w:rPr>
                <w:color w:val="FFFFFF" w:themeColor="background1"/>
              </w:rPr>
              <w:fldChar w:fldCharType="separate"/>
            </w:r>
            <w:r w:rsidRPr="001228ED">
              <w:rPr>
                <w:color w:val="FFFFFF" w:themeColor="background1"/>
              </w:rPr>
              <w:t>MPSA</w:t>
            </w:r>
            <w:r w:rsidRPr="001228ED">
              <w:rPr>
                <w:color w:val="FFFFFF" w:themeColor="background1"/>
              </w:rPr>
              <w:fldChar w:fldCharType="end"/>
            </w:r>
          </w:p>
        </w:tc>
        <w:tc>
          <w:tcPr>
            <w:tcW w:w="738" w:type="dxa"/>
            <w:shd w:val="clear" w:color="auto" w:fill="00188F"/>
            <w:vAlign w:val="center"/>
          </w:tcPr>
          <w:p w14:paraId="4FDCC3D3" w14:textId="0CDCADE7"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“Open-Lizenz” </w:instrText>
            </w:r>
            <w:r w:rsidRPr="001228ED">
              <w:rPr>
                <w:color w:val="FFFFFF" w:themeColor="background1"/>
              </w:rPr>
              <w:fldChar w:fldCharType="separate"/>
            </w:r>
            <w:r w:rsidRPr="001228ED">
              <w:rPr>
                <w:color w:val="FFFFFF" w:themeColor="background1"/>
              </w:rPr>
              <w:t>OL</w:t>
            </w:r>
            <w:r w:rsidRPr="001228ED">
              <w:rPr>
                <w:color w:val="FFFFFF" w:themeColor="background1"/>
              </w:rPr>
              <w:fldChar w:fldCharType="end"/>
            </w:r>
          </w:p>
        </w:tc>
        <w:tc>
          <w:tcPr>
            <w:tcW w:w="739" w:type="dxa"/>
            <w:shd w:val="clear" w:color="auto" w:fill="00188F"/>
            <w:vAlign w:val="center"/>
          </w:tcPr>
          <w:p w14:paraId="4FDCC3D4" w14:textId="17D9872E"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“Mindestmenge bei Open-Programmen” </w:instrText>
            </w:r>
            <w:r w:rsidRPr="001228ED">
              <w:rPr>
                <w:color w:val="FFFFFF" w:themeColor="background1"/>
              </w:rPr>
              <w:fldChar w:fldCharType="separate"/>
            </w:r>
            <w:r w:rsidRPr="001228ED">
              <w:rPr>
                <w:color w:val="FFFFFF" w:themeColor="background1"/>
              </w:rPr>
              <w:t>OM</w:t>
            </w:r>
            <w:r w:rsidRPr="001228ED">
              <w:rPr>
                <w:color w:val="FFFFFF" w:themeColor="background1"/>
              </w:rPr>
              <w:fldChar w:fldCharType="end"/>
            </w:r>
          </w:p>
        </w:tc>
        <w:tc>
          <w:tcPr>
            <w:tcW w:w="739" w:type="dxa"/>
            <w:shd w:val="clear" w:color="auto" w:fill="00188F"/>
            <w:vAlign w:val="center"/>
          </w:tcPr>
          <w:p w14:paraId="4FDCC3D5" w14:textId="64F33D36"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“Open Value und Open Value Subscription” </w:instrText>
            </w:r>
            <w:r w:rsidRPr="001228ED">
              <w:rPr>
                <w:color w:val="FFFFFF" w:themeColor="background1"/>
              </w:rPr>
              <w:fldChar w:fldCharType="separate"/>
            </w:r>
            <w:r w:rsidRPr="001228ED">
              <w:rPr>
                <w:color w:val="FFFFFF" w:themeColor="background1"/>
              </w:rPr>
              <w:t>OV/OVS</w:t>
            </w:r>
            <w:r w:rsidRPr="001228ED">
              <w:rPr>
                <w:color w:val="FFFFFF" w:themeColor="background1"/>
              </w:rPr>
              <w:fldChar w:fldCharType="end"/>
            </w:r>
          </w:p>
        </w:tc>
        <w:tc>
          <w:tcPr>
            <w:tcW w:w="739" w:type="dxa"/>
            <w:shd w:val="clear" w:color="auto" w:fill="00188F"/>
            <w:vAlign w:val="center"/>
          </w:tcPr>
          <w:p w14:paraId="4FDCC3D6" w14:textId="6AC566AB"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“Select und Select Plus” </w:instrText>
            </w:r>
            <w:r w:rsidRPr="001228ED">
              <w:rPr>
                <w:color w:val="FFFFFF" w:themeColor="background1"/>
              </w:rPr>
              <w:fldChar w:fldCharType="separate"/>
            </w:r>
            <w:r w:rsidRPr="001228ED">
              <w:rPr>
                <w:color w:val="FFFFFF" w:themeColor="background1"/>
              </w:rPr>
              <w:t>S/S+</w:t>
            </w:r>
            <w:r w:rsidRPr="001228ED">
              <w:rPr>
                <w:color w:val="FFFFFF" w:themeColor="background1"/>
              </w:rPr>
              <w:fldChar w:fldCharType="end"/>
            </w:r>
          </w:p>
        </w:tc>
        <w:tc>
          <w:tcPr>
            <w:tcW w:w="739" w:type="dxa"/>
            <w:shd w:val="clear" w:color="auto" w:fill="00188F"/>
            <w:vAlign w:val="center"/>
          </w:tcPr>
          <w:p w14:paraId="4FDCC3D7" w14:textId="5E3B02C3" w:rsidR="00C47425" w:rsidRPr="00EE0836" w:rsidRDefault="00C47425" w:rsidP="00C4636F">
            <w:pPr>
              <w:pStyle w:val="ProductList-OfferingBody"/>
              <w:ind w:left="-113"/>
              <w:jc w:val="center"/>
              <w:rPr>
                <w:color w:val="FFFFFF" w:themeColor="background1"/>
              </w:rPr>
            </w:pPr>
            <w:r w:rsidRPr="001228ED">
              <w:rPr>
                <w:color w:val="FFFFFF" w:themeColor="background1"/>
              </w:rPr>
              <w:fldChar w:fldCharType="begin"/>
            </w:r>
            <w:r w:rsidRPr="001228ED">
              <w:rPr>
                <w:color w:val="FFFFFF" w:themeColor="background1"/>
              </w:rPr>
              <w:instrText xml:space="preserve"> AutoTextList  \sNoStyle\t “Server- und Cloud-Beitritt” </w:instrText>
            </w:r>
            <w:r w:rsidRPr="001228ED">
              <w:rPr>
                <w:color w:val="FFFFFF" w:themeColor="background1"/>
              </w:rPr>
              <w:fldChar w:fldCharType="separate"/>
            </w:r>
            <w:r w:rsidRPr="001228ED">
              <w:rPr>
                <w:color w:val="FFFFFF" w:themeColor="background1"/>
              </w:rPr>
              <w:t>SCE</w:t>
            </w:r>
            <w:r w:rsidRPr="001228ED">
              <w:rPr>
                <w:color w:val="FFFFFF" w:themeColor="background1"/>
              </w:rPr>
              <w:fldChar w:fldCharType="end"/>
            </w:r>
          </w:p>
        </w:tc>
      </w:tr>
      <w:tr w:rsidR="00A6621C" w14:paraId="4FDCC3E4" w14:textId="77777777" w:rsidTr="00D65642">
        <w:trPr>
          <w:cantSplit/>
          <w:tblHeader/>
        </w:trPr>
        <w:tc>
          <w:tcPr>
            <w:tcW w:w="3367" w:type="dxa"/>
            <w:tcBorders>
              <w:top w:val="nil"/>
              <w:left w:val="nil"/>
              <w:bottom w:val="nil"/>
              <w:right w:val="nil"/>
            </w:tcBorders>
          </w:tcPr>
          <w:p w14:paraId="4FDCC3D9" w14:textId="08EEE02E" w:rsidR="00A6621C" w:rsidRDefault="00A6621C" w:rsidP="001D7C37">
            <w:pPr>
              <w:pStyle w:val="ProductList-Offering2"/>
            </w:pPr>
            <w:bookmarkStart w:id="1503" w:name="_Toc379797431"/>
            <w:bookmarkStart w:id="1504" w:name="_Toc380513467"/>
            <w:bookmarkStart w:id="1505" w:name="_Toc380655517"/>
            <w:bookmarkStart w:id="1506" w:name="_Toc418195863"/>
            <w:r>
              <w:t>Yammer Enterprise</w:t>
            </w:r>
            <w:bookmarkEnd w:id="1503"/>
            <w:bookmarkEnd w:id="1504"/>
            <w:bookmarkEnd w:id="1505"/>
            <w:bookmarkEnd w:id="1506"/>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A6621C" w:rsidRDefault="00A6621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A6621C" w:rsidRDefault="00A6621C" w:rsidP="00C4636F">
            <w:pPr>
              <w:pStyle w:val="ProductList-OfferingBody"/>
              <w:ind w:left="-113"/>
              <w:jc w:val="center"/>
            </w:pPr>
          </w:p>
        </w:tc>
        <w:tc>
          <w:tcPr>
            <w:tcW w:w="739" w:type="dxa"/>
            <w:shd w:val="clear" w:color="auto" w:fill="70AD47" w:themeFill="accent6"/>
            <w:vAlign w:val="center"/>
          </w:tcPr>
          <w:p w14:paraId="4FDCC3DC" w14:textId="3533C91C" w:rsidR="00A6621C" w:rsidRPr="004F1760" w:rsidRDefault="00A6621C" w:rsidP="00C4636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3DD" w14:textId="77777777" w:rsidR="00A6621C" w:rsidRPr="004F1760" w:rsidRDefault="00A6621C" w:rsidP="00C4636F">
            <w:pPr>
              <w:pStyle w:val="ProductList-OfferingBody"/>
              <w:ind w:left="-113"/>
              <w:jc w:val="center"/>
            </w:pPr>
          </w:p>
        </w:tc>
        <w:tc>
          <w:tcPr>
            <w:tcW w:w="739" w:type="dxa"/>
            <w:shd w:val="clear" w:color="auto" w:fill="70AD47" w:themeFill="accent6"/>
            <w:vAlign w:val="center"/>
          </w:tcPr>
          <w:p w14:paraId="4FDCC3DE" w14:textId="77777777" w:rsidR="00A6621C" w:rsidRPr="004F1760" w:rsidRDefault="00A6621C" w:rsidP="00C4636F">
            <w:pPr>
              <w:pStyle w:val="ProductList-OfferingBody"/>
              <w:ind w:left="-113"/>
              <w:jc w:val="center"/>
            </w:pPr>
          </w:p>
        </w:tc>
        <w:tc>
          <w:tcPr>
            <w:tcW w:w="738" w:type="dxa"/>
            <w:shd w:val="clear" w:color="auto" w:fill="70AD47" w:themeFill="accent6"/>
            <w:vAlign w:val="center"/>
          </w:tcPr>
          <w:p w14:paraId="4FDCC3DF" w14:textId="77777777" w:rsidR="00A6621C" w:rsidRPr="004F1760" w:rsidRDefault="00A6621C" w:rsidP="00C4636F">
            <w:pPr>
              <w:pStyle w:val="ProductList-OfferingBody"/>
              <w:ind w:left="-113"/>
              <w:jc w:val="center"/>
            </w:pPr>
          </w:p>
        </w:tc>
        <w:tc>
          <w:tcPr>
            <w:tcW w:w="739" w:type="dxa"/>
            <w:shd w:val="clear" w:color="auto" w:fill="70AD47" w:themeFill="accent6"/>
            <w:vAlign w:val="center"/>
          </w:tcPr>
          <w:p w14:paraId="4FDCC3E0" w14:textId="4C5CFCBC" w:rsidR="00A6621C" w:rsidRPr="004F1760" w:rsidRDefault="00A6621C" w:rsidP="00C4636F">
            <w:pPr>
              <w:pStyle w:val="ProductList-OfferingBody"/>
              <w:ind w:left="-113"/>
              <w:jc w:val="center"/>
            </w:pPr>
            <w:r w:rsidRPr="004F1760">
              <w:fldChar w:fldCharType="begin"/>
            </w:r>
            <w:r w:rsidRPr="004F1760">
              <w:instrText>AutoTextList  \sNotStyle\t "Open-Lizenz und Open Value"</w:instrText>
            </w:r>
            <w:r w:rsidRPr="004F1760">
              <w:fldChar w:fldCharType="separate"/>
            </w:r>
            <w:r w:rsidRPr="004F1760">
              <w:t>OF</w:t>
            </w:r>
            <w:r w:rsidRPr="004F1760">
              <w:fldChar w:fldCharType="end"/>
            </w:r>
          </w:p>
        </w:tc>
        <w:tc>
          <w:tcPr>
            <w:tcW w:w="739" w:type="dxa"/>
            <w:shd w:val="clear" w:color="auto" w:fill="70AD47" w:themeFill="accent6"/>
            <w:vAlign w:val="center"/>
          </w:tcPr>
          <w:p w14:paraId="4FDCC3E1" w14:textId="61CC5270" w:rsidR="00A6621C" w:rsidRPr="004F1760" w:rsidRDefault="00A6621C" w:rsidP="00C4636F">
            <w:pPr>
              <w:pStyle w:val="ProductList-OfferingBody"/>
              <w:ind w:left="-113"/>
              <w:jc w:val="center"/>
            </w:pPr>
            <w:r w:rsidRPr="004F1760">
              <w:fldChar w:fldCharType="begin"/>
            </w:r>
            <w:r w:rsidRPr="004F1760">
              <w:instrText xml:space="preserve">AutoTextList  \s NoStyle \t "Zusätzliches Produkt" </w:instrText>
            </w:r>
            <w:r w:rsidRPr="004F1760">
              <w:fldChar w:fldCharType="separate"/>
            </w:r>
            <w:r w:rsidRPr="004F1760">
              <w:t xml:space="preserve"> A </w:t>
            </w:r>
            <w:r w:rsidRPr="004F1760">
              <w:fldChar w:fldCharType="end"/>
            </w:r>
          </w:p>
        </w:tc>
        <w:tc>
          <w:tcPr>
            <w:tcW w:w="739" w:type="dxa"/>
            <w:shd w:val="clear" w:color="auto" w:fill="BFBFBF" w:themeFill="background1" w:themeFillShade="BF"/>
            <w:vAlign w:val="center"/>
          </w:tcPr>
          <w:p w14:paraId="4FDCC3E2" w14:textId="77777777" w:rsidR="00A6621C" w:rsidRDefault="00A6621C" w:rsidP="00C4636F">
            <w:pPr>
              <w:pStyle w:val="ProductList-OfferingBody"/>
              <w:ind w:left="-113"/>
              <w:jc w:val="center"/>
            </w:pPr>
          </w:p>
        </w:tc>
        <w:tc>
          <w:tcPr>
            <w:tcW w:w="739" w:type="dxa"/>
            <w:shd w:val="clear" w:color="auto" w:fill="BFBFBF" w:themeFill="background1" w:themeFillShade="BF"/>
            <w:vAlign w:val="center"/>
          </w:tcPr>
          <w:p w14:paraId="4FDCC3E3" w14:textId="77777777" w:rsidR="00A6621C" w:rsidRDefault="00A6621C" w:rsidP="00C4636F">
            <w:pPr>
              <w:pStyle w:val="ProductList-OfferingBody"/>
              <w:ind w:left="-113"/>
              <w:jc w:val="center"/>
            </w:pPr>
          </w:p>
        </w:tc>
      </w:tr>
    </w:tbl>
    <w:p w14:paraId="4FDCC3E5" w14:textId="77777777" w:rsidR="00FA00BF" w:rsidRDefault="00FA00BF" w:rsidP="0001272B">
      <w:pPr>
        <w:pStyle w:val="ProductList-Body"/>
        <w:jc w:val="right"/>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8"/>
        <w:gridCol w:w="3572"/>
      </w:tblGrid>
      <w:tr w:rsidR="00782C7B" w14:paraId="4FDCC3E9" w14:textId="77777777" w:rsidTr="00E726CE">
        <w:tc>
          <w:tcPr>
            <w:tcW w:w="3596" w:type="dxa"/>
          </w:tcPr>
          <w:p w14:paraId="4FDCC3E6" w14:textId="77777777" w:rsidR="00782C7B" w:rsidRPr="001D7C37" w:rsidRDefault="001D7C37" w:rsidP="001D7C37">
            <w:pPr>
              <w:pStyle w:val="ProductList-Body"/>
              <w:spacing w:before="20" w:after="20"/>
              <w:rPr>
                <w:b/>
              </w:rPr>
            </w:pPr>
            <w:r>
              <w:t xml:space="preserve">Zur Verringerung berechtigt: </w:t>
            </w:r>
            <w:r>
              <w:rPr>
                <w:b/>
              </w:rPr>
              <w:t>Alle</w:t>
            </w:r>
          </w:p>
        </w:tc>
        <w:tc>
          <w:tcPr>
            <w:tcW w:w="3597" w:type="dxa"/>
          </w:tcPr>
          <w:p w14:paraId="4FDCC3E7" w14:textId="77777777" w:rsidR="00782C7B" w:rsidRPr="001D7C37" w:rsidRDefault="001D7C37" w:rsidP="001D7C37">
            <w:pPr>
              <w:pStyle w:val="ProductList-Body"/>
              <w:spacing w:before="20" w:after="20"/>
              <w:rPr>
                <w:b/>
              </w:rPr>
            </w:pPr>
            <w:r>
              <w:t xml:space="preserve">Produkt-Pool: </w:t>
            </w:r>
            <w:r>
              <w:rPr>
                <w:b/>
              </w:rPr>
              <w:t>Server</w:t>
            </w:r>
          </w:p>
        </w:tc>
        <w:tc>
          <w:tcPr>
            <w:tcW w:w="3597" w:type="dxa"/>
          </w:tcPr>
          <w:p w14:paraId="4FDCC3E8" w14:textId="77777777" w:rsidR="00782C7B" w:rsidRPr="001D7C37" w:rsidRDefault="001D7C37" w:rsidP="001D7C37">
            <w:pPr>
              <w:pStyle w:val="ProductList-Body"/>
              <w:spacing w:before="20" w:after="20"/>
              <w:rPr>
                <w:b/>
              </w:rPr>
            </w:pPr>
            <w:r>
              <w:t xml:space="preserve">Berechtigung zur Laufzeitverlängerung: </w:t>
            </w:r>
            <w:r>
              <w:rPr>
                <w:b/>
              </w:rPr>
              <w:t>Alle</w:t>
            </w:r>
          </w:p>
        </w:tc>
      </w:tr>
      <w:tr w:rsidR="00782C7B" w14:paraId="4FDCC3ED" w14:textId="77777777" w:rsidTr="00E726CE">
        <w:tc>
          <w:tcPr>
            <w:tcW w:w="3596" w:type="dxa"/>
          </w:tcPr>
          <w:p w14:paraId="4FDCC3EA" w14:textId="77777777" w:rsidR="00782C7B" w:rsidRPr="001D7C37" w:rsidRDefault="001D7C37" w:rsidP="001D7C37">
            <w:pPr>
              <w:pStyle w:val="ProductList-Body"/>
              <w:spacing w:before="20" w:after="20"/>
              <w:rPr>
                <w:b/>
              </w:rPr>
            </w:pPr>
            <w:r>
              <w:t xml:space="preserve">True-up-berechtigt: </w:t>
            </w:r>
            <w:r>
              <w:rPr>
                <w:b/>
              </w:rPr>
              <w:t>Alle</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17A53A2A" w:rsidR="00585A48" w:rsidRPr="00585A48" w:rsidRDefault="00ED6336" w:rsidP="00585A48">
      <w:pPr>
        <w:pStyle w:val="ProductList-Body"/>
        <w:shd w:val="clear" w:color="auto" w:fill="A6A6A6" w:themeFill="background1" w:themeFillShade="A6"/>
        <w:spacing w:before="120" w:after="240"/>
        <w:jc w:val="right"/>
        <w:rPr>
          <w:sz w:val="16"/>
          <w:szCs w:val="16"/>
        </w:rPr>
      </w:pPr>
      <w:hyperlink w:anchor="Inhaltsverzeichnis" w:history="1">
        <w:r w:rsidR="002F47FA">
          <w:rPr>
            <w:rStyle w:val="Hyperlink"/>
            <w:sz w:val="16"/>
            <w:szCs w:val="16"/>
          </w:rPr>
          <w:t>Inhaltsverzeichnis</w:t>
        </w:r>
      </w:hyperlink>
      <w:r w:rsidR="002F47FA">
        <w:rPr>
          <w:sz w:val="16"/>
          <w:szCs w:val="16"/>
        </w:rPr>
        <w:t>/</w:t>
      </w:r>
      <w:hyperlink w:anchor="ChartKey" w:history="1">
        <w:r w:rsidR="002F47FA">
          <w:rPr>
            <w:rStyle w:val="Hyperlink"/>
            <w:sz w:val="16"/>
            <w:szCs w:val="16"/>
          </w:rPr>
          <w:t>Tabellenlegende</w:t>
        </w:r>
      </w:hyperlink>
      <w:r w:rsidR="002F47FA">
        <w:rPr>
          <w:sz w:val="16"/>
          <w:szCs w:val="16"/>
        </w:rPr>
        <w:t>/</w:t>
      </w:r>
      <w:hyperlink w:anchor="Index" w:history="1">
        <w:r w:rsidR="002F47FA">
          <w:rPr>
            <w:rStyle w:val="Hyperlink"/>
            <w:sz w:val="16"/>
            <w:szCs w:val="16"/>
          </w:rPr>
          <w:t>Index</w:t>
        </w:r>
      </w:hyperlink>
    </w:p>
    <w:p w14:paraId="4FDCC3EF" w14:textId="77777777" w:rsidR="009A0C93" w:rsidRDefault="009A0C93" w:rsidP="004F3C6D">
      <w:pPr>
        <w:pStyle w:val="ProductList-Body"/>
      </w:pPr>
    </w:p>
    <w:p w14:paraId="4FDCC3F0" w14:textId="77777777" w:rsidR="006B2591" w:rsidRDefault="006B2591" w:rsidP="004F3C6D">
      <w:pPr>
        <w:pStyle w:val="ProductList-Body"/>
        <w:sectPr w:rsidR="006B2591" w:rsidSect="00F20AFE">
          <w:footerReference w:type="default" r:id="rId62"/>
          <w:pgSz w:w="12240" w:h="15840"/>
          <w:pgMar w:top="1440" w:right="720" w:bottom="1440" w:left="720" w:header="720" w:footer="720" w:gutter="0"/>
          <w:cols w:space="720"/>
          <w:docGrid w:linePitch="360"/>
        </w:sectPr>
      </w:pPr>
    </w:p>
    <w:p w14:paraId="4FDCC3F1" w14:textId="77777777" w:rsidR="009A0C93" w:rsidRDefault="006B2591" w:rsidP="00661180">
      <w:pPr>
        <w:pStyle w:val="ProductList-SectionHeading"/>
        <w:outlineLvl w:val="0"/>
      </w:pPr>
      <w:bookmarkStart w:id="1507" w:name="SoftwareAssurance"/>
      <w:bookmarkStart w:id="1508" w:name="_Toc378147679"/>
      <w:bookmarkStart w:id="1509" w:name="_Toc378151576"/>
      <w:bookmarkStart w:id="1510" w:name="_Toc379797432"/>
      <w:bookmarkStart w:id="1511" w:name="_Toc380513468"/>
      <w:bookmarkStart w:id="1512" w:name="_Toc380655518"/>
      <w:bookmarkStart w:id="1513" w:name="_Toc418195864"/>
      <w:r>
        <w:lastRenderedPageBreak/>
        <w:t>Software Assurance</w:t>
      </w:r>
      <w:bookmarkEnd w:id="1507"/>
      <w:bookmarkEnd w:id="1508"/>
      <w:bookmarkEnd w:id="1509"/>
      <w:bookmarkEnd w:id="1510"/>
      <w:bookmarkEnd w:id="1511"/>
      <w:bookmarkEnd w:id="1512"/>
      <w:bookmarkEnd w:id="1513"/>
    </w:p>
    <w:p w14:paraId="78CECC5E" w14:textId="1EEF9EE3" w:rsidR="00AA0B21" w:rsidRPr="00AA0B21" w:rsidRDefault="00AA0B21" w:rsidP="00692F0C">
      <w:pPr>
        <w:pStyle w:val="ProductList-Body"/>
      </w:pPr>
      <w:bookmarkStart w:id="1514" w:name="_Toc379797433"/>
      <w:bookmarkStart w:id="1515" w:name="_Toc380513469"/>
      <w:bookmarkStart w:id="1516" w:name="_Toc380655519"/>
      <w:bookmarkStart w:id="1517" w:name="_Toc378147680"/>
      <w:bookmarkStart w:id="1518" w:name="_Toc378151577"/>
      <w:r>
        <w:t>Bei Microsoft Software Assurance für Volumenlizenzierung (SA) handelt es sich um eine Reihe von Tools und Ressourcen, die die Bereitstellung und Verwaltung von Microsoft-Produkten vereinfachen sollen.</w:t>
      </w:r>
      <w:bookmarkEnd w:id="1514"/>
      <w:bookmarkEnd w:id="1515"/>
      <w:bookmarkEnd w:id="1516"/>
    </w:p>
    <w:p w14:paraId="4FDCC3F2" w14:textId="77777777" w:rsidR="009A0C93" w:rsidRDefault="00FA00BF" w:rsidP="002E202B">
      <w:pPr>
        <w:pStyle w:val="ProductList-Offering1Heading"/>
        <w:outlineLvl w:val="1"/>
      </w:pPr>
      <w:bookmarkStart w:id="1519" w:name="_Toc379797434"/>
      <w:bookmarkStart w:id="1520" w:name="_Toc380513470"/>
      <w:bookmarkStart w:id="1521" w:name="_Toc380655520"/>
      <w:bookmarkStart w:id="1522" w:name="_Toc418195865"/>
      <w:r>
        <w:t>Erwerb von Software Assurance</w:t>
      </w:r>
      <w:bookmarkEnd w:id="1517"/>
      <w:bookmarkEnd w:id="1518"/>
      <w:bookmarkEnd w:id="1519"/>
      <w:bookmarkEnd w:id="1520"/>
      <w:bookmarkEnd w:id="1521"/>
      <w:bookmarkEnd w:id="1522"/>
    </w:p>
    <w:p w14:paraId="38029F81" w14:textId="391D095D" w:rsidR="00AA0B21" w:rsidRDefault="00AA0B21" w:rsidP="00AA0B21">
      <w:pPr>
        <w:pStyle w:val="ProductList-Body"/>
      </w:pPr>
      <w:r>
        <w:t>Es gibt drei verschiedene Abnahmestufen, die ein Kunde beim Erwerb von Software Assurance auswählen kann. Diese können nach Programm variieren.</w:t>
      </w:r>
      <w:r w:rsidR="00EC3382">
        <w:t xml:space="preserve"> </w:t>
      </w:r>
      <w:r>
        <w:t xml:space="preserve">Ein Kunde kann: </w:t>
      </w:r>
    </w:p>
    <w:p w14:paraId="4FDCC3F3" w14:textId="697220F6" w:rsidR="00362758" w:rsidRDefault="00362758" w:rsidP="00D73C40">
      <w:pPr>
        <w:pStyle w:val="ProductList-Body"/>
        <w:numPr>
          <w:ilvl w:val="0"/>
          <w:numId w:val="77"/>
        </w:numPr>
        <w:ind w:left="450" w:hanging="270"/>
      </w:pPr>
      <w:r>
        <w:t>sich verpflichten, Software Assurance für alle Plattformprodukte zu erwerben.</w:t>
      </w:r>
      <w:r w:rsidR="00EC3382">
        <w:t xml:space="preserve"> </w:t>
      </w:r>
    </w:p>
    <w:p w14:paraId="4FDCC3F4" w14:textId="47622BD4" w:rsidR="00362758" w:rsidRDefault="00362758" w:rsidP="00D73C40">
      <w:pPr>
        <w:pStyle w:val="ProductList-Body"/>
        <w:numPr>
          <w:ilvl w:val="0"/>
          <w:numId w:val="77"/>
        </w:numPr>
        <w:ind w:left="450" w:hanging="270"/>
      </w:pPr>
      <w:r>
        <w:t xml:space="preserve">sich verpflichten, Software Assurance für alle Erwerbe unter einem bestimmten Produkt-Pool (Anwendungen, Systeme oder Server) zu erwerben. Dies wird als Mitgliedschaft bei Software Assurance (Software Assurance Membership, SAM) bezeichnet. Eine unternehmensweite Abnahmeverpflichtung für Software Assurance ist hierfür nicht erforderlich. </w:t>
      </w:r>
    </w:p>
    <w:p w14:paraId="4FDCC3F5" w14:textId="0A2DC929" w:rsidR="00362758" w:rsidRDefault="00362758" w:rsidP="00D73C40">
      <w:pPr>
        <w:pStyle w:val="ProductList-Body"/>
        <w:numPr>
          <w:ilvl w:val="0"/>
          <w:numId w:val="77"/>
        </w:numPr>
        <w:ind w:left="450" w:hanging="270"/>
      </w:pPr>
      <w:r>
        <w:t>Software Assurance für einzelne Produkte erwerben, ohne sich zur Ausweitung von Software Assurance auf andere Produkte zu verpflichten.</w:t>
      </w:r>
    </w:p>
    <w:p w14:paraId="4FDCC3F6" w14:textId="77777777" w:rsidR="00362758" w:rsidRDefault="00362758" w:rsidP="00362758">
      <w:pPr>
        <w:pStyle w:val="ProductList-Body"/>
      </w:pPr>
    </w:p>
    <w:p w14:paraId="4FDCC3F7" w14:textId="4E9403DC" w:rsidR="00362758" w:rsidRDefault="00ED080D" w:rsidP="00362758">
      <w:pPr>
        <w:pStyle w:val="ProductList-Body"/>
      </w:pPr>
      <w:r>
        <w:t>SA muss zeitgleich mit der Lizenz oder bei Verlängerung einer bestehenden SA-Laufzeit erworben werden.</w:t>
      </w:r>
      <w:r w:rsidR="00EC3382">
        <w:t xml:space="preserve"> </w:t>
      </w:r>
      <w:r>
        <w:t>Sofern nicht anders angegeben, sind nur Lizenzen für die neueste Version eines Produkts für SA berechtigt. EAP-Kunden, die zuvor Lizenz-SKUs zurückgestellt haben (SA prior L), müssen ein Buy-Out ihrer Lizenzen durchführen, bevor sie Software Assurance verlängern können.</w:t>
      </w:r>
    </w:p>
    <w:p w14:paraId="4FDCC3F8" w14:textId="77777777" w:rsidR="00362758" w:rsidRDefault="00362758" w:rsidP="00362758">
      <w:pPr>
        <w:pStyle w:val="ProductList-Body"/>
      </w:pPr>
    </w:p>
    <w:p w14:paraId="4FDCC3F9" w14:textId="7BDB02AD" w:rsidR="00362758" w:rsidRDefault="00362758" w:rsidP="00362758">
      <w:pPr>
        <w:pStyle w:val="ProductList-Body"/>
      </w:pPr>
      <w:r>
        <w:t>Bei einer Übertragung von zeitlich unbeschränkten Lizenzen ist der Übertragungsempfänger berechtigt, innerhalb von 30 Tagen ab dem Übertragungsdatum Software Assurance für diese übertragenen Lizenzen zu erwerben, sofern der Übertragende für die Lizenzen bis zum Übertragungsdatum aktive Software Assurance aufrechterhalten hat.</w:t>
      </w:r>
      <w:r w:rsidR="00EC3382">
        <w:t xml:space="preserve"> </w:t>
      </w:r>
    </w:p>
    <w:p w14:paraId="4FDCC3FA" w14:textId="77777777" w:rsidR="00362758" w:rsidRDefault="00362758" w:rsidP="00362758">
      <w:pPr>
        <w:pStyle w:val="ProductList-Body"/>
      </w:pPr>
    </w:p>
    <w:p w14:paraId="4FDCC3FB" w14:textId="40053F0C" w:rsidR="009A0C93" w:rsidRPr="00362758" w:rsidRDefault="00ED080D" w:rsidP="00362758">
      <w:pPr>
        <w:pStyle w:val="ProductList-Body"/>
        <w:rPr>
          <w:color w:val="000000" w:themeColor="text1"/>
        </w:rPr>
      </w:pPr>
      <w:r>
        <w:t>Als Ausnahme von der allgemeinen Regel haben Kunden möglicherweise die Option, SA für bestimmte Lizenzen zu erwerben, die über den Einzelhandel (Full Packaged Product) oder von einem Original Equipment Manufacturer (OEM) wie in der untenstehenden Tabelle beschrieben erworben wurden.</w:t>
      </w:r>
      <w:r w:rsidR="00EC3382">
        <w:t xml:space="preserve"> </w:t>
      </w:r>
      <w:r>
        <w:t>Unter dem Open Value-Programm gilt diese Option nur für nicht organisationsweite/unternehmensweite Produkte.</w:t>
      </w:r>
      <w:r w:rsidR="00EC3382">
        <w:t xml:space="preserve"> </w:t>
      </w:r>
      <w:r>
        <w:t>Unter Konzernverträgen gilt sie nur für Zusätzliche Produkte innerhalb von 90 Tagen ab dem Kaufdatum.</w:t>
      </w:r>
      <w:r w:rsidR="00EC3382">
        <w:t xml:space="preserve"> </w:t>
      </w:r>
      <w:r>
        <w:t>Kunden, die Software Assurance für OEM- oder Einzelhandelslizenzen erwerben, haben die Möglichkeit, die Volumenlizenzsoftware für die aktuelle Version jederzeit zu installieren und zu verwenden.</w:t>
      </w:r>
    </w:p>
    <w:p w14:paraId="4FDCC3FC" w14:textId="77777777"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701"/>
        <w:gridCol w:w="1958"/>
        <w:gridCol w:w="1963"/>
        <w:gridCol w:w="5060"/>
      </w:tblGrid>
      <w:tr w:rsidR="00362758" w:rsidRPr="00362758" w14:paraId="4FDCC401" w14:textId="77777777" w:rsidTr="00E726CE">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Full Packaged Products</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Programme</w:t>
            </w:r>
          </w:p>
        </w:tc>
      </w:tr>
      <w:tr w:rsidR="00362758" w14:paraId="4FDCC406" w14:textId="77777777" w:rsidTr="00E726CE">
        <w:tc>
          <w:tcPr>
            <w:tcW w:w="1710" w:type="dxa"/>
          </w:tcPr>
          <w:p w14:paraId="4FDCC402" w14:textId="77777777" w:rsidR="00362758" w:rsidRPr="00362758" w:rsidRDefault="00362758" w:rsidP="00362758">
            <w:pPr>
              <w:pStyle w:val="ProductList-Body"/>
              <w:rPr>
                <w:b/>
              </w:rPr>
            </w:pPr>
            <w:r>
              <w:rPr>
                <w:b/>
              </w:rPr>
              <w:t>Anwendungs-Pool</w:t>
            </w:r>
          </w:p>
        </w:tc>
        <w:tc>
          <w:tcPr>
            <w:tcW w:w="1980" w:type="dxa"/>
          </w:tcPr>
          <w:p w14:paraId="4FDCC403" w14:textId="77777777" w:rsidR="00362758" w:rsidRDefault="00362758" w:rsidP="004F3C6D">
            <w:pPr>
              <w:pStyle w:val="ProductList-Body"/>
            </w:pPr>
            <w:r>
              <w:t>n. z.</w:t>
            </w:r>
          </w:p>
        </w:tc>
        <w:tc>
          <w:tcPr>
            <w:tcW w:w="1980" w:type="dxa"/>
          </w:tcPr>
          <w:p w14:paraId="4FDCC404" w14:textId="77777777" w:rsidR="00362758" w:rsidRDefault="00362758" w:rsidP="004F3C6D">
            <w:pPr>
              <w:pStyle w:val="ProductList-Body"/>
            </w:pPr>
            <w:r>
              <w:t>SA nur wie nachstehend aufgeführt verfügbar</w:t>
            </w:r>
          </w:p>
        </w:tc>
        <w:tc>
          <w:tcPr>
            <w:tcW w:w="5125" w:type="dxa"/>
            <w:vMerge w:val="restart"/>
          </w:tcPr>
          <w:p w14:paraId="4FDCC405" w14:textId="5E11D8B2" w:rsidR="00362758" w:rsidRDefault="00362758" w:rsidP="00692548">
            <w:pPr>
              <w:pStyle w:val="ProductList-Body"/>
            </w:pPr>
            <w:r>
              <w:t xml:space="preserve">Gilt für Open-Lizenz, Select, Select Plus und die nicht organisationsweite Option unter Open Value-Verträgen sowie Zusätzliche Produkte unter Konzernverträgen. Gilt nicht für Konzernprodukte unter Open Value- und Konzernverträgen. Konsultieren Sie für den Microsoft Produkt- und Servicevertrag (MPSA) das </w:t>
            </w:r>
            <w:hyperlink r:id="rId63" w:history="1">
              <w:r>
                <w:rPr>
                  <w:rStyle w:val="Hyperlink"/>
                </w:rPr>
                <w:t>MPSA-Lizenzierungshandbuch</w:t>
              </w:r>
            </w:hyperlink>
            <w:r>
              <w:t>.</w:t>
            </w:r>
          </w:p>
        </w:tc>
      </w:tr>
      <w:tr w:rsidR="00362758" w14:paraId="4FDCC40B" w14:textId="77777777" w:rsidTr="00E726CE">
        <w:tc>
          <w:tcPr>
            <w:tcW w:w="1710" w:type="dxa"/>
          </w:tcPr>
          <w:p w14:paraId="4FDCC407" w14:textId="77777777" w:rsidR="00362758" w:rsidRPr="00362758" w:rsidRDefault="00362758" w:rsidP="00362758">
            <w:pPr>
              <w:pStyle w:val="ProductList-Body"/>
              <w:rPr>
                <w:b/>
              </w:rPr>
            </w:pPr>
            <w:r>
              <w:rPr>
                <w:b/>
              </w:rPr>
              <w:t>System-Pool</w:t>
            </w:r>
          </w:p>
        </w:tc>
        <w:tc>
          <w:tcPr>
            <w:tcW w:w="1980" w:type="dxa"/>
          </w:tcPr>
          <w:p w14:paraId="4FDCC408" w14:textId="757B50DF" w:rsidR="00362758" w:rsidRDefault="00362758" w:rsidP="004F3C6D">
            <w:pPr>
              <w:pStyle w:val="ProductList-Body"/>
            </w:pPr>
            <w:r>
              <w:t>SA verfügbar</w:t>
            </w:r>
          </w:p>
        </w:tc>
        <w:tc>
          <w:tcPr>
            <w:tcW w:w="1980" w:type="dxa"/>
          </w:tcPr>
          <w:p w14:paraId="4FDCC409" w14:textId="28F7387C" w:rsidR="00362758" w:rsidRDefault="00362758" w:rsidP="00D8533F">
            <w:pPr>
              <w:pStyle w:val="ProductList-Body"/>
            </w:pPr>
            <w:r>
              <w:t>SA verfügbar</w:t>
            </w:r>
          </w:p>
        </w:tc>
        <w:tc>
          <w:tcPr>
            <w:tcW w:w="5125" w:type="dxa"/>
            <w:vMerge/>
          </w:tcPr>
          <w:p w14:paraId="4FDCC40A" w14:textId="77777777" w:rsidR="00362758" w:rsidRDefault="00362758" w:rsidP="004F3C6D">
            <w:pPr>
              <w:pStyle w:val="ProductList-Body"/>
            </w:pPr>
          </w:p>
        </w:tc>
      </w:tr>
      <w:tr w:rsidR="00362758" w14:paraId="4FDCC410" w14:textId="77777777" w:rsidTr="00E726CE">
        <w:tc>
          <w:tcPr>
            <w:tcW w:w="1710" w:type="dxa"/>
          </w:tcPr>
          <w:p w14:paraId="4FDCC40C" w14:textId="77777777" w:rsidR="00362758" w:rsidRPr="00362758" w:rsidRDefault="00362758" w:rsidP="004F3C6D">
            <w:pPr>
              <w:pStyle w:val="ProductList-Body"/>
              <w:rPr>
                <w:b/>
              </w:rPr>
            </w:pPr>
            <w:r>
              <w:rPr>
                <w:b/>
              </w:rPr>
              <w:t>Server-Pool</w:t>
            </w:r>
          </w:p>
        </w:tc>
        <w:tc>
          <w:tcPr>
            <w:tcW w:w="1980" w:type="dxa"/>
          </w:tcPr>
          <w:p w14:paraId="4FDCC40D" w14:textId="77777777" w:rsidR="00362758" w:rsidRDefault="00362758" w:rsidP="004F3C6D">
            <w:pPr>
              <w:pStyle w:val="ProductList-Body"/>
            </w:pPr>
            <w:r>
              <w:t>SA verfügbar</w:t>
            </w:r>
          </w:p>
        </w:tc>
        <w:tc>
          <w:tcPr>
            <w:tcW w:w="1980" w:type="dxa"/>
          </w:tcPr>
          <w:p w14:paraId="4FDCC40E" w14:textId="77777777" w:rsidR="00362758" w:rsidRDefault="00362758" w:rsidP="004F3C6D">
            <w:pPr>
              <w:pStyle w:val="ProductList-Body"/>
            </w:pPr>
            <w:r>
              <w:t>SA verfügbar</w:t>
            </w:r>
          </w:p>
        </w:tc>
        <w:tc>
          <w:tcPr>
            <w:tcW w:w="5125" w:type="dxa"/>
            <w:vMerge/>
          </w:tcPr>
          <w:p w14:paraId="4FDCC40F" w14:textId="77777777" w:rsidR="00362758" w:rsidRDefault="00362758" w:rsidP="004F3C6D">
            <w:pPr>
              <w:pStyle w:val="ProductList-Body"/>
            </w:pPr>
          </w:p>
        </w:tc>
      </w:tr>
    </w:tbl>
    <w:p w14:paraId="4FDCC411" w14:textId="77777777" w:rsidR="00362758" w:rsidRDefault="00362758" w:rsidP="004F3C6D">
      <w:pPr>
        <w:pStyle w:val="ProductList-Body"/>
      </w:pPr>
    </w:p>
    <w:p w14:paraId="4FDCC412" w14:textId="71DBA417" w:rsidR="00362758" w:rsidRDefault="00362758" w:rsidP="004F3C6D">
      <w:pPr>
        <w:pStyle w:val="ProductList-Body"/>
      </w:pPr>
      <w:r>
        <w:t>Kunden, die Microsoft Office Professional 2013 von einem OEM erwerben, können Software Assurance für Microsoft Office Standard 2013</w:t>
      </w:r>
      <w:r>
        <w:fldChar w:fldCharType="begin"/>
      </w:r>
      <w:r>
        <w:instrText>XE "Office Standard 2013"</w:instrText>
      </w:r>
      <w:r>
        <w:fldChar w:fldCharType="end"/>
      </w:r>
      <w:r>
        <w:t xml:space="preserve"> in den Open-Lizenzprogrammen, Select- und Select Plus-Programmen und der nicht unternehmensweiten Option unter Open Value innerhalb von 90 Tagen ab dem Datum des OEM-Kaufs erwerben. Office Product Key Cards (PKC) gelten als Full Packaged Product-Angebot (Einzelhandel) und sind nicht für die Option zum Erwerb von Software Assurance berechtigt.</w:t>
      </w:r>
    </w:p>
    <w:p w14:paraId="2B9C2721" w14:textId="034CE5A7" w:rsidR="00BE318B" w:rsidRDefault="00BE318B" w:rsidP="004F3C6D">
      <w:pPr>
        <w:pStyle w:val="ProductList-Body"/>
      </w:pPr>
    </w:p>
    <w:p w14:paraId="3BB3FF10" w14:textId="0609F42A" w:rsidR="00BE318B" w:rsidRDefault="00BE318B" w:rsidP="004F3C6D">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4" w:history="1">
        <w:r>
          <w:rPr>
            <w:rStyle w:val="Hyperlink"/>
          </w:rPr>
          <w:t>http://www.microsoftvolumelicensing.com/DocumentSearch.aspx?Mode=1&amp;Category=3</w:t>
        </w:r>
      </w:hyperlink>
      <w:r>
        <w:t xml:space="preserve">. </w:t>
      </w:r>
    </w:p>
    <w:p w14:paraId="4FDCC413" w14:textId="77777777" w:rsidR="00362758" w:rsidRDefault="00362758" w:rsidP="004F3C6D">
      <w:pPr>
        <w:pStyle w:val="ProductList-Body"/>
      </w:pPr>
    </w:p>
    <w:p w14:paraId="4FDCC414" w14:textId="77777777" w:rsidR="009A0C93" w:rsidRDefault="00FA00BF" w:rsidP="002E202B">
      <w:pPr>
        <w:pStyle w:val="ProductList-Offering1Heading"/>
        <w:outlineLvl w:val="1"/>
      </w:pPr>
      <w:bookmarkStart w:id="1523" w:name="_Toc378147681"/>
      <w:bookmarkStart w:id="1524" w:name="_Toc378151578"/>
      <w:bookmarkStart w:id="1525" w:name="_Toc379797435"/>
      <w:bookmarkStart w:id="1526" w:name="_Toc380513471"/>
      <w:bookmarkStart w:id="1527" w:name="_Toc380655521"/>
      <w:bookmarkStart w:id="1528" w:name="_Toc418195866"/>
      <w:r>
        <w:t>Verlängerung von Software Assurance</w:t>
      </w:r>
      <w:bookmarkEnd w:id="1523"/>
      <w:bookmarkEnd w:id="1524"/>
      <w:bookmarkEnd w:id="1525"/>
      <w:bookmarkEnd w:id="1526"/>
      <w:bookmarkEnd w:id="1527"/>
      <w:bookmarkEnd w:id="1528"/>
    </w:p>
    <w:p w14:paraId="4FDCC415" w14:textId="288BA361" w:rsidR="00362758" w:rsidRPr="00362758" w:rsidRDefault="009C45A3" w:rsidP="00362758">
      <w:pPr>
        <w:pStyle w:val="ProductList-Body"/>
        <w:rPr>
          <w:b/>
        </w:rPr>
      </w:pPr>
      <w:r>
        <w:rPr>
          <w:b/>
          <w:color w:val="00188F"/>
        </w:rPr>
        <w:t>Verlängerung im Rahmen des gleichen Vertrages</w:t>
      </w:r>
    </w:p>
    <w:p w14:paraId="4FDCC416" w14:textId="3ABE1CE8" w:rsidR="00362758" w:rsidRDefault="00362758" w:rsidP="00362758">
      <w:pPr>
        <w:pStyle w:val="ProductList-Body"/>
      </w:pPr>
      <w:r>
        <w:t>Die Bestimmungen für die Verlängerung von Software Assurance unter demselben Programmvertrag, unter dem sie ursprünglich erworben wurde, sind in den jeweiligen Programmverträgen enthalten, unter denen Software Assurance erstmalig erworben wurde. Kunden können Software Assurance verlängern, ohne gleichzeitig eine Lizenz zu bestellen, sofern Software Assurance noch nicht abgelaufen ist. Darüber hinaus gelten die folgenden Bestimmungen für die erwähnten spezifischen Programme:</w:t>
      </w:r>
    </w:p>
    <w:p w14:paraId="4FDCC417" w14:textId="77777777" w:rsidR="00362758" w:rsidRDefault="00362758" w:rsidP="00362758">
      <w:pPr>
        <w:pStyle w:val="ProductList-Body"/>
      </w:pPr>
    </w:p>
    <w:p w14:paraId="4FDCC418" w14:textId="5B330420" w:rsidR="00362758" w:rsidRDefault="00362758" w:rsidP="00362758">
      <w:pPr>
        <w:pStyle w:val="ProductList-Body"/>
      </w:pPr>
      <w:r>
        <w:rPr>
          <w:b/>
        </w:rPr>
        <w:lastRenderedPageBreak/>
        <w:t>Open-Lizenz</w:t>
      </w:r>
      <w:r w:rsidRPr="00E726CE">
        <w:rPr>
          <w:b/>
        </w:rPr>
        <w:t>:</w:t>
      </w:r>
      <w:r>
        <w:t xml:space="preserve"> Software Assurance, die im Rahmen einer Open-Lizenz-Autorisierungsnummer bestellt wird, endet nach Ablauf dieser Nummer. Zur Verlängerung müssen Kunden innerhalb von 90 Tagen nach dem Ablaufdatum der Autorisierungsnummer eine Verlängerungsbestellung für Software Assurance abgeben. Die Laufzeit von neuer Software Assurance beginnt am Wirksamkeitsdatum der neuen Autorisierungsnummer.</w:t>
      </w:r>
    </w:p>
    <w:p w14:paraId="4FDCC419" w14:textId="77777777" w:rsidR="00362758" w:rsidRDefault="00362758" w:rsidP="00362758">
      <w:pPr>
        <w:pStyle w:val="ProductList-Body"/>
      </w:pPr>
    </w:p>
    <w:p w14:paraId="4FDCC41A" w14:textId="67E8CC55" w:rsidR="00362758" w:rsidRDefault="00362758" w:rsidP="00362758">
      <w:pPr>
        <w:pStyle w:val="ProductList-Body"/>
      </w:pPr>
      <w:r>
        <w:rPr>
          <w:b/>
        </w:rPr>
        <w:t>Konzernvertrag</w:t>
      </w:r>
      <w:r w:rsidRPr="00E726CE">
        <w:rPr>
          <w:b/>
        </w:rPr>
        <w:t>:</w:t>
      </w:r>
      <w:r>
        <w:t xml:space="preserve"> Zur Verlängerung von Software Assurance im Rahmen des gleichen Beitritts unter einem Konzernvertrag müssen Kunden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r w:rsidR="00EC3382">
        <w:t xml:space="preserve"> </w:t>
      </w:r>
    </w:p>
    <w:p w14:paraId="4FDCC41B" w14:textId="77777777" w:rsidR="00362758" w:rsidRDefault="00362758" w:rsidP="00362758">
      <w:pPr>
        <w:pStyle w:val="ProductList-Body"/>
      </w:pPr>
    </w:p>
    <w:p w14:paraId="4FDCC41C" w14:textId="77777777" w:rsidR="00362758" w:rsidRDefault="00362758" w:rsidP="00362758">
      <w:pPr>
        <w:pStyle w:val="ProductList-Body"/>
      </w:pPr>
      <w:r>
        <w:rPr>
          <w:b/>
        </w:rPr>
        <w:t>Beitritt zur Anwendungsplattform</w:t>
      </w:r>
      <w:r w:rsidRPr="00E726CE">
        <w:rPr>
          <w:b/>
        </w:rPr>
        <w:t xml:space="preserve">: </w:t>
      </w:r>
      <w:r>
        <w:t>EAP-Kunden, die zuvor Lizenzen über SA prior L-SKUs zurückgestellt haben, müssen ein Buy-Out ihrer Lizenzen durchführen, bevor sie Software Assurance verlängern können.</w:t>
      </w:r>
    </w:p>
    <w:p w14:paraId="314B110D" w14:textId="77777777" w:rsidR="00E1260A" w:rsidRDefault="00E1260A" w:rsidP="00362758">
      <w:pPr>
        <w:pStyle w:val="ProductList-Body"/>
        <w:rPr>
          <w:b/>
          <w:color w:val="00188F"/>
        </w:rPr>
      </w:pPr>
    </w:p>
    <w:p w14:paraId="4FDCC41E" w14:textId="77777777" w:rsidR="00362758" w:rsidRPr="00362758" w:rsidRDefault="00362758" w:rsidP="00362758">
      <w:pPr>
        <w:pStyle w:val="ProductList-Body"/>
        <w:rPr>
          <w:b/>
        </w:rPr>
      </w:pPr>
      <w:r>
        <w:rPr>
          <w:b/>
          <w:color w:val="00188F"/>
        </w:rPr>
        <w:t>Verlängerung im Rahmen eines separaten Vertrages</w:t>
      </w:r>
    </w:p>
    <w:p w14:paraId="4FDCC41F" w14:textId="520A44C1" w:rsidR="00362758" w:rsidRDefault="00362758" w:rsidP="00362758">
      <w:pPr>
        <w:pStyle w:val="ProductList-Body"/>
      </w:pPr>
      <w:r>
        <w:t xml:space="preserve">Der Kunde kann Software Assurance für jedes Produkt verlängern, wenn der Kunde eine zeitlich unbeschränkte Lizenz und Software Assurance für das Produkt im Rahmen eines früheren Vertrages erworben hat und 1) der neue Vertrag oder Beitritt des Kunden spätestens am Tag nach Ablauf des früheren Vertrages bzw. Beitritts wirksam wird, und 2) die Software Assurance-Verlängerungsbestellung vor dem Ablauf der früheren Software Assurance abgegeben wird, sofern Software Assurance nicht im Rahmen eines Open-Lizenzvertrages verlängert wird. In diesem Fall haben Kunden 90 Tage ab Ablauf Zeit, um die Bestellung abzugeben. </w:t>
      </w:r>
    </w:p>
    <w:p w14:paraId="4FDCC420" w14:textId="77777777" w:rsidR="00362758" w:rsidRDefault="00362758" w:rsidP="00362758">
      <w:pPr>
        <w:pStyle w:val="ProductList-Body"/>
      </w:pPr>
    </w:p>
    <w:p w14:paraId="4FDCC421" w14:textId="77777777" w:rsidR="00362758" w:rsidRPr="00362758" w:rsidRDefault="00362758" w:rsidP="00362758">
      <w:pPr>
        <w:pStyle w:val="ProductList-Body"/>
        <w:rPr>
          <w:b/>
        </w:rPr>
      </w:pPr>
      <w:r>
        <w:rPr>
          <w:b/>
          <w:color w:val="00188F"/>
        </w:rPr>
        <w:t>Programmübergreifende Verlängerung</w:t>
      </w:r>
    </w:p>
    <w:p w14:paraId="4FDCC422" w14:textId="6C7D1C13" w:rsidR="00362758" w:rsidRDefault="00362758" w:rsidP="00362758">
      <w:pPr>
        <w:pStyle w:val="ProductList-Body"/>
      </w:pPr>
      <w:r>
        <w:t>Als Ausnahme von den oben genannten Regeln können Kunden Software Assurance verlängern, indem sie Software Assurance im Rahmen eines bestehenden Open Value-Vertrages, MPSA, eines bestehenden Select-, Select Plus- oder Konzernbeitritts erwerben. Für Kunden, die Software Assurance im Rahmen eines bestehenden Konzernbeitritts verlängern, gilt diese Ausnahme nur für Zusätzliche Produkte und Produkte außerhalb einer Unternehmensweiten Verpflichtung. Für alle Programme mit Ausnahme von MPSA oder Select Plus muss sich die Bestellung auf die Restlaufzeit des bestehenden Vertrages oder Beitritts beziehen (d. h., SA x Anzahl der ab Bestelldatum verbleibenden Jahre der Laufzeit des Beitritts, einschließlich angefangener Jahre). Bei MPSA oder Select Plus umfasst die Bestellung 36 Monate.</w:t>
      </w:r>
      <w:r w:rsidR="00EC3382">
        <w:t xml:space="preserve"> </w:t>
      </w:r>
      <w:r>
        <w:t>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14:paraId="4FDCC423" w14:textId="77777777" w:rsidR="00362758" w:rsidRDefault="00362758" w:rsidP="00362758">
      <w:pPr>
        <w:pStyle w:val="ProductList-Body"/>
      </w:pPr>
    </w:p>
    <w:p w14:paraId="4FDCC424" w14:textId="77777777" w:rsidR="00362758" w:rsidRPr="00362758" w:rsidRDefault="00362758" w:rsidP="00362758">
      <w:pPr>
        <w:pStyle w:val="ProductList-Body"/>
        <w:rPr>
          <w:b/>
        </w:rPr>
      </w:pPr>
      <w:r>
        <w:rPr>
          <w:b/>
          <w:color w:val="00188F"/>
        </w:rPr>
        <w:t>Verlängerung von Software Assurance für Clientzugriffslizenzen (CALs) und Client-Management-Lizenzen (MLs)</w:t>
      </w:r>
    </w:p>
    <w:p w14:paraId="4FDCC425" w14:textId="3A79A859" w:rsidR="00362758" w:rsidRDefault="00362758" w:rsidP="00362758">
      <w:pPr>
        <w:pStyle w:val="ProductList-Body"/>
      </w:pPr>
      <w:r>
        <w:rPr>
          <w:b/>
        </w:rPr>
        <w:t>Wechsel zwischen Nutzer- und Geräte-CALs</w:t>
      </w:r>
      <w:r w:rsidRPr="005F711D">
        <w:rPr>
          <w:b/>
        </w:rPr>
        <w:t>:</w:t>
      </w:r>
      <w:r>
        <w:t xml:space="preserve"> Kunden, die SA für CALs verlängern, können zwischen Nutzer und Gerät wechseln.</w:t>
      </w:r>
      <w:r w:rsidR="00EC3382">
        <w:t xml:space="preserve"> </w:t>
      </w:r>
      <w:r>
        <w:t xml:space="preserve">Durch diesen Wechsel ändert sich die CAL-Edition (also Standard zu Enterprise) nicht. </w:t>
      </w:r>
    </w:p>
    <w:p w14:paraId="4FDCC426" w14:textId="77777777" w:rsidR="00362758" w:rsidRDefault="00362758" w:rsidP="00362758">
      <w:pPr>
        <w:pStyle w:val="ProductList-Body"/>
      </w:pPr>
    </w:p>
    <w:p w14:paraId="4FDCC427" w14:textId="041F9181" w:rsidR="00362758" w:rsidRDefault="00362758" w:rsidP="00362758">
      <w:pPr>
        <w:pStyle w:val="ProductList-Body"/>
      </w:pPr>
      <w:r>
        <w:rPr>
          <w:b/>
        </w:rPr>
        <w:t>Wechsel zwischen Nutzer- und OSE-Client-MLs</w:t>
      </w:r>
      <w:r w:rsidRPr="005F711D">
        <w:rPr>
          <w:b/>
        </w:rPr>
        <w:t>:</w:t>
      </w:r>
      <w:r>
        <w:t xml:space="preserve"> Kunden, die SA für Client-MLs verlängern, können zwischen Nutzer und Betriebssystemumgebung wechseln.</w:t>
      </w:r>
    </w:p>
    <w:p w14:paraId="4FDCC428" w14:textId="77777777" w:rsidR="00FA00BF" w:rsidRDefault="00FA00BF" w:rsidP="004F3C6D">
      <w:pPr>
        <w:pStyle w:val="ProductList-Body"/>
      </w:pPr>
    </w:p>
    <w:p w14:paraId="4FDCC429" w14:textId="77777777" w:rsidR="00FA00BF" w:rsidRDefault="00FA00BF" w:rsidP="002E202B">
      <w:pPr>
        <w:pStyle w:val="ProductList-Offering1Heading"/>
        <w:outlineLvl w:val="1"/>
      </w:pPr>
      <w:bookmarkStart w:id="1529" w:name="_Toc378147682"/>
      <w:bookmarkStart w:id="1530" w:name="_Toc378151579"/>
      <w:bookmarkStart w:id="1531" w:name="_Toc379797436"/>
      <w:bookmarkStart w:id="1532" w:name="_Toc380513472"/>
      <w:bookmarkStart w:id="1533" w:name="_Toc380655522"/>
      <w:bookmarkStart w:id="1534" w:name="_Toc418195867"/>
      <w:r>
        <w:t>Migrationslizenzen für Eingestellte Produkte oder Produkte mit Status End-Of-Life (EOL)</w:t>
      </w:r>
      <w:bookmarkEnd w:id="1529"/>
      <w:bookmarkEnd w:id="1530"/>
      <w:bookmarkEnd w:id="1531"/>
      <w:bookmarkEnd w:id="1532"/>
      <w:bookmarkEnd w:id="1533"/>
      <w:bookmarkEnd w:id="1534"/>
    </w:p>
    <w:p w14:paraId="4FDCC42A" w14:textId="6ECE8126" w:rsidR="00362758" w:rsidRDefault="00362758" w:rsidP="00362758">
      <w:pPr>
        <w:pStyle w:val="ProductList-Body"/>
      </w:pPr>
      <w:r>
        <w:t>Eine „Qualifizierende Lizenz“ in der hierin verwendeten Bedeutung bezieht sich auf eine Lizenz mit SA zum angegebenen Datum und für das im Produkthinweis, der auf diesen Abschnitt Bezug nimmt, angegebene Produkt.</w:t>
      </w:r>
    </w:p>
    <w:p w14:paraId="4FDCC42B" w14:textId="77777777" w:rsidR="00362758" w:rsidRDefault="00362758" w:rsidP="00362758">
      <w:pPr>
        <w:pStyle w:val="ProductList-Body"/>
      </w:pPr>
    </w:p>
    <w:p w14:paraId="4FDCC42C" w14:textId="79FFADE5" w:rsidR="00362758" w:rsidRDefault="00362758" w:rsidP="00362758">
      <w:pPr>
        <w:pStyle w:val="ProductList-Body"/>
      </w:pPr>
      <w:r>
        <w:t>Eine „Migrationslizenz“ in der hierin verwendeten Bedeutung bezieht sich auf eine im Produkthinweis, der auf diesen Abschnitt Bezug nimmt, gewährte Lizenz.</w:t>
      </w:r>
    </w:p>
    <w:p w14:paraId="4FDCC42D" w14:textId="77777777" w:rsidR="00362758" w:rsidRDefault="00362758" w:rsidP="00362758">
      <w:pPr>
        <w:pStyle w:val="ProductList-Body"/>
      </w:pPr>
    </w:p>
    <w:p w14:paraId="4FDCC42E" w14:textId="77777777" w:rsidR="00362758" w:rsidRDefault="00362758" w:rsidP="00362758">
      <w:pPr>
        <w:pStyle w:val="ProductList-Body"/>
      </w:pPr>
      <w:r>
        <w:t>Sofern nichts anderes im Produkthinweis angegeben ist, gilt Folgendes:</w:t>
      </w:r>
    </w:p>
    <w:p w14:paraId="4FDCC42F" w14:textId="6957E0C0" w:rsidR="00362758" w:rsidRDefault="00362758" w:rsidP="00D73C40">
      <w:pPr>
        <w:pStyle w:val="ProductList-Body"/>
        <w:numPr>
          <w:ilvl w:val="0"/>
          <w:numId w:val="11"/>
        </w:numPr>
        <w:ind w:left="450" w:hanging="270"/>
      </w:pPr>
      <w:r>
        <w:t>Ein Kunde ist berechtigt, Software anstelle von durch eine Qualifizierende Lizenz abgedeckte Software unter einer Migrationslizenz upzugraden und zu nutzen.</w:t>
      </w:r>
      <w:r w:rsidR="00EC3382">
        <w:t xml:space="preserve"> </w:t>
      </w:r>
      <w:r>
        <w:t>Der Kunde ist nicht berechtigt, die Software unter beiden Lizenzen gleichzeitig zu verwenden.</w:t>
      </w:r>
    </w:p>
    <w:p w14:paraId="4FDCC430" w14:textId="77777777" w:rsidR="00362758" w:rsidRDefault="00362758" w:rsidP="00D73C40">
      <w:pPr>
        <w:pStyle w:val="ProductList-Body"/>
        <w:numPr>
          <w:ilvl w:val="0"/>
          <w:numId w:val="11"/>
        </w:numPr>
        <w:ind w:left="450" w:hanging="270"/>
      </w:pPr>
      <w:r>
        <w:t>Migrationslizenzen werden eins zu eins für jede Qualifizierende Lizenz des Kunden gewährt.</w:t>
      </w:r>
    </w:p>
    <w:p w14:paraId="4FDCC431" w14:textId="6B67B443" w:rsidR="00362758" w:rsidRDefault="00362758" w:rsidP="00D73C40">
      <w:pPr>
        <w:pStyle w:val="ProductList-Body"/>
        <w:numPr>
          <w:ilvl w:val="0"/>
          <w:numId w:val="11"/>
        </w:numPr>
        <w:ind w:left="450" w:hanging="270"/>
      </w:pPr>
      <w:r>
        <w:t>Das Recht zur Nutzung der Software unter einer Migrationslizenz umfasst das Recht zur Nutzung oder zum Zugriff auf spätere Versionen des Produktes, die vor Ablauf der SA auf der Qualifizierenden Lizenz verfügbar gemacht wurden, wie in den Nutzungsrechten zu dieser Produktversion dargelegt. Unter Migrationslizenzen gewährte Client-Zugriffsrechte schließen das Recht zur Ausführung von separat lizenzierter Serversoftware aus.</w:t>
      </w:r>
    </w:p>
    <w:p w14:paraId="4FDCC432" w14:textId="77777777" w:rsidR="00362758" w:rsidRDefault="00362758" w:rsidP="00D73C40">
      <w:pPr>
        <w:pStyle w:val="ProductList-Body"/>
        <w:numPr>
          <w:ilvl w:val="0"/>
          <w:numId w:val="11"/>
        </w:numPr>
        <w:ind w:left="450" w:hanging="270"/>
      </w:pPr>
      <w:r>
        <w:t>Wenn ein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4FDCC433" w14:textId="115069E3" w:rsidR="00362758" w:rsidRDefault="00362758" w:rsidP="00D73C40">
      <w:pPr>
        <w:pStyle w:val="ProductList-Body"/>
        <w:numPr>
          <w:ilvl w:val="0"/>
          <w:numId w:val="11"/>
        </w:numPr>
        <w:ind w:left="450" w:hanging="270"/>
      </w:pPr>
      <w:r>
        <w:t>Nach Ablauf von SA für die Qualifizierende Lizenz kann ein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FDCC434" w14:textId="77777777" w:rsidR="00362758" w:rsidRDefault="00362758" w:rsidP="00D73C40">
      <w:pPr>
        <w:pStyle w:val="ProductList-Body"/>
        <w:numPr>
          <w:ilvl w:val="0"/>
          <w:numId w:val="11"/>
        </w:numPr>
        <w:ind w:left="450" w:hanging="270"/>
      </w:pPr>
      <w:r>
        <w:lastRenderedPageBreak/>
        <w:t>Ein Kunde ist nicht berechtigt, Migrationslizenzen getrennt von Qualifizierenden Lizenzen zu übertragen.</w:t>
      </w:r>
    </w:p>
    <w:p w14:paraId="4FDCC435" w14:textId="16A754C1" w:rsidR="00362758" w:rsidRDefault="00362758" w:rsidP="00D73C40">
      <w:pPr>
        <w:pStyle w:val="ProductList-Body"/>
        <w:numPr>
          <w:ilvl w:val="0"/>
          <w:numId w:val="11"/>
        </w:numPr>
        <w:ind w:left="450" w:hanging="270"/>
      </w:pPr>
      <w:r>
        <w:t>Lizenzen für dasselbe eingestellte Produkt, die danach unter derselben Beitrittslaufzeit im Rahmen eines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w:t>
      </w:r>
    </w:p>
    <w:p w14:paraId="4FDCC436" w14:textId="77777777" w:rsidR="00FA00BF" w:rsidRDefault="00362758" w:rsidP="00D73C40">
      <w:pPr>
        <w:pStyle w:val="ProductList-Body"/>
        <w:numPr>
          <w:ilvl w:val="0"/>
          <w:numId w:val="11"/>
        </w:numPr>
        <w:ind w:left="450" w:hanging="270"/>
      </w:pPr>
      <w:r>
        <w:t>Der Produkthinweis, die Volumenlizenzvereinbarung des Kunden und die Belege zu Qualifizierenden Lizenzen stellen Beweise der Rechte des Kunden unter Migrationslizenzen dar.</w:t>
      </w:r>
    </w:p>
    <w:p w14:paraId="4FDCC437" w14:textId="77777777" w:rsidR="00FA00BF" w:rsidRDefault="00FA00BF" w:rsidP="004F3C6D">
      <w:pPr>
        <w:pStyle w:val="ProductList-Body"/>
      </w:pPr>
    </w:p>
    <w:p w14:paraId="4FDCC438" w14:textId="77777777" w:rsidR="00FA00BF" w:rsidRDefault="00FA00BF" w:rsidP="002E202B">
      <w:pPr>
        <w:pStyle w:val="ProductList-Offering1Heading"/>
        <w:outlineLvl w:val="1"/>
      </w:pPr>
      <w:bookmarkStart w:id="1535" w:name="_Toc378147683"/>
      <w:bookmarkStart w:id="1536" w:name="_Toc378151580"/>
      <w:bookmarkStart w:id="1537" w:name="_Toc379797437"/>
      <w:bookmarkStart w:id="1538" w:name="_Toc380513473"/>
      <w:bookmarkStart w:id="1539" w:name="_Toc380655523"/>
      <w:bookmarkStart w:id="1540" w:name="_Toc418195868"/>
      <w:r>
        <w:t>Software Assurance-Vergünstigungen</w:t>
      </w:r>
      <w:bookmarkEnd w:id="1535"/>
      <w:bookmarkEnd w:id="1536"/>
      <w:bookmarkEnd w:id="1537"/>
      <w:bookmarkEnd w:id="1538"/>
      <w:bookmarkEnd w:id="1539"/>
      <w:bookmarkEnd w:id="1540"/>
    </w:p>
    <w:p w14:paraId="4FDCC43B" w14:textId="6B12F9F4" w:rsidR="00362758" w:rsidRPr="00717EC0" w:rsidRDefault="00362758" w:rsidP="00A41808">
      <w:pPr>
        <w:pStyle w:val="ProductList-Body"/>
      </w:pPr>
      <w:r>
        <w:t>Diese Vergünstigungen hängen vom Produkt und Produkt-Pool ab. Der Zugriff des Kunden auf und seine Rechte zur Nutzung seiner Software Assurance-Vergünstigungen laufen im Allgemeinen mit Ablauf seiner Software Assurance ab, sofern im Nachfolgenden nichts anderes festgelegt ist. Die meisten Software Assurance-Vergünstigungen werden zu Beginn der Software Assurance-Laufzeit gewährt.</w:t>
      </w:r>
      <w:r w:rsidR="00EC3382">
        <w:t xml:space="preserve"> </w:t>
      </w:r>
      <w:r>
        <w:t>Änderungen während der Software Assurance-Laufzeit (z. B. zusätzliche Käufe, Rückgaben oder Übergänge von Onlinediensten) können zu Änderungen bei der Vergünstigungsberechtigung führen. Ausnahmen von den oben genanten Regeln werden unten in den einzelnen Abschnitten zu den Vergünstigungen aufgeführt.</w:t>
      </w:r>
      <w:r w:rsidR="00EC3382">
        <w:t xml:space="preserve"> </w:t>
      </w:r>
      <w:r>
        <w:t>Die Vergünstigungen können jederzeit ohne Ankündigung geändert und eingestellt werden. Die Verfügbarkeit von Vergünstigungen hängt von Programm, Region, Fulfillment-Optionen und Sprache ab. Software Assurance-Vergünstigungen werden unter den verschiedenen Programmen wie im Diagramm unten dargestellt zugewiesen:</w:t>
      </w:r>
    </w:p>
    <w:p w14:paraId="4FDCC43C" w14:textId="77777777"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340"/>
        <w:gridCol w:w="2155"/>
      </w:tblGrid>
      <w:tr w:rsidR="00DB5001" w:rsidRPr="00DB5001" w14:paraId="4FDCC443" w14:textId="77777777" w:rsidTr="00304F7B">
        <w:trPr>
          <w:tblHeader/>
        </w:trPr>
        <w:tc>
          <w:tcPr>
            <w:tcW w:w="2250"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Programme</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Open-Lizenz</w:t>
            </w:r>
          </w:p>
        </w:tc>
        <w:tc>
          <w:tcPr>
            <w:tcW w:w="1080"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4FDCC440"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Bildungslösungen</w:t>
            </w:r>
          </w:p>
        </w:tc>
        <w:tc>
          <w:tcPr>
            <w:tcW w:w="2340" w:type="dxa"/>
            <w:shd w:val="clear" w:color="auto" w:fill="0072C6"/>
          </w:tcPr>
          <w:p w14:paraId="4FDCC441" w14:textId="77777777"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Konzernvertrag Beitritt für Bildungslösungen unter dem Campus- und School-Vertrag</w:t>
            </w:r>
          </w:p>
        </w:tc>
        <w:tc>
          <w:tcPr>
            <w:tcW w:w="2155"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304F7B">
        <w:tc>
          <w:tcPr>
            <w:tcW w:w="2250" w:type="dxa"/>
          </w:tcPr>
          <w:p w14:paraId="4FDCC444" w14:textId="77777777" w:rsidR="00DB5001" w:rsidRDefault="00DB5001" w:rsidP="004F3C6D">
            <w:pPr>
              <w:pStyle w:val="ProductList-Body"/>
            </w:pPr>
            <w:r>
              <w:t>Vergünstigungen sind verfügbar nach:</w:t>
            </w:r>
          </w:p>
        </w:tc>
        <w:tc>
          <w:tcPr>
            <w:tcW w:w="1440" w:type="dxa"/>
          </w:tcPr>
          <w:p w14:paraId="4FDCC445" w14:textId="77777777" w:rsidR="00DB5001" w:rsidRDefault="00DB5001" w:rsidP="00DB5001">
            <w:pPr>
              <w:pStyle w:val="ProductList-Body"/>
            </w:pPr>
            <w:r>
              <w:t>Lizenzanzahl</w:t>
            </w:r>
          </w:p>
        </w:tc>
        <w:tc>
          <w:tcPr>
            <w:tcW w:w="1080" w:type="dxa"/>
          </w:tcPr>
          <w:p w14:paraId="4FDCC446" w14:textId="77777777" w:rsidR="00DB5001" w:rsidRDefault="00DB5001" w:rsidP="004F3C6D">
            <w:pPr>
              <w:pStyle w:val="ProductList-Body"/>
            </w:pPr>
            <w:r>
              <w:t>Vertrag</w:t>
            </w:r>
          </w:p>
        </w:tc>
        <w:tc>
          <w:tcPr>
            <w:tcW w:w="1530" w:type="dxa"/>
          </w:tcPr>
          <w:p w14:paraId="4FDCC447" w14:textId="77777777" w:rsidR="00DB5001" w:rsidRDefault="00DB5001" w:rsidP="004F3C6D">
            <w:pPr>
              <w:pStyle w:val="ProductList-Body"/>
            </w:pPr>
            <w:r>
              <w:t>Vertrag</w:t>
            </w:r>
          </w:p>
        </w:tc>
        <w:tc>
          <w:tcPr>
            <w:tcW w:w="2340" w:type="dxa"/>
          </w:tcPr>
          <w:p w14:paraId="4FDCC448" w14:textId="77777777" w:rsidR="00DB5001" w:rsidRDefault="00DB5001" w:rsidP="004F3C6D">
            <w:pPr>
              <w:pStyle w:val="ProductList-Body"/>
            </w:pPr>
            <w:r>
              <w:t>Beitritt</w:t>
            </w:r>
          </w:p>
        </w:tc>
        <w:tc>
          <w:tcPr>
            <w:tcW w:w="2155" w:type="dxa"/>
          </w:tcPr>
          <w:p w14:paraId="4FDCC449" w14:textId="2287EAE5" w:rsidR="00DB5001" w:rsidRDefault="00DB5001" w:rsidP="004F3C6D">
            <w:pPr>
              <w:pStyle w:val="ProductList-Body"/>
            </w:pPr>
            <w:r>
              <w:t>Registriertes Verbundenes Unternehmen</w:t>
            </w:r>
          </w:p>
        </w:tc>
      </w:tr>
    </w:tbl>
    <w:p w14:paraId="4FDCC44B" w14:textId="534B26A9" w:rsidR="00DB5001" w:rsidRPr="00DB5001" w:rsidRDefault="00DB5001" w:rsidP="008E676F">
      <w:pPr>
        <w:pStyle w:val="ProductList-Body"/>
        <w:tabs>
          <w:tab w:val="clear" w:pos="158"/>
          <w:tab w:val="left" w:pos="180"/>
        </w:tabs>
        <w:rPr>
          <w:i/>
        </w:rPr>
      </w:pPr>
      <w:r>
        <w:rPr>
          <w:i/>
        </w:rPr>
        <w:t>Anmerkung: *Kunden, die Canadian HealthCare-Volumenlizenz-Konzernverträge schließen, erhalten SA-Vergünstigungen, die den Software Assurance-Vergünstigungen für Kunden entsprechen, die Produkte über Microsoft Open Value erwerben.</w:t>
      </w:r>
    </w:p>
    <w:p w14:paraId="4FDCC44C" w14:textId="77777777" w:rsidR="00DB5001" w:rsidRDefault="00DB5001" w:rsidP="00DB5001">
      <w:pPr>
        <w:pStyle w:val="ProductList-Body"/>
      </w:pPr>
    </w:p>
    <w:p w14:paraId="4FDCC44D" w14:textId="405BBED2" w:rsidR="00DB5001" w:rsidRDefault="00DB5001" w:rsidP="00507D7B">
      <w:pPr>
        <w:pStyle w:val="ProductList-Body"/>
      </w:pPr>
      <w:r>
        <w:t>Aktive Software Assurance für ein qualifizierendes Produkt qualifiziert diesen Kunden zu den in der untenstehenden Tabelle aufgeführten Vergünstigungen, unabhängig von der Produktversion, die ein Kunde tatsächlich verwendet.</w:t>
      </w:r>
      <w:r w:rsidR="00EC3382">
        <w:t xml:space="preserve"> </w:t>
      </w:r>
      <w:r>
        <w:t>Die qualifizierenden Produkte werden in den einzelnen Produktabschnitten genannt.</w:t>
      </w:r>
      <w:r w:rsidR="00EC3382">
        <w:t xml:space="preserve"> </w:t>
      </w:r>
      <w:r>
        <w:t>Einige Vergünstigungen werden auf Grundlage der SA-Ausgaben des Kunden für einen bestimmten Satz qualifizierender Produkte innerhalb eines Pools gewährt.</w:t>
      </w:r>
      <w:r w:rsidR="00EC3382">
        <w:t xml:space="preserve"> </w:t>
      </w:r>
      <w:r>
        <w:t>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w:t>
      </w:r>
      <w:r w:rsidR="00EC3382">
        <w:t xml:space="preserve"> </w:t>
      </w:r>
      <w:r>
        <w:t>Für Kunden unter Abonnementprogrammen handelt es sich um einen Überschlag des Gesamtbetrags, den der Kunde für die Lizenzierung dieser Produkte unter seinem Beitritt bzw. Vertrag ausgegeben hat.</w:t>
      </w:r>
      <w:r w:rsidR="00EC3382">
        <w:t xml:space="preserve"> </w:t>
      </w:r>
      <w:r>
        <w:t>Andere Vergünstigungen entsprechen der Mitgliedschaft bei Software Assurance; die Mitgliedschaft bei Software Assurance für den jeweiligen Produkt-Pool qualifiziert den Kunden für diese Vergünstigungen.</w:t>
      </w:r>
    </w:p>
    <w:p w14:paraId="591F8DB3" w14:textId="2F654623" w:rsidR="00500791" w:rsidRDefault="00500791" w:rsidP="00507D7B">
      <w:pPr>
        <w:pStyle w:val="ProductList-Body"/>
      </w:pPr>
    </w:p>
    <w:p w14:paraId="649E7E6F" w14:textId="7DFB2FF9" w:rsidR="00500791" w:rsidRDefault="00500791" w:rsidP="00507D7B">
      <w:pPr>
        <w:pStyle w:val="ProductList-Body"/>
      </w:pPr>
      <w:r>
        <w:t xml:space="preserve">Kunden, die einen Kauf unter dem Microsoft Produkt- und Servicevertrag (MPSA) tätigen, müssen dem MPSA- Lizenzierungshandbuch Einzelheiten zum Erwerb von Software Assurance unter dem MPSA entnehmen. Das MPSA-Lizenzierungshandbuch findet sich unter </w:t>
      </w:r>
      <w:hyperlink r:id="rId65" w:history="1">
        <w:r>
          <w:rPr>
            <w:rStyle w:val="Hyperlink"/>
          </w:rPr>
          <w:t>http://www.microsoftvolumelicensing.com/DocumentSearch.aspx?Mode=1&amp;Category=3</w:t>
        </w:r>
      </w:hyperlink>
      <w:r>
        <w:t>.</w:t>
      </w:r>
    </w:p>
    <w:p w14:paraId="4FDCC44E" w14:textId="77777777" w:rsidR="00DB5001" w:rsidRDefault="00DB5001" w:rsidP="004F3C6D">
      <w:pPr>
        <w:pStyle w:val="ProductList-Body"/>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29"/>
      </w:tblGrid>
      <w:tr w:rsidR="003B3EBC" w:rsidRPr="00717EC0" w14:paraId="4FDCC453" w14:textId="77777777" w:rsidTr="00A56BF5">
        <w:trPr>
          <w:trHeight w:val="187"/>
          <w:tblHeader/>
        </w:trPr>
        <w:tc>
          <w:tcPr>
            <w:tcW w:w="5320"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Vergünstigungen</w:t>
            </w:r>
          </w:p>
        </w:tc>
        <w:tc>
          <w:tcPr>
            <w:tcW w:w="1828"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Anwendungs-Pool</w:t>
            </w:r>
          </w:p>
        </w:tc>
        <w:tc>
          <w:tcPr>
            <w:tcW w:w="1828"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System-Pool</w:t>
            </w:r>
          </w:p>
        </w:tc>
        <w:tc>
          <w:tcPr>
            <w:tcW w:w="1829"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Server-Pool</w:t>
            </w:r>
          </w:p>
        </w:tc>
      </w:tr>
      <w:tr w:rsidR="004A3FA6" w:rsidRPr="00717EC0" w14:paraId="4FDCC458" w14:textId="77777777" w:rsidTr="00A56BF5">
        <w:trPr>
          <w:trHeight w:val="255"/>
        </w:trPr>
        <w:tc>
          <w:tcPr>
            <w:tcW w:w="5320" w:type="dxa"/>
            <w:vAlign w:val="bottom"/>
          </w:tcPr>
          <w:p w14:paraId="4FDCC454" w14:textId="6A04BD2C" w:rsidR="004A3FA6" w:rsidRPr="00717EC0" w:rsidRDefault="00ED6336" w:rsidP="004A3FA6">
            <w:pPr>
              <w:pStyle w:val="ProductList-Body"/>
            </w:pPr>
            <w:hyperlink w:anchor="SA_NewVersionRights" w:history="1">
              <w:r w:rsidR="004E07D4">
                <w:rPr>
                  <w:rStyle w:val="Hyperlink"/>
                </w:rPr>
                <w:t>Rechte für neue Versionen</w:t>
              </w:r>
            </w:hyperlink>
          </w:p>
        </w:tc>
        <w:tc>
          <w:tcPr>
            <w:tcW w:w="1828"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A56BF5">
        <w:trPr>
          <w:trHeight w:val="255"/>
        </w:trPr>
        <w:tc>
          <w:tcPr>
            <w:tcW w:w="5320" w:type="dxa"/>
            <w:vAlign w:val="bottom"/>
          </w:tcPr>
          <w:p w14:paraId="4FDCC459" w14:textId="2AFE549C" w:rsidR="004A3FA6" w:rsidRPr="00717EC0" w:rsidRDefault="00ED6336" w:rsidP="004A3FA6">
            <w:pPr>
              <w:pStyle w:val="ProductList-Body"/>
            </w:pPr>
            <w:hyperlink w:anchor="SA_OfficeMultiLanguagePack" w:history="1">
              <w:r w:rsidR="004E07D4">
                <w:rPr>
                  <w:rStyle w:val="Hyperlink"/>
                </w:rPr>
                <w:t>Office Multi Language Pack</w:t>
              </w:r>
            </w:hyperlink>
          </w:p>
        </w:tc>
        <w:tc>
          <w:tcPr>
            <w:tcW w:w="1828"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5B" w14:textId="77777777" w:rsidR="004A3FA6" w:rsidRPr="00717EC0" w:rsidRDefault="004A3FA6" w:rsidP="00197FAD">
            <w:pPr>
              <w:pStyle w:val="ProductList-Body"/>
              <w:jc w:val="center"/>
            </w:pPr>
          </w:p>
        </w:tc>
        <w:tc>
          <w:tcPr>
            <w:tcW w:w="1829"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A56BF5">
        <w:trPr>
          <w:trHeight w:val="255"/>
        </w:trPr>
        <w:tc>
          <w:tcPr>
            <w:tcW w:w="5320" w:type="dxa"/>
            <w:vAlign w:val="bottom"/>
          </w:tcPr>
          <w:p w14:paraId="4FDCC45E" w14:textId="42DE89F4" w:rsidR="004A3FA6" w:rsidRPr="00717EC0" w:rsidRDefault="00ED6336" w:rsidP="004A3FA6">
            <w:pPr>
              <w:pStyle w:val="ProductList-Body"/>
            </w:pPr>
            <w:hyperlink w:anchor="SA_OfficeOnline" w:history="1">
              <w:r w:rsidR="004E07D4">
                <w:rPr>
                  <w:rStyle w:val="Hyperlink"/>
                </w:rPr>
                <w:t>Office Online</w:t>
              </w:r>
            </w:hyperlink>
          </w:p>
        </w:tc>
        <w:tc>
          <w:tcPr>
            <w:tcW w:w="1828"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0" w14:textId="77777777" w:rsidR="004A3FA6" w:rsidRPr="00717EC0" w:rsidRDefault="004A3FA6" w:rsidP="00197FAD">
            <w:pPr>
              <w:pStyle w:val="ProductList-Body"/>
              <w:jc w:val="center"/>
            </w:pPr>
          </w:p>
        </w:tc>
        <w:tc>
          <w:tcPr>
            <w:tcW w:w="1829"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A56BF5">
        <w:trPr>
          <w:trHeight w:val="255"/>
        </w:trPr>
        <w:tc>
          <w:tcPr>
            <w:tcW w:w="5320" w:type="dxa"/>
            <w:vAlign w:val="bottom"/>
          </w:tcPr>
          <w:p w14:paraId="4FDCC463" w14:textId="5865D2B9" w:rsidR="004A3FA6" w:rsidRPr="00717EC0" w:rsidRDefault="00ED6336" w:rsidP="004A3FA6">
            <w:pPr>
              <w:pStyle w:val="ProductList-Body"/>
            </w:pPr>
            <w:hyperlink w:anchor="SA_PlanningServices" w:history="1">
              <w:r w:rsidR="004E07D4">
                <w:rPr>
                  <w:rStyle w:val="Hyperlink"/>
                </w:rPr>
                <w:t>Planning Services</w:t>
              </w:r>
            </w:hyperlink>
          </w:p>
        </w:tc>
        <w:tc>
          <w:tcPr>
            <w:tcW w:w="1828"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65" w14:textId="77777777" w:rsidR="004A3FA6" w:rsidRPr="00717EC0" w:rsidRDefault="004A3FA6" w:rsidP="00197FAD">
            <w:pPr>
              <w:pStyle w:val="ProductList-Body"/>
              <w:jc w:val="center"/>
            </w:pPr>
          </w:p>
        </w:tc>
        <w:tc>
          <w:tcPr>
            <w:tcW w:w="1829"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A56BF5">
        <w:trPr>
          <w:trHeight w:val="255"/>
        </w:trPr>
        <w:tc>
          <w:tcPr>
            <w:tcW w:w="5320" w:type="dxa"/>
            <w:vAlign w:val="bottom"/>
          </w:tcPr>
          <w:p w14:paraId="4FDCC468" w14:textId="1244F32D" w:rsidR="00A41808" w:rsidRPr="000953A4" w:rsidRDefault="00ED6336" w:rsidP="000953A4">
            <w:pPr>
              <w:pStyle w:val="ProductList-Body"/>
            </w:pPr>
            <w:hyperlink w:anchor="SA_EnhancedEditionBenefits" w:history="1">
              <w:r w:rsidR="004E07D4">
                <w:rPr>
                  <w:rStyle w:val="Hyperlink"/>
                </w:rPr>
                <w:t>Erweiterte Edition-Vergünstigungen - Windows und Windows Embedded</w:t>
              </w:r>
            </w:hyperlink>
          </w:p>
        </w:tc>
        <w:tc>
          <w:tcPr>
            <w:tcW w:w="1828" w:type="dxa"/>
            <w:vAlign w:val="center"/>
          </w:tcPr>
          <w:p w14:paraId="4FDCC469" w14:textId="77777777" w:rsidR="00A41808" w:rsidRPr="00717EC0" w:rsidRDefault="00A41808" w:rsidP="00197FAD">
            <w:pPr>
              <w:pStyle w:val="ProductList-Body"/>
              <w:jc w:val="center"/>
            </w:pPr>
          </w:p>
        </w:tc>
        <w:tc>
          <w:tcPr>
            <w:tcW w:w="1828"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A56BF5">
        <w:trPr>
          <w:trHeight w:val="255"/>
        </w:trPr>
        <w:tc>
          <w:tcPr>
            <w:tcW w:w="5320" w:type="dxa"/>
            <w:vAlign w:val="bottom"/>
          </w:tcPr>
          <w:p w14:paraId="48BF979B" w14:textId="2198A1A4" w:rsidR="004A3FA6" w:rsidRPr="00717EC0" w:rsidRDefault="00ED6336" w:rsidP="004A3FA6">
            <w:pPr>
              <w:pStyle w:val="ProductList-Body"/>
            </w:pPr>
            <w:hyperlink w:anchor="SA_EnterpriseSideloading" w:history="1">
              <w:r w:rsidR="004E07D4">
                <w:rPr>
                  <w:rStyle w:val="Hyperlink"/>
                </w:rPr>
                <w:t>Enterprise Sideloading</w:t>
              </w:r>
            </w:hyperlink>
          </w:p>
        </w:tc>
        <w:tc>
          <w:tcPr>
            <w:tcW w:w="1828" w:type="dxa"/>
            <w:vAlign w:val="center"/>
          </w:tcPr>
          <w:p w14:paraId="7927FC08" w14:textId="77777777" w:rsidR="004A3FA6" w:rsidRPr="00717EC0" w:rsidRDefault="004A3FA6" w:rsidP="00197FAD">
            <w:pPr>
              <w:pStyle w:val="ProductList-Body"/>
              <w:jc w:val="center"/>
            </w:pPr>
          </w:p>
        </w:tc>
        <w:tc>
          <w:tcPr>
            <w:tcW w:w="1828"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A56BF5">
        <w:trPr>
          <w:trHeight w:val="255"/>
        </w:trPr>
        <w:tc>
          <w:tcPr>
            <w:tcW w:w="5320" w:type="dxa"/>
            <w:vAlign w:val="bottom"/>
          </w:tcPr>
          <w:p w14:paraId="73845DF8" w14:textId="1E26A062" w:rsidR="004A3FA6" w:rsidRPr="00717EC0" w:rsidRDefault="00ED6336" w:rsidP="00765C85">
            <w:pPr>
              <w:pStyle w:val="ProductList-Body"/>
            </w:pPr>
            <w:hyperlink w:anchor="SA_WindowsCompanionSubscription" w:history="1">
              <w:r w:rsidR="004E07D4">
                <w:rPr>
                  <w:rStyle w:val="Hyperlink"/>
                </w:rPr>
                <w:t>Erwerbsrechte für Windows Software Assurance-Add-Ons pro Nutzer</w:t>
              </w:r>
            </w:hyperlink>
          </w:p>
        </w:tc>
        <w:tc>
          <w:tcPr>
            <w:tcW w:w="1828" w:type="dxa"/>
            <w:vAlign w:val="center"/>
          </w:tcPr>
          <w:p w14:paraId="3815D780" w14:textId="77777777" w:rsidR="004A3FA6" w:rsidRPr="00717EC0" w:rsidRDefault="004A3FA6" w:rsidP="00197FAD">
            <w:pPr>
              <w:pStyle w:val="ProductList-Body"/>
              <w:jc w:val="center"/>
            </w:pPr>
          </w:p>
        </w:tc>
        <w:tc>
          <w:tcPr>
            <w:tcW w:w="1828"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A56BF5">
        <w:trPr>
          <w:trHeight w:val="255"/>
        </w:trPr>
        <w:tc>
          <w:tcPr>
            <w:tcW w:w="5320" w:type="dxa"/>
            <w:vAlign w:val="bottom"/>
          </w:tcPr>
          <w:p w14:paraId="4FDCC46D" w14:textId="7DAB75F5" w:rsidR="004A3FA6" w:rsidRPr="00717EC0" w:rsidRDefault="00ED6336" w:rsidP="004A3FA6">
            <w:pPr>
              <w:pStyle w:val="ProductList-Body"/>
            </w:pPr>
            <w:hyperlink w:anchor="SA_TrainingVouchers" w:history="1">
              <w:r w:rsidR="004E07D4">
                <w:rPr>
                  <w:rStyle w:val="Hyperlink"/>
                </w:rPr>
                <w:t>Trainingsgutscheine</w:t>
              </w:r>
            </w:hyperlink>
          </w:p>
        </w:tc>
        <w:tc>
          <w:tcPr>
            <w:tcW w:w="1828"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A56BF5">
        <w:trPr>
          <w:trHeight w:val="255"/>
        </w:trPr>
        <w:tc>
          <w:tcPr>
            <w:tcW w:w="5320" w:type="dxa"/>
            <w:vAlign w:val="bottom"/>
          </w:tcPr>
          <w:p w14:paraId="4FDCC472" w14:textId="3174A053" w:rsidR="004A3FA6" w:rsidRPr="00717EC0" w:rsidRDefault="00ED6336" w:rsidP="004A3FA6">
            <w:pPr>
              <w:pStyle w:val="ProductList-Body"/>
            </w:pPr>
            <w:hyperlink w:anchor="SA_ELearning" w:history="1">
              <w:r w:rsidR="004E07D4">
                <w:rPr>
                  <w:rStyle w:val="Hyperlink"/>
                </w:rPr>
                <w:t>E-Learning</w:t>
              </w:r>
            </w:hyperlink>
          </w:p>
        </w:tc>
        <w:tc>
          <w:tcPr>
            <w:tcW w:w="1828"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A56BF5">
        <w:trPr>
          <w:trHeight w:val="255"/>
        </w:trPr>
        <w:tc>
          <w:tcPr>
            <w:tcW w:w="5320" w:type="dxa"/>
            <w:vAlign w:val="bottom"/>
          </w:tcPr>
          <w:p w14:paraId="4FDCC477" w14:textId="48E10B0C" w:rsidR="004A3FA6" w:rsidRPr="00717EC0" w:rsidRDefault="00ED6336" w:rsidP="004A3FA6">
            <w:pPr>
              <w:pStyle w:val="ProductList-Body"/>
            </w:pPr>
            <w:hyperlink w:anchor="SA_HomeUseProgram" w:history="1">
              <w:r w:rsidR="004E07D4">
                <w:rPr>
                  <w:rStyle w:val="Hyperlink"/>
                </w:rPr>
                <w:t>Home Use Program</w:t>
              </w:r>
            </w:hyperlink>
          </w:p>
        </w:tc>
        <w:tc>
          <w:tcPr>
            <w:tcW w:w="1828"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79" w14:textId="77777777" w:rsidR="004A3FA6" w:rsidRPr="00717EC0" w:rsidRDefault="004A3FA6" w:rsidP="00197FAD">
            <w:pPr>
              <w:pStyle w:val="ProductList-Body"/>
              <w:jc w:val="center"/>
            </w:pPr>
          </w:p>
        </w:tc>
        <w:tc>
          <w:tcPr>
            <w:tcW w:w="1829"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A56BF5">
        <w:trPr>
          <w:trHeight w:val="255"/>
        </w:trPr>
        <w:tc>
          <w:tcPr>
            <w:tcW w:w="5320" w:type="dxa"/>
            <w:vAlign w:val="bottom"/>
          </w:tcPr>
          <w:p w14:paraId="4FDCC47C" w14:textId="1D48A164" w:rsidR="00A41808" w:rsidRPr="00717EC0" w:rsidRDefault="00ED6336" w:rsidP="003B3EBC">
            <w:pPr>
              <w:pStyle w:val="ProductList-Body"/>
            </w:pPr>
            <w:hyperlink w:anchor="SA_EnterpriseSourceLicensingProgram" w:history="1">
              <w:r w:rsidR="004E07D4">
                <w:rPr>
                  <w:rStyle w:val="Hyperlink"/>
                </w:rPr>
                <w:t>Enterprise Source Licensing Program</w:t>
              </w:r>
            </w:hyperlink>
          </w:p>
        </w:tc>
        <w:tc>
          <w:tcPr>
            <w:tcW w:w="1828" w:type="dxa"/>
            <w:vAlign w:val="center"/>
          </w:tcPr>
          <w:p w14:paraId="4FDCC47D" w14:textId="77777777" w:rsidR="00A41808" w:rsidRPr="00717EC0" w:rsidRDefault="00A41808" w:rsidP="00197FAD">
            <w:pPr>
              <w:pStyle w:val="ProductList-Body"/>
              <w:jc w:val="center"/>
            </w:pPr>
          </w:p>
        </w:tc>
        <w:tc>
          <w:tcPr>
            <w:tcW w:w="1828"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A56BF5">
        <w:trPr>
          <w:trHeight w:val="255"/>
        </w:trPr>
        <w:tc>
          <w:tcPr>
            <w:tcW w:w="5320" w:type="dxa"/>
            <w:vAlign w:val="bottom"/>
          </w:tcPr>
          <w:p w14:paraId="4FDCC481" w14:textId="3C4C7AF7" w:rsidR="004A3FA6" w:rsidRPr="00717EC0" w:rsidRDefault="00ED6336" w:rsidP="004A3FA6">
            <w:pPr>
              <w:pStyle w:val="ProductList-Body"/>
            </w:pPr>
            <w:hyperlink w:anchor="SA_24x7" w:history="1">
              <w:r w:rsidR="004E07D4">
                <w:rPr>
                  <w:rStyle w:val="Hyperlink"/>
                </w:rPr>
                <w:t>24x7 Problembehebungssupport</w:t>
              </w:r>
            </w:hyperlink>
          </w:p>
        </w:tc>
        <w:tc>
          <w:tcPr>
            <w:tcW w:w="1828"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829"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A56BF5">
        <w:trPr>
          <w:trHeight w:val="255"/>
        </w:trPr>
        <w:tc>
          <w:tcPr>
            <w:tcW w:w="5320" w:type="dxa"/>
            <w:vAlign w:val="bottom"/>
          </w:tcPr>
          <w:p w14:paraId="4FDCC48B" w14:textId="76EA55C9" w:rsidR="004A3FA6" w:rsidRPr="00717EC0" w:rsidRDefault="00ED6336" w:rsidP="004A3FA6">
            <w:pPr>
              <w:pStyle w:val="ProductList-Body"/>
            </w:pPr>
            <w:hyperlink w:anchor="SA_SystemCenterGlobalServiceMonitor" w:history="1">
              <w:r w:rsidR="004E07D4">
                <w:rPr>
                  <w:rStyle w:val="Hyperlink"/>
                </w:rPr>
                <w:t>Globaler System Center-Dienstmonitor</w:t>
              </w:r>
            </w:hyperlink>
          </w:p>
        </w:tc>
        <w:tc>
          <w:tcPr>
            <w:tcW w:w="1828" w:type="dxa"/>
            <w:vAlign w:val="center"/>
          </w:tcPr>
          <w:p w14:paraId="4FDCC48C" w14:textId="77777777" w:rsidR="004A3FA6" w:rsidRPr="00717EC0" w:rsidRDefault="004A3FA6" w:rsidP="00197FAD">
            <w:pPr>
              <w:pStyle w:val="ProductList-Body"/>
              <w:jc w:val="center"/>
            </w:pPr>
          </w:p>
        </w:tc>
        <w:tc>
          <w:tcPr>
            <w:tcW w:w="1828" w:type="dxa"/>
            <w:vAlign w:val="center"/>
          </w:tcPr>
          <w:p w14:paraId="4FDCC48D" w14:textId="77777777" w:rsidR="004A3FA6" w:rsidRPr="00717EC0" w:rsidRDefault="004A3FA6" w:rsidP="00197FAD">
            <w:pPr>
              <w:pStyle w:val="ProductList-Body"/>
              <w:jc w:val="center"/>
            </w:pPr>
          </w:p>
        </w:tc>
        <w:tc>
          <w:tcPr>
            <w:tcW w:w="1829"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A56BF5">
        <w:trPr>
          <w:trHeight w:val="255"/>
        </w:trPr>
        <w:tc>
          <w:tcPr>
            <w:tcW w:w="5320" w:type="dxa"/>
            <w:vAlign w:val="bottom"/>
          </w:tcPr>
          <w:p w14:paraId="4FDCC490" w14:textId="18DF6460" w:rsidR="004A3FA6" w:rsidRPr="00717EC0" w:rsidRDefault="00ED6336" w:rsidP="004A3FA6">
            <w:pPr>
              <w:pStyle w:val="ProductList-Body"/>
            </w:pPr>
            <w:hyperlink w:anchor="SA_BackUpDisasterRecovery" w:history="1">
              <w:r w:rsidR="004E07D4">
                <w:rPr>
                  <w:rStyle w:val="Hyperlink"/>
                </w:rPr>
                <w:t>Backup für die Wiederherstellung im Notfall</w:t>
              </w:r>
            </w:hyperlink>
          </w:p>
        </w:tc>
        <w:tc>
          <w:tcPr>
            <w:tcW w:w="1828" w:type="dxa"/>
            <w:vAlign w:val="center"/>
          </w:tcPr>
          <w:p w14:paraId="4FDCC491" w14:textId="77777777" w:rsidR="004A3FA6" w:rsidRPr="00717EC0" w:rsidRDefault="004A3FA6" w:rsidP="00197FAD">
            <w:pPr>
              <w:pStyle w:val="ProductList-Body"/>
              <w:jc w:val="center"/>
            </w:pPr>
          </w:p>
        </w:tc>
        <w:tc>
          <w:tcPr>
            <w:tcW w:w="1828" w:type="dxa"/>
            <w:vAlign w:val="center"/>
          </w:tcPr>
          <w:p w14:paraId="4FDCC492" w14:textId="77777777" w:rsidR="004A3FA6" w:rsidRPr="00717EC0" w:rsidRDefault="004A3FA6" w:rsidP="00197FAD">
            <w:pPr>
              <w:pStyle w:val="ProductList-Body"/>
              <w:jc w:val="center"/>
            </w:pPr>
          </w:p>
        </w:tc>
        <w:tc>
          <w:tcPr>
            <w:tcW w:w="1829"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A56BF5">
        <w:trPr>
          <w:trHeight w:val="246"/>
        </w:trPr>
        <w:tc>
          <w:tcPr>
            <w:tcW w:w="5320" w:type="dxa"/>
            <w:vAlign w:val="bottom"/>
          </w:tcPr>
          <w:p w14:paraId="37E3595A" w14:textId="7708D327" w:rsidR="004A3FA6" w:rsidRPr="00717EC0" w:rsidRDefault="00ED6336" w:rsidP="004A3FA6">
            <w:pPr>
              <w:pStyle w:val="ProductList-Body"/>
            </w:pPr>
            <w:hyperlink w:anchor="SA_LicenseMobilitythroughSA" w:history="1">
              <w:r w:rsidR="004E07D4">
                <w:rPr>
                  <w:rStyle w:val="Hyperlink"/>
                  <w:szCs w:val="18"/>
                </w:rPr>
                <w:t>Lizenzmobilität über SA</w:t>
              </w:r>
            </w:hyperlink>
          </w:p>
        </w:tc>
        <w:tc>
          <w:tcPr>
            <w:tcW w:w="1828" w:type="dxa"/>
            <w:vAlign w:val="center"/>
          </w:tcPr>
          <w:p w14:paraId="27E79F53" w14:textId="4838FB0C" w:rsidR="004A3FA6" w:rsidRPr="00717EC0" w:rsidRDefault="004A3FA6" w:rsidP="00197FAD">
            <w:pPr>
              <w:pStyle w:val="ProductList-Body"/>
              <w:jc w:val="center"/>
            </w:pPr>
          </w:p>
        </w:tc>
        <w:tc>
          <w:tcPr>
            <w:tcW w:w="1828" w:type="dxa"/>
            <w:vAlign w:val="center"/>
          </w:tcPr>
          <w:p w14:paraId="7BD7ED85" w14:textId="54BE064E" w:rsidR="004A3FA6" w:rsidRPr="00717EC0" w:rsidRDefault="004A3FA6" w:rsidP="00197FAD">
            <w:pPr>
              <w:pStyle w:val="ProductList-Body"/>
              <w:jc w:val="center"/>
            </w:pPr>
          </w:p>
        </w:tc>
        <w:tc>
          <w:tcPr>
            <w:tcW w:w="1829"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A56BF5">
        <w:trPr>
          <w:trHeight w:val="246"/>
        </w:trPr>
        <w:tc>
          <w:tcPr>
            <w:tcW w:w="5320" w:type="dxa"/>
            <w:vAlign w:val="bottom"/>
          </w:tcPr>
          <w:p w14:paraId="4FDCC49F" w14:textId="2496344B" w:rsidR="00A41808" w:rsidRPr="00717EC0" w:rsidRDefault="00ED6336" w:rsidP="003B3EBC">
            <w:pPr>
              <w:pStyle w:val="ProductList-Body"/>
            </w:pPr>
            <w:hyperlink w:anchor="SA_WindowsThinPC" w:history="1">
              <w:r w:rsidR="004E07D4">
                <w:rPr>
                  <w:rStyle w:val="Hyperlink"/>
                </w:rPr>
                <w:t>Windows Thin PC</w:t>
              </w:r>
            </w:hyperlink>
          </w:p>
        </w:tc>
        <w:tc>
          <w:tcPr>
            <w:tcW w:w="1828" w:type="dxa"/>
            <w:vAlign w:val="center"/>
          </w:tcPr>
          <w:p w14:paraId="4FDCC4A0" w14:textId="77777777" w:rsidR="00A41808" w:rsidRPr="00717EC0" w:rsidRDefault="00A41808" w:rsidP="00197FAD">
            <w:pPr>
              <w:pStyle w:val="ProductList-Body"/>
              <w:jc w:val="center"/>
            </w:pPr>
          </w:p>
        </w:tc>
        <w:tc>
          <w:tcPr>
            <w:tcW w:w="1828"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A56BF5">
        <w:trPr>
          <w:trHeight w:val="255"/>
        </w:trPr>
        <w:tc>
          <w:tcPr>
            <w:tcW w:w="5320" w:type="dxa"/>
            <w:vAlign w:val="bottom"/>
          </w:tcPr>
          <w:p w14:paraId="4FDCC4A4" w14:textId="04548FEF" w:rsidR="004A3FA6" w:rsidRPr="00717EC0" w:rsidRDefault="00ED6336" w:rsidP="004A3FA6">
            <w:pPr>
              <w:pStyle w:val="ProductList-Body"/>
            </w:pPr>
            <w:hyperlink w:anchor="SA_ExtendedHotfixSupport" w:history="1">
              <w:r w:rsidR="004E07D4">
                <w:rPr>
                  <w:rStyle w:val="Hyperlink"/>
                </w:rPr>
                <w:t>Erweiterter Hotfix-Support</w:t>
              </w:r>
            </w:hyperlink>
          </w:p>
        </w:tc>
        <w:tc>
          <w:tcPr>
            <w:tcW w:w="1828"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828"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A56BF5">
        <w:trPr>
          <w:trHeight w:val="255"/>
        </w:trPr>
        <w:tc>
          <w:tcPr>
            <w:tcW w:w="5320" w:type="dxa"/>
            <w:vAlign w:val="bottom"/>
          </w:tcPr>
          <w:p w14:paraId="05B4F86C" w14:textId="5DDDD0A7" w:rsidR="00965718" w:rsidRDefault="00ED6336" w:rsidP="00680926">
            <w:pPr>
              <w:pStyle w:val="ProductList-Body"/>
            </w:pPr>
            <w:hyperlink w:anchor="SA_MicrosoftDynamicsCustomerSource" w:history="1">
              <w:r w:rsidR="004E07D4">
                <w:rPr>
                  <w:rStyle w:val="Hyperlink"/>
                </w:rPr>
                <w:t>Microsoft Dynamics CustomerSource</w:t>
              </w:r>
            </w:hyperlink>
          </w:p>
        </w:tc>
        <w:tc>
          <w:tcPr>
            <w:tcW w:w="1828" w:type="dxa"/>
            <w:vAlign w:val="center"/>
          </w:tcPr>
          <w:p w14:paraId="0AAAF1DF" w14:textId="77777777" w:rsidR="00965718" w:rsidRPr="00717EC0" w:rsidRDefault="00965718" w:rsidP="00197FAD">
            <w:pPr>
              <w:pStyle w:val="ProductList-Body"/>
              <w:jc w:val="center"/>
              <w:rPr>
                <w:color w:val="000000"/>
              </w:rPr>
            </w:pPr>
          </w:p>
        </w:tc>
        <w:tc>
          <w:tcPr>
            <w:tcW w:w="1828"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829"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A56BF5">
        <w:trPr>
          <w:trHeight w:val="255"/>
        </w:trPr>
        <w:tc>
          <w:tcPr>
            <w:tcW w:w="5320" w:type="dxa"/>
            <w:vAlign w:val="bottom"/>
          </w:tcPr>
          <w:p w14:paraId="4FDCC4A9" w14:textId="583ADFC3" w:rsidR="004A3FA6" w:rsidRPr="007B7861" w:rsidRDefault="00ED6336" w:rsidP="004A3FA6">
            <w:pPr>
              <w:pStyle w:val="ProductList-Body"/>
              <w:rPr>
                <w:color w:val="000000"/>
                <w:lang w:val="en-US"/>
              </w:rPr>
            </w:pPr>
            <w:hyperlink w:anchor="SA_MDOPforSA" w:history="1">
              <w:r w:rsidR="004E07D4" w:rsidRPr="007B7861">
                <w:rPr>
                  <w:rStyle w:val="Hyperlink"/>
                  <w:lang w:val="en-US"/>
                </w:rPr>
                <w:t>Microsoft Desktop Optimization Pack (MDOP</w:t>
              </w:r>
              <w:r w:rsidR="004E07D4">
                <w:fldChar w:fldCharType="begin"/>
              </w:r>
              <w:r w:rsidR="004E07D4" w:rsidRPr="007B7861">
                <w:rPr>
                  <w:lang w:val="en-US"/>
                </w:rPr>
                <w:instrText>XE "MDOP"</w:instrText>
              </w:r>
              <w:r w:rsidR="004E07D4">
                <w:fldChar w:fldCharType="end"/>
              </w:r>
              <w:r w:rsidR="004E07D4" w:rsidRPr="007B7861">
                <w:rPr>
                  <w:rStyle w:val="Hyperlink"/>
                  <w:lang w:val="en-US"/>
                </w:rPr>
                <w:t>)</w:t>
              </w:r>
            </w:hyperlink>
          </w:p>
        </w:tc>
        <w:tc>
          <w:tcPr>
            <w:tcW w:w="1828" w:type="dxa"/>
            <w:vAlign w:val="center"/>
          </w:tcPr>
          <w:p w14:paraId="4FDCC4AA" w14:textId="77777777" w:rsidR="004A3FA6" w:rsidRPr="007B7861" w:rsidRDefault="004A3FA6" w:rsidP="00197FAD">
            <w:pPr>
              <w:pStyle w:val="ProductList-Body"/>
              <w:jc w:val="center"/>
              <w:rPr>
                <w:color w:val="000000"/>
                <w:lang w:val="en-US"/>
              </w:rPr>
            </w:pPr>
          </w:p>
        </w:tc>
        <w:tc>
          <w:tcPr>
            <w:tcW w:w="1828"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A56BF5">
        <w:trPr>
          <w:trHeight w:val="255"/>
        </w:trPr>
        <w:tc>
          <w:tcPr>
            <w:tcW w:w="5320" w:type="dxa"/>
            <w:vAlign w:val="bottom"/>
          </w:tcPr>
          <w:p w14:paraId="4FDCC4AE" w14:textId="34DAC683" w:rsidR="004A3FA6" w:rsidRPr="00717EC0" w:rsidRDefault="00ED6336" w:rsidP="004A3FA6">
            <w:pPr>
              <w:pStyle w:val="ProductList-Body"/>
              <w:rPr>
                <w:color w:val="000000"/>
              </w:rPr>
            </w:pPr>
            <w:hyperlink w:anchor="SA_VirtualizationRightsforWinDesktop" w:history="1">
              <w:r w:rsidR="004E07D4">
                <w:rPr>
                  <w:rStyle w:val="Hyperlink"/>
                </w:rPr>
                <w:t>Virtualisierungsrechte für Windows- und Windows Embedded-Desktops</w:t>
              </w:r>
            </w:hyperlink>
          </w:p>
        </w:tc>
        <w:tc>
          <w:tcPr>
            <w:tcW w:w="1828" w:type="dxa"/>
            <w:vAlign w:val="center"/>
          </w:tcPr>
          <w:p w14:paraId="4FDCC4AF" w14:textId="77777777" w:rsidR="004A3FA6" w:rsidRPr="00717EC0" w:rsidRDefault="004A3FA6" w:rsidP="00197FAD">
            <w:pPr>
              <w:pStyle w:val="ProductList-Body"/>
              <w:jc w:val="center"/>
              <w:rPr>
                <w:color w:val="000000"/>
              </w:rPr>
            </w:pPr>
          </w:p>
        </w:tc>
        <w:tc>
          <w:tcPr>
            <w:tcW w:w="1828"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A56BF5">
        <w:trPr>
          <w:trHeight w:val="255"/>
        </w:trPr>
        <w:tc>
          <w:tcPr>
            <w:tcW w:w="5320" w:type="dxa"/>
            <w:vAlign w:val="bottom"/>
          </w:tcPr>
          <w:p w14:paraId="4FDCC4B3" w14:textId="43397DBC" w:rsidR="004A3FA6" w:rsidRPr="007B7861" w:rsidRDefault="00ED6336" w:rsidP="004A3FA6">
            <w:pPr>
              <w:pStyle w:val="ProductList-Body"/>
              <w:rPr>
                <w:color w:val="000000"/>
                <w:lang w:val="en-US"/>
              </w:rPr>
            </w:pPr>
            <w:hyperlink w:anchor="SA_WindowsVDARights" w:history="1">
              <w:r w:rsidR="004E07D4" w:rsidRPr="007B7861">
                <w:rPr>
                  <w:rStyle w:val="Hyperlink"/>
                  <w:lang w:val="en-US"/>
                </w:rPr>
                <w:t>Windows Virtual Desktop Access</w:t>
              </w:r>
              <w:r w:rsidR="004E07D4">
                <w:fldChar w:fldCharType="begin"/>
              </w:r>
              <w:r w:rsidR="004E07D4" w:rsidRPr="007B7861">
                <w:rPr>
                  <w:lang w:val="en-US"/>
                </w:rPr>
                <w:instrText>XE "Windows Virtual Desktop Access"</w:instrText>
              </w:r>
              <w:r w:rsidR="004E07D4">
                <w:fldChar w:fldCharType="end"/>
              </w:r>
              <w:r w:rsidR="004E07D4" w:rsidRPr="007B7861">
                <w:rPr>
                  <w:rStyle w:val="Hyperlink"/>
                  <w:lang w:val="en-US"/>
                </w:rPr>
                <w:t xml:space="preserve"> (VDA)</w:t>
              </w:r>
            </w:hyperlink>
          </w:p>
        </w:tc>
        <w:tc>
          <w:tcPr>
            <w:tcW w:w="1828" w:type="dxa"/>
            <w:vAlign w:val="center"/>
          </w:tcPr>
          <w:p w14:paraId="4FDCC4B4" w14:textId="77777777" w:rsidR="004A3FA6" w:rsidRPr="007B7861" w:rsidRDefault="004A3FA6" w:rsidP="00197FAD">
            <w:pPr>
              <w:pStyle w:val="ProductList-Body"/>
              <w:jc w:val="center"/>
              <w:rPr>
                <w:color w:val="000000"/>
                <w:lang w:val="en-US"/>
              </w:rPr>
            </w:pPr>
          </w:p>
        </w:tc>
        <w:tc>
          <w:tcPr>
            <w:tcW w:w="1828"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A56BF5">
        <w:trPr>
          <w:trHeight w:val="255"/>
        </w:trPr>
        <w:tc>
          <w:tcPr>
            <w:tcW w:w="5320" w:type="dxa"/>
            <w:vAlign w:val="bottom"/>
          </w:tcPr>
          <w:p w14:paraId="4FDCC4B8" w14:textId="577E4A10" w:rsidR="00A41808" w:rsidRPr="00717EC0" w:rsidRDefault="00ED6336" w:rsidP="003B3EBC">
            <w:pPr>
              <w:pStyle w:val="ProductList-Body"/>
            </w:pPr>
            <w:hyperlink w:anchor="SA_StepUpLicenseAvailability" w:history="1">
              <w:r w:rsidR="004E07D4">
                <w:rPr>
                  <w:rStyle w:val="Hyperlink"/>
                </w:rPr>
                <w:t>Step-up-Lizenz</w:t>
              </w:r>
            </w:hyperlink>
          </w:p>
        </w:tc>
        <w:tc>
          <w:tcPr>
            <w:tcW w:w="1828"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4FDCC4BA" w14:textId="534CD84B" w:rsidR="00A41808" w:rsidRPr="00717EC0" w:rsidRDefault="00A41808" w:rsidP="00197FAD">
            <w:pPr>
              <w:pStyle w:val="ProductList-Body"/>
              <w:jc w:val="center"/>
            </w:pPr>
          </w:p>
        </w:tc>
        <w:tc>
          <w:tcPr>
            <w:tcW w:w="1829"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3B3EBC" w:rsidRDefault="003B3EBC" w:rsidP="008E676F">
      <w:pPr>
        <w:pStyle w:val="ProductList-Body"/>
        <w:tabs>
          <w:tab w:val="clear" w:pos="158"/>
          <w:tab w:val="left" w:pos="180"/>
        </w:tabs>
        <w:rPr>
          <w:i/>
        </w:rPr>
      </w:pPr>
      <w:r>
        <w:t>*</w:t>
      </w:r>
      <w:r>
        <w:rPr>
          <w:i/>
        </w:rPr>
        <w:t>„Ja“ im Diagramm bedeutet Mitgliedschaft bei SA, Erwerb von SA für qualifizierende Produkte oder SA-Ausgaben für qualifizierende Produkte innerhalb dieses Pools, die den Kunden für diese Vergünstigung qualifizieren würden.</w:t>
      </w:r>
    </w:p>
    <w:p w14:paraId="4FDCC4C8" w14:textId="505C087A" w:rsidR="003B3EBC" w:rsidRPr="003B3EBC" w:rsidRDefault="00A22AFB" w:rsidP="008E676F">
      <w:pPr>
        <w:pStyle w:val="ProductList-Body"/>
        <w:tabs>
          <w:tab w:val="clear" w:pos="158"/>
          <w:tab w:val="left" w:pos="180"/>
        </w:tabs>
        <w:rPr>
          <w:i/>
        </w:rPr>
      </w:pPr>
      <w:r>
        <w:t>**</w:t>
      </w:r>
      <w:r>
        <w:rPr>
          <w:i/>
        </w:rPr>
        <w:t>Grundsätzlich enthalten Abonnements mit Softwarekomponenten, die aus versionierter Software bestehen, Rechte für neue Versionen für diese Komponenten.</w:t>
      </w:r>
    </w:p>
    <w:p w14:paraId="6C884861" w14:textId="1190E7FB" w:rsidR="00664357" w:rsidRDefault="003B3EBC" w:rsidP="008E676F">
      <w:pPr>
        <w:pStyle w:val="ProductList-Body"/>
        <w:tabs>
          <w:tab w:val="clear" w:pos="158"/>
          <w:tab w:val="left" w:pos="180"/>
        </w:tabs>
        <w:rPr>
          <w:i/>
        </w:rPr>
      </w:pPr>
      <w:r>
        <w:rPr>
          <w:vertAlign w:val="superscript"/>
        </w:rPr>
        <w:t>1</w:t>
      </w:r>
      <w:r>
        <w:rPr>
          <w:i/>
        </w:rPr>
        <w:t xml:space="preserve">Bestehende Kunden mit SA für Windows Pro-Upgrade oder Windows Embedded Industry Pro-Upgrade erhalten weiterhin Rechte zur Nutzung von Enterprise-Editionen. </w:t>
      </w:r>
    </w:p>
    <w:p w14:paraId="4FDCC4C9" w14:textId="531EB89C" w:rsidR="003B3EBC" w:rsidRPr="003B3EBC" w:rsidRDefault="00664357" w:rsidP="008E676F">
      <w:pPr>
        <w:pStyle w:val="ProductList-Body"/>
        <w:tabs>
          <w:tab w:val="clear" w:pos="158"/>
          <w:tab w:val="left" w:pos="180"/>
        </w:tabs>
        <w:rPr>
          <w:i/>
        </w:rPr>
      </w:pPr>
      <w:r>
        <w:rPr>
          <w:vertAlign w:val="superscript"/>
        </w:rPr>
        <w:t>2</w:t>
      </w:r>
      <w:r>
        <w:rPr>
          <w:i/>
        </w:rPr>
        <w:t>Keine Software Assurance-Vergünstigung für Windows Embedded-Produkte.</w:t>
      </w:r>
    </w:p>
    <w:p w14:paraId="4FDCC4CB" w14:textId="77777777"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F83566">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t>Produkte aus dem Office System-Anwendungs-Pool</w:t>
            </w:r>
          </w:p>
        </w:tc>
      </w:tr>
      <w:tr w:rsidR="00507D7B" w:rsidRPr="00717EC0" w14:paraId="4FDCC4E3" w14:textId="77777777" w:rsidTr="00F83566">
        <w:trPr>
          <w:trHeight w:val="438"/>
        </w:trPr>
        <w:tc>
          <w:tcPr>
            <w:tcW w:w="3600" w:type="dxa"/>
          </w:tcPr>
          <w:p w14:paraId="4FDCC4CE" w14:textId="6A0FD600"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14:paraId="4FDCC4CF" w14:textId="7E898AE7"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14:paraId="4FDCC4D0" w14:textId="07C078D0"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14:paraId="4FDCC4D1" w14:textId="70263B5B"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14:paraId="4FDCC4D2" w14:textId="614BD8E0"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14:paraId="4FDCC4D3" w14:textId="752F152C"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4FDCC4D4" w14:textId="37208954" w:rsidR="00507D7B" w:rsidRPr="007B7861" w:rsidRDefault="00507D7B" w:rsidP="00507D7B">
            <w:pPr>
              <w:pStyle w:val="ProductList-Body"/>
              <w:rPr>
                <w:color w:val="000000"/>
                <w:lang w:val="en-US"/>
              </w:rPr>
            </w:pPr>
            <w:r w:rsidRPr="007B7861">
              <w:rPr>
                <w:color w:val="000000"/>
                <w:lang w:val="en-US"/>
              </w:rPr>
              <w:t>Access 2013</w:t>
            </w:r>
            <w:r>
              <w:fldChar w:fldCharType="begin"/>
            </w:r>
            <w:r w:rsidRPr="007B7861">
              <w:rPr>
                <w:lang w:val="en-US"/>
              </w:rPr>
              <w:instrText>XE "Access 2013"</w:instrText>
            </w:r>
            <w:r>
              <w:fldChar w:fldCharType="end"/>
            </w:r>
          </w:p>
          <w:p w14:paraId="4FDCC4D5" w14:textId="7251F37C" w:rsidR="00507D7B" w:rsidRPr="007B7861" w:rsidRDefault="00507D7B" w:rsidP="00507D7B">
            <w:pPr>
              <w:pStyle w:val="ProductList-Body"/>
              <w:rPr>
                <w:color w:val="000000"/>
                <w:lang w:val="en-US"/>
              </w:rPr>
            </w:pPr>
            <w:r w:rsidRPr="007B7861">
              <w:rPr>
                <w:color w:val="000000"/>
                <w:lang w:val="en-US"/>
              </w:rPr>
              <w:t>Excel 2013</w:t>
            </w:r>
            <w:r>
              <w:fldChar w:fldCharType="begin"/>
            </w:r>
            <w:r w:rsidRPr="007B7861">
              <w:rPr>
                <w:lang w:val="en-US"/>
              </w:rPr>
              <w:instrText>XE "Excel 2013"</w:instrText>
            </w:r>
            <w:r>
              <w:fldChar w:fldCharType="end"/>
            </w:r>
            <w:r w:rsidRPr="007B7861">
              <w:rPr>
                <w:color w:val="000000"/>
                <w:lang w:val="en-US"/>
              </w:rPr>
              <w:t xml:space="preserve"> </w:t>
            </w:r>
          </w:p>
          <w:p w14:paraId="4FDCC4D6" w14:textId="4E1506B8" w:rsidR="00507D7B" w:rsidRPr="007B7861" w:rsidRDefault="00507D7B" w:rsidP="00507D7B">
            <w:pPr>
              <w:pStyle w:val="ProductList-Body"/>
              <w:rPr>
                <w:color w:val="000000"/>
                <w:lang w:val="en-US"/>
              </w:rPr>
            </w:pPr>
            <w:r w:rsidRPr="007B7861">
              <w:rPr>
                <w:color w:val="000000"/>
                <w:lang w:val="en-US"/>
              </w:rPr>
              <w:t>InfoPath 2013</w:t>
            </w:r>
            <w:r>
              <w:fldChar w:fldCharType="begin"/>
            </w:r>
            <w:r w:rsidRPr="007B7861">
              <w:rPr>
                <w:lang w:val="en-US"/>
              </w:rPr>
              <w:instrText>XE "InfoPath 2013"</w:instrText>
            </w:r>
            <w:r>
              <w:fldChar w:fldCharType="end"/>
            </w:r>
          </w:p>
          <w:p w14:paraId="4FDCC4D7" w14:textId="7CAF6AAD" w:rsidR="00507D7B" w:rsidRPr="007B7861" w:rsidRDefault="00BC5E21" w:rsidP="00507D7B">
            <w:pPr>
              <w:pStyle w:val="ProductList-Body"/>
              <w:rPr>
                <w:color w:val="000000"/>
                <w:lang w:val="en-US"/>
              </w:rPr>
            </w:pPr>
            <w:r w:rsidRPr="007B7861">
              <w:rPr>
                <w:color w:val="000000"/>
                <w:lang w:val="en-US"/>
              </w:rPr>
              <w:t>Skype for Business 2015</w:t>
            </w:r>
            <w:r>
              <w:fldChar w:fldCharType="begin"/>
            </w:r>
            <w:r w:rsidRPr="007B7861">
              <w:rPr>
                <w:lang w:val="en-US"/>
              </w:rPr>
              <w:instrText>XE "Skype for Business 2015"</w:instrText>
            </w:r>
            <w:r>
              <w:fldChar w:fldCharType="end"/>
            </w:r>
          </w:p>
          <w:p w14:paraId="4FDCC4D8" w14:textId="2FDAF530" w:rsidR="00507D7B" w:rsidRPr="007B7861" w:rsidRDefault="00507D7B" w:rsidP="00507D7B">
            <w:pPr>
              <w:pStyle w:val="ProductList-Body"/>
              <w:rPr>
                <w:color w:val="000000"/>
                <w:lang w:val="en-US"/>
              </w:rPr>
            </w:pPr>
            <w:r w:rsidRPr="007B7861">
              <w:rPr>
                <w:color w:val="000000"/>
                <w:lang w:val="en-US"/>
              </w:rPr>
              <w:t>OneNote 2013</w:t>
            </w:r>
            <w:r>
              <w:fldChar w:fldCharType="begin"/>
            </w:r>
            <w:r w:rsidRPr="007B7861">
              <w:rPr>
                <w:lang w:val="en-US"/>
              </w:rPr>
              <w:instrText>XE "OneNote 2013"</w:instrText>
            </w:r>
            <w:r>
              <w:fldChar w:fldCharType="end"/>
            </w:r>
          </w:p>
          <w:p w14:paraId="4FDCC4D9" w14:textId="6755D3EF" w:rsidR="00507D7B" w:rsidRPr="007B7861" w:rsidRDefault="00507D7B" w:rsidP="00507D7B">
            <w:pPr>
              <w:pStyle w:val="ProductList-Body"/>
              <w:rPr>
                <w:color w:val="000000"/>
                <w:lang w:val="en-US"/>
              </w:rPr>
            </w:pPr>
            <w:r w:rsidRPr="007B7861">
              <w:rPr>
                <w:color w:val="000000"/>
                <w:lang w:val="en-US"/>
              </w:rPr>
              <w:t>Outlook 2013</w:t>
            </w:r>
            <w:r>
              <w:fldChar w:fldCharType="begin"/>
            </w:r>
            <w:r w:rsidRPr="007B7861">
              <w:rPr>
                <w:lang w:val="en-US"/>
              </w:rPr>
              <w:instrText>XE "Outlook 2013"</w:instrText>
            </w:r>
            <w:r>
              <w:fldChar w:fldCharType="end"/>
            </w:r>
          </w:p>
          <w:p w14:paraId="4FDCC4DA" w14:textId="5DB55BAB" w:rsidR="00507D7B" w:rsidRPr="007B7861" w:rsidRDefault="00507D7B" w:rsidP="00507D7B">
            <w:pPr>
              <w:pStyle w:val="ProductList-Body"/>
              <w:rPr>
                <w:color w:val="000000"/>
                <w:lang w:val="en-US"/>
              </w:rPr>
            </w:pPr>
            <w:r w:rsidRPr="007B7861">
              <w:rPr>
                <w:color w:val="000000"/>
                <w:lang w:val="en-US"/>
              </w:rPr>
              <w:t>PowerPoint 2013</w:t>
            </w:r>
            <w:r>
              <w:fldChar w:fldCharType="begin"/>
            </w:r>
            <w:r w:rsidRPr="007B7861">
              <w:rPr>
                <w:lang w:val="en-US"/>
              </w:rPr>
              <w:instrText>XE "PowerPoint 2013"</w:instrText>
            </w:r>
            <w:r>
              <w:fldChar w:fldCharType="end"/>
            </w:r>
          </w:p>
          <w:p w14:paraId="4FDCC4DB" w14:textId="6BF24002" w:rsidR="00507D7B" w:rsidRPr="007B7861" w:rsidRDefault="00507D7B" w:rsidP="00507D7B">
            <w:pPr>
              <w:pStyle w:val="ProductList-Body"/>
              <w:rPr>
                <w:color w:val="000000"/>
                <w:lang w:val="en-US"/>
              </w:rPr>
            </w:pPr>
            <w:r w:rsidRPr="007B7861">
              <w:rPr>
                <w:color w:val="000000"/>
                <w:lang w:val="en-US"/>
              </w:rPr>
              <w:t>Publisher 2013</w:t>
            </w:r>
            <w:r>
              <w:fldChar w:fldCharType="begin"/>
            </w:r>
            <w:r w:rsidRPr="007B7861">
              <w:rPr>
                <w:lang w:val="en-US"/>
              </w:rPr>
              <w:instrText>XE "Publisher 2013"</w:instrText>
            </w:r>
            <w:r>
              <w:fldChar w:fldCharType="end"/>
            </w:r>
          </w:p>
          <w:p w14:paraId="4FDCC4DC" w14:textId="48F5C5D1" w:rsidR="00507D7B" w:rsidRPr="007B7861" w:rsidRDefault="00507D7B" w:rsidP="00507D7B">
            <w:pPr>
              <w:pStyle w:val="ProductList-Body"/>
              <w:rPr>
                <w:color w:val="000000"/>
                <w:lang w:val="en-US"/>
              </w:rPr>
            </w:pPr>
            <w:r w:rsidRPr="007B7861">
              <w:rPr>
                <w:color w:val="000000"/>
                <w:lang w:val="en-US"/>
              </w:rPr>
              <w:t>Word 2013</w:t>
            </w:r>
            <w:r>
              <w:fldChar w:fldCharType="begin"/>
            </w:r>
            <w:r w:rsidRPr="007B7861">
              <w:rPr>
                <w:lang w:val="en-US"/>
              </w:rPr>
              <w:instrText>XE "Word 2013"</w:instrText>
            </w:r>
            <w:r>
              <w:fldChar w:fldCharType="end"/>
            </w:r>
          </w:p>
        </w:tc>
        <w:tc>
          <w:tcPr>
            <w:tcW w:w="3600" w:type="dxa"/>
          </w:tcPr>
          <w:p w14:paraId="4FDCC4DD" w14:textId="614F0F3E" w:rsidR="00507D7B" w:rsidRPr="00717EC0" w:rsidRDefault="00507D7B" w:rsidP="00507D7B">
            <w:pPr>
              <w:pStyle w:val="ProductList-Body"/>
              <w:rPr>
                <w:color w:val="000000"/>
              </w:rPr>
            </w:pPr>
            <w:r>
              <w:rPr>
                <w:color w:val="000000"/>
              </w:rPr>
              <w:t>Office für Mac Standard 2011</w:t>
            </w:r>
            <w:r>
              <w:fldChar w:fldCharType="begin"/>
            </w:r>
            <w:r>
              <w:instrText>XE "Office für Mac Standard 2011"</w:instrText>
            </w:r>
            <w:r>
              <w:fldChar w:fldCharType="end"/>
            </w:r>
            <w:r>
              <w:rPr>
                <w:color w:val="000000"/>
              </w:rPr>
              <w:t xml:space="preserve"> </w:t>
            </w:r>
          </w:p>
          <w:p w14:paraId="4FDCC4DE" w14:textId="683A9B96" w:rsidR="00507D7B" w:rsidRPr="00717EC0" w:rsidRDefault="00507D7B" w:rsidP="00507D7B">
            <w:pPr>
              <w:pStyle w:val="ProductList-Body"/>
              <w:rPr>
                <w:color w:val="000000"/>
              </w:rPr>
            </w:pPr>
            <w:r>
              <w:rPr>
                <w:color w:val="000000"/>
              </w:rPr>
              <w:t>Lync für Mac 2011</w:t>
            </w:r>
            <w:r>
              <w:fldChar w:fldCharType="begin"/>
            </w:r>
            <w:r>
              <w:instrText>XE "Lync für Mac 2011"</w:instrText>
            </w:r>
            <w:r>
              <w:fldChar w:fldCharType="end"/>
            </w:r>
          </w:p>
          <w:p w14:paraId="4FDCC4DF" w14:textId="33112D00" w:rsidR="00507D7B" w:rsidRPr="00717EC0" w:rsidRDefault="00507D7B" w:rsidP="00507D7B">
            <w:pPr>
              <w:pStyle w:val="ProductList-Body"/>
              <w:rPr>
                <w:color w:val="000000"/>
              </w:rPr>
            </w:pPr>
            <w:r>
              <w:rPr>
                <w:color w:val="000000"/>
              </w:rPr>
              <w:t>Outlook für Mac 2011</w:t>
            </w:r>
            <w:r>
              <w:fldChar w:fldCharType="begin"/>
            </w:r>
            <w:r>
              <w:instrText>XE "Outlook für Mac 2011"</w:instrText>
            </w:r>
            <w:r>
              <w:fldChar w:fldCharType="end"/>
            </w:r>
          </w:p>
          <w:p w14:paraId="4FDCC4E0" w14:textId="5492E62F" w:rsidR="00507D7B" w:rsidRPr="00717EC0" w:rsidRDefault="00507D7B" w:rsidP="00507D7B">
            <w:pPr>
              <w:pStyle w:val="ProductList-Body"/>
              <w:rPr>
                <w:color w:val="000000"/>
              </w:rPr>
            </w:pPr>
            <w:r>
              <w:rPr>
                <w:color w:val="000000"/>
              </w:rPr>
              <w:t>PowerPoint für Mac 2011</w:t>
            </w:r>
            <w:r>
              <w:fldChar w:fldCharType="begin"/>
            </w:r>
            <w:r>
              <w:instrText>XE "PowerPoint für Mac 2011"</w:instrText>
            </w:r>
            <w:r>
              <w:fldChar w:fldCharType="end"/>
            </w:r>
          </w:p>
          <w:p w14:paraId="4FDCC4E1" w14:textId="03C8ACEF" w:rsidR="00507D7B" w:rsidRPr="00717EC0" w:rsidRDefault="00507D7B" w:rsidP="00507D7B">
            <w:pPr>
              <w:pStyle w:val="ProductList-Body"/>
              <w:rPr>
                <w:color w:val="000000"/>
              </w:rPr>
            </w:pPr>
            <w:r>
              <w:rPr>
                <w:color w:val="000000"/>
              </w:rPr>
              <w:t>Excel für Mac 2011</w:t>
            </w:r>
            <w:r>
              <w:fldChar w:fldCharType="begin"/>
            </w:r>
            <w:r>
              <w:instrText>XE "Excel für Mac 2011"</w:instrText>
            </w:r>
            <w:r>
              <w:fldChar w:fldCharType="end"/>
            </w:r>
          </w:p>
          <w:p w14:paraId="4FDCC4E2" w14:textId="21553994" w:rsidR="00507D7B" w:rsidRPr="00717EC0" w:rsidRDefault="00507D7B" w:rsidP="00507D7B">
            <w:pPr>
              <w:pStyle w:val="ProductList-Body"/>
              <w:rPr>
                <w:color w:val="000000"/>
              </w:rPr>
            </w:pPr>
            <w:r>
              <w:rPr>
                <w:color w:val="000000"/>
              </w:rPr>
              <w:t>Word für Mac 2011</w:t>
            </w:r>
            <w:r>
              <w:fldChar w:fldCharType="begin"/>
            </w:r>
            <w:r>
              <w:instrText>XE "Word für Mac 2011"</w:instrText>
            </w:r>
            <w:r>
              <w:fldChar w:fldCharType="end"/>
            </w:r>
          </w:p>
        </w:tc>
      </w:tr>
    </w:tbl>
    <w:p w14:paraId="4FDCC4E4" w14:textId="77777777" w:rsidR="003B3EBC" w:rsidRPr="003B3EBC" w:rsidRDefault="003B3EBC" w:rsidP="008E676F">
      <w:pPr>
        <w:pStyle w:val="ProductList-Body"/>
        <w:tabs>
          <w:tab w:val="clear" w:pos="158"/>
          <w:tab w:val="left" w:pos="180"/>
        </w:tabs>
        <w:rPr>
          <w:i/>
        </w:rPr>
      </w:pPr>
      <w:r>
        <w:rPr>
          <w:i/>
        </w:rPr>
        <w:t>Anmerkung: Änderungen der Liste der Produkte aus dem Office System-Anwendungs-Pool sind vorbehalten.</w:t>
      </w:r>
    </w:p>
    <w:p w14:paraId="4FDCC4E5" w14:textId="77777777" w:rsidR="003B3EBC" w:rsidRDefault="003B3EBC" w:rsidP="003B3EBC">
      <w:pPr>
        <w:pStyle w:val="ProductList-Body"/>
      </w:pPr>
    </w:p>
    <w:p w14:paraId="4FDCC4E6" w14:textId="77777777" w:rsidR="003B3EBC" w:rsidRPr="004925A1" w:rsidRDefault="003B3EBC" w:rsidP="00EA116D">
      <w:pPr>
        <w:pStyle w:val="ProductList-SubSubSectionHeading"/>
        <w:outlineLvl w:val="2"/>
        <w:rPr>
          <w:b/>
          <w:color w:val="00188F"/>
        </w:rPr>
      </w:pPr>
      <w:bookmarkStart w:id="1541" w:name="_Toc379797438"/>
      <w:bookmarkStart w:id="1542" w:name="_Toc380513474"/>
      <w:bookmarkStart w:id="1543" w:name="_Toc380655524"/>
      <w:bookmarkStart w:id="1544" w:name="SA_NewVersionRights"/>
      <w:bookmarkStart w:id="1545" w:name="_Toc418195869"/>
      <w:r>
        <w:rPr>
          <w:b/>
          <w:color w:val="00188F"/>
        </w:rPr>
        <w:t>Rechte für neue Versionen</w:t>
      </w:r>
      <w:bookmarkEnd w:id="1541"/>
      <w:bookmarkEnd w:id="1542"/>
      <w:bookmarkEnd w:id="1543"/>
      <w:bookmarkEnd w:id="1544"/>
      <w:bookmarkEnd w:id="1545"/>
    </w:p>
    <w:p w14:paraId="4FDCC4E7" w14:textId="2CC16408" w:rsidR="003B3EBC" w:rsidRDefault="003B3EBC" w:rsidP="003B3EBC">
      <w:pPr>
        <w:pStyle w:val="ProductList-Body"/>
      </w:pPr>
      <w: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EC3382">
        <w:t xml:space="preserve"> </w:t>
      </w:r>
      <w:r>
        <w:t>Die Nutzung der neuen Version unterliegt den für diese Version geltenden Lizenzbestimmungen. Kunden, die zeitlich unbeschränkte Lizenzen über Software Assurance erwerben, können die Upgrades nach Ablauf von Software Assurance bereitstellen.</w:t>
      </w:r>
    </w:p>
    <w:p w14:paraId="4FDCC4E8" w14:textId="77777777" w:rsidR="003B3EBC" w:rsidRDefault="003B3EBC" w:rsidP="003B3EBC">
      <w:pPr>
        <w:pStyle w:val="ProductList-Body"/>
      </w:pPr>
    </w:p>
    <w:p w14:paraId="4FDCC4E9" w14:textId="77777777" w:rsidR="003B3EBC" w:rsidRPr="004925A1" w:rsidRDefault="003B3EBC" w:rsidP="00EA116D">
      <w:pPr>
        <w:pStyle w:val="ProductList-SubSubSectionHeading"/>
        <w:outlineLvl w:val="2"/>
        <w:rPr>
          <w:b/>
          <w:color w:val="00188F"/>
        </w:rPr>
      </w:pPr>
      <w:bookmarkStart w:id="1546" w:name="_Toc379797439"/>
      <w:bookmarkStart w:id="1547" w:name="_Toc380513475"/>
      <w:bookmarkStart w:id="1548" w:name="_Toc380655525"/>
      <w:bookmarkStart w:id="1549" w:name="SA_OfficeMultiLanguagePack"/>
      <w:bookmarkStart w:id="1550" w:name="_Toc418195870"/>
      <w:r>
        <w:rPr>
          <w:b/>
          <w:color w:val="00188F"/>
        </w:rPr>
        <w:t>Office Multi Language Pack</w:t>
      </w:r>
      <w:bookmarkEnd w:id="1546"/>
      <w:bookmarkEnd w:id="1547"/>
      <w:bookmarkEnd w:id="1548"/>
      <w:bookmarkEnd w:id="1549"/>
      <w:bookmarkEnd w:id="1550"/>
    </w:p>
    <w:p w14:paraId="4FDCC4EA" w14:textId="09478D20" w:rsidR="003B3EBC" w:rsidRDefault="003B3EBC" w:rsidP="003B3EBC">
      <w:pPr>
        <w:pStyle w:val="ProductList-Body"/>
      </w:pPr>
      <w:r>
        <w:t>Diese Vergünstigung gibt Kunden die Möglichkeit, die neueste Version des Office Multi Language Pack mit Kopien von Office System-Software zu verwenden, die sie unter qualifizierenden Lizenzen verwenden dürfen. Wenn der Vertrag eines Kunden zeitlich unbeschränkte Rechte zur Nutzung der Software unter seiner qualifizierenden Lizenz gewährt, verfügt er über ein zeitlich unbeschränktes Recht, das Office Multi Language Pack mit dieser Software zu nutzen.</w:t>
      </w:r>
      <w:r w:rsidR="00EC3382">
        <w:t xml:space="preserve"> </w:t>
      </w:r>
      <w:r>
        <w:t>Andernfalls läuft das Recht zur Nutzung des Office Multi Language Pack mit Ablauf der Rechte unter der qualifizierenden Office System-Lizenz ab.</w:t>
      </w:r>
    </w:p>
    <w:p w14:paraId="4FDCC4EB" w14:textId="77777777" w:rsidR="003B3EBC" w:rsidRPr="00685ABF" w:rsidRDefault="003B3EBC" w:rsidP="00685ABF">
      <w:pPr>
        <w:pStyle w:val="ProductList-Body"/>
      </w:pPr>
    </w:p>
    <w:p w14:paraId="4FDCC4EC" w14:textId="77777777" w:rsidR="00685ABF" w:rsidRPr="00685ABF" w:rsidRDefault="00685ABF" w:rsidP="00EA116D">
      <w:pPr>
        <w:pStyle w:val="ProductList-SubSubSectionHeading"/>
        <w:outlineLvl w:val="2"/>
        <w:rPr>
          <w:b/>
        </w:rPr>
      </w:pPr>
      <w:bookmarkStart w:id="1551" w:name="_Toc379797440"/>
      <w:bookmarkStart w:id="1552" w:name="_Toc380513476"/>
      <w:bookmarkStart w:id="1553" w:name="_Toc380655526"/>
      <w:bookmarkStart w:id="1554" w:name="SA_OfficeOnline"/>
      <w:bookmarkStart w:id="1555" w:name="_Toc418195871"/>
      <w:r>
        <w:rPr>
          <w:b/>
          <w:color w:val="00188F"/>
        </w:rPr>
        <w:t>Office Online</w:t>
      </w:r>
      <w:bookmarkEnd w:id="1551"/>
      <w:bookmarkEnd w:id="1552"/>
      <w:bookmarkEnd w:id="1553"/>
      <w:bookmarkEnd w:id="1554"/>
      <w:bookmarkEnd w:id="1555"/>
    </w:p>
    <w:p w14:paraId="4FDCC4ED" w14:textId="119C2512" w:rsidR="00685ABF" w:rsidRDefault="00685ABF" w:rsidP="00685ABF">
      <w:pPr>
        <w:pStyle w:val="ProductList-Body"/>
      </w:pPr>
      <w:r>
        <w:t xml:space="preserve">Nutzer eines mit den qualifizierenden Anwendungen lizenzierten Geräts sind berechtigt, auf Office Online zuzugreifen, um Dokumente vom lizenzierten Gerät anzuzeigen und zu bearbeiten. Der Hauptnutzer des Lizenzierten Geräts ist berechtigt, auf Office Online zuzugreifen, um Dokumente von jedem beliebigen Gerät anzuzeigen und zu bearbeiten. Der nachstehenden Tabelle können Sie die qualifizierenden Desktop-Anwendung entnehmen. Die Nutzung von Office Online unterliegt den Lizenzbestimmungen für diesen Dienst in den Nutzungsrechten für Onlinedienste. </w:t>
      </w:r>
    </w:p>
    <w:p w14:paraId="4FDCC4F0" w14:textId="77777777" w:rsidR="004D4312" w:rsidRDefault="004D4312" w:rsidP="00685ABF">
      <w:pPr>
        <w:pStyle w:val="ProductList-Body"/>
      </w:pPr>
    </w:p>
    <w:p w14:paraId="4DF0188B" w14:textId="77777777" w:rsidR="000652D7" w:rsidRDefault="000652D7" w:rsidP="00685ABF">
      <w:pPr>
        <w:pStyle w:val="ProductList-Body"/>
      </w:pPr>
    </w:p>
    <w:p w14:paraId="0EEA77CC" w14:textId="77777777" w:rsidR="000652D7" w:rsidRPr="00685ABF" w:rsidRDefault="000652D7"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14:paraId="4FDCC4F3" w14:textId="77777777" w:rsidTr="00251E7E">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lastRenderedPageBreak/>
              <w:t>Qualifizierende Desktop-Anwendung</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Office Online-Rechte</w:t>
            </w:r>
          </w:p>
        </w:tc>
      </w:tr>
      <w:tr w:rsidR="00685ABF" w14:paraId="4FDCC4F8" w14:textId="77777777" w:rsidTr="00251E7E">
        <w:tc>
          <w:tcPr>
            <w:tcW w:w="4545" w:type="dxa"/>
          </w:tcPr>
          <w:p w14:paraId="4FDCC4F4" w14:textId="05AFF0B3" w:rsidR="00685ABF" w:rsidRDefault="00685ABF" w:rsidP="00685ABF">
            <w:pPr>
              <w:pStyle w:val="ProductList-Body"/>
            </w:pPr>
            <w:r>
              <w:t>Office Standard</w:t>
            </w:r>
            <w:r>
              <w:fldChar w:fldCharType="begin"/>
            </w:r>
            <w:r>
              <w:instrText>XE "Office Standard 2013"</w:instrText>
            </w:r>
            <w:r>
              <w:fldChar w:fldCharType="end"/>
            </w:r>
            <w:r>
              <w:t>*</w:t>
            </w:r>
          </w:p>
          <w:p w14:paraId="4FDCC4F5" w14:textId="1C488C89" w:rsidR="00685ABF" w:rsidRDefault="00685ABF" w:rsidP="00685ABF">
            <w:pPr>
              <w:pStyle w:val="ProductList-Body"/>
            </w:pPr>
            <w:r>
              <w:t>Office Professional Plus*</w:t>
            </w:r>
          </w:p>
          <w:p w14:paraId="4FDCC4F6" w14:textId="49B1B767" w:rsidR="00685ABF" w:rsidRDefault="00685ABF" w:rsidP="00685ABF">
            <w:pPr>
              <w:pStyle w:val="ProductList-Body"/>
            </w:pPr>
            <w:r>
              <w:t>Office for Mac Standard</w:t>
            </w:r>
            <w:r>
              <w:fldChar w:fldCharType="begin"/>
            </w:r>
            <w:r>
              <w:instrText>XE "Office für Mac Standard 2011"</w:instrText>
            </w:r>
            <w:r>
              <w:fldChar w:fldCharType="end"/>
            </w:r>
            <w:r>
              <w:t>*</w:t>
            </w:r>
          </w:p>
        </w:tc>
        <w:tc>
          <w:tcPr>
            <w:tcW w:w="4545" w:type="dxa"/>
          </w:tcPr>
          <w:p w14:paraId="4FDCC4F7" w14:textId="77777777" w:rsidR="00685ABF" w:rsidRDefault="00685ABF" w:rsidP="00685ABF">
            <w:pPr>
              <w:pStyle w:val="ProductList-Body"/>
            </w:pPr>
            <w:r>
              <w:t>Office Online für Office 365**</w:t>
            </w:r>
          </w:p>
        </w:tc>
      </w:tr>
    </w:tbl>
    <w:p w14:paraId="4FDCC4F9" w14:textId="40A60BD9" w:rsidR="00685ABF" w:rsidRDefault="00685ABF" w:rsidP="008E676F">
      <w:pPr>
        <w:pStyle w:val="ProductList-Body"/>
        <w:tabs>
          <w:tab w:val="clear" w:pos="158"/>
          <w:tab w:val="left" w:pos="180"/>
        </w:tabs>
      </w:pPr>
      <w:r>
        <w:t xml:space="preserve">* </w:t>
      </w:r>
      <w:r>
        <w:rPr>
          <w:i/>
        </w:rPr>
        <w:t>Qualifizierende Desktop-Anwendungen müssen mit SA lizenziert werden.</w:t>
      </w:r>
    </w:p>
    <w:p w14:paraId="4FDCC4FA" w14:textId="43024D71" w:rsidR="004D4312" w:rsidRPr="00685ABF" w:rsidRDefault="00685ABF" w:rsidP="008E676F">
      <w:pPr>
        <w:pStyle w:val="ProductList-Body"/>
        <w:tabs>
          <w:tab w:val="clear" w:pos="158"/>
          <w:tab w:val="left" w:pos="180"/>
        </w:tabs>
      </w:pPr>
      <w:r>
        <w:t xml:space="preserve">** </w:t>
      </w:r>
      <w:r>
        <w:rPr>
          <w:i/>
        </w:rPr>
        <w:t>Nutzer müssen auch über eine Lizenz für SharePoint Online Plans verfügen, um auf den Office Online-Dienst zugreifen zu können.</w:t>
      </w:r>
    </w:p>
    <w:p w14:paraId="4FDCC4FB" w14:textId="77777777" w:rsidR="004D4312" w:rsidRPr="00685ABF" w:rsidRDefault="004D4312" w:rsidP="00685ABF">
      <w:pPr>
        <w:pStyle w:val="ProductList-Body"/>
      </w:pPr>
    </w:p>
    <w:p w14:paraId="4FDCC4FC" w14:textId="77777777" w:rsidR="003B3EBC" w:rsidRPr="003B3EBC" w:rsidRDefault="003B3EBC" w:rsidP="00EA116D">
      <w:pPr>
        <w:pStyle w:val="ProductList-SubSubSectionHeading"/>
        <w:outlineLvl w:val="2"/>
        <w:rPr>
          <w:b/>
        </w:rPr>
      </w:pPr>
      <w:bookmarkStart w:id="1556" w:name="_Toc379797441"/>
      <w:bookmarkStart w:id="1557" w:name="_Toc380513477"/>
      <w:bookmarkStart w:id="1558" w:name="_Toc380655527"/>
      <w:bookmarkStart w:id="1559" w:name="SA_PlanningServices"/>
      <w:bookmarkStart w:id="1560" w:name="_Toc418195872"/>
      <w:r>
        <w:rPr>
          <w:b/>
          <w:color w:val="00188F"/>
        </w:rPr>
        <w:t>Planning Services</w:t>
      </w:r>
      <w:bookmarkEnd w:id="1556"/>
      <w:bookmarkEnd w:id="1557"/>
      <w:bookmarkEnd w:id="1558"/>
      <w:bookmarkEnd w:id="1559"/>
      <w:bookmarkEnd w:id="1560"/>
    </w:p>
    <w:p w14:paraId="4FDCC4FD" w14:textId="79001321" w:rsidR="003B3EBC" w:rsidRDefault="003B3EBC" w:rsidP="003B3EBC">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w:t>
      </w:r>
      <w:r w:rsidR="00EC3382">
        <w:t xml:space="preserve"> </w:t>
      </w:r>
      <w:r>
        <w:t>Die Planning Services-Vergünstigung bietet qualifizierenden Kunden vorab festgelegte, angepasste Serviceangebote.</w:t>
      </w:r>
      <w:r w:rsidR="00EC3382">
        <w:t xml:space="preserve"> </w:t>
      </w:r>
    </w:p>
    <w:p w14:paraId="0325A3B4" w14:textId="77777777" w:rsidR="00217724" w:rsidRDefault="00217724" w:rsidP="00B710C4">
      <w:pPr>
        <w:pStyle w:val="ProductList-Body"/>
      </w:pPr>
    </w:p>
    <w:p w14:paraId="32C6A479" w14:textId="543C79C2" w:rsidR="00B710C4" w:rsidRDefault="00B710C4" w:rsidP="00B710C4">
      <w:pPr>
        <w:pStyle w:val="ProductList-Body"/>
      </w:pPr>
      <w:r>
        <w:t>Je nach der Anzahl der qualifizierenden Office-Anwendungslizenzen, qualifizierenden Serverlizenzen und der Anzahl von Core CAL Suites, SQL CAL und Enterprise CAL Suites, für die Software Assurance erworben wird (siehe Diagramm unten), erhalten qualifizierte Kunden eine bestimmte Anzahl von Planning Services-Tagen.</w:t>
      </w:r>
      <w:r w:rsidR="00EC3382">
        <w:t xml:space="preserve"> </w:t>
      </w:r>
      <w:r>
        <w:t>Die Anzahl der Tage, die ein Kunde für die verfügbaren Planning Services-Angebote erhält, fließt in einen Pool mit Planning Services-Tagen. In der folgenden Tabelle sind die qualifizierenden Anwendungs- und Serverlizenzen sowie die jeweils damit verbundenen Punkte aufgeführt:</w:t>
      </w:r>
    </w:p>
    <w:p w14:paraId="09A07B1F"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251E7E">
        <w:trPr>
          <w:trHeight w:val="208"/>
        </w:trPr>
        <w:tc>
          <w:tcPr>
            <w:tcW w:w="8910" w:type="dxa"/>
            <w:shd w:val="clear" w:color="auto" w:fill="0072C6"/>
            <w:tcMar>
              <w:top w:w="15" w:type="dxa"/>
              <w:left w:w="108" w:type="dxa"/>
              <w:bottom w:w="0" w:type="dxa"/>
              <w:right w:w="108" w:type="dxa"/>
            </w:tcMar>
          </w:tcPr>
          <w:p w14:paraId="6C9FFA79" w14:textId="45EEA6C6" w:rsidR="00B710C4" w:rsidRPr="00132A99" w:rsidRDefault="00B710C4" w:rsidP="007F4EE2">
            <w:pPr>
              <w:pStyle w:val="ProductList-Body"/>
              <w:spacing w:before="20" w:after="20"/>
              <w:rPr>
                <w:color w:val="FFFFFF" w:themeColor="background1"/>
              </w:rPr>
            </w:pPr>
            <w:r>
              <w:rPr>
                <w:color w:val="FFFFFF" w:themeColor="background1"/>
              </w:rPr>
              <w:t>Office-Anwendungs- und Serverlizenzen</w:t>
            </w:r>
            <w:r w:rsidR="00EC3382">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Punkte</w:t>
            </w:r>
          </w:p>
        </w:tc>
      </w:tr>
      <w:tr w:rsidR="00B710C4" w:rsidRPr="00717EC0" w14:paraId="273FF8D1" w14:textId="77777777" w:rsidTr="00251E7E">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Produkte aus dem Office-Anwendungs-Pool (including Office-Suites, Project Standard und Professional, Visio Standard und Professional), Aufgaben-CAL für Microsoft Dynamics AX, Microsoft Dynamics AX Store Server</w:t>
            </w:r>
            <w:r>
              <w:rPr>
                <w:vertAlign w:val="superscript"/>
              </w:rPr>
              <w:t>1</w:t>
            </w:r>
            <w:r>
              <w:t>, Funktions-CAL für Microsoft Dynamics AX</w:t>
            </w:r>
            <w:r>
              <w:rPr>
                <w:vertAlign w:val="superscript"/>
              </w:rPr>
              <w:t>1</w:t>
            </w:r>
            <w:r>
              <w:t xml:space="preserve"> und CAL für Microsoft Dynamics CRM</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251E7E">
        <w:trPr>
          <w:trHeight w:val="45"/>
        </w:trPr>
        <w:tc>
          <w:tcPr>
            <w:tcW w:w="8910" w:type="dxa"/>
            <w:shd w:val="clear" w:color="auto" w:fill="FFFFFF"/>
            <w:tcMar>
              <w:top w:w="15" w:type="dxa"/>
              <w:left w:w="108" w:type="dxa"/>
              <w:bottom w:w="0" w:type="dxa"/>
              <w:right w:w="108" w:type="dxa"/>
            </w:tcMar>
          </w:tcPr>
          <w:p w14:paraId="5C39359A" w14:textId="2E46CBED" w:rsidR="00B710C4" w:rsidRPr="00717EC0" w:rsidRDefault="00B710C4" w:rsidP="00F152FE">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Microsoft Dynamics CRM Server 2015</w:t>
            </w:r>
            <w:r>
              <w:fldChar w:fldCharType="begin"/>
            </w:r>
            <w:r>
              <w:instrText>XE "Microsoft Dynamics CRM Server 2015"</w:instrText>
            </w:r>
            <w:r>
              <w:fldChar w:fldCharType="end"/>
            </w:r>
            <w:r>
              <w:rPr>
                <w:rFonts w:eastAsia="Calibri"/>
              </w:rPr>
              <w:t>, Server-Management-Lizenz für System Center 2012 Standard</w:t>
            </w:r>
            <w:r>
              <w:fldChar w:fldCharType="begin"/>
            </w:r>
            <w:r>
              <w:instrText>XE "System Center 2012 Standard"</w:instrText>
            </w:r>
            <w:r>
              <w:fldChar w:fldCharType="end"/>
            </w:r>
            <w:r>
              <w:rPr>
                <w:rFonts w:eastAsia="Calibri"/>
              </w:rPr>
              <w:t xml:space="preserve"> (2 Prozessoren), Visual Studio Professional mit MSDN, Visual Studio Test Professional mit MSDN und Enterprise CAL für Microsoft Dynamics AX</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251E7E">
        <w:trPr>
          <w:trHeight w:val="45"/>
        </w:trPr>
        <w:tc>
          <w:tcPr>
            <w:tcW w:w="8910" w:type="dxa"/>
            <w:shd w:val="clear" w:color="auto" w:fill="FFFFFF"/>
            <w:tcMar>
              <w:top w:w="15" w:type="dxa"/>
              <w:left w:w="108" w:type="dxa"/>
              <w:bottom w:w="0" w:type="dxa"/>
              <w:right w:w="108" w:type="dxa"/>
            </w:tcMar>
          </w:tcPr>
          <w:p w14:paraId="7B71781A" w14:textId="77777777"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und Visual Studio Premium mit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251E7E">
        <w:trPr>
          <w:trHeight w:val="45"/>
        </w:trPr>
        <w:tc>
          <w:tcPr>
            <w:tcW w:w="8910" w:type="dxa"/>
            <w:shd w:val="clear" w:color="auto" w:fill="FFFFFF"/>
            <w:tcMar>
              <w:top w:w="15" w:type="dxa"/>
              <w:left w:w="108" w:type="dxa"/>
              <w:bottom w:w="0" w:type="dxa"/>
              <w:right w:w="108" w:type="dxa"/>
            </w:tcMar>
          </w:tcPr>
          <w:p w14:paraId="294552F5" w14:textId="236D137E" w:rsidR="00B710C4" w:rsidRPr="00717EC0" w:rsidRDefault="00B710C4" w:rsidP="001D494D">
            <w:pPr>
              <w:pStyle w:val="ProductList-Body"/>
            </w:pPr>
            <w:r>
              <w:rPr>
                <w:rFonts w:eastAsia="Calibri"/>
              </w:rPr>
              <w:t>SQL Server Data Center Edition, SQL Parallel Data Warehouse, Windows Server Data Center Edition, Microsoft Dynamics AX Standard Commerce Core Server, Server-Management-Lizenz für System Center 2012 Datacenter</w:t>
            </w:r>
            <w:r>
              <w:fldChar w:fldCharType="begin"/>
            </w:r>
            <w:r>
              <w:instrText>XE "System Center 2012 Datacenter"</w:instrText>
            </w:r>
            <w:r>
              <w:fldChar w:fldCharType="end"/>
            </w:r>
            <w:r>
              <w:rPr>
                <w:rFonts w:eastAsia="Calibri"/>
              </w:rPr>
              <w:t xml:space="preserve"> (2 Prozessoren) und Visual Studio Ultimate mit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Default="00B710C4" w:rsidP="008E676F">
      <w:pPr>
        <w:pStyle w:val="ProductList-Body"/>
        <w:tabs>
          <w:tab w:val="clear" w:pos="158"/>
          <w:tab w:val="left" w:pos="180"/>
        </w:tabs>
        <w:rPr>
          <w:i/>
        </w:rPr>
      </w:pPr>
      <w:r>
        <w:rPr>
          <w:b/>
          <w:i/>
        </w:rPr>
        <w:t>Anmerkung</w:t>
      </w:r>
      <w:r w:rsidRPr="00251E7E">
        <w:rPr>
          <w:b/>
          <w:i/>
        </w:rPr>
        <w:t>:</w:t>
      </w:r>
      <w:r>
        <w:rPr>
          <w:i/>
        </w:rPr>
        <w:t xml:space="preserve"> Weitere Informationen zu SQL-CALs finden Sie in der Tabelle zu CAL-Suites in diesem Abschnitt.</w:t>
      </w:r>
    </w:p>
    <w:p w14:paraId="7F8EDA11" w14:textId="5CF3CFCC" w:rsidR="000F56C8" w:rsidRPr="008E676F" w:rsidRDefault="000F56C8" w:rsidP="008E676F">
      <w:pPr>
        <w:pStyle w:val="ProductList-Body"/>
        <w:tabs>
          <w:tab w:val="clear" w:pos="158"/>
          <w:tab w:val="left" w:pos="180"/>
        </w:tabs>
        <w:rPr>
          <w:i/>
        </w:rPr>
      </w:pPr>
      <w:r>
        <w:rPr>
          <w:vertAlign w:val="superscript"/>
        </w:rPr>
        <w:t>1</w:t>
      </w:r>
      <w:r>
        <w:rPr>
          <w:i/>
        </w:rPr>
        <w:t xml:space="preserve"> Für CAL für Microsoft Dynamics CRM Professional, Funktions-CAL für Microsoft Dynamics und Microsoft Dynamics AC Store Server werden 2 Punkte gewährt.</w:t>
      </w:r>
    </w:p>
    <w:p w14:paraId="36656F21" w14:textId="2D74264A" w:rsidR="00B710C4" w:rsidRPr="00717EC0" w:rsidRDefault="00B710C4" w:rsidP="00677C94">
      <w:pPr>
        <w:spacing w:after="0" w:line="240" w:lineRule="auto"/>
        <w:rPr>
          <w:rFonts w:cs="Tahoma"/>
          <w:szCs w:val="18"/>
          <w:lang w:eastAsia="ja-JP"/>
        </w:rPr>
      </w:pPr>
    </w:p>
    <w:p w14:paraId="6AD894A7" w14:textId="37781B32" w:rsidR="00B710C4" w:rsidRDefault="00E85897" w:rsidP="00B710C4">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p w14:paraId="11CBCA93" w14:textId="77777777"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285720">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Office-Anwendungs- und/oder Serverpunkte</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Planning Services-Tage</w:t>
            </w:r>
          </w:p>
        </w:tc>
      </w:tr>
      <w:tr w:rsidR="00B710C4" w:rsidRPr="00717EC0" w14:paraId="2898AF2A" w14:textId="77777777" w:rsidTr="00285720">
        <w:trPr>
          <w:trHeight w:val="127"/>
        </w:trPr>
        <w:tc>
          <w:tcPr>
            <w:tcW w:w="5265" w:type="dxa"/>
            <w:shd w:val="clear" w:color="auto" w:fill="FFFFFF"/>
            <w:tcMar>
              <w:top w:w="15" w:type="dxa"/>
              <w:left w:w="108" w:type="dxa"/>
              <w:bottom w:w="0" w:type="dxa"/>
              <w:right w:w="108" w:type="dxa"/>
            </w:tcMar>
          </w:tcPr>
          <w:p w14:paraId="679C5532" w14:textId="5C66DE49" w:rsidR="00B710C4" w:rsidRPr="00717EC0" w:rsidRDefault="00B710C4" w:rsidP="00B710C4">
            <w:pPr>
              <w:pStyle w:val="ProductList-Body"/>
            </w:pPr>
            <w:r>
              <w:t>200</w:t>
            </w:r>
            <w:r w:rsidR="00F40FFE" w:rsidRPr="00F40FFE">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285720">
        <w:trPr>
          <w:trHeight w:val="45"/>
        </w:trPr>
        <w:tc>
          <w:tcPr>
            <w:tcW w:w="5265" w:type="dxa"/>
            <w:shd w:val="clear" w:color="auto" w:fill="FFFFFF"/>
            <w:tcMar>
              <w:top w:w="15" w:type="dxa"/>
              <w:left w:w="108" w:type="dxa"/>
              <w:bottom w:w="0" w:type="dxa"/>
              <w:right w:w="108" w:type="dxa"/>
            </w:tcMar>
          </w:tcPr>
          <w:p w14:paraId="0484987B" w14:textId="23735228" w:rsidR="00B710C4" w:rsidRPr="00717EC0" w:rsidRDefault="00B710C4" w:rsidP="00CE22DC">
            <w:pPr>
              <w:pStyle w:val="ProductList-Body"/>
            </w:pPr>
            <w:r>
              <w:t>500</w:t>
            </w:r>
            <w:r w:rsidR="00F40FFE" w:rsidRPr="00F40FFE">
              <w:t xml:space="preserve"> – </w:t>
            </w:r>
            <w:r>
              <w:t>1</w:t>
            </w:r>
            <w:r w:rsidR="00CE22DC">
              <w:t>.</w:t>
            </w:r>
            <w:r>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285720">
        <w:trPr>
          <w:trHeight w:val="45"/>
        </w:trPr>
        <w:tc>
          <w:tcPr>
            <w:tcW w:w="5265" w:type="dxa"/>
            <w:shd w:val="clear" w:color="auto" w:fill="FFFFFF"/>
            <w:tcMar>
              <w:top w:w="15" w:type="dxa"/>
              <w:left w:w="108" w:type="dxa"/>
              <w:bottom w:w="0" w:type="dxa"/>
              <w:right w:w="108" w:type="dxa"/>
            </w:tcMar>
          </w:tcPr>
          <w:p w14:paraId="15672699" w14:textId="5ECF0518" w:rsidR="00B710C4" w:rsidRPr="00717EC0" w:rsidRDefault="00B710C4" w:rsidP="00CE22DC">
            <w:pPr>
              <w:pStyle w:val="ProductList-Body"/>
            </w:pPr>
            <w:r>
              <w:t>2</w:t>
            </w:r>
            <w:r w:rsidR="00CE22DC">
              <w:t>.</w:t>
            </w:r>
            <w:r>
              <w:t>000</w:t>
            </w:r>
            <w:r w:rsidR="00F40FFE">
              <w:t xml:space="preserve"> – </w:t>
            </w:r>
            <w:r>
              <w:t>3</w:t>
            </w:r>
            <w:r w:rsidR="00CE22DC">
              <w:t>.</w:t>
            </w:r>
            <w:r>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285720">
        <w:trPr>
          <w:trHeight w:val="45"/>
        </w:trPr>
        <w:tc>
          <w:tcPr>
            <w:tcW w:w="5265" w:type="dxa"/>
            <w:shd w:val="clear" w:color="auto" w:fill="FFFFFF"/>
            <w:tcMar>
              <w:top w:w="15" w:type="dxa"/>
              <w:left w:w="108" w:type="dxa"/>
              <w:bottom w:w="0" w:type="dxa"/>
              <w:right w:w="108" w:type="dxa"/>
            </w:tcMar>
          </w:tcPr>
          <w:p w14:paraId="10B84B9A" w14:textId="153D5BF7" w:rsidR="00B710C4" w:rsidRPr="00717EC0" w:rsidRDefault="00B710C4" w:rsidP="00CE22DC">
            <w:pPr>
              <w:pStyle w:val="ProductList-Body"/>
            </w:pPr>
            <w:r>
              <w:t>4</w:t>
            </w:r>
            <w:r w:rsidR="00CE22DC">
              <w:t>.</w:t>
            </w:r>
            <w:r>
              <w:t>000 – 29</w:t>
            </w:r>
            <w:r w:rsidR="00CE22DC">
              <w:t>.</w:t>
            </w:r>
            <w:r>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285720">
        <w:trPr>
          <w:trHeight w:val="45"/>
        </w:trPr>
        <w:tc>
          <w:tcPr>
            <w:tcW w:w="5265" w:type="dxa"/>
            <w:shd w:val="clear" w:color="auto" w:fill="FFFFFF"/>
            <w:tcMar>
              <w:top w:w="15" w:type="dxa"/>
              <w:left w:w="108" w:type="dxa"/>
              <w:bottom w:w="0" w:type="dxa"/>
              <w:right w:w="108" w:type="dxa"/>
            </w:tcMar>
          </w:tcPr>
          <w:p w14:paraId="64360352" w14:textId="1420A27E" w:rsidR="00B710C4" w:rsidRPr="00717EC0" w:rsidRDefault="00B710C4" w:rsidP="00CE22DC">
            <w:pPr>
              <w:pStyle w:val="ProductList-Body"/>
            </w:pPr>
            <w:r>
              <w:t>30</w:t>
            </w:r>
            <w:r w:rsidR="00CE22DC">
              <w:t>.</w:t>
            </w:r>
            <w:r>
              <w:t>000 – 49</w:t>
            </w:r>
            <w:r w:rsidR="00CE22DC">
              <w:t>.</w:t>
            </w:r>
            <w:r>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285720">
        <w:trPr>
          <w:trHeight w:val="45"/>
        </w:trPr>
        <w:tc>
          <w:tcPr>
            <w:tcW w:w="5265" w:type="dxa"/>
            <w:shd w:val="clear" w:color="auto" w:fill="FFFFFF"/>
            <w:tcMar>
              <w:top w:w="15" w:type="dxa"/>
              <w:left w:w="108" w:type="dxa"/>
              <w:bottom w:w="0" w:type="dxa"/>
              <w:right w:w="108" w:type="dxa"/>
            </w:tcMar>
          </w:tcPr>
          <w:p w14:paraId="1618073A" w14:textId="43FA27EC" w:rsidR="00B710C4" w:rsidRPr="00717EC0" w:rsidRDefault="00B710C4" w:rsidP="00CE22DC">
            <w:pPr>
              <w:pStyle w:val="ProductList-Body"/>
            </w:pPr>
            <w:r>
              <w:t>50</w:t>
            </w:r>
            <w:r w:rsidR="00CE22DC">
              <w:t>.</w:t>
            </w:r>
            <w:r>
              <w:t>000 – 99</w:t>
            </w:r>
            <w:r w:rsidR="00CE22DC">
              <w:t>.</w:t>
            </w:r>
            <w:r>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285720">
        <w:trPr>
          <w:trHeight w:val="45"/>
        </w:trPr>
        <w:tc>
          <w:tcPr>
            <w:tcW w:w="5265" w:type="dxa"/>
            <w:shd w:val="clear" w:color="auto" w:fill="FFFFFF"/>
            <w:tcMar>
              <w:top w:w="15" w:type="dxa"/>
              <w:left w:w="108" w:type="dxa"/>
              <w:bottom w:w="0" w:type="dxa"/>
              <w:right w:w="108" w:type="dxa"/>
            </w:tcMar>
          </w:tcPr>
          <w:p w14:paraId="16663354" w14:textId="48D10C6C" w:rsidR="00B710C4" w:rsidRPr="00717EC0" w:rsidRDefault="00B710C4" w:rsidP="00CE22DC">
            <w:pPr>
              <w:pStyle w:val="ProductList-Body"/>
            </w:pPr>
            <w:r>
              <w:t>100</w:t>
            </w:r>
            <w:r w:rsidR="00CE22DC">
              <w:t>.</w:t>
            </w:r>
            <w:r>
              <w:t>000 – 199</w:t>
            </w:r>
            <w:r w:rsidR="00CE22DC">
              <w:t>.</w:t>
            </w:r>
            <w:r>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285720">
        <w:trPr>
          <w:trHeight w:val="45"/>
        </w:trPr>
        <w:tc>
          <w:tcPr>
            <w:tcW w:w="5265" w:type="dxa"/>
            <w:shd w:val="clear" w:color="auto" w:fill="FFFFFF"/>
            <w:tcMar>
              <w:top w:w="15" w:type="dxa"/>
              <w:left w:w="108" w:type="dxa"/>
              <w:bottom w:w="0" w:type="dxa"/>
              <w:right w:w="108" w:type="dxa"/>
            </w:tcMar>
          </w:tcPr>
          <w:p w14:paraId="52E04AD0" w14:textId="428BF16F" w:rsidR="00B710C4" w:rsidRPr="00717EC0" w:rsidRDefault="00B710C4" w:rsidP="00CE22DC">
            <w:pPr>
              <w:pStyle w:val="ProductList-Body"/>
            </w:pPr>
            <w:r>
              <w:t>200</w:t>
            </w:r>
            <w:r w:rsidR="00CE22DC">
              <w:t>.</w:t>
            </w:r>
            <w:r>
              <w:t>000 – 399</w:t>
            </w:r>
            <w:r w:rsidR="00CE22DC">
              <w:t>.</w:t>
            </w:r>
            <w:r>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285720">
        <w:trPr>
          <w:trHeight w:val="45"/>
        </w:trPr>
        <w:tc>
          <w:tcPr>
            <w:tcW w:w="5265" w:type="dxa"/>
            <w:shd w:val="clear" w:color="auto" w:fill="FFFFFF"/>
            <w:tcMar>
              <w:top w:w="15" w:type="dxa"/>
              <w:left w:w="108" w:type="dxa"/>
              <w:bottom w:w="0" w:type="dxa"/>
              <w:right w:w="108" w:type="dxa"/>
            </w:tcMar>
          </w:tcPr>
          <w:p w14:paraId="7A363D35" w14:textId="6A903145" w:rsidR="00B710C4" w:rsidRPr="00717EC0" w:rsidRDefault="00B710C4" w:rsidP="00CE22DC">
            <w:pPr>
              <w:pStyle w:val="ProductList-Body"/>
            </w:pPr>
            <w:r>
              <w:t>400</w:t>
            </w:r>
            <w:r w:rsidR="00CE22DC">
              <w:t>.</w:t>
            </w:r>
            <w:r>
              <w:t>000 – 599</w:t>
            </w:r>
            <w:r w:rsidR="00CE22DC">
              <w:t>.</w:t>
            </w:r>
            <w:r>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285720">
        <w:trPr>
          <w:trHeight w:val="45"/>
        </w:trPr>
        <w:tc>
          <w:tcPr>
            <w:tcW w:w="5265" w:type="dxa"/>
            <w:shd w:val="clear" w:color="auto" w:fill="FFFFFF"/>
            <w:tcMar>
              <w:top w:w="15" w:type="dxa"/>
              <w:left w:w="108" w:type="dxa"/>
              <w:bottom w:w="0" w:type="dxa"/>
              <w:right w:w="108" w:type="dxa"/>
            </w:tcMar>
          </w:tcPr>
          <w:p w14:paraId="2A7B12F5" w14:textId="16C5896A" w:rsidR="00B710C4" w:rsidRPr="00717EC0" w:rsidRDefault="00B710C4" w:rsidP="00CE22DC">
            <w:pPr>
              <w:pStyle w:val="ProductList-Body"/>
            </w:pPr>
            <w:r>
              <w:t>600</w:t>
            </w:r>
            <w:r w:rsidR="00CE22DC">
              <w:t>.</w:t>
            </w:r>
            <w:r>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Default="00B710C4" w:rsidP="00B710C4">
      <w:pPr>
        <w:pStyle w:val="ProductList-Body"/>
      </w:pPr>
    </w:p>
    <w:p w14:paraId="51064F92" w14:textId="42845266" w:rsidR="00B710C4" w:rsidRDefault="00B710C4" w:rsidP="00B710C4">
      <w:pPr>
        <w:pStyle w:val="ProductList-Body"/>
      </w:pPr>
      <w:r>
        <w:t>Software Assurance für Core CAL Suites</w:t>
      </w:r>
      <w:r>
        <w:fldChar w:fldCharType="begin"/>
      </w:r>
      <w:r>
        <w:instrText>XE "Core CAL Suite"</w:instrText>
      </w:r>
      <w:r>
        <w:fldChar w:fldCharType="end"/>
      </w:r>
      <w:r>
        <w:t xml:space="preserve"> und SQL CAL zählt bei den Schwellenwerten in der ersten Spalte unten jeweils als ein (1) Punkt, Software Assurance für Enterprise CAL Suites</w:t>
      </w:r>
      <w:r>
        <w:fldChar w:fldCharType="begin"/>
      </w:r>
      <w:r>
        <w:instrText>XE "Enterprise CAL Suite"</w:instrText>
      </w:r>
      <w:r>
        <w:fldChar w:fldCharType="end"/>
      </w:r>
      <w:r>
        <w:t xml:space="preserve"> zählt bei den Schwellenwerten in der ersten Spalte unten jeweils als zwei (2) Punkte:</w:t>
      </w:r>
    </w:p>
    <w:p w14:paraId="7A27712C" w14:textId="77777777" w:rsidR="00B710C4" w:rsidRDefault="00B710C4" w:rsidP="00B710C4">
      <w:pPr>
        <w:pStyle w:val="ProductList-Body"/>
      </w:pPr>
    </w:p>
    <w:p w14:paraId="540284C8" w14:textId="77777777" w:rsidR="000652D7" w:rsidRDefault="000652D7"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591D7D">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lastRenderedPageBreak/>
              <w:t>CAL-Suites</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Planning Services-Tage </w:t>
            </w:r>
          </w:p>
        </w:tc>
      </w:tr>
      <w:tr w:rsidR="00B710C4" w:rsidRPr="00717EC0" w14:paraId="39AB48C1" w14:textId="77777777" w:rsidTr="00591D7D">
        <w:trPr>
          <w:trHeight w:val="235"/>
        </w:trPr>
        <w:tc>
          <w:tcPr>
            <w:tcW w:w="5265" w:type="dxa"/>
            <w:shd w:val="clear" w:color="auto" w:fill="FFFFFF"/>
            <w:tcMar>
              <w:top w:w="15" w:type="dxa"/>
              <w:left w:w="108" w:type="dxa"/>
              <w:bottom w:w="0" w:type="dxa"/>
              <w:right w:w="108" w:type="dxa"/>
            </w:tcMar>
          </w:tcPr>
          <w:p w14:paraId="7C8C6267" w14:textId="0B2D5094" w:rsidR="00B710C4" w:rsidRPr="00717EC0" w:rsidRDefault="00B710C4" w:rsidP="0009168D">
            <w:pPr>
              <w:pStyle w:val="ProductList-Body"/>
            </w:pPr>
            <w:r>
              <w:t>200</w:t>
            </w:r>
            <w:r w:rsidR="00E03C23">
              <w:t xml:space="preserve"> – </w:t>
            </w:r>
            <w:r>
              <w:t>3</w:t>
            </w:r>
            <w:r w:rsidR="0009168D">
              <w:t>.</w:t>
            </w:r>
            <w:r>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591D7D">
        <w:trPr>
          <w:trHeight w:val="55"/>
        </w:trPr>
        <w:tc>
          <w:tcPr>
            <w:tcW w:w="5265" w:type="dxa"/>
            <w:shd w:val="clear" w:color="auto" w:fill="FFFFFF"/>
            <w:tcMar>
              <w:top w:w="15" w:type="dxa"/>
              <w:left w:w="108" w:type="dxa"/>
              <w:bottom w:w="0" w:type="dxa"/>
              <w:right w:w="108" w:type="dxa"/>
            </w:tcMar>
          </w:tcPr>
          <w:p w14:paraId="7B12DE4A" w14:textId="4A0FF0B4" w:rsidR="00B710C4" w:rsidRPr="00717EC0" w:rsidRDefault="00B710C4" w:rsidP="00850F44">
            <w:pPr>
              <w:pStyle w:val="ProductList-Body"/>
            </w:pPr>
            <w:r>
              <w:t>4</w:t>
            </w:r>
            <w:r w:rsidR="00850F44">
              <w:t>.</w:t>
            </w:r>
            <w:r>
              <w:t>000 – 9</w:t>
            </w:r>
            <w:r w:rsidR="00850F44">
              <w:t>.</w:t>
            </w:r>
            <w:r>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591D7D">
        <w:trPr>
          <w:trHeight w:val="45"/>
        </w:trPr>
        <w:tc>
          <w:tcPr>
            <w:tcW w:w="5265" w:type="dxa"/>
            <w:shd w:val="clear" w:color="auto" w:fill="FFFFFF"/>
            <w:tcMar>
              <w:top w:w="15" w:type="dxa"/>
              <w:left w:w="108" w:type="dxa"/>
              <w:bottom w:w="0" w:type="dxa"/>
              <w:right w:w="108" w:type="dxa"/>
            </w:tcMar>
          </w:tcPr>
          <w:p w14:paraId="6643E6DB" w14:textId="618D96C1" w:rsidR="00B710C4" w:rsidRPr="00717EC0" w:rsidRDefault="00B710C4" w:rsidP="00850F44">
            <w:pPr>
              <w:pStyle w:val="ProductList-Body"/>
            </w:pPr>
            <w:r>
              <w:t>10</w:t>
            </w:r>
            <w:r w:rsidR="00850F44">
              <w:t>.</w:t>
            </w:r>
            <w:r>
              <w:t>000 – 99</w:t>
            </w:r>
            <w:r w:rsidR="00850F44">
              <w:t>.</w:t>
            </w:r>
            <w:r>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591D7D">
        <w:trPr>
          <w:trHeight w:val="45"/>
        </w:trPr>
        <w:tc>
          <w:tcPr>
            <w:tcW w:w="5265" w:type="dxa"/>
            <w:shd w:val="clear" w:color="auto" w:fill="FFFFFF"/>
            <w:tcMar>
              <w:top w:w="15" w:type="dxa"/>
              <w:left w:w="108" w:type="dxa"/>
              <w:bottom w:w="0" w:type="dxa"/>
              <w:right w:w="108" w:type="dxa"/>
            </w:tcMar>
          </w:tcPr>
          <w:p w14:paraId="2C767C2A" w14:textId="7AF45E71" w:rsidR="00B710C4" w:rsidRPr="00717EC0" w:rsidRDefault="00B710C4" w:rsidP="00850F44">
            <w:pPr>
              <w:pStyle w:val="ProductList-Body"/>
            </w:pPr>
            <w:r>
              <w:t>100</w:t>
            </w:r>
            <w:r w:rsidR="00850F44">
              <w:t>.</w:t>
            </w:r>
            <w:r>
              <w:t>000 – 299</w:t>
            </w:r>
            <w:r w:rsidR="00850F44">
              <w:t>.</w:t>
            </w:r>
            <w:r>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591D7D">
        <w:trPr>
          <w:trHeight w:val="73"/>
        </w:trPr>
        <w:tc>
          <w:tcPr>
            <w:tcW w:w="5265" w:type="dxa"/>
            <w:shd w:val="clear" w:color="auto" w:fill="FFFFFF"/>
            <w:tcMar>
              <w:top w:w="15" w:type="dxa"/>
              <w:left w:w="108" w:type="dxa"/>
              <w:bottom w:w="0" w:type="dxa"/>
              <w:right w:w="108" w:type="dxa"/>
            </w:tcMar>
          </w:tcPr>
          <w:p w14:paraId="0CBF2262" w14:textId="4536E653" w:rsidR="00B710C4" w:rsidRPr="00717EC0" w:rsidRDefault="00B710C4" w:rsidP="00850F44">
            <w:pPr>
              <w:pStyle w:val="ProductList-Body"/>
            </w:pPr>
            <w:r>
              <w:t>300</w:t>
            </w:r>
            <w:r w:rsidR="00850F44">
              <w:t>.</w:t>
            </w:r>
            <w:r>
              <w:t>000 – 599</w:t>
            </w:r>
            <w:r w:rsidR="00850F44">
              <w:t>.</w:t>
            </w:r>
            <w:r>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591D7D">
        <w:trPr>
          <w:trHeight w:val="45"/>
        </w:trPr>
        <w:tc>
          <w:tcPr>
            <w:tcW w:w="5265" w:type="dxa"/>
            <w:shd w:val="clear" w:color="auto" w:fill="FFFFFF"/>
            <w:tcMar>
              <w:top w:w="15" w:type="dxa"/>
              <w:left w:w="108" w:type="dxa"/>
              <w:bottom w:w="0" w:type="dxa"/>
              <w:right w:w="108" w:type="dxa"/>
            </w:tcMar>
          </w:tcPr>
          <w:p w14:paraId="44A5ABFB" w14:textId="2B77BB99" w:rsidR="00B710C4" w:rsidRPr="00717EC0" w:rsidRDefault="00B710C4" w:rsidP="00850F44">
            <w:pPr>
              <w:pStyle w:val="ProductList-Body"/>
            </w:pPr>
            <w:r>
              <w:t>600</w:t>
            </w:r>
            <w:r w:rsidR="00850F44">
              <w:t>.</w:t>
            </w:r>
            <w:r>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Default="00B710C4" w:rsidP="00B710C4">
      <w:pPr>
        <w:pStyle w:val="ProductList-Body"/>
      </w:pPr>
    </w:p>
    <w:p w14:paraId="4FDCC4FE" w14:textId="50933516" w:rsidR="003B3EBC" w:rsidRDefault="00B710C4" w:rsidP="003B3EBC">
      <w:pPr>
        <w:pStyle w:val="ProductList-Body"/>
      </w:pPr>
      <w:r>
        <w:t>Kunden können einen oder mehrere der unten beschriebenen, angebotenen Services auswählen und aus den verfügbaren Servicelevels maximal den auswählen, der der Anzahl von Planning Services-Tagen entspricht, die für sie verfügbar sind. Zu den verfügbaren Angeboten gehören folgende:</w:t>
      </w:r>
    </w:p>
    <w:p w14:paraId="4FDCC4FF" w14:textId="77777777" w:rsidR="003B3EBC" w:rsidRPr="007B7861" w:rsidRDefault="003B3EBC" w:rsidP="00D73C40">
      <w:pPr>
        <w:pStyle w:val="ProductList-Body"/>
        <w:numPr>
          <w:ilvl w:val="0"/>
          <w:numId w:val="19"/>
        </w:numPr>
        <w:ind w:left="450" w:hanging="270"/>
        <w:rPr>
          <w:lang w:val="en-US"/>
        </w:rPr>
      </w:pPr>
      <w:r w:rsidRPr="007B7861">
        <w:rPr>
          <w:lang w:val="en-US"/>
        </w:rPr>
        <w:t>Desktop Deployment Planning Services (DDPS)</w:t>
      </w:r>
    </w:p>
    <w:p w14:paraId="4DE88C07" w14:textId="77777777" w:rsidR="000972B6" w:rsidRDefault="000972B6" w:rsidP="00D73C40">
      <w:pPr>
        <w:pStyle w:val="ProductList-Body"/>
        <w:numPr>
          <w:ilvl w:val="1"/>
          <w:numId w:val="19"/>
        </w:numPr>
        <w:ind w:left="720" w:hanging="270"/>
      </w:pPr>
      <w:r>
        <w:t>Plan für eine Bereitstellung von Office 365. Servicelevels: 3 oder 10 Tage.</w:t>
      </w:r>
    </w:p>
    <w:p w14:paraId="4FDCC500" w14:textId="334004BB" w:rsidR="003B3EBC" w:rsidRDefault="00B710C4" w:rsidP="00D73C40">
      <w:pPr>
        <w:pStyle w:val="ProductList-Body"/>
        <w:numPr>
          <w:ilvl w:val="1"/>
          <w:numId w:val="19"/>
        </w:numPr>
        <w:ind w:left="720" w:hanging="270"/>
      </w:pPr>
      <w:r>
        <w:t>Zur Ausarbeitung eines Bereitstellungs- oder Upgrade-Plans für Office und Windows. Servicelevels: 1, 3, 5, 10 oder 15 Tage.</w:t>
      </w:r>
    </w:p>
    <w:p w14:paraId="56418383" w14:textId="7FACC4EB" w:rsidR="000972B6" w:rsidRDefault="000972B6" w:rsidP="00D73C40">
      <w:pPr>
        <w:pStyle w:val="ProductList-Body"/>
        <w:numPr>
          <w:ilvl w:val="1"/>
          <w:numId w:val="19"/>
        </w:numPr>
        <w:ind w:left="720" w:hanging="270"/>
      </w:pPr>
      <w:r>
        <w:t>Plan für eine Windows Mobility-Implementierung. Servicelevels: 5, 10 oder 15 Tage</w:t>
      </w:r>
      <w:r w:rsidR="000652D7">
        <w:t>.</w:t>
      </w:r>
    </w:p>
    <w:p w14:paraId="4FDCC502" w14:textId="77777777" w:rsidR="003B3EBC" w:rsidRPr="007B7861" w:rsidRDefault="003B3EBC" w:rsidP="00D73C40">
      <w:pPr>
        <w:pStyle w:val="ProductList-Body"/>
        <w:numPr>
          <w:ilvl w:val="0"/>
          <w:numId w:val="19"/>
        </w:numPr>
        <w:ind w:left="450" w:hanging="270"/>
        <w:rPr>
          <w:lang w:val="en-US"/>
        </w:rPr>
      </w:pPr>
      <w:r w:rsidRPr="007B7861">
        <w:rPr>
          <w:lang w:val="en-US"/>
        </w:rPr>
        <w:t>SharePoint Deployment Planning Services (SDPS)</w:t>
      </w:r>
    </w:p>
    <w:p w14:paraId="6719CCE0" w14:textId="77777777" w:rsidR="00424EF7" w:rsidRDefault="00424EF7" w:rsidP="00D73C40">
      <w:pPr>
        <w:pStyle w:val="ProductList-Body"/>
        <w:numPr>
          <w:ilvl w:val="1"/>
          <w:numId w:val="19"/>
        </w:numPr>
        <w:ind w:left="720" w:hanging="270"/>
      </w:pPr>
      <w:r>
        <w:t>Plan für eine Bereitstellung von Office 365. Servicelevels: 3 oder 10 Tage.</w:t>
      </w:r>
    </w:p>
    <w:p w14:paraId="4FDCC503" w14:textId="3C4BDE1C" w:rsidR="003B3EBC" w:rsidRDefault="00B710C4" w:rsidP="00D73C40">
      <w:pPr>
        <w:pStyle w:val="ProductList-Body"/>
        <w:numPr>
          <w:ilvl w:val="1"/>
          <w:numId w:val="19"/>
        </w:numPr>
        <w:ind w:left="720" w:hanging="270"/>
      </w:pPr>
      <w:r>
        <w:t>Zur Ausarbeitung eines Bereitstellungs- oder Upgrade-Plans für SharePoint. Servicelevels: 1, 3, 5, 10 oder 15 Tage.</w:t>
      </w:r>
      <w:r w:rsidR="00EC3382">
        <w:t xml:space="preserve"> </w:t>
      </w:r>
    </w:p>
    <w:p w14:paraId="25CA4657" w14:textId="028E2645" w:rsidR="000972B6" w:rsidRDefault="000972B6" w:rsidP="00D73C40">
      <w:pPr>
        <w:pStyle w:val="ProductList-Body"/>
        <w:numPr>
          <w:ilvl w:val="1"/>
          <w:numId w:val="19"/>
        </w:numPr>
        <w:ind w:left="720" w:hanging="270"/>
      </w:pPr>
      <w:r>
        <w:t>Zur Ausarbeitung eines Bereitstellungsplans für Microsoft Project Server. Servicelevel: 5 Tage.</w:t>
      </w:r>
    </w:p>
    <w:p w14:paraId="1FD0D0BE" w14:textId="25211E25" w:rsidR="000972B6" w:rsidRDefault="000972B6" w:rsidP="00D73C40">
      <w:pPr>
        <w:pStyle w:val="ProductList-Body"/>
        <w:numPr>
          <w:ilvl w:val="1"/>
          <w:numId w:val="19"/>
        </w:numPr>
        <w:ind w:left="720" w:hanging="270"/>
      </w:pPr>
      <w:r>
        <w:t>Plan für eine Yammer-Implementierung. Servicelevel: 3 Tage.</w:t>
      </w:r>
    </w:p>
    <w:p w14:paraId="4FDCC505" w14:textId="709C774A" w:rsidR="003B3EBC" w:rsidRPr="007B7861" w:rsidRDefault="00255296" w:rsidP="00D73C40">
      <w:pPr>
        <w:pStyle w:val="ProductList-Body"/>
        <w:numPr>
          <w:ilvl w:val="0"/>
          <w:numId w:val="19"/>
        </w:numPr>
        <w:ind w:left="450" w:hanging="270"/>
        <w:rPr>
          <w:lang w:val="en-US"/>
        </w:rPr>
      </w:pPr>
      <w:r w:rsidRPr="007B7861">
        <w:rPr>
          <w:lang w:val="en-US"/>
        </w:rPr>
        <w:t>Skype for Business und Exchange Deployment Planning Services (L&amp;EDPS)</w:t>
      </w:r>
    </w:p>
    <w:p w14:paraId="62C17037" w14:textId="77777777" w:rsidR="00424EF7" w:rsidRDefault="00424EF7" w:rsidP="00D73C40">
      <w:pPr>
        <w:pStyle w:val="ProductList-Body"/>
        <w:numPr>
          <w:ilvl w:val="1"/>
          <w:numId w:val="19"/>
        </w:numPr>
        <w:ind w:left="720" w:hanging="270"/>
      </w:pPr>
      <w:r>
        <w:t>Plan für eine Bereitstellung von Office 365. Servicelevels: 3 oder 10 Tage.</w:t>
      </w:r>
    </w:p>
    <w:p w14:paraId="4FDCC506" w14:textId="3666086B" w:rsidR="003B3EBC" w:rsidRDefault="00B710C4" w:rsidP="00D73C40">
      <w:pPr>
        <w:pStyle w:val="ProductList-Body"/>
        <w:numPr>
          <w:ilvl w:val="1"/>
          <w:numId w:val="19"/>
        </w:numPr>
        <w:ind w:left="720" w:hanging="270"/>
      </w:pPr>
      <w:r>
        <w:t>Zur Ausarbeitung eines Bereitstellungs- oder Upgrade-Plans für Exchange. Servicelevels: 1, 3, 5, 10 oder 15 Tage.</w:t>
      </w:r>
    </w:p>
    <w:p w14:paraId="1FFD8361" w14:textId="3D99493E" w:rsidR="00424EF7" w:rsidRDefault="00424EF7" w:rsidP="00D73C40">
      <w:pPr>
        <w:pStyle w:val="ProductList-Body"/>
        <w:numPr>
          <w:ilvl w:val="1"/>
          <w:numId w:val="19"/>
        </w:numPr>
        <w:ind w:left="720" w:hanging="270"/>
      </w:pPr>
      <w:r>
        <w:t>Zur Ausarbeitung eines Bereitstellungs- oder Upgrade-Plans für Skype for Business. Servicelevels: 1, 3, 5, 10 oder 15 Tage.</w:t>
      </w:r>
    </w:p>
    <w:p w14:paraId="6943FFDF" w14:textId="708685AD" w:rsidR="00424EF7" w:rsidRDefault="00424EF7" w:rsidP="00D73C40">
      <w:pPr>
        <w:pStyle w:val="ProductList-Body"/>
        <w:numPr>
          <w:ilvl w:val="1"/>
          <w:numId w:val="19"/>
        </w:numPr>
        <w:ind w:left="720" w:hanging="270"/>
      </w:pPr>
      <w:r>
        <w:t>Plan für Forefront Online Protection. Servicelevels: 3 Tage.</w:t>
      </w:r>
    </w:p>
    <w:p w14:paraId="79A263D7" w14:textId="27531600" w:rsidR="00424EF7" w:rsidRDefault="00424EF7" w:rsidP="00D73C40">
      <w:pPr>
        <w:pStyle w:val="ProductList-Body"/>
        <w:numPr>
          <w:ilvl w:val="1"/>
          <w:numId w:val="19"/>
        </w:numPr>
        <w:ind w:left="720" w:hanging="270"/>
      </w:pPr>
      <w:r>
        <w:t>Plan für Verhinderung von Exchange-Datenverlust. Servicelevels: 1 Tag.</w:t>
      </w:r>
    </w:p>
    <w:p w14:paraId="4FDCC508" w14:textId="77777777" w:rsidR="003B3EBC" w:rsidRPr="007B7861" w:rsidRDefault="003B3EBC" w:rsidP="00D73C40">
      <w:pPr>
        <w:pStyle w:val="ProductList-Body"/>
        <w:numPr>
          <w:ilvl w:val="0"/>
          <w:numId w:val="19"/>
        </w:numPr>
        <w:ind w:left="450" w:hanging="270"/>
        <w:rPr>
          <w:lang w:val="en-US"/>
        </w:rPr>
      </w:pPr>
      <w:r w:rsidRPr="007B7861">
        <w:rPr>
          <w:lang w:val="en-US"/>
        </w:rPr>
        <w:t>Private Cloud, Management und Virtualization Deployment Planning Services (PVDPS)</w:t>
      </w:r>
    </w:p>
    <w:p w14:paraId="4FDCC50A" w14:textId="20F8878F" w:rsidR="003B3EBC" w:rsidRDefault="008E676F" w:rsidP="00D73C40">
      <w:pPr>
        <w:pStyle w:val="ProductList-Body"/>
        <w:numPr>
          <w:ilvl w:val="1"/>
          <w:numId w:val="19"/>
        </w:numPr>
        <w:ind w:left="720" w:hanging="270"/>
      </w:pPr>
      <w:r>
        <w:t>Zur Ausarbeitung eines Upgradeplans für Windows Server. Servicelevels: 3, 5, 10 oder 15 Tage.</w:t>
      </w:r>
    </w:p>
    <w:p w14:paraId="0C6C9603" w14:textId="347FAE2E" w:rsidR="00424EF7" w:rsidRDefault="00424EF7" w:rsidP="00D73C40">
      <w:pPr>
        <w:pStyle w:val="ProductList-Body"/>
        <w:numPr>
          <w:ilvl w:val="1"/>
          <w:numId w:val="19"/>
        </w:numPr>
        <w:ind w:left="720" w:hanging="270"/>
      </w:pPr>
      <w:r>
        <w:t>Plan für Migration von VMware zu Hyper-V. Servicelevels: 3, 5 oder 10 Tage.</w:t>
      </w:r>
    </w:p>
    <w:p w14:paraId="21F0F8A6" w14:textId="3846346A" w:rsidR="00424EF7" w:rsidRDefault="00424EF7" w:rsidP="00D73C40">
      <w:pPr>
        <w:pStyle w:val="ProductList-Body"/>
        <w:numPr>
          <w:ilvl w:val="1"/>
          <w:numId w:val="19"/>
        </w:numPr>
        <w:ind w:left="720" w:hanging="270"/>
      </w:pPr>
      <w:r>
        <w:t>Plan für die Bereitstellung einer Microsoft-Rechenzentrums-Verwaltungslösung für System Center und Windows Server Hyper-V. Servicelevels: 3, 5 oder 10 Tage.</w:t>
      </w:r>
    </w:p>
    <w:p w14:paraId="09603398" w14:textId="52B5219D" w:rsidR="00424EF7" w:rsidRDefault="00424EF7" w:rsidP="00D73C40">
      <w:pPr>
        <w:pStyle w:val="ProductList-Body"/>
        <w:numPr>
          <w:ilvl w:val="1"/>
          <w:numId w:val="19"/>
        </w:numPr>
        <w:ind w:left="720" w:hanging="270"/>
      </w:pPr>
      <w:r>
        <w:t>Plan für eine Enterprise Mobility-Implementierung. Servicelevels: 3, 5, 10 oder 15 Tage.</w:t>
      </w:r>
    </w:p>
    <w:p w14:paraId="4FDCC50B" w14:textId="77777777" w:rsidR="003B3EBC" w:rsidRPr="007B7861" w:rsidRDefault="003B3EBC" w:rsidP="00D73C40">
      <w:pPr>
        <w:pStyle w:val="ProductList-Body"/>
        <w:numPr>
          <w:ilvl w:val="0"/>
          <w:numId w:val="19"/>
        </w:numPr>
        <w:ind w:left="450" w:hanging="270"/>
        <w:rPr>
          <w:lang w:val="en-US"/>
        </w:rPr>
      </w:pPr>
      <w:r w:rsidRPr="007B7861">
        <w:rPr>
          <w:lang w:val="en-US"/>
        </w:rPr>
        <w:t>SQL Server Deployment Planning Services (SSDPS)</w:t>
      </w:r>
    </w:p>
    <w:p w14:paraId="4FDCC50D" w14:textId="02705AAF" w:rsidR="003B3EBC" w:rsidRDefault="00B710C4" w:rsidP="00D73C40">
      <w:pPr>
        <w:pStyle w:val="ProductList-Body"/>
        <w:numPr>
          <w:ilvl w:val="1"/>
          <w:numId w:val="19"/>
        </w:numPr>
        <w:ind w:left="720" w:hanging="270"/>
      </w:pPr>
      <w:r>
        <w:t>Zur Ausarbeitung eines Bereitstellungs-, Upgrade- oder Migrationsplans für SQL Server. Servicelevels: 3, 5, 10 oder 15 Tage.</w:t>
      </w:r>
    </w:p>
    <w:p w14:paraId="4FDCC50E" w14:textId="77777777" w:rsidR="003B3EBC" w:rsidRPr="007B7861" w:rsidRDefault="003B3EBC" w:rsidP="00D73C40">
      <w:pPr>
        <w:pStyle w:val="ProductList-Body"/>
        <w:numPr>
          <w:ilvl w:val="0"/>
          <w:numId w:val="19"/>
        </w:numPr>
        <w:ind w:left="450" w:hanging="270"/>
        <w:rPr>
          <w:lang w:val="en-US"/>
        </w:rPr>
      </w:pPr>
      <w:r w:rsidRPr="007B7861">
        <w:rPr>
          <w:lang w:val="en-US"/>
        </w:rPr>
        <w:t>Developer Tools Deployment Planning Services (DTDPS)</w:t>
      </w:r>
    </w:p>
    <w:p w14:paraId="4FDCC510" w14:textId="49ADF40B" w:rsidR="003B3EBC" w:rsidRDefault="00B710C4" w:rsidP="00D73C40">
      <w:pPr>
        <w:pStyle w:val="ProductList-Body"/>
        <w:numPr>
          <w:ilvl w:val="1"/>
          <w:numId w:val="19"/>
        </w:numPr>
        <w:ind w:left="720" w:hanging="270"/>
      </w:pPr>
      <w:r>
        <w:t>Zur Ausarbeitung eines Bereitstellungsplans für Visual Studio und Visual Studio Team Foundation Server. Servicelevels: 3 oder 5 Tage.</w:t>
      </w:r>
    </w:p>
    <w:p w14:paraId="4FDCC511" w14:textId="77777777" w:rsidR="003B3EBC" w:rsidRPr="007B7861" w:rsidRDefault="003B3EBC" w:rsidP="00D73C40">
      <w:pPr>
        <w:pStyle w:val="ProductList-Body"/>
        <w:numPr>
          <w:ilvl w:val="0"/>
          <w:numId w:val="19"/>
        </w:numPr>
        <w:ind w:left="450" w:hanging="270"/>
        <w:rPr>
          <w:lang w:val="en-US"/>
        </w:rPr>
      </w:pPr>
      <w:r w:rsidRPr="007B7861">
        <w:rPr>
          <w:lang w:val="en-US"/>
        </w:rPr>
        <w:t>Public Cloud, Azure Deployment Planning Services (AZDPS)</w:t>
      </w:r>
    </w:p>
    <w:p w14:paraId="4FDCC513" w14:textId="7365E19D" w:rsidR="003B3EBC" w:rsidRDefault="0099687F" w:rsidP="00D73C40">
      <w:pPr>
        <w:pStyle w:val="ProductList-Body"/>
        <w:numPr>
          <w:ilvl w:val="1"/>
          <w:numId w:val="19"/>
        </w:numPr>
        <w:ind w:left="720" w:hanging="270"/>
      </w:pPr>
      <w:r>
        <w:t>Demo- und Aktivierungsplanung für Microsoft Azure. Servicelevels: 3, 5, 10 oder 15 Tage.</w:t>
      </w:r>
    </w:p>
    <w:p w14:paraId="25CB11AD" w14:textId="5E9E4477" w:rsidR="0099687F" w:rsidRDefault="0099687F" w:rsidP="00D73C40">
      <w:pPr>
        <w:pStyle w:val="ProductList-Body"/>
        <w:numPr>
          <w:ilvl w:val="1"/>
          <w:numId w:val="19"/>
        </w:numPr>
        <w:ind w:left="720" w:hanging="270"/>
      </w:pPr>
      <w:r>
        <w:t>Plan für eine Enterprise Mobility-Implementierung. Servicelevels: 3, 5, 10 oder 15 Tage.</w:t>
      </w:r>
    </w:p>
    <w:p w14:paraId="51F928C7" w14:textId="4F6FAF64" w:rsidR="0099687F" w:rsidRPr="007B7861" w:rsidRDefault="0099687F" w:rsidP="00D73C40">
      <w:pPr>
        <w:pStyle w:val="ProductList-Body"/>
        <w:numPr>
          <w:ilvl w:val="0"/>
          <w:numId w:val="19"/>
        </w:numPr>
        <w:ind w:left="450" w:hanging="270"/>
        <w:rPr>
          <w:lang w:val="en-US"/>
        </w:rPr>
      </w:pPr>
      <w:r w:rsidRPr="007B7861">
        <w:rPr>
          <w:lang w:val="en-US"/>
        </w:rPr>
        <w:t>Microsoft Dynamics Deployment Planning Services (DYDPS)</w:t>
      </w:r>
    </w:p>
    <w:p w14:paraId="7443B183" w14:textId="62F4CDD5" w:rsidR="0099687F" w:rsidRDefault="0099687F" w:rsidP="00D73C40">
      <w:pPr>
        <w:pStyle w:val="ProductList-Body"/>
        <w:numPr>
          <w:ilvl w:val="1"/>
          <w:numId w:val="19"/>
        </w:numPr>
        <w:ind w:left="720" w:hanging="270"/>
      </w:pPr>
      <w:r>
        <w:t>Implementierungs- oder Upgrade-Plan für Microsoft Dynamics CRM. Servicelevels: 3, 5, 10 oder 15 Tage.</w:t>
      </w:r>
    </w:p>
    <w:p w14:paraId="20A487A7" w14:textId="3F49F91D" w:rsidR="0099687F" w:rsidRDefault="0099687F" w:rsidP="00D73C40">
      <w:pPr>
        <w:pStyle w:val="ProductList-Body"/>
        <w:numPr>
          <w:ilvl w:val="1"/>
          <w:numId w:val="19"/>
        </w:numPr>
        <w:ind w:left="720" w:hanging="270"/>
      </w:pPr>
      <w:r>
        <w:t>Implementierungs- oder Upgrade-Plan für Microsoft Dynamics AX. Servicelevels: 3, 5, 10 oder 15 Tage.</w:t>
      </w:r>
    </w:p>
    <w:p w14:paraId="4FDCC514" w14:textId="77777777" w:rsidR="003B3EBC" w:rsidRDefault="003B3EBC" w:rsidP="003B3EBC">
      <w:pPr>
        <w:pStyle w:val="ProductList-Body"/>
      </w:pPr>
    </w:p>
    <w:p w14:paraId="4FDCC580" w14:textId="73D17685" w:rsidR="00132A99" w:rsidRDefault="003B3EBC" w:rsidP="00132A99">
      <w:pPr>
        <w:pStyle w:val="ProductList-Body"/>
      </w:pPr>
      <w:r>
        <w:t>Die Liste der verfügbaren Services und zugehörigen Servicelevels kann jederzeit geändert werden.</w:t>
      </w:r>
      <w:r w:rsidR="00EC3382">
        <w:t xml:space="preserve"> </w:t>
      </w:r>
      <w:r>
        <w:t>Von Qualifizierten Anbietern erhalten Kunden auf Anfrage eine Übersicht über den verfügbaren Leistungsumfang für jedes der oben genannten Serviceangebote.</w:t>
      </w:r>
    </w:p>
    <w:p w14:paraId="3B6B5DB2" w14:textId="77777777" w:rsidR="008E676F" w:rsidRDefault="008E676F" w:rsidP="00132A99">
      <w:pPr>
        <w:pStyle w:val="ProductList-Body"/>
      </w:pPr>
    </w:p>
    <w:p w14:paraId="4FDCC581" w14:textId="139FFBEC" w:rsidR="00132A99" w:rsidRDefault="00132A99" w:rsidP="00132A99">
      <w:pPr>
        <w:pStyle w:val="ProductList-Body"/>
      </w:pPr>
      <w:r>
        <w:t>Kunden können die Anzahl der verfügbaren Planning Services-Tage erhöhen, wenn sie die folgenden Kriterien erfüllen: (a) Sie sind derzeit zur Trainingsgutschein-Vergünstigung berechtigt, (b) sie haben ihre Trainingsgutschein-Vergünstigung aktiviert und (c) verfügen über mindestens 3 nicht in Anspruch genommene Schulungstage aus der Trainingsgutschein-Vergünstigung, die umgewandelt werden können.</w:t>
      </w:r>
      <w:r w:rsidR="00EC3382">
        <w:t xml:space="preserve"> </w:t>
      </w:r>
      <w:r>
        <w:t>Berechtigte Kunden können nicht in Anspruch genommene Trainingsgutschein-Tage im Verhältnis 3:1 in Planning Service-Tage umwandeln (drei Trainingsgutschein-Tage = ein Planning Services-Tag). Planning Services-Tage können nicht in Trainingsgutschein-Tage umgewandelt werden. Wenn jedoch ein Kunde die Umwandlung von Trainingsgutschein-Tagen rückgängig machen möchte, können die Planning Services-Tage wieder in Trainingsgutschein-Tage umgewandelt werden. Nach der Umwandlung von Trainingsgutschein-Tagen in Planning Services-Tage erscheinen die Planning Services-Tage im Pool der Planning Services-Tage des Kunden.</w:t>
      </w:r>
      <w:r w:rsidR="00EC3382">
        <w:t xml:space="preserve"> </w:t>
      </w:r>
      <w:r>
        <w:t>Mit diesen Tagen können dann Gutscheine für verfügbare Services (wie DDPS oder SDPS) erstellt werden.</w:t>
      </w:r>
      <w:r w:rsidR="00EC3382">
        <w:t xml:space="preserve"> </w:t>
      </w:r>
      <w:r>
        <w:t>*Die Berechtigung von Kunden, Tage zurück in Trainingsgutschein-Tage umzuwandeln, ist durch die Anzahl von Tagen, die auf der Stufe der Planning Services-Tage verfügbar sind, begrenzt.</w:t>
      </w:r>
      <w:r w:rsidR="00EC3382">
        <w:t xml:space="preserve"> </w:t>
      </w:r>
    </w:p>
    <w:p w14:paraId="4FDCC582" w14:textId="77777777" w:rsidR="00132A99" w:rsidRDefault="00132A99" w:rsidP="00132A99">
      <w:pPr>
        <w:pStyle w:val="ProductList-Body"/>
      </w:pPr>
    </w:p>
    <w:p w14:paraId="4FDCC583" w14:textId="77777777" w:rsidR="00132A99" w:rsidRDefault="00132A99" w:rsidP="00132A99">
      <w:pPr>
        <w:pStyle w:val="ProductList-Body"/>
      </w:pPr>
      <w:r>
        <w:lastRenderedPageBreak/>
        <w:t>Kunden mit berechtigten Volumenlizenzvereinbarungen, die die Mindestschwellenwerte zum Erhalt von Planning Service-Ansprüchen nicht erfüllt haben, aber die Kriterien für die Umwandlung von Trainingsgutschein-Tagen erfüllen oder überschreiten, sind berechtigt, Trainingsgutschein-Tage wie oben beschrieben umzuwandeln.</w:t>
      </w:r>
    </w:p>
    <w:p w14:paraId="4FDCC584" w14:textId="77777777" w:rsidR="00132A99" w:rsidRDefault="00132A99" w:rsidP="00132A99">
      <w:pPr>
        <w:pStyle w:val="ProductList-Body"/>
      </w:pPr>
    </w:p>
    <w:p w14:paraId="4FDCC585" w14:textId="18964D6B" w:rsidR="00132A99" w:rsidRPr="00241D62" w:rsidRDefault="00132A99" w:rsidP="00D73C40">
      <w:pPr>
        <w:pStyle w:val="ProductList-Body"/>
        <w:numPr>
          <w:ilvl w:val="0"/>
          <w:numId w:val="20"/>
        </w:numPr>
        <w:ind w:left="450" w:hanging="270"/>
        <w:rPr>
          <w:rStyle w:val="Hyperlink"/>
          <w:color w:val="auto"/>
          <w:u w:val="none"/>
        </w:rPr>
      </w:pPr>
      <w:r>
        <w:t>Planning Services können dem Kunden durch qualifizierte Microsoft-Partner oder durch mit Microsoft verbundene Unternehmen bereitgestellt werden.</w:t>
      </w:r>
      <w:r w:rsidR="00EC3382">
        <w:t xml:space="preserve"> </w:t>
      </w:r>
      <w:r>
        <w:t xml:space="preserve">Es gelten die vom qualifizierten Microsoft-Anbieter festgelegten lokalen „Nutzungsbestimmungen“. Im Rahmen von Gutscheinen erbrachte Services werden unter einem Vertrag zwischen dem Kunden und dem Qualifizierten Anbieter erbracht; Microsoft ist für Arbeiten oder Versäumnisse seitens des Qualifizierten Anbieters im Zusammenhang mit den Services nicht verantwortlich. Kunden können die Liste Qualifizierter Anbieter unter folgender Adresse einsehen: </w:t>
      </w:r>
      <w:hyperlink r:id="rId66" w:history="1">
        <w:r>
          <w:rPr>
            <w:rStyle w:val="Hyperlink"/>
          </w:rPr>
          <w:t>http://directory.partners.extranet.microsoft.com/psbproviders</w:t>
        </w:r>
      </w:hyperlink>
    </w:p>
    <w:p w14:paraId="6A369C5A" w14:textId="7CDF7712" w:rsidR="00B710C4" w:rsidRDefault="00B710C4" w:rsidP="00D73C40">
      <w:pPr>
        <w:pStyle w:val="ProductList-Body"/>
        <w:numPr>
          <w:ilvl w:val="0"/>
          <w:numId w:val="20"/>
        </w:numPr>
        <w:ind w:left="450" w:hanging="270"/>
      </w:pPr>
      <w:r>
        <w:t>Planning Services-Einsätze umfassen Beratung mit einem vorab festgelegten Leistungsumfang, aus der ein allgemeiner Bereitstellungsplan hervorgeht; die eigentliche Bereitstellung der Software kann nicht im Leistungsumfang berücksichtigt werden.</w:t>
      </w:r>
    </w:p>
    <w:p w14:paraId="4FDCC586" w14:textId="77777777" w:rsidR="00132A99" w:rsidRDefault="00132A99" w:rsidP="00D73C40">
      <w:pPr>
        <w:pStyle w:val="ProductList-Body"/>
        <w:numPr>
          <w:ilvl w:val="0"/>
          <w:numId w:val="20"/>
        </w:numPr>
        <w:ind w:left="450" w:hanging="270"/>
      </w:pPr>
      <w:r>
        <w:t>Planning Services-Gutscheine können nur von dem Kunden eingelöst werden, der sich für die Vergünstigung qualifiziert hat.</w:t>
      </w:r>
    </w:p>
    <w:p w14:paraId="4FDCC587" w14:textId="77777777" w:rsidR="00132A99" w:rsidRDefault="00132A99" w:rsidP="00D73C40">
      <w:pPr>
        <w:pStyle w:val="ProductList-Body"/>
        <w:numPr>
          <w:ilvl w:val="0"/>
          <w:numId w:val="20"/>
        </w:numPr>
        <w:ind w:left="450" w:hanging="270"/>
      </w:pPr>
      <w:r>
        <w:t>Planning Services-Gutscheine können nicht gegen Bargeld, Zahlungen oder andere entgeltliche Gegenleistungen eingetauscht werden.</w:t>
      </w:r>
    </w:p>
    <w:p w14:paraId="4FDCC588" w14:textId="0927CF57" w:rsidR="00132A99" w:rsidRDefault="00132A99" w:rsidP="00D73C40">
      <w:pPr>
        <w:pStyle w:val="ProductList-Body"/>
        <w:numPr>
          <w:ilvl w:val="0"/>
          <w:numId w:val="20"/>
        </w:numPr>
        <w:ind w:left="450" w:hanging="270"/>
      </w:pPr>
      <w:r>
        <w:t>Kunden sind berechtigt, von ihrem Anbieter außerhalb dieses Programms zusätzliche Services zu erwerben, die über den Umfang der Arbeit (wie durch den Gutscheintyp und Servicelevel vorgegeben) hinausgehen.</w:t>
      </w:r>
    </w:p>
    <w:p w14:paraId="4FDCC589" w14:textId="77777777" w:rsidR="00132A99" w:rsidRDefault="00132A99" w:rsidP="00D73C40">
      <w:pPr>
        <w:pStyle w:val="ProductList-Body"/>
        <w:numPr>
          <w:ilvl w:val="0"/>
          <w:numId w:val="20"/>
        </w:numPr>
        <w:ind w:left="450" w:hanging="270"/>
      </w:pPr>
      <w:r>
        <w:t>Durch Verringerung des qualifizierenden SA-Umfangs aufgrund von Rückgaben und anderen Abrechnungsanpassungen, sofern zulässig, kann die Anzahl der Tage des Planning Services-Anspruchs des Kunden verringert werden.</w:t>
      </w:r>
    </w:p>
    <w:p w14:paraId="5CDC21B6" w14:textId="45756380" w:rsidR="00EA4BEE" w:rsidRDefault="00EA4BEE" w:rsidP="00D73C40">
      <w:pPr>
        <w:pStyle w:val="ProductList-Body"/>
        <w:numPr>
          <w:ilvl w:val="0"/>
          <w:numId w:val="20"/>
        </w:numPr>
        <w:ind w:left="450" w:hanging="270"/>
      </w:pPr>
      <w:r>
        <w:t>Gutscheine dürfen nicht als Stapel gesammelt oder kombiniert werden. Das Unternehmen sollte einen Gutschein für eine Verpflichtung zur verfügbaren Anzahl von Tagen vorlegen.</w:t>
      </w:r>
    </w:p>
    <w:p w14:paraId="4FDCC58A" w14:textId="5088B5D8" w:rsidR="00132A99" w:rsidRDefault="00132A99" w:rsidP="00D73C40">
      <w:pPr>
        <w:pStyle w:val="ProductList-Body"/>
        <w:numPr>
          <w:ilvl w:val="0"/>
          <w:numId w:val="20"/>
        </w:numPr>
        <w:ind w:left="450" w:hanging="270"/>
      </w:pPr>
      <w:r>
        <w:t>Gutscheine sind nur mit qualifizierten Anbietern für den jeweiligen Servicetyp gültig, für den der Gutschein eingelöst wird. Der Gutschein kann bei jedem qualifizierten Anbieter weltweit eingesetzt werden. Die Teilnahme kann unterschiedlich sein. Der qualifizierte Microsoft-Anbieter ist berechtigt, einen Dienst in Übereinstimmung mit der örtlichen Stornierungsrichtlinie zu stornieren.</w:t>
      </w:r>
    </w:p>
    <w:p w14:paraId="4FDCC58B" w14:textId="77777777" w:rsidR="00132A99" w:rsidRDefault="00132A99" w:rsidP="00D73C40">
      <w:pPr>
        <w:pStyle w:val="ProductList-Body"/>
        <w:numPr>
          <w:ilvl w:val="0"/>
          <w:numId w:val="20"/>
        </w:numPr>
        <w:ind w:left="450" w:hanging="270"/>
      </w:pPr>
      <w:r>
        <w:t>Gutscheine müssen während der Software Assurance-Laufzeit zugewiesen werden.</w:t>
      </w:r>
    </w:p>
    <w:p w14:paraId="4FDCC58C" w14:textId="5BE7004B" w:rsidR="00132A99" w:rsidRDefault="00132A99" w:rsidP="00D73C40">
      <w:pPr>
        <w:pStyle w:val="ProductList-Body"/>
        <w:numPr>
          <w:ilvl w:val="0"/>
          <w:numId w:val="20"/>
        </w:numPr>
        <w:ind w:left="450" w:hanging="270"/>
      </w:pPr>
      <w:r>
        <w:t>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Durch Annahme eines Planning Services-Einsatzes erkennen Kunden an, dass sie nach Abschluss der Leistung zu Qualitätssicherungszwecken einen Fragebogen erhalten. In den Tabellen oben sind die verfügbaren Servicetage basierend auf einem Beitritt oder Vertrag für volle 3 Jahre aufgeführt.</w:t>
      </w:r>
      <w:r w:rsidR="00EC3382">
        <w:t xml:space="preserve"> </w:t>
      </w:r>
      <w:r>
        <w:t>Kunden, die Software Assurance für ein Jahr erwerben, erhalten ein Drittel der angegebenen Anzahl von Servicetagen.</w:t>
      </w:r>
      <w:r w:rsidR="00EC3382">
        <w:t xml:space="preserve"> </w:t>
      </w:r>
      <w:r>
        <w:t>Kunden, die Software Assurance für zwei Jahre erwerben, erhalten zwei Drittel der angegebenen Anzahl von Servicetagen.</w:t>
      </w:r>
      <w:r w:rsidR="00EC3382">
        <w:t xml:space="preserve"> </w:t>
      </w:r>
    </w:p>
    <w:p w14:paraId="4FDCC58D" w14:textId="77777777" w:rsidR="00132A99" w:rsidRDefault="00132A99" w:rsidP="00132A99">
      <w:pPr>
        <w:pStyle w:val="ProductList-Body"/>
      </w:pPr>
    </w:p>
    <w:p w14:paraId="4FDCC58E" w14:textId="77777777" w:rsidR="00132A99" w:rsidRDefault="00132A99" w:rsidP="00132A99">
      <w:pPr>
        <w:pStyle w:val="ProductList-Body"/>
      </w:pPr>
      <w:r>
        <w:t>Fertiggestellte Arbeitsergebnisse, die vom Qualifizierten Anbieter am Ende des Einsatzes bei Microsoft eingereicht werden, können von Microsoft für Qualitätssicherungszwecke verwendet und für diesen Zweck an das Microsoft-Kundenteam weitergegeben werden.</w:t>
      </w:r>
    </w:p>
    <w:p w14:paraId="4FDCC58F" w14:textId="77777777" w:rsidR="00132A99" w:rsidRDefault="00132A99" w:rsidP="00132A99">
      <w:pPr>
        <w:pStyle w:val="ProductList-Body"/>
      </w:pPr>
    </w:p>
    <w:p w14:paraId="4FDCC590" w14:textId="10E77CBF" w:rsidR="00132A99" w:rsidRPr="00132A99" w:rsidRDefault="000953A4" w:rsidP="00C64C21">
      <w:pPr>
        <w:pStyle w:val="ProductList-SubSubSectionHeading"/>
        <w:outlineLvl w:val="2"/>
        <w:rPr>
          <w:b/>
        </w:rPr>
      </w:pPr>
      <w:bookmarkStart w:id="1561" w:name="SA_EnhancedEditionBenefits"/>
      <w:bookmarkStart w:id="1562" w:name="_Toc418195873"/>
      <w:r>
        <w:rPr>
          <w:b/>
          <w:color w:val="00188F"/>
        </w:rPr>
        <w:t>Erweiterte</w:t>
      </w:r>
      <w:r>
        <w:rPr>
          <w:b/>
        </w:rPr>
        <w:t xml:space="preserve"> </w:t>
      </w:r>
      <w:r>
        <w:rPr>
          <w:b/>
          <w:color w:val="00188F"/>
        </w:rPr>
        <w:t>Edition-Vergünstigungen - Windows und Windows Embedded</w:t>
      </w:r>
      <w:bookmarkEnd w:id="1562"/>
      <w:r>
        <w:rPr>
          <w:b/>
          <w:color w:val="00188F"/>
        </w:rPr>
        <w:t xml:space="preserve"> </w:t>
      </w:r>
      <w:bookmarkEnd w:id="1561"/>
    </w:p>
    <w:p w14:paraId="4FDCC591" w14:textId="627367DF" w:rsidR="00132A99" w:rsidRDefault="00B710C4" w:rsidP="00141936">
      <w:pPr>
        <w:pStyle w:val="ProductList-Body"/>
      </w:pPr>
      <w:r>
        <w:t>Kunden mit aktiver SA für die Betriebssysteme Windows Desktop oder Windows Embedded sind zu dieser Vergünstigung berechtigt. Geräte mit aktiver SA können die aktuelle oder frühere Versionen des Betriebssystems Windows Desktop oder Windows Embedded entsprechend den Bestimmungen</w:t>
      </w:r>
      <w:r>
        <w:fldChar w:fldCharType="begin"/>
      </w:r>
      <w:r>
        <w:instrText>XE "Windows Embedded 8.1 Industry Pro"</w:instrText>
      </w:r>
      <w:r>
        <w:fldChar w:fldCharType="end"/>
      </w:r>
      <w:r>
        <w:t xml:space="preserve"> in den Produktbenutzungsrechten ausführen. </w:t>
      </w:r>
    </w:p>
    <w:p w14:paraId="4FDCC592" w14:textId="77777777" w:rsidR="00132A99" w:rsidRDefault="00132A99" w:rsidP="004925A1">
      <w:pPr>
        <w:pStyle w:val="ProductList-Body"/>
        <w:ind w:left="180"/>
      </w:pPr>
    </w:p>
    <w:p w14:paraId="4FDCC598" w14:textId="77777777" w:rsidR="00132A99" w:rsidRPr="00132A99" w:rsidRDefault="00132A99" w:rsidP="00141936">
      <w:pPr>
        <w:pStyle w:val="ProductList-SubSubSectionHeading"/>
        <w:outlineLvl w:val="2"/>
        <w:rPr>
          <w:b/>
        </w:rPr>
      </w:pPr>
      <w:bookmarkStart w:id="1563" w:name="_Toc379797443"/>
      <w:bookmarkStart w:id="1564" w:name="_Toc380513479"/>
      <w:bookmarkStart w:id="1565" w:name="_Toc380655529"/>
      <w:bookmarkStart w:id="1566" w:name="SA_EnterpriseSideloading"/>
      <w:bookmarkStart w:id="1567" w:name="_Toc418195874"/>
      <w:r>
        <w:rPr>
          <w:b/>
          <w:color w:val="00188F"/>
        </w:rPr>
        <w:t>Enterprise Sideloading</w:t>
      </w:r>
      <w:bookmarkEnd w:id="1563"/>
      <w:bookmarkEnd w:id="1564"/>
      <w:bookmarkEnd w:id="1565"/>
      <w:bookmarkEnd w:id="1566"/>
      <w:bookmarkEnd w:id="1567"/>
    </w:p>
    <w:p w14:paraId="4FDCC599" w14:textId="7D60B6CF" w:rsidR="00132A99" w:rsidRDefault="00132A99" w:rsidP="00141936">
      <w:pPr>
        <w:pStyle w:val="ProductList-Body"/>
      </w:pPr>
      <w:r>
        <w:t xml:space="preserve">Weitere Informationen finden Sie in den Produkthinweisen zu </w:t>
      </w:r>
      <w:hyperlink w:anchor="WindowsSideloadingRights" w:history="1">
        <w:r>
          <w:rPr>
            <w:rStyle w:val="Hyperlink"/>
          </w:rPr>
          <w:t>Windows 8 Enterprise Sideloading und Enterprise Sideloading für Windows Embedded 8.1</w:t>
        </w:r>
      </w:hyperlink>
      <w:r>
        <w:fldChar w:fldCharType="begin"/>
      </w:r>
      <w:r>
        <w:instrText>XE "Enterprise Sideloading für Windows Embedded 8.1"</w:instrText>
      </w:r>
      <w:r>
        <w:fldChar w:fldCharType="end"/>
      </w:r>
      <w:r>
        <w:t xml:space="preserve"> im Abschnitt „Produkteintrag“ dieses Dokuments.</w:t>
      </w:r>
    </w:p>
    <w:p w14:paraId="4FDCC59A" w14:textId="77777777" w:rsidR="00132A99" w:rsidRDefault="00132A99" w:rsidP="00132A99">
      <w:pPr>
        <w:pStyle w:val="ProductList-Body"/>
      </w:pPr>
    </w:p>
    <w:p w14:paraId="4FDCC59B" w14:textId="4AE387CC" w:rsidR="00132A99" w:rsidRPr="00132A99" w:rsidRDefault="00132A99" w:rsidP="00EA116D">
      <w:pPr>
        <w:pStyle w:val="ProductList-SubSubSectionHeading"/>
        <w:outlineLvl w:val="2"/>
        <w:rPr>
          <w:b/>
        </w:rPr>
      </w:pPr>
      <w:bookmarkStart w:id="1568" w:name="_Toc379797444"/>
      <w:bookmarkStart w:id="1569" w:name="_Toc380513480"/>
      <w:bookmarkStart w:id="1570" w:name="_Toc380655530"/>
      <w:bookmarkStart w:id="1571" w:name="SA_WindowsCompanionSubscription"/>
      <w:bookmarkStart w:id="1572" w:name="_Toc418195875"/>
      <w:r>
        <w:rPr>
          <w:b/>
          <w:color w:val="00188F"/>
        </w:rPr>
        <w:t>Erwerbsrechte für Windows Software Assurance-Add-Ons pro Nutzer</w:t>
      </w:r>
      <w:bookmarkEnd w:id="1568"/>
      <w:bookmarkEnd w:id="1569"/>
      <w:bookmarkEnd w:id="1570"/>
      <w:bookmarkEnd w:id="1571"/>
      <w:bookmarkEnd w:id="1572"/>
    </w:p>
    <w:p w14:paraId="4FDCC59C" w14:textId="532A102B" w:rsidR="00132A99" w:rsidRDefault="00132A99" w:rsidP="00132A99">
      <w:pPr>
        <w:pStyle w:val="ProductList-Body"/>
      </w:pPr>
      <w:r>
        <w:t xml:space="preserve">Weitere Informationen finden Sie in diesem Dokument im Abschnitt „Windows“ im Hinweis zu </w:t>
      </w:r>
      <w:hyperlink w:anchor="WindowsCompanionSubscription" w:history="1">
        <w:r>
          <w:rPr>
            <w:rStyle w:val="Hyperlink"/>
          </w:rPr>
          <w:t>Windows Software Assurance-Add-Ons pro Nutzer</w:t>
        </w:r>
      </w:hyperlink>
      <w:r>
        <w:t>.</w:t>
      </w:r>
    </w:p>
    <w:p w14:paraId="4FDCC59D" w14:textId="77777777" w:rsidR="00132A99" w:rsidRDefault="00132A99" w:rsidP="00132A99">
      <w:pPr>
        <w:pStyle w:val="ProductList-Body"/>
      </w:pPr>
    </w:p>
    <w:p w14:paraId="4FDCC59E" w14:textId="77777777" w:rsidR="00132A99" w:rsidRPr="00132A99" w:rsidRDefault="00132A99" w:rsidP="00EA116D">
      <w:pPr>
        <w:pStyle w:val="ProductList-SubSubSectionHeading"/>
        <w:outlineLvl w:val="2"/>
        <w:rPr>
          <w:b/>
        </w:rPr>
      </w:pPr>
      <w:bookmarkStart w:id="1573" w:name="_Toc379797445"/>
      <w:bookmarkStart w:id="1574" w:name="_Toc380513481"/>
      <w:bookmarkStart w:id="1575" w:name="_Toc380655531"/>
      <w:bookmarkStart w:id="1576" w:name="SA_TrainingVouchers"/>
      <w:bookmarkStart w:id="1577" w:name="_Toc418195876"/>
      <w:r>
        <w:rPr>
          <w:b/>
          <w:color w:val="00188F"/>
        </w:rPr>
        <w:t>Trainingsgutscheine</w:t>
      </w:r>
      <w:bookmarkEnd w:id="1573"/>
      <w:bookmarkEnd w:id="1574"/>
      <w:bookmarkEnd w:id="1575"/>
      <w:bookmarkEnd w:id="1576"/>
      <w:bookmarkEnd w:id="1577"/>
    </w:p>
    <w:p w14:paraId="4FDCC59F" w14:textId="06281C86" w:rsidR="00132A99" w:rsidRDefault="00132A99" w:rsidP="00132A99">
      <w:pPr>
        <w:pStyle w:val="ProductList-Body"/>
      </w:pPr>
      <w:r>
        <w:t>Kunden (nicht Kunden mit Select-Lizenz für Forschung &amp; Lehre, Select Plus für Forschung &amp; Lehre, Open Value Subscription – Bildungslösungen, Campus- und School-Vertrag) mit SAM in den Anwendungs- oder System-Produkt-Pools sind zu Microsoft-Trainingsgutscheinen berechtigt.</w:t>
      </w:r>
      <w:r w:rsidR="00EC3382">
        <w:t xml:space="preserve"> </w:t>
      </w:r>
      <w:r>
        <w:t>Diese Gutscheine berechtigen Kunden zum Erhalt von Kursen von einem Microsoft-Partner mit einer Learning-Kompetenz (Microsoft Learning Partner) für eine bestimmte Anzahl von Schulungstagen.</w:t>
      </w:r>
      <w:r w:rsidR="00EC3382">
        <w:t xml:space="preserve"> </w:t>
      </w:r>
      <w:r>
        <w:t>Die Anzahl der bewilligten Tage hängt vom Programm und der Anzahl qualifizierender Lizenzen ab, für die Software Assurance erworben wird.</w:t>
      </w:r>
      <w:r w:rsidR="00EC3382">
        <w:t xml:space="preserve"> </w:t>
      </w:r>
    </w:p>
    <w:p w14:paraId="4FDCC5A0" w14:textId="77777777" w:rsidR="00132A99" w:rsidRDefault="00132A99" w:rsidP="00132A99">
      <w:pPr>
        <w:pStyle w:val="ProductList-Body"/>
      </w:pPr>
    </w:p>
    <w:p w14:paraId="521B33EA" w14:textId="6CAF2383" w:rsidR="00DC47E5" w:rsidRDefault="00DC47E5" w:rsidP="00132A99">
      <w:pPr>
        <w:pStyle w:val="ProductList-Body"/>
      </w:pPr>
      <w:r>
        <w:t xml:space="preserve">Kunden, die einen Kauf unter dem Microsoft Produkt- und Servicevertrag (MPSA) tätigen, müssen dem MPSA- Lizenzierungshandbuch Einzelheiten zur Berechnung von Trainingsgutscheinen unter dem MPSA entnehmen. Das MPSA-Lizenzierungshandbuch findet sich unter </w:t>
      </w:r>
      <w:hyperlink r:id="rId67" w:history="1">
        <w:r>
          <w:rPr>
            <w:rStyle w:val="Hyperlink"/>
          </w:rPr>
          <w:t>http://www.microsoftvolumelicensing.com/DocumentSearch.aspx?Mode=1&amp;Category=3</w:t>
        </w:r>
      </w:hyperlink>
      <w:r>
        <w:t>.</w:t>
      </w:r>
    </w:p>
    <w:p w14:paraId="1DAB32C9" w14:textId="77777777" w:rsidR="00DC47E5" w:rsidRDefault="00DC47E5" w:rsidP="00132A99">
      <w:pPr>
        <w:pStyle w:val="ProductList-Body"/>
      </w:pPr>
    </w:p>
    <w:p w14:paraId="4FDCC5A1" w14:textId="77777777" w:rsidR="00132A99" w:rsidRDefault="00132A99" w:rsidP="00132A99">
      <w:pPr>
        <w:pStyle w:val="ProductList-Body"/>
      </w:pPr>
      <w:r>
        <w:lastRenderedPageBreak/>
        <w:t>Die für die Trainingsgutschein-Berechtigung erforderliche Mindestanzahl von Lizenzen, für die Software Assurance erworben wird, hängt vom Programm ab.</w:t>
      </w:r>
    </w:p>
    <w:p w14:paraId="4FDCC5A2" w14:textId="77777777"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660"/>
        <w:gridCol w:w="3480"/>
        <w:gridCol w:w="3480"/>
      </w:tblGrid>
      <w:tr w:rsidR="00132A99" w14:paraId="4FDCC5A6" w14:textId="77777777" w:rsidTr="003A5CB2">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Programm</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Produkte aus dem Office System-Anwendungs-Pool</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System-Pool</w:t>
            </w:r>
          </w:p>
        </w:tc>
      </w:tr>
      <w:tr w:rsidR="00132A99" w14:paraId="4FDCC5AA" w14:textId="77777777" w:rsidTr="003A5CB2">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Tage pro 50 Lizenzen (maximal 20 Tage)</w:t>
            </w:r>
          </w:p>
        </w:tc>
        <w:tc>
          <w:tcPr>
            <w:tcW w:w="3480" w:type="dxa"/>
            <w:vAlign w:val="center"/>
          </w:tcPr>
          <w:p w14:paraId="4FDCC5A9" w14:textId="77777777" w:rsidR="00132A99" w:rsidRPr="00717EC0" w:rsidRDefault="00132A99" w:rsidP="000F032B">
            <w:pPr>
              <w:pStyle w:val="ProductList-Body"/>
            </w:pPr>
            <w:r>
              <w:t>1 Tag pro 50 Lizenzen (maximal 10 Tage)</w:t>
            </w:r>
          </w:p>
        </w:tc>
      </w:tr>
      <w:tr w:rsidR="00132A99" w14:paraId="4FDCC5AE" w14:textId="77777777" w:rsidTr="003A5CB2">
        <w:tc>
          <w:tcPr>
            <w:tcW w:w="3660" w:type="dxa"/>
            <w:vAlign w:val="center"/>
          </w:tcPr>
          <w:p w14:paraId="4FDCC5AB" w14:textId="77777777" w:rsidR="00132A99" w:rsidRPr="00717EC0" w:rsidRDefault="00132A99" w:rsidP="000F032B">
            <w:pPr>
              <w:pStyle w:val="ProductList-Body"/>
              <w:rPr>
                <w:b/>
              </w:rPr>
            </w:pPr>
            <w:r>
              <w:t>SAM 1 bis 249</w:t>
            </w:r>
          </w:p>
        </w:tc>
        <w:tc>
          <w:tcPr>
            <w:tcW w:w="3480" w:type="dxa"/>
            <w:vAlign w:val="center"/>
          </w:tcPr>
          <w:p w14:paraId="4FDCC5AC" w14:textId="77777777" w:rsidR="00132A99" w:rsidRPr="00717EC0" w:rsidRDefault="00132A99" w:rsidP="000F032B">
            <w:pPr>
              <w:pStyle w:val="ProductList-Body"/>
            </w:pPr>
            <w:r>
              <w:t>2 Tage pro 50 Lizenzen</w:t>
            </w:r>
          </w:p>
        </w:tc>
        <w:tc>
          <w:tcPr>
            <w:tcW w:w="3480" w:type="dxa"/>
            <w:vAlign w:val="center"/>
          </w:tcPr>
          <w:p w14:paraId="4FDCC5AD" w14:textId="77777777" w:rsidR="00132A99" w:rsidRPr="00717EC0" w:rsidRDefault="00132A99" w:rsidP="000F032B">
            <w:pPr>
              <w:pStyle w:val="ProductList-Body"/>
            </w:pPr>
            <w:r>
              <w:t>1 Tag pro 50 Lizenzen</w:t>
            </w:r>
          </w:p>
        </w:tc>
      </w:tr>
      <w:tr w:rsidR="00132A99" w14:paraId="4FDCC5B2" w14:textId="77777777" w:rsidTr="003A5CB2">
        <w:tc>
          <w:tcPr>
            <w:tcW w:w="3660" w:type="dxa"/>
            <w:vAlign w:val="center"/>
          </w:tcPr>
          <w:p w14:paraId="4FDCC5AF" w14:textId="77777777" w:rsidR="00132A99" w:rsidRPr="00717EC0" w:rsidRDefault="00132A99" w:rsidP="000F032B">
            <w:pPr>
              <w:pStyle w:val="ProductList-Body"/>
            </w:pPr>
            <w:r>
              <w:t xml:space="preserve">SAM 250 bis 2.399 </w:t>
            </w:r>
          </w:p>
        </w:tc>
        <w:tc>
          <w:tcPr>
            <w:tcW w:w="3480" w:type="dxa"/>
            <w:vAlign w:val="center"/>
          </w:tcPr>
          <w:p w14:paraId="4FDCC5B0" w14:textId="77777777" w:rsidR="00132A99" w:rsidRPr="00717EC0" w:rsidRDefault="00132A99" w:rsidP="000F032B">
            <w:pPr>
              <w:pStyle w:val="ProductList-Body"/>
            </w:pPr>
            <w:r>
              <w:t>20 Tage pro berechtigtem Beitritt</w:t>
            </w:r>
          </w:p>
        </w:tc>
        <w:tc>
          <w:tcPr>
            <w:tcW w:w="3480" w:type="dxa"/>
            <w:vAlign w:val="center"/>
          </w:tcPr>
          <w:p w14:paraId="4FDCC5B1" w14:textId="77777777" w:rsidR="00132A99" w:rsidRPr="00717EC0" w:rsidRDefault="00132A99" w:rsidP="000F032B">
            <w:pPr>
              <w:pStyle w:val="ProductList-Body"/>
            </w:pPr>
            <w:r>
              <w:t>10 Tage pro berechtigtem Beitritt</w:t>
            </w:r>
          </w:p>
        </w:tc>
      </w:tr>
      <w:tr w:rsidR="00132A99" w14:paraId="4FDCC5B6" w14:textId="77777777" w:rsidTr="003A5CB2">
        <w:tc>
          <w:tcPr>
            <w:tcW w:w="3660" w:type="dxa"/>
            <w:vAlign w:val="center"/>
          </w:tcPr>
          <w:p w14:paraId="4FDCC5B3" w14:textId="77777777" w:rsidR="00132A99" w:rsidRPr="00717EC0" w:rsidRDefault="00132A99" w:rsidP="000F032B">
            <w:pPr>
              <w:pStyle w:val="ProductList-Body"/>
              <w:rPr>
                <w:i/>
              </w:rPr>
            </w:pPr>
            <w:r>
              <w:t>SAM 2.400 bis 5.999</w:t>
            </w:r>
          </w:p>
        </w:tc>
        <w:tc>
          <w:tcPr>
            <w:tcW w:w="3480" w:type="dxa"/>
            <w:vAlign w:val="center"/>
          </w:tcPr>
          <w:p w14:paraId="4FDCC5B4" w14:textId="77777777" w:rsidR="00132A99" w:rsidRPr="00717EC0" w:rsidRDefault="00132A99" w:rsidP="000F032B">
            <w:pPr>
              <w:pStyle w:val="ProductList-Body"/>
            </w:pPr>
            <w:r>
              <w:t xml:space="preserve">30 Tage* </w:t>
            </w:r>
          </w:p>
        </w:tc>
        <w:tc>
          <w:tcPr>
            <w:tcW w:w="3480" w:type="dxa"/>
            <w:vAlign w:val="center"/>
          </w:tcPr>
          <w:p w14:paraId="4FDCC5B5" w14:textId="77777777" w:rsidR="00132A99" w:rsidRPr="00717EC0" w:rsidRDefault="00132A99" w:rsidP="000F032B">
            <w:pPr>
              <w:pStyle w:val="ProductList-Body"/>
            </w:pPr>
            <w:r>
              <w:t>15 Tage*</w:t>
            </w:r>
          </w:p>
        </w:tc>
      </w:tr>
      <w:tr w:rsidR="00132A99" w14:paraId="4FDCC5BA" w14:textId="77777777" w:rsidTr="003A5CB2">
        <w:tc>
          <w:tcPr>
            <w:tcW w:w="3660" w:type="dxa"/>
            <w:vAlign w:val="center"/>
          </w:tcPr>
          <w:p w14:paraId="4FDCC5B7" w14:textId="77777777" w:rsidR="00132A99" w:rsidRPr="00717EC0" w:rsidRDefault="00132A99" w:rsidP="000F032B">
            <w:pPr>
              <w:pStyle w:val="ProductList-Body"/>
              <w:rPr>
                <w:i/>
              </w:rPr>
            </w:pPr>
            <w:r>
              <w:t>SAM 6.000 bis 14.999</w:t>
            </w:r>
          </w:p>
        </w:tc>
        <w:tc>
          <w:tcPr>
            <w:tcW w:w="3480" w:type="dxa"/>
            <w:vAlign w:val="center"/>
          </w:tcPr>
          <w:p w14:paraId="4FDCC5B8" w14:textId="77777777" w:rsidR="00132A99" w:rsidRPr="00717EC0" w:rsidRDefault="00132A99" w:rsidP="000F032B">
            <w:pPr>
              <w:pStyle w:val="ProductList-Body"/>
            </w:pPr>
            <w:r>
              <w:t xml:space="preserve">50 Tage* </w:t>
            </w:r>
          </w:p>
        </w:tc>
        <w:tc>
          <w:tcPr>
            <w:tcW w:w="3480" w:type="dxa"/>
            <w:vAlign w:val="center"/>
          </w:tcPr>
          <w:p w14:paraId="4FDCC5B9" w14:textId="77777777" w:rsidR="00132A99" w:rsidRPr="00717EC0" w:rsidRDefault="00132A99" w:rsidP="000F032B">
            <w:pPr>
              <w:pStyle w:val="ProductList-Body"/>
            </w:pPr>
            <w:r>
              <w:t>25 Tage*</w:t>
            </w:r>
          </w:p>
        </w:tc>
      </w:tr>
      <w:tr w:rsidR="00132A99" w14:paraId="4FDCC5BE" w14:textId="77777777" w:rsidTr="003A5CB2">
        <w:tc>
          <w:tcPr>
            <w:tcW w:w="3660" w:type="dxa"/>
            <w:vAlign w:val="center"/>
          </w:tcPr>
          <w:p w14:paraId="4FDCC5BB" w14:textId="77777777" w:rsidR="00132A99" w:rsidRPr="00717EC0" w:rsidRDefault="00132A99" w:rsidP="000F032B">
            <w:pPr>
              <w:pStyle w:val="ProductList-Body"/>
              <w:rPr>
                <w:i/>
              </w:rPr>
            </w:pPr>
            <w:r>
              <w:t>SAM 15.000 bis 29.999</w:t>
            </w:r>
          </w:p>
        </w:tc>
        <w:tc>
          <w:tcPr>
            <w:tcW w:w="3480" w:type="dxa"/>
            <w:vAlign w:val="center"/>
          </w:tcPr>
          <w:p w14:paraId="4FDCC5BC" w14:textId="77777777" w:rsidR="00132A99" w:rsidRPr="00717EC0" w:rsidRDefault="00132A99" w:rsidP="000F032B">
            <w:pPr>
              <w:pStyle w:val="ProductList-Body"/>
            </w:pPr>
            <w:r>
              <w:t>110 Tage*</w:t>
            </w:r>
          </w:p>
        </w:tc>
        <w:tc>
          <w:tcPr>
            <w:tcW w:w="3480" w:type="dxa"/>
            <w:vAlign w:val="center"/>
          </w:tcPr>
          <w:p w14:paraId="4FDCC5BD" w14:textId="77777777" w:rsidR="00132A99" w:rsidRPr="00717EC0" w:rsidRDefault="00132A99" w:rsidP="000F032B">
            <w:pPr>
              <w:pStyle w:val="ProductList-Body"/>
            </w:pPr>
            <w:r>
              <w:t>55 Tage*</w:t>
            </w:r>
          </w:p>
        </w:tc>
      </w:tr>
      <w:tr w:rsidR="00132A99" w14:paraId="4FDCC5C2" w14:textId="77777777" w:rsidTr="003A5CB2">
        <w:tc>
          <w:tcPr>
            <w:tcW w:w="3660" w:type="dxa"/>
            <w:vAlign w:val="center"/>
          </w:tcPr>
          <w:p w14:paraId="4FDCC5BF" w14:textId="77777777" w:rsidR="00132A99" w:rsidRPr="00717EC0" w:rsidRDefault="00132A99" w:rsidP="000F032B">
            <w:pPr>
              <w:pStyle w:val="ProductList-Body"/>
              <w:rPr>
                <w:i/>
              </w:rPr>
            </w:pPr>
            <w:r>
              <w:t>SAM 30.000 bis 49.999</w:t>
            </w:r>
          </w:p>
        </w:tc>
        <w:tc>
          <w:tcPr>
            <w:tcW w:w="3480" w:type="dxa"/>
            <w:vAlign w:val="center"/>
          </w:tcPr>
          <w:p w14:paraId="4FDCC5C0" w14:textId="77777777" w:rsidR="00132A99" w:rsidRPr="00717EC0" w:rsidRDefault="00132A99" w:rsidP="000F032B">
            <w:pPr>
              <w:pStyle w:val="ProductList-Body"/>
            </w:pPr>
            <w:r>
              <w:t>160 Tage*</w:t>
            </w:r>
          </w:p>
        </w:tc>
        <w:tc>
          <w:tcPr>
            <w:tcW w:w="3480" w:type="dxa"/>
            <w:vAlign w:val="center"/>
          </w:tcPr>
          <w:p w14:paraId="4FDCC5C1" w14:textId="77777777" w:rsidR="00132A99" w:rsidRPr="00717EC0" w:rsidRDefault="00132A99" w:rsidP="000F032B">
            <w:pPr>
              <w:pStyle w:val="ProductList-Body"/>
            </w:pPr>
            <w:r>
              <w:t>80 Tage*</w:t>
            </w:r>
          </w:p>
        </w:tc>
      </w:tr>
      <w:tr w:rsidR="00132A99" w14:paraId="4FDCC5C6" w14:textId="77777777" w:rsidTr="003A5CB2">
        <w:tc>
          <w:tcPr>
            <w:tcW w:w="3660" w:type="dxa"/>
            <w:vAlign w:val="center"/>
          </w:tcPr>
          <w:p w14:paraId="4FDCC5C3" w14:textId="77777777" w:rsidR="00132A99" w:rsidRPr="00717EC0" w:rsidRDefault="00132A99" w:rsidP="000F032B">
            <w:pPr>
              <w:pStyle w:val="ProductList-Body"/>
              <w:rPr>
                <w:i/>
              </w:rPr>
            </w:pPr>
            <w:r>
              <w:t>SAM 50.000 bis 99.999</w:t>
            </w:r>
          </w:p>
        </w:tc>
        <w:tc>
          <w:tcPr>
            <w:tcW w:w="3480" w:type="dxa"/>
            <w:vAlign w:val="center"/>
          </w:tcPr>
          <w:p w14:paraId="4FDCC5C4" w14:textId="77777777" w:rsidR="00132A99" w:rsidRPr="00717EC0" w:rsidRDefault="00132A99" w:rsidP="000F032B">
            <w:pPr>
              <w:pStyle w:val="ProductList-Body"/>
            </w:pPr>
            <w:r>
              <w:t>250 Tage*</w:t>
            </w:r>
          </w:p>
        </w:tc>
        <w:tc>
          <w:tcPr>
            <w:tcW w:w="3480" w:type="dxa"/>
            <w:vAlign w:val="center"/>
          </w:tcPr>
          <w:p w14:paraId="4FDCC5C5" w14:textId="77777777" w:rsidR="00132A99" w:rsidRPr="00717EC0" w:rsidRDefault="00132A99" w:rsidP="000F032B">
            <w:pPr>
              <w:pStyle w:val="ProductList-Body"/>
            </w:pPr>
            <w:r>
              <w:t>125 Tage*</w:t>
            </w:r>
          </w:p>
        </w:tc>
      </w:tr>
      <w:tr w:rsidR="00132A99" w14:paraId="4FDCC5CA" w14:textId="77777777" w:rsidTr="003A5CB2">
        <w:tc>
          <w:tcPr>
            <w:tcW w:w="3660" w:type="dxa"/>
            <w:vAlign w:val="center"/>
          </w:tcPr>
          <w:p w14:paraId="4FDCC5C7" w14:textId="77777777" w:rsidR="00132A99" w:rsidRPr="00717EC0" w:rsidRDefault="00132A99" w:rsidP="000F032B">
            <w:pPr>
              <w:pStyle w:val="ProductList-Body"/>
              <w:rPr>
                <w:b/>
              </w:rPr>
            </w:pPr>
            <w:r>
              <w:t>SAM 100.000 bis 199.999</w:t>
            </w:r>
          </w:p>
        </w:tc>
        <w:tc>
          <w:tcPr>
            <w:tcW w:w="3480" w:type="dxa"/>
            <w:vAlign w:val="center"/>
          </w:tcPr>
          <w:p w14:paraId="4FDCC5C8" w14:textId="77777777" w:rsidR="00132A99" w:rsidRPr="00717EC0" w:rsidRDefault="00132A99" w:rsidP="000F032B">
            <w:pPr>
              <w:pStyle w:val="ProductList-Body"/>
            </w:pPr>
            <w:r>
              <w:t>400 Tage*</w:t>
            </w:r>
          </w:p>
        </w:tc>
        <w:tc>
          <w:tcPr>
            <w:tcW w:w="3480" w:type="dxa"/>
            <w:vAlign w:val="center"/>
          </w:tcPr>
          <w:p w14:paraId="4FDCC5C9" w14:textId="77777777" w:rsidR="00132A99" w:rsidRPr="00717EC0" w:rsidRDefault="00132A99" w:rsidP="000F032B">
            <w:pPr>
              <w:pStyle w:val="ProductList-Body"/>
            </w:pPr>
            <w:r>
              <w:t>200 Tage*</w:t>
            </w:r>
          </w:p>
        </w:tc>
      </w:tr>
      <w:tr w:rsidR="00132A99" w14:paraId="4FDCC5CE" w14:textId="77777777" w:rsidTr="003A5CB2">
        <w:tc>
          <w:tcPr>
            <w:tcW w:w="3660" w:type="dxa"/>
            <w:vAlign w:val="center"/>
          </w:tcPr>
          <w:p w14:paraId="4FDCC5CB" w14:textId="77777777" w:rsidR="00132A99" w:rsidRPr="00717EC0" w:rsidRDefault="00132A99" w:rsidP="000F032B">
            <w:pPr>
              <w:pStyle w:val="ProductList-Body"/>
              <w:rPr>
                <w:b/>
              </w:rPr>
            </w:pPr>
            <w:r>
              <w:t>SAM 200.000 bis 399.999</w:t>
            </w:r>
          </w:p>
        </w:tc>
        <w:tc>
          <w:tcPr>
            <w:tcW w:w="3480" w:type="dxa"/>
            <w:vAlign w:val="center"/>
          </w:tcPr>
          <w:p w14:paraId="4FDCC5CC" w14:textId="77777777" w:rsidR="00132A99" w:rsidRPr="00717EC0" w:rsidRDefault="00132A99" w:rsidP="000F032B">
            <w:pPr>
              <w:pStyle w:val="ProductList-Body"/>
            </w:pPr>
            <w:r>
              <w:t>600 Tage*</w:t>
            </w:r>
          </w:p>
        </w:tc>
        <w:tc>
          <w:tcPr>
            <w:tcW w:w="3480" w:type="dxa"/>
            <w:vAlign w:val="center"/>
          </w:tcPr>
          <w:p w14:paraId="4FDCC5CD" w14:textId="77777777" w:rsidR="00132A99" w:rsidRPr="00717EC0" w:rsidRDefault="00132A99" w:rsidP="000F032B">
            <w:pPr>
              <w:pStyle w:val="ProductList-Body"/>
            </w:pPr>
            <w:r>
              <w:t>300 Tage*</w:t>
            </w:r>
          </w:p>
        </w:tc>
      </w:tr>
      <w:tr w:rsidR="00132A99" w14:paraId="4FDCC5D2" w14:textId="77777777" w:rsidTr="003A5CB2">
        <w:tc>
          <w:tcPr>
            <w:tcW w:w="3660" w:type="dxa"/>
            <w:vAlign w:val="center"/>
          </w:tcPr>
          <w:p w14:paraId="4FDCC5CF" w14:textId="77777777" w:rsidR="00132A99" w:rsidRPr="00717EC0" w:rsidRDefault="00132A99" w:rsidP="00F97607">
            <w:pPr>
              <w:pStyle w:val="ProductList-Body"/>
              <w:tabs>
                <w:tab w:val="clear" w:pos="158"/>
                <w:tab w:val="left" w:pos="162"/>
              </w:tabs>
              <w:rPr>
                <w:b/>
              </w:rPr>
            </w:pPr>
            <w:r>
              <w:t>SAM 400.000 bis 599.999</w:t>
            </w:r>
          </w:p>
        </w:tc>
        <w:tc>
          <w:tcPr>
            <w:tcW w:w="3480" w:type="dxa"/>
            <w:vAlign w:val="center"/>
          </w:tcPr>
          <w:p w14:paraId="4FDCC5D0" w14:textId="77777777" w:rsidR="00132A99" w:rsidRPr="00717EC0" w:rsidRDefault="00132A99" w:rsidP="000F032B">
            <w:pPr>
              <w:pStyle w:val="ProductList-Body"/>
            </w:pPr>
            <w:r>
              <w:t>800 Tage*</w:t>
            </w:r>
          </w:p>
        </w:tc>
        <w:tc>
          <w:tcPr>
            <w:tcW w:w="3480" w:type="dxa"/>
            <w:vAlign w:val="center"/>
          </w:tcPr>
          <w:p w14:paraId="4FDCC5D1" w14:textId="77777777" w:rsidR="00132A99" w:rsidRPr="00717EC0" w:rsidRDefault="00132A99" w:rsidP="000F032B">
            <w:pPr>
              <w:pStyle w:val="ProductList-Body"/>
            </w:pPr>
            <w:r>
              <w:t>400 Tage*</w:t>
            </w:r>
          </w:p>
        </w:tc>
      </w:tr>
      <w:tr w:rsidR="00132A99" w14:paraId="4FDCC5D6" w14:textId="77777777" w:rsidTr="003A5CB2">
        <w:tc>
          <w:tcPr>
            <w:tcW w:w="3660" w:type="dxa"/>
            <w:vAlign w:val="center"/>
          </w:tcPr>
          <w:p w14:paraId="4FDCC5D3" w14:textId="77777777" w:rsidR="00132A99" w:rsidRPr="00717EC0" w:rsidRDefault="00132A99" w:rsidP="000F032B">
            <w:pPr>
              <w:pStyle w:val="ProductList-Body"/>
              <w:rPr>
                <w:b/>
              </w:rPr>
            </w:pPr>
            <w:r>
              <w:t>SAM ab 600.000</w:t>
            </w:r>
          </w:p>
        </w:tc>
        <w:tc>
          <w:tcPr>
            <w:tcW w:w="3480" w:type="dxa"/>
            <w:vAlign w:val="center"/>
          </w:tcPr>
          <w:p w14:paraId="4FDCC5D4" w14:textId="47DA57C2" w:rsidR="00132A99" w:rsidRPr="00717EC0" w:rsidRDefault="00132A99" w:rsidP="000F032B">
            <w:pPr>
              <w:pStyle w:val="ProductList-Body"/>
            </w:pPr>
            <w:r>
              <w:t>1</w:t>
            </w:r>
            <w:r w:rsidR="00B63DE2">
              <w:t>.</w:t>
            </w:r>
            <w:r>
              <w:t>400 Tage*</w:t>
            </w:r>
          </w:p>
        </w:tc>
        <w:tc>
          <w:tcPr>
            <w:tcW w:w="3480" w:type="dxa"/>
            <w:vAlign w:val="center"/>
          </w:tcPr>
          <w:p w14:paraId="4FDCC5D5" w14:textId="77777777" w:rsidR="00132A99" w:rsidRPr="00717EC0" w:rsidRDefault="00132A99" w:rsidP="000F032B">
            <w:pPr>
              <w:pStyle w:val="ProductList-Body"/>
            </w:pPr>
            <w:r>
              <w:t>700 Tage*</w:t>
            </w:r>
          </w:p>
        </w:tc>
      </w:tr>
    </w:tbl>
    <w:p w14:paraId="4FDCC5D7" w14:textId="2A652DBD" w:rsidR="000F032B" w:rsidRDefault="000F032B" w:rsidP="00F97607">
      <w:pPr>
        <w:pStyle w:val="ProductList-Body"/>
        <w:tabs>
          <w:tab w:val="clear" w:pos="158"/>
          <w:tab w:val="left" w:pos="270"/>
        </w:tabs>
      </w:pPr>
      <w:r>
        <w:t xml:space="preserve">Anmerkung: </w:t>
      </w:r>
      <w:r>
        <w:rPr>
          <w:i/>
        </w:rPr>
        <w:t>Die verfügbaren Schulungstage basieren auf einem Beitritt oder Vertrag für volle 3 Jahre (weitere Informationen siehe unten).</w:t>
      </w:r>
      <w:r w:rsidR="00EC3382">
        <w:t xml:space="preserve"> </w:t>
      </w:r>
    </w:p>
    <w:p w14:paraId="4FDCC5D8" w14:textId="23A0BE1E" w:rsidR="000F032B" w:rsidRPr="000F032B" w:rsidRDefault="000F032B" w:rsidP="00F97607">
      <w:pPr>
        <w:pStyle w:val="ProductList-Body"/>
        <w:tabs>
          <w:tab w:val="clear" w:pos="158"/>
          <w:tab w:val="left" w:pos="270"/>
        </w:tabs>
        <w:rPr>
          <w:i/>
        </w:rPr>
      </w:pPr>
      <w:r>
        <w:rPr>
          <w:i/>
        </w:rPr>
        <w:t>Weitere Informationen finden Sie in der Tabelle mit der Office System-Anwendung</w:t>
      </w:r>
    </w:p>
    <w:p w14:paraId="4FDCC5D9" w14:textId="77777777" w:rsidR="000F032B" w:rsidRDefault="000F032B" w:rsidP="00F97607">
      <w:pPr>
        <w:pStyle w:val="ProductList-Body"/>
        <w:tabs>
          <w:tab w:val="clear" w:pos="158"/>
          <w:tab w:val="left" w:pos="270"/>
        </w:tabs>
      </w:pPr>
      <w:r>
        <w:t>*</w:t>
      </w:r>
      <w:r>
        <w:rPr>
          <w:i/>
        </w:rPr>
        <w:t>Anzahl von Tagen pro berechtigten Beitritt oder Vertrag.</w:t>
      </w:r>
    </w:p>
    <w:p w14:paraId="4FDCC5DA" w14:textId="77777777" w:rsidR="000F032B" w:rsidRDefault="000F032B" w:rsidP="000F032B">
      <w:pPr>
        <w:pStyle w:val="ProductList-Body"/>
      </w:pPr>
    </w:p>
    <w:p w14:paraId="2BAB4ED8" w14:textId="77777777" w:rsidR="00C0319E" w:rsidRDefault="00C0319E" w:rsidP="00D73C40">
      <w:pPr>
        <w:pStyle w:val="ProductList-Body"/>
        <w:numPr>
          <w:ilvl w:val="0"/>
          <w:numId w:val="21"/>
        </w:numPr>
        <w:ind w:left="450" w:hanging="270"/>
      </w:pPr>
      <w:r>
        <w:t>Nicht alle Kurse sind in allen Sprachen verfügbar.</w:t>
      </w:r>
    </w:p>
    <w:p w14:paraId="4FDCC5DB" w14:textId="318E0453" w:rsidR="000F032B" w:rsidRDefault="000F032B" w:rsidP="00D73C40">
      <w:pPr>
        <w:pStyle w:val="ProductList-Body"/>
        <w:numPr>
          <w:ilvl w:val="0"/>
          <w:numId w:val="21"/>
        </w:numPr>
        <w:ind w:left="450" w:hanging="270"/>
      </w:pPr>
      <w:r>
        <w:t>Es gelten die vom Microsoft Learning Partner festgelegten lokalen Richtlinien und Nutzungsbestimmungen.</w:t>
      </w:r>
    </w:p>
    <w:p w14:paraId="4FDCC5DC" w14:textId="77777777" w:rsidR="000F032B" w:rsidRDefault="000F032B" w:rsidP="00D73C40">
      <w:pPr>
        <w:pStyle w:val="ProductList-Body"/>
        <w:numPr>
          <w:ilvl w:val="0"/>
          <w:numId w:val="21"/>
        </w:numPr>
        <w:ind w:left="450" w:hanging="270"/>
      </w:pPr>
      <w:r>
        <w:t>Verwalter von Vergünstigungen haben bis zu dem vom Microsoft Learning Partner festgelegten Datum für die Kursstornierung die Möglichkeit, einen Gutschein im zugewiesenen Status zu widerrufen.</w:t>
      </w:r>
    </w:p>
    <w:p w14:paraId="4FDCC5DD" w14:textId="77777777" w:rsidR="000F032B" w:rsidRDefault="000F032B" w:rsidP="00D73C40">
      <w:pPr>
        <w:pStyle w:val="ProductList-Body"/>
        <w:numPr>
          <w:ilvl w:val="0"/>
          <w:numId w:val="21"/>
        </w:numPr>
        <w:ind w:left="450" w:hanging="270"/>
      </w:pPr>
      <w:r>
        <w:t>Kurstage, die vom Gutschein nicht abgedeckt werden, müssen von der Person bezahlt werden, die die Schulung erhält.</w:t>
      </w:r>
    </w:p>
    <w:p w14:paraId="4FDCC5DE" w14:textId="77777777" w:rsidR="000F032B" w:rsidRDefault="000F032B" w:rsidP="00D73C40">
      <w:pPr>
        <w:pStyle w:val="ProductList-Body"/>
        <w:numPr>
          <w:ilvl w:val="0"/>
          <w:numId w:val="21"/>
        </w:numPr>
        <w:ind w:left="450" w:hanging="270"/>
      </w:pPr>
      <w:r>
        <w:t>Gutscheintage, die über die für einen bestimmten Kurs angewendete Anzahl von Tagen hinausgehen, fließen in den Pool der verfügbaren Tage zurück, die vom Verwalter von Vergünstigungen neu zugewiesen werden können.</w:t>
      </w:r>
    </w:p>
    <w:p w14:paraId="4FDCC5DF" w14:textId="77777777" w:rsidR="000F032B" w:rsidRDefault="000F032B" w:rsidP="00D73C40">
      <w:pPr>
        <w:pStyle w:val="ProductList-Body"/>
        <w:numPr>
          <w:ilvl w:val="0"/>
          <w:numId w:val="21"/>
        </w:numPr>
        <w:ind w:left="450" w:hanging="270"/>
      </w:pPr>
      <w:r>
        <w:t>Für Kurse, die in einem beschleunigten Format bereitgestellt werden, ist die Anzahl von Gutscheintagen erforderlich, die der Anzahl von Kurstagen für die normale Kursbereitstellung entspricht.</w:t>
      </w:r>
    </w:p>
    <w:p w14:paraId="4FDCC5E0" w14:textId="21866F5C" w:rsidR="000F032B" w:rsidRDefault="000F032B" w:rsidP="00D73C40">
      <w:pPr>
        <w:pStyle w:val="ProductList-Body"/>
        <w:numPr>
          <w:ilvl w:val="0"/>
          <w:numId w:val="21"/>
        </w:numPr>
        <w:ind w:left="450" w:hanging="270"/>
      </w:pPr>
      <w:r>
        <w:t>Der Gutschein ist nur für Tage mit von Kursleitern durchgeführten Schulungen bei qualifizierten Microsoft Learning Partnern für genehmigte Kurse einlösbar.</w:t>
      </w:r>
      <w:r w:rsidR="00EC3382">
        <w:t xml:space="preserve"> </w:t>
      </w:r>
      <w:r>
        <w:t>Angepasste Kurse (abgesehen von genehmigten Kursen mit beschleunigter Bereitstellung oder angepassten Kursen, die allein aus genehmigten Kursen zusammengestellt wurden) werden durch diese Gutscheine nicht abgedeckt.</w:t>
      </w:r>
      <w:r w:rsidR="00EC3382">
        <w:t xml:space="preserve"> </w:t>
      </w:r>
      <w:r>
        <w:t xml:space="preserve">Informationen zu genehmigten Kursen finden Sie unter </w:t>
      </w:r>
      <w:hyperlink r:id="rId68" w:history="1">
        <w:r>
          <w:rPr>
            <w:rStyle w:val="Hyperlink"/>
          </w:rPr>
          <w:t>http://www.microsoft.com/learning/sa/training.mspx</w:t>
        </w:r>
      </w:hyperlink>
      <w:r>
        <w:t>.</w:t>
      </w:r>
    </w:p>
    <w:p w14:paraId="4FDCC5E1" w14:textId="494E52D8" w:rsidR="000F032B" w:rsidRDefault="000F032B" w:rsidP="00D73C40">
      <w:pPr>
        <w:pStyle w:val="ProductList-Body"/>
        <w:numPr>
          <w:ilvl w:val="0"/>
          <w:numId w:val="21"/>
        </w:numPr>
        <w:ind w:left="450" w:hanging="270"/>
      </w:pPr>
      <w:r>
        <w:t>Gutscheine können nicht für Gebühren im Zusammenhang mit einem reservierten Kurs verwendet werden, zu dem ein Kunde nicht erschienen ist.</w:t>
      </w:r>
      <w:r w:rsidR="00EC3382">
        <w:t xml:space="preserve"> </w:t>
      </w:r>
      <w:r>
        <w:t xml:space="preserve">Für alle Gebühren im Zusammenhang mit „Nichterscheinen“ ist der Kunde verantwortlich. </w:t>
      </w:r>
    </w:p>
    <w:p w14:paraId="4FDCC5E2" w14:textId="77777777" w:rsidR="000F032B" w:rsidRDefault="000F032B" w:rsidP="00D73C40">
      <w:pPr>
        <w:pStyle w:val="ProductList-Body"/>
        <w:numPr>
          <w:ilvl w:val="0"/>
          <w:numId w:val="21"/>
        </w:numPr>
        <w:ind w:left="450" w:hanging="270"/>
      </w:pPr>
      <w:r>
        <w:t xml:space="preserve">Gutscheine können nur von der Person eingelöst werden, die vom Kunden zur Nutzung des Gutscheins genehmigt wurde. </w:t>
      </w:r>
    </w:p>
    <w:p w14:paraId="4FDCC5E3" w14:textId="77777777" w:rsidR="000F032B" w:rsidRDefault="000F032B" w:rsidP="00D73C40">
      <w:pPr>
        <w:pStyle w:val="ProductList-Body"/>
        <w:numPr>
          <w:ilvl w:val="0"/>
          <w:numId w:val="21"/>
        </w:numPr>
        <w:ind w:left="450" w:hanging="270"/>
      </w:pPr>
      <w:r>
        <w:t>Gutscheine können nicht gegen Bargeld, Zahlungen oder andere entgeltliche Gegenleistungen eingetauscht werden.</w:t>
      </w:r>
    </w:p>
    <w:p w14:paraId="4FDCC5E4" w14:textId="77777777" w:rsidR="000F032B" w:rsidRDefault="000F032B" w:rsidP="00D73C40">
      <w:pPr>
        <w:pStyle w:val="ProductList-Body"/>
        <w:numPr>
          <w:ilvl w:val="0"/>
          <w:numId w:val="21"/>
        </w:numPr>
        <w:ind w:left="450" w:hanging="270"/>
      </w:pPr>
      <w:r>
        <w:t>Gutscheine müssen während der Software Assurance-Laufzeit zugewiesen werden.</w:t>
      </w:r>
    </w:p>
    <w:p w14:paraId="4FDCC5E5" w14:textId="77777777" w:rsidR="000F032B" w:rsidRDefault="000F032B" w:rsidP="00D73C40">
      <w:pPr>
        <w:pStyle w:val="ProductList-Body"/>
        <w:numPr>
          <w:ilvl w:val="0"/>
          <w:numId w:val="21"/>
        </w:numPr>
        <w:ind w:left="450" w:hanging="27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4FDCC5E6" w14:textId="3DA53BFA" w:rsidR="000F032B" w:rsidRDefault="000F032B" w:rsidP="00D73C40">
      <w:pPr>
        <w:pStyle w:val="ProductList-Body"/>
        <w:numPr>
          <w:ilvl w:val="0"/>
          <w:numId w:val="21"/>
        </w:numPr>
        <w:ind w:left="450" w:hanging="270"/>
      </w:pPr>
      <w:r>
        <w:t>Mit Ausnahme von Demonstrationssitzungen entspricht ein Trainingsgutschein-Tag einem Schulungssitzungstag.</w:t>
      </w:r>
      <w:r w:rsidR="00EC3382">
        <w:t xml:space="preserve"> </w:t>
      </w:r>
      <w:r>
        <w:t>Bei Demonstrationssitzungen entspricht ein Trainingsgutschein-Tag einer Demonstrationssitzung.</w:t>
      </w:r>
    </w:p>
    <w:p w14:paraId="4FDCC5E7" w14:textId="77777777" w:rsidR="000F032B" w:rsidRDefault="000F032B" w:rsidP="00D73C40">
      <w:pPr>
        <w:pStyle w:val="ProductList-Body"/>
        <w:numPr>
          <w:ilvl w:val="0"/>
          <w:numId w:val="21"/>
        </w:numPr>
        <w:ind w:left="450" w:hanging="270"/>
      </w:pPr>
      <w:r>
        <w:t>Kunden müssen Trainingsgutscheine für Pakete aus mindestens vier Demonstrationssitzungen einlösen.</w:t>
      </w:r>
    </w:p>
    <w:p w14:paraId="4FDCC5E8" w14:textId="77777777" w:rsidR="000F032B" w:rsidRDefault="000F032B" w:rsidP="00D73C40">
      <w:pPr>
        <w:pStyle w:val="ProductList-Body"/>
        <w:numPr>
          <w:ilvl w:val="0"/>
          <w:numId w:val="21"/>
        </w:numPr>
        <w:ind w:left="450" w:hanging="270"/>
      </w:pPr>
      <w:r>
        <w:t>Für Demonstrationssitzungen eingelöste Trainingsgutscheine sind im Gegensatz zu für andere Schulungssitzungen eingelöste Trainingsgutscheine nicht auf eine Person beschränkt.</w:t>
      </w:r>
    </w:p>
    <w:p w14:paraId="4FDCC5E9" w14:textId="77777777" w:rsidR="000F032B" w:rsidRDefault="000F032B" w:rsidP="00D73C40">
      <w:pPr>
        <w:pStyle w:val="ProductList-Body"/>
        <w:numPr>
          <w:ilvl w:val="0"/>
          <w:numId w:val="21"/>
        </w:numPr>
        <w:ind w:left="450" w:hanging="270"/>
      </w:pPr>
      <w:r>
        <w:t xml:space="preserve">Gutscheine können jeweils nur bei einem qualifizierten Microsoft Learning Partner zum Reservieren von Schulungen verwendet werden. </w:t>
      </w:r>
    </w:p>
    <w:p w14:paraId="4FDCC5EA" w14:textId="77777777" w:rsidR="000F032B" w:rsidRDefault="000F032B" w:rsidP="00D73C40">
      <w:pPr>
        <w:pStyle w:val="ProductList-Body"/>
        <w:numPr>
          <w:ilvl w:val="0"/>
          <w:numId w:val="21"/>
        </w:numPr>
        <w:ind w:left="450" w:hanging="270"/>
      </w:pPr>
      <w:r>
        <w:t>Der Microsoft Learning Partner behält sich das Recht vor, einen Kurs in Übereinstimmung mit der örtlichen Stornierungsrichtlinie zu stornieren.</w:t>
      </w:r>
    </w:p>
    <w:p w14:paraId="4FDCC5EB" w14:textId="5E12F6FE" w:rsidR="000F032B" w:rsidRDefault="000F032B" w:rsidP="00D73C40">
      <w:pPr>
        <w:pStyle w:val="ProductList-Body"/>
        <w:numPr>
          <w:ilvl w:val="0"/>
          <w:numId w:val="21"/>
        </w:numPr>
        <w:ind w:left="450" w:hanging="270"/>
      </w:pPr>
      <w:r>
        <w:t>Gutscheine sind nur bei teilnehmenden Microsoft Learning Partnern gültig. Sie können bei jedem qualifizierten Microsoft Learning Partner weltweit verwendet werden.</w:t>
      </w:r>
      <w:r w:rsidR="00EC3382">
        <w:t xml:space="preserve"> </w:t>
      </w:r>
    </w:p>
    <w:p w14:paraId="4FDCC5EC" w14:textId="76735CAA" w:rsidR="000F032B" w:rsidRDefault="000F032B" w:rsidP="00D73C40">
      <w:pPr>
        <w:pStyle w:val="ProductList-Body"/>
        <w:numPr>
          <w:ilvl w:val="0"/>
          <w:numId w:val="21"/>
        </w:numPr>
        <w:ind w:left="450" w:hanging="270"/>
      </w:pPr>
      <w:r>
        <w:t>Kunden müssen dem Microsoft Learning Partner vor Ende des Kurses die Gutscheininformationen zur Verfügung stellen, die sie für den Kurs anwenden möchten, um den Gutschein als Zahlung für den Kurs zu verwenden.</w:t>
      </w:r>
      <w:r w:rsidR="00EC3382">
        <w:t xml:space="preserve"> </w:t>
      </w:r>
    </w:p>
    <w:p w14:paraId="4FDCC5ED" w14:textId="77777777" w:rsidR="000F032B" w:rsidRDefault="000F032B" w:rsidP="00D73C40">
      <w:pPr>
        <w:pStyle w:val="ProductList-Body"/>
        <w:numPr>
          <w:ilvl w:val="0"/>
          <w:numId w:val="21"/>
        </w:numPr>
        <w:ind w:left="450" w:hanging="270"/>
      </w:pPr>
      <w:r>
        <w:t>Microsoft ist nicht für verlorene, gestohlene, verlegte oder missbrauchte Gutscheine verantwortlich.</w:t>
      </w:r>
    </w:p>
    <w:p w14:paraId="4FDCC5EE" w14:textId="77777777" w:rsidR="000F032B" w:rsidRDefault="000F032B" w:rsidP="00D73C40">
      <w:pPr>
        <w:pStyle w:val="ProductList-Body"/>
        <w:numPr>
          <w:ilvl w:val="0"/>
          <w:numId w:val="21"/>
        </w:numPr>
        <w:ind w:left="450" w:hanging="270"/>
      </w:pPr>
      <w:r>
        <w:lastRenderedPageBreak/>
        <w:t>Die Servicelevel-Berechtigung des Kunden für Trainingsgutscheine kann sich dadurch verringern, dass die Anzahl von qualifizierenden Lizenzen, für die Software Assurance erworben wird, aufgrund von Rückgaben und anderen Abrechnungsanpassungen, sofern zulässig, verringert wird.</w:t>
      </w:r>
    </w:p>
    <w:p w14:paraId="4FDCC5EF" w14:textId="77777777" w:rsidR="000F032B" w:rsidRDefault="000F032B" w:rsidP="00D73C40">
      <w:pPr>
        <w:pStyle w:val="ProductList-Body"/>
        <w:numPr>
          <w:ilvl w:val="0"/>
          <w:numId w:val="21"/>
        </w:numPr>
        <w:ind w:left="450" w:hanging="270"/>
      </w:pPr>
      <w:r>
        <w:t>Gutscheine können nur von dem Kunden eingelöst werden, der für die Vergünstigung qualifiziert ist.</w:t>
      </w:r>
    </w:p>
    <w:p w14:paraId="4FDCC5F0" w14:textId="77777777" w:rsidR="000F032B" w:rsidRDefault="000F032B" w:rsidP="00D73C40">
      <w:pPr>
        <w:pStyle w:val="ProductList-Body"/>
        <w:numPr>
          <w:ilvl w:val="0"/>
          <w:numId w:val="21"/>
        </w:numPr>
        <w:ind w:left="450" w:hanging="270"/>
      </w:pPr>
      <w:r>
        <w:t>Im Rahmen von Gutscheinen erbrachte Services werden unter einem Vertrag zwischen dem Kunden und dem Qualifizierten Anbieter erbracht; Microsoft ist für Arbeiten oder Versäumnisse seitens des Qualifizierten Anbieters im Zusammenhang mit den Services nicht verantwortlich.</w:t>
      </w:r>
    </w:p>
    <w:p w14:paraId="4FDCC5F1" w14:textId="5582A102" w:rsidR="000F032B" w:rsidRDefault="000F032B" w:rsidP="00D73C40">
      <w:pPr>
        <w:pStyle w:val="ProductList-Body"/>
        <w:numPr>
          <w:ilvl w:val="0"/>
          <w:numId w:val="21"/>
        </w:numPr>
        <w:ind w:left="450" w:hanging="270"/>
      </w:pPr>
      <w:r>
        <w:t>In der Tabelle oben sind die verfügbaren Schulungstage basierend auf einem Beitritt oder Vertrag für volle 3 Jahre aufgeführt.</w:t>
      </w:r>
      <w:r w:rsidR="00EC3382">
        <w:t xml:space="preserve"> </w:t>
      </w:r>
      <w:r>
        <w:t>Kunden, die Software Assurance für ein Jahr erwerben, erhalten ein Drittel der angegebenen Anzahl von Schulungstagen.</w:t>
      </w:r>
      <w:r w:rsidR="00EC3382">
        <w:t xml:space="preserve"> </w:t>
      </w:r>
      <w:r>
        <w:t>Kunden, die Software Assurance für zwei Jahre erwerben, erhalten zwei Drittel der angegebenen Anzahl von Schulungstagen.</w:t>
      </w:r>
    </w:p>
    <w:p w14:paraId="4FDCC5F2" w14:textId="77777777" w:rsidR="000F032B" w:rsidRDefault="000F032B" w:rsidP="000F032B">
      <w:pPr>
        <w:pStyle w:val="ProductList-Body"/>
      </w:pPr>
    </w:p>
    <w:p w14:paraId="4FDCC5F3" w14:textId="77777777" w:rsidR="000F032B" w:rsidRPr="000F032B" w:rsidRDefault="000F032B" w:rsidP="00432379">
      <w:pPr>
        <w:pStyle w:val="ProductList-SubSubSectionHeading"/>
        <w:outlineLvl w:val="2"/>
        <w:rPr>
          <w:b/>
        </w:rPr>
      </w:pPr>
      <w:bookmarkStart w:id="1578" w:name="_Toc379797446"/>
      <w:bookmarkStart w:id="1579" w:name="_Toc380513482"/>
      <w:bookmarkStart w:id="1580" w:name="_Toc380655532"/>
      <w:bookmarkStart w:id="1581" w:name="_Toc418195877"/>
      <w:r>
        <w:rPr>
          <w:b/>
          <w:color w:val="00188F"/>
        </w:rPr>
        <w:t>E-Learning</w:t>
      </w:r>
      <w:bookmarkEnd w:id="1578"/>
      <w:bookmarkEnd w:id="1579"/>
      <w:bookmarkEnd w:id="1580"/>
      <w:bookmarkEnd w:id="1581"/>
    </w:p>
    <w:p w14:paraId="4FDCC5F4" w14:textId="68CD2FCF" w:rsidR="000F032B" w:rsidRDefault="000F032B" w:rsidP="000F032B">
      <w:pPr>
        <w:pStyle w:val="ProductList-Body"/>
      </w:pPr>
      <w:r>
        <w:t>Diese Vergünstigung variiert nach Anwendung, System und Server. Berechtigte Kunden erhalten pro qualifizierendem Beitritt/Vertrag einen Zugriffscode (für Anwendungen, Systeme und Server).</w:t>
      </w:r>
      <w:r w:rsidR="00EC3382">
        <w:t xml:space="preserve"> </w:t>
      </w:r>
      <w:r>
        <w:t>Kunden können außerdem SCORM-kompatible, nur aus Inhalt bestehende E-Learning-Dateien (für ausgewählte Anwendungen und Systeme) von VLSC herunterladen, um sie in ihr Learning Management System (LMS) zu importieren.</w:t>
      </w:r>
      <w:r w:rsidR="00EC3382">
        <w:t xml:space="preserve"> </w:t>
      </w:r>
      <w:r>
        <w:t xml:space="preserve">Zum Herunterladen der Dateien von VLSC ist kein Zugriffscode erforderlich. MPSA-Kunden laden Dateien über das Microsoft Volume Licensing Center (MVLC) herunter. Konzernvertrags- und Select Plus-Kunden sind berechtigt, SCORM-kompatible Inhalte (für Anwendungen und Systeme) per Download oder DVD zu erwerben, während Open- und Open Value-Kunden SCORM-kompatible Inhalte (für Anwendungen und Systeme) nur per DVD erwerben dürfen. </w:t>
      </w:r>
    </w:p>
    <w:p w14:paraId="4FDCC5F5" w14:textId="77777777" w:rsidR="000F032B" w:rsidRDefault="000F032B" w:rsidP="000F032B">
      <w:pPr>
        <w:pStyle w:val="ProductList-Body"/>
      </w:pPr>
    </w:p>
    <w:p w14:paraId="4FDCC5F6" w14:textId="6236843A" w:rsidR="000F032B" w:rsidRDefault="000F032B" w:rsidP="000F032B">
      <w:pPr>
        <w:pStyle w:val="ProductList-Body"/>
      </w:pPr>
      <w:r>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w:t>
      </w:r>
      <w:r w:rsidR="00EC3382">
        <w:t xml:space="preserve"> </w:t>
      </w:r>
      <w:r>
        <w:t>Der Zugriff kann nicht von einem Nutzer auf einen anderen übertragen werden.</w:t>
      </w:r>
      <w:r w:rsidR="00EC3382">
        <w:t xml:space="preserve"> </w:t>
      </w:r>
    </w:p>
    <w:p w14:paraId="4FDCC5F7" w14:textId="77777777" w:rsidR="000F032B" w:rsidRDefault="000F032B" w:rsidP="000F032B">
      <w:pPr>
        <w:pStyle w:val="ProductList-Body"/>
      </w:pPr>
    </w:p>
    <w:p w14:paraId="4FDCC5F8" w14:textId="77777777" w:rsidR="000F032B" w:rsidRDefault="000F032B" w:rsidP="000F032B">
      <w:pPr>
        <w:pStyle w:val="ProductList-Body"/>
      </w:pPr>
      <w:r>
        <w:t xml:space="preserve">Berechtigte Kunden können E-Learning-Kits bei einem regionalen Fulfillment-Center erwerben, wenn die Online-Option nicht ausreicht. </w:t>
      </w:r>
    </w:p>
    <w:p w14:paraId="4FDCC5F9" w14:textId="004439D7" w:rsidR="000F032B" w:rsidRDefault="000F032B" w:rsidP="000F032B">
      <w:pPr>
        <w:pStyle w:val="ProductList-Body"/>
      </w:pPr>
      <w:r>
        <w:t>Die Bereitstellung und Nutzung der E-Learning-Kurse durch Kunden unterliegt den Bestimmungen ihres Lizenzvertrages.</w:t>
      </w:r>
      <w:r w:rsidR="00EC3382">
        <w:t xml:space="preserve"> </w:t>
      </w:r>
    </w:p>
    <w:p w14:paraId="4FDCC5FA" w14:textId="77777777" w:rsidR="000F032B" w:rsidRDefault="000F032B" w:rsidP="000F032B">
      <w:pPr>
        <w:pStyle w:val="ProductList-Body"/>
      </w:pPr>
    </w:p>
    <w:p w14:paraId="4FDCC5FB" w14:textId="2DF5E4A9" w:rsidR="000F032B" w:rsidRPr="000F032B" w:rsidRDefault="000F032B" w:rsidP="000F032B">
      <w:pPr>
        <w:pStyle w:val="ProductList-Body"/>
        <w:rPr>
          <w:b/>
        </w:rPr>
      </w:pPr>
      <w:bookmarkStart w:id="1582" w:name="SA_ELearning"/>
      <w:r>
        <w:rPr>
          <w:b/>
          <w:color w:val="00188F"/>
        </w:rPr>
        <w:t>E-Learning</w:t>
      </w:r>
      <w:bookmarkEnd w:id="1582"/>
    </w:p>
    <w:p w14:paraId="4FDCC5FC" w14:textId="031F5907" w:rsidR="000F032B" w:rsidRDefault="000F032B" w:rsidP="000F032B">
      <w:pPr>
        <w:pStyle w:val="ProductList-Body"/>
      </w:pPr>
      <w:r>
        <w:t>Kunden mit Software Assurance für qualifizierende Anwendungs- oder Systemprodukte sind berechtigt, gehostete E-Learning-Kurse und SCORM-kompatible Inhalte zu verwenden. Kunden mit qualifizierenden Serverprodukten sind berechtigt, gehostete E-Learning-Serverkurse, aber keine SCORM-kompatiblen Inhalte zu verwenden.</w:t>
      </w:r>
    </w:p>
    <w:p w14:paraId="4FDCC5FD" w14:textId="77777777" w:rsidR="000F032B" w:rsidRDefault="000F032B" w:rsidP="000F032B">
      <w:pPr>
        <w:pStyle w:val="ProductList-Body"/>
      </w:pPr>
    </w:p>
    <w:p w14:paraId="4FDCC5FE" w14:textId="77777777" w:rsidR="000F032B" w:rsidRPr="000F032B" w:rsidRDefault="000F032B" w:rsidP="00432379">
      <w:pPr>
        <w:pStyle w:val="ProductList-SubSubSectionHeading"/>
        <w:outlineLvl w:val="2"/>
        <w:rPr>
          <w:b/>
        </w:rPr>
      </w:pPr>
      <w:bookmarkStart w:id="1583" w:name="_Toc379797447"/>
      <w:bookmarkStart w:id="1584" w:name="_Toc380513483"/>
      <w:bookmarkStart w:id="1585" w:name="_Toc380655533"/>
      <w:bookmarkStart w:id="1586" w:name="SA_HomeUseProgram"/>
      <w:bookmarkStart w:id="1587" w:name="_Toc418195878"/>
      <w:r>
        <w:rPr>
          <w:b/>
          <w:color w:val="00188F"/>
        </w:rPr>
        <w:t>Home Use Program</w:t>
      </w:r>
      <w:bookmarkEnd w:id="1583"/>
      <w:bookmarkEnd w:id="1584"/>
      <w:bookmarkEnd w:id="1585"/>
      <w:bookmarkEnd w:id="1586"/>
      <w:bookmarkEnd w:id="1587"/>
    </w:p>
    <w:p w14:paraId="4FDCC5FF" w14:textId="65221161" w:rsidR="000F032B" w:rsidRDefault="000F032B" w:rsidP="000F032B">
      <w:pPr>
        <w:pStyle w:val="ProductList-Body"/>
      </w:pPr>
      <w:r>
        <w:t>Kunden mit aktiver Software Assurance für qualifizierende Desktop-Anwendungsprodukte sind berechtigt, am Home Use Program** teilzunehmen. Im Rahmen dieses Programms können Mitarbeiter des Kunden, die Nutzer der lizenzierten qualifizierenden Anwendungen sind, eine einzelne Lizenz für die entsprechende Home Use Program-Software zur Installation auf bis zu zwei Geräten (entweder 2 PCs oder 2 Macs, abhängig von der erworbenen Software) für jede vom Kunden erworbene Lizenz für die entsprechende Desktop-Anwendung erwerben.</w:t>
      </w:r>
      <w:r w:rsidR="00EC3382">
        <w:t xml:space="preserve"> </w:t>
      </w:r>
      <w:r>
        <w:t>Vorausgesetzt, ihre Mitarbeiter erwerben zunächst die entsprechenden Produktschlüssel für das Home Use Program von Microsoft, sind Kunden berechtigt, ihren Mitarbeitern die Installation der entsprechenden Home Use Program-Software, die von Kunden unter ihren Volumenlizenzvereinbarungen erworben wurde, auf Heimcomputern der Mitarbeiter und tragbaren Geräten auf dem Betriebsgelände der Kunden zu erlauben.</w:t>
      </w:r>
      <w:r w:rsidR="00EC3382">
        <w:t xml:space="preserve"> </w:t>
      </w:r>
      <w:r>
        <w:t>Wenn während des qualifizierten Nutzungszeitraums eine neue Version veröffentlicht wird, können die Hauptnutzer die neueste Version erwerben, um die aktuell installierte Version zu ersetzen.</w:t>
      </w:r>
      <w:r w:rsidR="00EC3382">
        <w:t xml:space="preserve"> </w:t>
      </w:r>
      <w:r>
        <w:t>Die Desktop-Anwendungen, durch die sich Kunden für die Teilnahme am Home Use Program qualifizieren und die im Rahmen dieses Programms verfügbar sind, können der untenstehenden Tabelle entnommen werden.*</w:t>
      </w:r>
    </w:p>
    <w:p w14:paraId="4FDCC600" w14:textId="77777777" w:rsidR="000F032B" w:rsidRDefault="000F032B" w:rsidP="000F032B">
      <w:pPr>
        <w:pStyle w:val="ProductList-Body"/>
      </w:pPr>
    </w:p>
    <w:p w14:paraId="4FDCC601" w14:textId="77777777" w:rsidR="000F032B" w:rsidRDefault="000F032B" w:rsidP="000F032B">
      <w:pPr>
        <w:pStyle w:val="ProductList-Body"/>
      </w:pPr>
      <w:r>
        <w:t xml:space="preserve">Microsoft ist berechtigt, die Teilnahme eines Kunden am Home Use Program unverzüglich und ohne Ankündigung in Verbindung mit dem unbefugten Zugriff auf oder der Lizenzierung durch die Home Use Program-Website im Zusammenhang mit dem Programmcode dieses Kunden zu kündigen. </w:t>
      </w:r>
    </w:p>
    <w:p w14:paraId="4FDCC602" w14:textId="77777777" w:rsidR="000F032B" w:rsidRDefault="000F032B" w:rsidP="000F032B">
      <w:pPr>
        <w:pStyle w:val="ProductList-Body"/>
      </w:pPr>
    </w:p>
    <w:p w14:paraId="4FDCC603" w14:textId="77777777" w:rsidR="000F032B" w:rsidRDefault="000F032B" w:rsidP="000F032B">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FDCC604" w14:textId="77777777" w:rsidR="000F032B" w:rsidRDefault="000F032B" w:rsidP="000F032B">
      <w:pPr>
        <w:pStyle w:val="ProductList-Body"/>
      </w:pPr>
    </w:p>
    <w:p w14:paraId="4FDCC606" w14:textId="1E659182" w:rsidR="000F032B" w:rsidRDefault="00C0319E" w:rsidP="000F032B">
      <w:pPr>
        <w:pStyle w:val="ProductList-Body"/>
      </w:pPr>
      <w:r>
        <w:t>Die Nutzungsbestimmungen für die Home Use Program-Software werden zwischen Microsoft und dem Mitarbeiter des Kunden vereinbart und können über die Home Use Program-Website aufgerufen werden. Diese Bestimmungen können von den Rechten abweichen, die im Rahmen der Volumenlizenzvereinbarung der Kunden gewährt werden. Kunden müssen den Zugriff auf das Home Use Program ausschließlich auf Mitarbeiter beschränken und Mitarbeiter darüber informieren, wenn sie die Verwendung der Home Use Program-Software in Verbindung mit abgelaufener Software Assurance oder der Beendigung des Beschäftigungsverhältnisses einstellen sollten.</w:t>
      </w:r>
    </w:p>
    <w:p w14:paraId="4FDCC607" w14:textId="45F7D349" w:rsidR="000F032B" w:rsidRDefault="000F032B" w:rsidP="000F032B">
      <w:pPr>
        <w:pStyle w:val="ProductList-Body"/>
      </w:pPr>
      <w:r>
        <w:lastRenderedPageBreak/>
        <w:t>Die Teilnahme an diesem Programm kann für den Kunden und seine Mitarbeiter steuerliche Auswirkungen haben.</w:t>
      </w:r>
      <w:r w:rsidR="00EC3382">
        <w:t xml:space="preserve"> </w:t>
      </w:r>
      <w:r>
        <w:t>Microsoft übernimmt keine Verantwortung für die Einhaltung von Verpflichtungen in Bezug auf Sachbezüge, Steuern oder Berichterstattung, die der Kunde oder seine Mitarbeiter gegebenenfalls haben. Zusätzliche Bestimmungen, die für Mitarbeiter in Neuseeland gelten, sind nachstehend aufgeführt</w:t>
      </w:r>
    </w:p>
    <w:p w14:paraId="4FDCC608" w14:textId="77777777" w:rsidR="000F032B" w:rsidRDefault="000F032B" w:rsidP="00D73C40">
      <w:pPr>
        <w:pStyle w:val="ProductList-Body"/>
        <w:numPr>
          <w:ilvl w:val="0"/>
          <w:numId w:val="22"/>
        </w:numPr>
        <w:ind w:left="450" w:hanging="270"/>
      </w:pPr>
      <w:r>
        <w:t xml:space="preserve">Kunden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4FDCC609" w14:textId="77777777" w:rsidR="000F032B" w:rsidRDefault="000F032B" w:rsidP="00D73C40">
      <w:pPr>
        <w:pStyle w:val="ProductList-Body"/>
        <w:numPr>
          <w:ilvl w:val="0"/>
          <w:numId w:val="22"/>
        </w:numPr>
        <w:ind w:left="450" w:hanging="270"/>
      </w:pPr>
      <w:r>
        <w:t xml:space="preserve">Kunden müssen Microsoft und ihre verbundenen Unternehmen entschädigen für sowie schadlos halten und freistellen von sämtlichen Kosten, Ausgaben, Verlusten oder Schäden, die Microsoft oder ihren verbundenen Unternehmen daraus entstehen, dass der Kunde die in diesem Abschnitt enthaltenen Verpflichtungen nicht einhält. </w:t>
      </w:r>
    </w:p>
    <w:p w14:paraId="4FDCC60A" w14:textId="77777777" w:rsidR="000F032B" w:rsidRDefault="000F032B" w:rsidP="000F032B">
      <w:pPr>
        <w:pStyle w:val="ProductList-Body"/>
      </w:pPr>
    </w:p>
    <w:p w14:paraId="6B176913" w14:textId="77777777" w:rsidR="00C0319E" w:rsidRPr="004925A1" w:rsidRDefault="00C0319E" w:rsidP="004925A1">
      <w:pPr>
        <w:pStyle w:val="ProductList-Body"/>
      </w:pPr>
      <w:r>
        <w:t xml:space="preserve">Die Desktop-Anwendungen, durch die sich Kunden für die Teilnahme am Home Use Program qualifizieren und die im Rahmen dieses Programms verfügbar sind, sind hier aufgeführt: </w:t>
      </w:r>
    </w:p>
    <w:p w14:paraId="4FDCC619" w14:textId="77777777"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1"/>
        <w:gridCol w:w="5341"/>
      </w:tblGrid>
      <w:tr w:rsidR="000F032B" w:rsidRPr="00717EC0" w14:paraId="4FDCC61C" w14:textId="77777777" w:rsidTr="00D4185B">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Qualifizierende Desktop-Anwendung</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Entsprechende Home UseProgram-Lizenz</w:t>
            </w:r>
          </w:p>
        </w:tc>
      </w:tr>
      <w:tr w:rsidR="000F032B" w:rsidRPr="00A6723B" w14:paraId="4FDCC623" w14:textId="77777777" w:rsidTr="00D4185B">
        <w:trPr>
          <w:trHeight w:val="438"/>
        </w:trPr>
        <w:tc>
          <w:tcPr>
            <w:tcW w:w="5355" w:type="dxa"/>
            <w:tcMar>
              <w:top w:w="0" w:type="dxa"/>
              <w:left w:w="108" w:type="dxa"/>
              <w:bottom w:w="0" w:type="dxa"/>
              <w:right w:w="108" w:type="dxa"/>
            </w:tcMar>
            <w:vAlign w:val="center"/>
          </w:tcPr>
          <w:p w14:paraId="4FDCC61D" w14:textId="77777777" w:rsidR="000F032B" w:rsidRPr="00C34489" w:rsidRDefault="000F032B" w:rsidP="000F032B">
            <w:pPr>
              <w:pStyle w:val="ProductList-Body"/>
              <w:rPr>
                <w:color w:val="000000"/>
                <w:lang w:val="fr-FR"/>
              </w:rPr>
            </w:pPr>
            <w:r w:rsidRPr="00C34489">
              <w:rPr>
                <w:color w:val="000000"/>
                <w:lang w:val="fr-FR"/>
              </w:rPr>
              <w:t>Office Standard 2010/2013</w:t>
            </w:r>
          </w:p>
          <w:p w14:paraId="4FDCC61E" w14:textId="70289D26" w:rsidR="000F032B" w:rsidRPr="00C34489" w:rsidRDefault="000F032B" w:rsidP="000F032B">
            <w:pPr>
              <w:pStyle w:val="ProductList-Body"/>
              <w:rPr>
                <w:color w:val="000000"/>
                <w:lang w:val="fr-FR"/>
              </w:rPr>
            </w:pPr>
            <w:r w:rsidRPr="00C34489">
              <w:rPr>
                <w:color w:val="000000"/>
                <w:lang w:val="fr-FR"/>
              </w:rPr>
              <w:t>Office Professional Plus 2010</w:t>
            </w:r>
            <w:r>
              <w:fldChar w:fldCharType="begin"/>
            </w:r>
            <w:r w:rsidRPr="00C34489">
              <w:rPr>
                <w:lang w:val="fr-FR"/>
              </w:rPr>
              <w:instrText>XE "Office Professional Plus 2010"</w:instrText>
            </w:r>
            <w:r>
              <w:fldChar w:fldCharType="end"/>
            </w:r>
            <w:r w:rsidRPr="00C34489">
              <w:rPr>
                <w:color w:val="000000"/>
                <w:lang w:val="fr-FR"/>
              </w:rPr>
              <w:t>/2013</w:t>
            </w:r>
          </w:p>
          <w:p w14:paraId="4FDCC61F" w14:textId="187EEBD2" w:rsidR="000F032B" w:rsidRPr="00717EC0" w:rsidRDefault="000F032B" w:rsidP="000F032B">
            <w:pPr>
              <w:pStyle w:val="ProductList-Body"/>
              <w:rPr>
                <w:color w:val="000000"/>
              </w:rPr>
            </w:pPr>
            <w:r>
              <w:rPr>
                <w:color w:val="000000"/>
              </w:rPr>
              <w:t>Office für Mac 2008/Office für Mac Standard 2011</w:t>
            </w:r>
            <w:r>
              <w:fldChar w:fldCharType="begin"/>
            </w:r>
            <w:r>
              <w:instrText>XE "Office für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4FDCC621" w14:textId="74ADE686" w:rsidR="000F032B" w:rsidRPr="007B7861" w:rsidRDefault="000F032B" w:rsidP="000F032B">
            <w:pPr>
              <w:pStyle w:val="ProductList-Body"/>
              <w:rPr>
                <w:color w:val="000000"/>
                <w:lang w:val="en-US"/>
              </w:rPr>
            </w:pPr>
            <w:r w:rsidRPr="007B7861">
              <w:rPr>
                <w:color w:val="000000"/>
                <w:lang w:val="en-US"/>
              </w:rPr>
              <w:t>Office Professional Plus 2013</w:t>
            </w:r>
            <w:r>
              <w:fldChar w:fldCharType="begin"/>
            </w:r>
            <w:r w:rsidRPr="007B7861">
              <w:rPr>
                <w:lang w:val="en-US"/>
              </w:rPr>
              <w:instrText>XE "Office Professional Plus 2013"</w:instrText>
            </w:r>
            <w:r>
              <w:fldChar w:fldCharType="end"/>
            </w:r>
            <w:r w:rsidRPr="007B7861">
              <w:rPr>
                <w:color w:val="000000"/>
                <w:lang w:val="en-US"/>
              </w:rPr>
              <w:t xml:space="preserve"> HUP oder</w:t>
            </w:r>
          </w:p>
          <w:p w14:paraId="4FDCC622" w14:textId="77777777" w:rsidR="000F032B" w:rsidRPr="007B7861" w:rsidRDefault="000F032B" w:rsidP="000F032B">
            <w:pPr>
              <w:pStyle w:val="ProductList-Body"/>
              <w:rPr>
                <w:color w:val="000000"/>
                <w:lang w:val="en-US"/>
              </w:rPr>
            </w:pPr>
            <w:r w:rsidRPr="007B7861">
              <w:rPr>
                <w:color w:val="000000"/>
                <w:lang w:val="en-US"/>
              </w:rPr>
              <w:t>Office für Mac Home &amp; Business 2011 HUP</w:t>
            </w:r>
          </w:p>
        </w:tc>
      </w:tr>
      <w:tr w:rsidR="000F032B" w:rsidRPr="00A6723B" w14:paraId="4FDCC62F" w14:textId="77777777" w:rsidTr="00D4185B">
        <w:trPr>
          <w:trHeight w:val="438"/>
        </w:trPr>
        <w:tc>
          <w:tcPr>
            <w:tcW w:w="5355" w:type="dxa"/>
            <w:tcMar>
              <w:top w:w="0" w:type="dxa"/>
              <w:left w:w="108" w:type="dxa"/>
              <w:bottom w:w="0" w:type="dxa"/>
              <w:right w:w="108" w:type="dxa"/>
            </w:tcMar>
            <w:vAlign w:val="center"/>
          </w:tcPr>
          <w:p w14:paraId="4FDCC624" w14:textId="77777777" w:rsidR="000F032B" w:rsidRPr="007B7861" w:rsidRDefault="000F032B" w:rsidP="000F032B">
            <w:pPr>
              <w:pStyle w:val="ProductList-Body"/>
              <w:rPr>
                <w:color w:val="000000"/>
                <w:lang w:val="en-US"/>
              </w:rPr>
            </w:pPr>
            <w:r w:rsidRPr="007B7861">
              <w:rPr>
                <w:color w:val="000000"/>
                <w:lang w:val="en-US"/>
              </w:rPr>
              <w:t>Access 2010/2013</w:t>
            </w:r>
          </w:p>
          <w:p w14:paraId="4FDCC625" w14:textId="77777777" w:rsidR="000F032B" w:rsidRPr="007B7861" w:rsidRDefault="000F032B" w:rsidP="000F032B">
            <w:pPr>
              <w:pStyle w:val="ProductList-Body"/>
              <w:rPr>
                <w:color w:val="000000"/>
                <w:lang w:val="en-US"/>
              </w:rPr>
            </w:pPr>
            <w:r w:rsidRPr="007B7861">
              <w:rPr>
                <w:color w:val="000000"/>
                <w:lang w:val="en-US"/>
              </w:rPr>
              <w:t>Excel 2010/2013</w:t>
            </w:r>
          </w:p>
          <w:p w14:paraId="4FDCC626" w14:textId="77777777" w:rsidR="000F032B" w:rsidRPr="007B7861" w:rsidRDefault="000F032B" w:rsidP="000F032B">
            <w:pPr>
              <w:pStyle w:val="ProductList-Body"/>
              <w:rPr>
                <w:color w:val="000000"/>
                <w:lang w:val="en-US"/>
              </w:rPr>
            </w:pPr>
            <w:r w:rsidRPr="007B7861">
              <w:rPr>
                <w:color w:val="000000"/>
                <w:lang w:val="en-US"/>
              </w:rPr>
              <w:t>PowerPoint 2010/2013</w:t>
            </w:r>
          </w:p>
          <w:p w14:paraId="4FDCC627" w14:textId="77777777" w:rsidR="000F032B" w:rsidRPr="007B7861" w:rsidRDefault="000F032B" w:rsidP="000F032B">
            <w:pPr>
              <w:pStyle w:val="ProductList-Body"/>
              <w:rPr>
                <w:color w:val="000000"/>
                <w:lang w:val="en-US"/>
              </w:rPr>
            </w:pPr>
            <w:r w:rsidRPr="007B7861">
              <w:rPr>
                <w:color w:val="000000"/>
                <w:lang w:val="en-US"/>
              </w:rPr>
              <w:t>InfoPath 2010/2013</w:t>
            </w:r>
          </w:p>
          <w:p w14:paraId="5AF2F281" w14:textId="6596D1BB" w:rsidR="00F4592A" w:rsidRPr="007B7861" w:rsidRDefault="00F4592A" w:rsidP="000F032B">
            <w:pPr>
              <w:pStyle w:val="ProductList-Body"/>
              <w:rPr>
                <w:color w:val="000000"/>
                <w:lang w:val="en-US"/>
              </w:rPr>
            </w:pPr>
            <w:r w:rsidRPr="007B7861">
              <w:rPr>
                <w:color w:val="000000"/>
                <w:lang w:val="en-US"/>
              </w:rPr>
              <w:t>Lync 2010/2013</w:t>
            </w:r>
          </w:p>
          <w:p w14:paraId="4FDCC628" w14:textId="77777777" w:rsidR="000F032B" w:rsidRPr="007B7861" w:rsidRDefault="000F032B" w:rsidP="000F032B">
            <w:pPr>
              <w:pStyle w:val="ProductList-Body"/>
              <w:rPr>
                <w:color w:val="000000"/>
                <w:lang w:val="en-US"/>
              </w:rPr>
            </w:pPr>
            <w:r w:rsidRPr="007B7861">
              <w:rPr>
                <w:color w:val="000000"/>
                <w:lang w:val="en-US"/>
              </w:rPr>
              <w:t>OneNote 2010/2013</w:t>
            </w:r>
          </w:p>
          <w:p w14:paraId="4FDCC629" w14:textId="77777777" w:rsidR="000F032B" w:rsidRPr="007B7861" w:rsidRDefault="000F032B" w:rsidP="000F032B">
            <w:pPr>
              <w:pStyle w:val="ProductList-Body"/>
              <w:rPr>
                <w:color w:val="000000"/>
                <w:lang w:val="en-US"/>
              </w:rPr>
            </w:pPr>
            <w:r w:rsidRPr="007B7861">
              <w:rPr>
                <w:color w:val="000000"/>
                <w:lang w:val="en-US"/>
              </w:rPr>
              <w:t>Outlook 2010/2013</w:t>
            </w:r>
          </w:p>
          <w:p w14:paraId="4FDCC62A" w14:textId="77777777" w:rsidR="000F032B" w:rsidRPr="007B7861" w:rsidRDefault="000F032B" w:rsidP="000F032B">
            <w:pPr>
              <w:pStyle w:val="ProductList-Body"/>
              <w:rPr>
                <w:color w:val="000000"/>
                <w:lang w:val="en-US"/>
              </w:rPr>
            </w:pPr>
            <w:r w:rsidRPr="007B7861">
              <w:rPr>
                <w:color w:val="000000"/>
                <w:lang w:val="en-US"/>
              </w:rPr>
              <w:t>Publisher 2010/2013</w:t>
            </w:r>
          </w:p>
          <w:p w14:paraId="5EF4FB40" w14:textId="7A48E5A2" w:rsidR="00255296" w:rsidRPr="007B7861" w:rsidRDefault="00255296" w:rsidP="000F032B">
            <w:pPr>
              <w:pStyle w:val="ProductList-Body"/>
              <w:rPr>
                <w:color w:val="000000"/>
                <w:lang w:val="en-US"/>
              </w:rPr>
            </w:pPr>
            <w:r w:rsidRPr="007B7861">
              <w:rPr>
                <w:lang w:val="en-US"/>
              </w:rPr>
              <w:t>Skype for Business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7B7861" w:rsidRDefault="000F032B" w:rsidP="000F032B">
            <w:pPr>
              <w:pStyle w:val="ProductList-Body"/>
              <w:rPr>
                <w:color w:val="000000"/>
                <w:lang w:val="en-US"/>
              </w:rPr>
            </w:pPr>
            <w:r w:rsidRPr="007B7861">
              <w:rPr>
                <w:color w:val="000000"/>
                <w:lang w:val="en-US"/>
              </w:rPr>
              <w:t>Office Professional Plus 2013</w:t>
            </w:r>
            <w:r>
              <w:fldChar w:fldCharType="begin"/>
            </w:r>
            <w:r w:rsidRPr="007B7861">
              <w:rPr>
                <w:lang w:val="en-US"/>
              </w:rPr>
              <w:instrText>XE "Office Professional Plus 2013"</w:instrText>
            </w:r>
            <w:r>
              <w:fldChar w:fldCharType="end"/>
            </w:r>
            <w:r w:rsidRPr="007B7861">
              <w:rPr>
                <w:color w:val="000000"/>
                <w:lang w:val="en-US"/>
              </w:rPr>
              <w:t xml:space="preserve"> HUP oder</w:t>
            </w:r>
          </w:p>
          <w:p w14:paraId="4FDCC62E" w14:textId="77777777" w:rsidR="000F032B" w:rsidRPr="007B7861" w:rsidRDefault="000F032B" w:rsidP="000F032B">
            <w:pPr>
              <w:pStyle w:val="ProductList-Body"/>
              <w:rPr>
                <w:color w:val="000000"/>
                <w:lang w:val="en-US"/>
              </w:rPr>
            </w:pPr>
            <w:r w:rsidRPr="007B7861">
              <w:rPr>
                <w:color w:val="000000"/>
                <w:lang w:val="en-US"/>
              </w:rPr>
              <w:t>Office für Mac Home &amp; Business 2011 HUP</w:t>
            </w:r>
          </w:p>
        </w:tc>
      </w:tr>
      <w:tr w:rsidR="000F032B" w:rsidRPr="00717EC0" w14:paraId="4FDCC633" w14:textId="77777777" w:rsidTr="00D4185B">
        <w:trPr>
          <w:trHeight w:val="438"/>
        </w:trPr>
        <w:tc>
          <w:tcPr>
            <w:tcW w:w="5355" w:type="dxa"/>
            <w:tcMar>
              <w:top w:w="0" w:type="dxa"/>
              <w:left w:w="108" w:type="dxa"/>
              <w:bottom w:w="0" w:type="dxa"/>
              <w:right w:w="108" w:type="dxa"/>
            </w:tcMar>
            <w:vAlign w:val="center"/>
          </w:tcPr>
          <w:p w14:paraId="4FDCC630" w14:textId="77777777" w:rsidR="000F032B" w:rsidRPr="00717EC0" w:rsidRDefault="000F032B" w:rsidP="000F032B">
            <w:pPr>
              <w:pStyle w:val="ProductList-Body"/>
              <w:rPr>
                <w:color w:val="000000"/>
              </w:rPr>
            </w:pPr>
            <w:r>
              <w:rPr>
                <w:color w:val="000000"/>
              </w:rPr>
              <w:t xml:space="preserve">Visio Standard 2010/2013 </w:t>
            </w:r>
          </w:p>
          <w:p w14:paraId="4FDCC631"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4FDCC637" w14:textId="77777777" w:rsidTr="00D4185B">
        <w:trPr>
          <w:trHeight w:val="438"/>
        </w:trPr>
        <w:tc>
          <w:tcPr>
            <w:tcW w:w="5355" w:type="dxa"/>
            <w:tcMar>
              <w:top w:w="0" w:type="dxa"/>
              <w:left w:w="108" w:type="dxa"/>
              <w:bottom w:w="0" w:type="dxa"/>
              <w:right w:w="108" w:type="dxa"/>
            </w:tcMar>
            <w:vAlign w:val="center"/>
          </w:tcPr>
          <w:p w14:paraId="4FDCC634" w14:textId="77777777" w:rsidR="000F032B" w:rsidRPr="00717EC0" w:rsidRDefault="000F032B" w:rsidP="000F032B">
            <w:pPr>
              <w:pStyle w:val="ProductList-Body"/>
              <w:rPr>
                <w:color w:val="000000"/>
              </w:rPr>
            </w:pPr>
            <w:r>
              <w:rPr>
                <w:color w:val="000000"/>
              </w:rPr>
              <w:t>Project Standard 2010/2013</w:t>
            </w:r>
          </w:p>
          <w:p w14:paraId="4FDCC635"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4FDCC638" w14:textId="432C834A" w:rsidR="000F032B" w:rsidRPr="00332DA2" w:rsidRDefault="000F032B" w:rsidP="00F97607">
      <w:pPr>
        <w:pStyle w:val="ProductList-Body"/>
        <w:tabs>
          <w:tab w:val="clear" w:pos="158"/>
          <w:tab w:val="left" w:pos="180"/>
        </w:tabs>
        <w:rPr>
          <w:i/>
        </w:rPr>
      </w:pPr>
      <w:r>
        <w:rPr>
          <w:i/>
        </w:rPr>
        <w:t xml:space="preserve">Weitere Informationen, einschließlich Informationen zur zukünftigen Verfügbarkeit von zusätzlicher Home Use Program-Software, finden Sie unter </w:t>
      </w:r>
      <w:hyperlink r:id="rId69" w:history="1">
        <w:r>
          <w:rPr>
            <w:rStyle w:val="Hyperlink"/>
            <w:i/>
          </w:rPr>
          <w:t>http://www.microsoft.com/licensing</w:t>
        </w:r>
      </w:hyperlink>
      <w:r>
        <w:rPr>
          <w:i/>
        </w:rPr>
        <w:t>. Die Verfügbarkeit von zusätzlichen Produkten im Rahmen des Home Use Program kann je nach Region variieren.</w:t>
      </w:r>
    </w:p>
    <w:p w14:paraId="4FDCC639" w14:textId="1294DCB2" w:rsidR="000F032B" w:rsidRPr="00332DA2" w:rsidRDefault="000F032B" w:rsidP="00F97607">
      <w:pPr>
        <w:pStyle w:val="ProductList-Body"/>
        <w:tabs>
          <w:tab w:val="clear" w:pos="158"/>
          <w:tab w:val="left" w:pos="180"/>
        </w:tabs>
        <w:rPr>
          <w:i/>
        </w:rPr>
      </w:pPr>
      <w:r>
        <w:rPr>
          <w:i/>
        </w:rPr>
        <w:t>Hinweis für Kunden mit Campus- und School-Vertrag und Open Value Subscription – Bildungslösungen: Zusätzliche programmspezifische Bestimmungen finden Sie im Campus- und School-Vertrag (ab 3.5) oder im OVS-ES-Vertrag. Academic Select (ohne SAM), Academic Select Plus (ohne SAM) und Academic Open-Programme kommen für diese Vergünstigung nicht infrage.</w:t>
      </w:r>
    </w:p>
    <w:p w14:paraId="4FDCC63A" w14:textId="77777777" w:rsidR="000F032B" w:rsidRDefault="000F032B" w:rsidP="000F032B">
      <w:pPr>
        <w:pStyle w:val="ProductList-Body"/>
      </w:pPr>
    </w:p>
    <w:p w14:paraId="4FDCC63B" w14:textId="77777777" w:rsidR="000F032B" w:rsidRPr="00332DA2" w:rsidRDefault="000F032B" w:rsidP="00432379">
      <w:pPr>
        <w:pStyle w:val="ProductList-SubSubSectionHeading"/>
        <w:outlineLvl w:val="2"/>
        <w:rPr>
          <w:b/>
        </w:rPr>
      </w:pPr>
      <w:bookmarkStart w:id="1588" w:name="_Toc379797448"/>
      <w:bookmarkStart w:id="1589" w:name="_Toc380513484"/>
      <w:bookmarkStart w:id="1590" w:name="_Toc380655534"/>
      <w:bookmarkStart w:id="1591" w:name="SA_EnterpriseSourceLicensingProgram"/>
      <w:bookmarkStart w:id="1592" w:name="_Toc418195879"/>
      <w:r>
        <w:rPr>
          <w:b/>
          <w:color w:val="00188F"/>
        </w:rPr>
        <w:t>Enterprise Source Licensing Program</w:t>
      </w:r>
      <w:bookmarkEnd w:id="1588"/>
      <w:bookmarkEnd w:id="1589"/>
      <w:bookmarkEnd w:id="1590"/>
      <w:bookmarkEnd w:id="1591"/>
      <w:bookmarkEnd w:id="1592"/>
      <w:r>
        <w:rPr>
          <w:b/>
        </w:rPr>
        <w:t xml:space="preserve"> </w:t>
      </w:r>
    </w:p>
    <w:p w14:paraId="4FDCC63C" w14:textId="59D03CF7" w:rsidR="000F032B" w:rsidRDefault="000F032B" w:rsidP="000F032B">
      <w:pPr>
        <w:pStyle w:val="ProductList-Body"/>
      </w:pPr>
      <w:r>
        <w:t xml:space="preserve">Kunden mit mindestens 10.000 lizenzierten Desktops mit SA im System-Pool sind berechtigt, am Enterprise Source Licensing Program (ESLP) teilzunehmen, das Zugriff auf den Microsoft Windows-Quellcode für interne Entwicklung und internen Support bietet und pro Vertrag/Beitritt gewährt wird. Das Registrierungsformular kann vom Volume Licensing Service Center (VLSC) heruntergeladen werden (weitere Einzelheiten zur Berechtigung und Länderverfügbarkeit finden Sie unter </w:t>
      </w:r>
      <w:hyperlink r:id="rId70" w:history="1">
        <w:r>
          <w:rPr>
            <w:rStyle w:val="Hyperlink"/>
          </w:rPr>
          <w:t>http://www.microsoft.com/en-us/sharedsource/enterprise-source-licensing-program.aspx</w:t>
        </w:r>
      </w:hyperlink>
      <w:r>
        <w:t>. Programme für Forschung &amp; Lehre sind zur Teilnahme am Microsoft Research Source Licensing Program berechtigt.</w:t>
      </w:r>
    </w:p>
    <w:p w14:paraId="4FDCC63D" w14:textId="77777777" w:rsidR="000F032B" w:rsidRDefault="000F032B" w:rsidP="000F032B">
      <w:pPr>
        <w:pStyle w:val="ProductList-Body"/>
      </w:pPr>
    </w:p>
    <w:p w14:paraId="4FDCC63E" w14:textId="77777777" w:rsidR="000F032B" w:rsidRPr="00332DA2" w:rsidRDefault="000F032B" w:rsidP="00432379">
      <w:pPr>
        <w:pStyle w:val="ProductList-SubSubSectionHeading"/>
        <w:outlineLvl w:val="2"/>
        <w:rPr>
          <w:b/>
        </w:rPr>
      </w:pPr>
      <w:bookmarkStart w:id="1593" w:name="_Toc379797449"/>
      <w:bookmarkStart w:id="1594" w:name="_Toc380513485"/>
      <w:bookmarkStart w:id="1595" w:name="_Toc380655535"/>
      <w:bookmarkStart w:id="1596" w:name="SA_24x7"/>
      <w:bookmarkStart w:id="1597" w:name="_Toc418195880"/>
      <w:r>
        <w:rPr>
          <w:b/>
          <w:color w:val="00188F"/>
        </w:rPr>
        <w:t>24x7 Problembehebungssupport</w:t>
      </w:r>
      <w:bookmarkEnd w:id="1593"/>
      <w:bookmarkEnd w:id="1594"/>
      <w:bookmarkEnd w:id="1595"/>
      <w:bookmarkEnd w:id="1596"/>
      <w:bookmarkEnd w:id="1597"/>
    </w:p>
    <w:p w14:paraId="4FDCC63F" w14:textId="4E7B4391" w:rsidR="000F032B" w:rsidRDefault="000F032B" w:rsidP="00840F96">
      <w:pPr>
        <w:pStyle w:val="ProductList-Body"/>
        <w:ind w:left="180"/>
      </w:pPr>
      <w:r>
        <w:t>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w:t>
      </w:r>
      <w:r w:rsidR="00EC3382">
        <w:t xml:space="preserve"> </w:t>
      </w:r>
    </w:p>
    <w:p w14:paraId="4FDCC640" w14:textId="77777777" w:rsidR="000F032B" w:rsidRDefault="000F032B" w:rsidP="00840F96">
      <w:pPr>
        <w:pStyle w:val="ProductList-Body"/>
        <w:ind w:left="180"/>
      </w:pPr>
    </w:p>
    <w:p w14:paraId="4FDCC641" w14:textId="07249CE8" w:rsidR="000F032B" w:rsidRDefault="000F032B" w:rsidP="00840F96">
      <w:pPr>
        <w:pStyle w:val="ProductList-Body"/>
        <w:ind w:left="180"/>
      </w:pPr>
      <w:r>
        <w:t>24x7-Problembehebungssupport bietet Unterstützung für Probleme mit bestimmten Symptomen, die bei der Verwendung von Microsoft-Produkten aufgetreten sind, wenn eine vernünftige Erwartung besteht, dass die Probleme von Microsoft-Produkten verursacht werden.</w:t>
      </w:r>
      <w:r w:rsidR="00EC3382">
        <w:t xml:space="preserve"> </w:t>
      </w:r>
      <w:r>
        <w:t>Microsoft wird angemessene Maßnahmen zur Unterstützung der Kunden mit Supportbedarf ergreifen, die den Microsoft-Produktsupportrichtlinien entsprechen.</w:t>
      </w:r>
      <w:r w:rsidR="00EC3382">
        <w:t xml:space="preserve"> </w:t>
      </w:r>
      <w:r>
        <w:t xml:space="preserve">Microsoft behält sich das Recht vor, unangemessene Forderungen nach Supportservices abzulehnen und Kunden jederzeit auf einen zusätzlichen Servicelevel-Vertrag zu verweisen, in dessen Rahmen zusätzliche Kosten anfallen können. </w:t>
      </w:r>
    </w:p>
    <w:p w14:paraId="4FDCC642" w14:textId="77777777" w:rsidR="000F032B" w:rsidRDefault="000F032B" w:rsidP="00840F96">
      <w:pPr>
        <w:pStyle w:val="ProductList-Body"/>
        <w:ind w:left="180"/>
      </w:pPr>
    </w:p>
    <w:p w14:paraId="4FDCC643" w14:textId="4BE52688" w:rsidR="000F032B" w:rsidRDefault="000F032B" w:rsidP="00840F96">
      <w:pPr>
        <w:pStyle w:val="ProductList-Body"/>
        <w:ind w:left="180"/>
      </w:pPr>
      <w:r>
        <w:t xml:space="preserve">Microsoft kann Support auf neue Produkte ausdehnen oder Support für bestehende Produkte einstellen. Möglicherweise kann für eine Implementierung von Microsoft-Produkten durch den Kunden nicht effektiv Support geleistet werden. Im Rahmen der Erbringung von </w:t>
      </w:r>
      <w:r>
        <w:lastRenderedPageBreak/>
        <w:t xml:space="preserve">Supportservices wird Microsoft den Kunden davon unterrichten, falls Microsoft zu diesem Ergebnis gelangen sollte.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des Kunden, die Gegenstand dieser Bestimmungen sind, erbringen. </w:t>
      </w:r>
    </w:p>
    <w:p w14:paraId="4FDCC644" w14:textId="77777777" w:rsidR="000F032B" w:rsidRDefault="000F032B" w:rsidP="00840F96">
      <w:pPr>
        <w:pStyle w:val="ProductList-Body"/>
        <w:ind w:left="180"/>
      </w:pPr>
    </w:p>
    <w:p w14:paraId="4FDCC645" w14:textId="6D4B1C38" w:rsidR="000F032B" w:rsidRDefault="000F032B" w:rsidP="00840F96">
      <w:pPr>
        <w:pStyle w:val="ProductList-Body"/>
        <w:ind w:left="180"/>
      </w:pPr>
      <w:r>
        <w:t>Eine unterstützte Break-Fix-Supportanfrage, auch als Fall bezeichnet, wird als ein einzelnes Supportproblem und die angemessenen Bemühungen zu seiner Behebung definiert.</w:t>
      </w:r>
      <w:r w:rsidR="00EC3382">
        <w:t xml:space="preserve"> </w:t>
      </w:r>
      <w:r>
        <w:t>Ein einzelnes Supportproblem ist ein Problem, das nicht in untergeordnete Probleme aufgeteilt werden kann.</w:t>
      </w:r>
      <w:r w:rsidR="00EC3382">
        <w:t xml:space="preserve"> </w:t>
      </w:r>
      <w:r>
        <w:t>Wenn ein Problem aus untergeordneten Problemen besteht, wird jedes von ihnen als separater Fall betrachtet.</w:t>
      </w:r>
      <w:r w:rsidR="00EC3382">
        <w:t xml:space="preserve"> </w:t>
      </w:r>
      <w:r>
        <w:t>In bestimmten Situationen stellen wir den Kunden als Reaktion auf eine unterstützte Break-Fix-Supportanfrage möglicherweise eine Änderung des kommerziell verfügbaren Softwarecodes eines Microsoft-Produktes bereit, um bestimmte kritische Probleme zu beheben („Hotfix(es)“).</w:t>
      </w:r>
      <w:r w:rsidR="00EC3382">
        <w:t xml:space="preserve"> </w:t>
      </w:r>
      <w:r>
        <w:t>Hotfixes sind dazu gedacht, bestimmte Probleme der Kunden zu beheben, und wurden keinen Regressionstests unterzogen.</w:t>
      </w:r>
      <w:r w:rsidR="00EC3382">
        <w:t xml:space="preserve"> </w:t>
      </w:r>
      <w:r>
        <w:t>Sofern hierin nichts anderes bestimmt ist, dürfen Hotfixes ohne ausdrückliche schriftliche Zustimmung von Microsoft nicht an nicht verbundene Dritte vertrieben werden.</w:t>
      </w:r>
    </w:p>
    <w:p w14:paraId="4FDCC646" w14:textId="77777777" w:rsidR="000F032B" w:rsidRDefault="000F032B" w:rsidP="00840F96">
      <w:pPr>
        <w:pStyle w:val="ProductList-Body"/>
        <w:ind w:left="180"/>
      </w:pPr>
    </w:p>
    <w:p w14:paraId="4FDCC647" w14:textId="202ECFF1" w:rsidR="000F032B" w:rsidRDefault="000F032B" w:rsidP="00840F96">
      <w:pPr>
        <w:pStyle w:val="ProductList-Body"/>
        <w:ind w:left="180"/>
      </w:pPr>
      <w:r>
        <w:t>Produkte, die über Volumenlizenzierung erhältlich sind und für die derzeit wie unter der Support Lifecycle Policy von Microsoft aufgeführt Mainstream-Support geleistet wird, sind mit einer Berechtigung zu 24x7-Problembehebungssupport verbunden.</w:t>
      </w:r>
      <w:r w:rsidR="00EC3382">
        <w:t xml:space="preserve"> </w:t>
      </w:r>
      <w:r>
        <w:t>Die Berechtigung zu telefonischem Support für ein Produkt ist an die Verfügbarkeit des SA-Angebots für dieses Produkt gebunden. Bei Produkten, für die keine Software Assurance-Option für den Server, sondern für die CALs zur Verfügung steht, zählt die auf ihre CALs angewendete SA für Anfragen, die für andere berechtigte Produkte zu verwenden sind, wie nachstehend im Abschnitt „Gewährung von telefonischen Supportanfragen“ beschrieben.</w:t>
      </w:r>
      <w:r w:rsidR="00EC3382">
        <w:t xml:space="preserve"> </w:t>
      </w:r>
      <w:r>
        <w:t>Mehr Informationen über die Service- und Supportrichtlinien finden Sie im jeweiligen Abschnitt für dieses Produkt in diesem Dokument.</w:t>
      </w:r>
      <w:r w:rsidR="00EC3382">
        <w:t xml:space="preserve"> </w:t>
      </w:r>
      <w:r>
        <w:t>Frühere Versionen des Produktes, für die derzeit Mainstream-Support geleistet wird und die die Kunden anstelle der aktuell lizenzierten Version nutzen möchten, sind ebenfalls mit einer Berechtigung verbunden.</w:t>
      </w:r>
      <w:r w:rsidR="00EC3382">
        <w:t xml:space="preserve"> </w:t>
      </w:r>
      <w:r>
        <w:t>Die Developer Edition aller Server, HED-Produkte und MSDN-Abonnements sind ausgeschlossen.</w:t>
      </w:r>
    </w:p>
    <w:p w14:paraId="4FDCC648" w14:textId="77777777" w:rsidR="000F032B" w:rsidRDefault="000F032B" w:rsidP="00840F96">
      <w:pPr>
        <w:pStyle w:val="ProductList-Body"/>
        <w:ind w:left="180"/>
      </w:pPr>
    </w:p>
    <w:p w14:paraId="4FDCC649" w14:textId="77777777" w:rsidR="000F032B" w:rsidRDefault="000F032B" w:rsidP="00840F96">
      <w:pPr>
        <w:pStyle w:val="ProductList-Body"/>
        <w:ind w:left="180"/>
      </w:pPr>
      <w:r>
        <w:t>Microsoft kann sämtliche technischen Informationen, die sie im Rahmen der für ihre Produkte geleisteten Services in Bezug auf Problemlösung, Troubleshooting, Erweiterungen von Produktfunktionalitäten und Fixes erhält, für die Knowledge Base von Microsoft nutzen. Microsoft verpflichtet sich, bei den Artikeln in der Knowledge Base den Kunden nicht zu identifizieren und keine vertraulichen Informationen des Kunden offenzulegen. Microsoft ist nicht verpflichtet, künftige Arbeitsaufträge von Personen zu beschränken, die Zugriff auf vertrauliche Informationen des Kunden hatten. Darüber hinaus steht es dem Kunden, Microsoft und diesen Personen frei, Informationen im Hinblick auf Informationstechnologie, einschließlich Ideen, Konzepten, Know-how oder Techniken, zu verwenden, an die sich diese Personen erinnern, solange vertrauliche Informationen der jeweils anderen Partei nicht bei einer solchen Verwendung offengelegt werden.</w:t>
      </w:r>
    </w:p>
    <w:p w14:paraId="4FDCC64A" w14:textId="77777777" w:rsidR="000F032B" w:rsidRDefault="000F032B" w:rsidP="00840F96">
      <w:pPr>
        <w:pStyle w:val="ProductList-Body"/>
        <w:ind w:left="180"/>
      </w:pPr>
    </w:p>
    <w:p w14:paraId="4FDCC64B" w14:textId="1029162A" w:rsidR="000F032B" w:rsidRDefault="000F032B" w:rsidP="00840F96">
      <w:pPr>
        <w:pStyle w:val="ProductList-Body"/>
        <w:ind w:left="180"/>
      </w:pPr>
      <w:r>
        <w:t>Das Recht des Kunden zur Nutzung von Fixes, die Microsoft im Rahmen der Erbringung von Services bereitstellt, unterliegen dem Lizenzvertrag für das entsprechende Produkt oder, wenn der Fix nicht für ein bestimmtes Produkt bereitgestellt wird, anderen von Microsoft bereitgestellten Nutzungsbestimmungen. Sämtliche bereitgestellten Fixes werden an den Kunden lizenziert.</w:t>
      </w:r>
    </w:p>
    <w:p w14:paraId="4FDCC64C" w14:textId="77777777" w:rsidR="000F032B" w:rsidRDefault="000F032B" w:rsidP="00840F96">
      <w:pPr>
        <w:pStyle w:val="ProductList-Body"/>
        <w:ind w:left="180"/>
      </w:pPr>
    </w:p>
    <w:p w14:paraId="2152CB6C" w14:textId="77777777" w:rsidR="00DC47E5" w:rsidRDefault="000F032B" w:rsidP="00840F96">
      <w:pPr>
        <w:pStyle w:val="ProductList-Body"/>
        <w:ind w:left="180"/>
      </w:pPr>
      <w:r>
        <w:t>Der 24x7-Problembehebungssupport stellt den Kunden eine Anzahl von Anfragen und Kontaktpersonen zum Melden dieser Anfragen wie nachstehend beschrieben zur Verfügung. Support kann durch entweder elektronisches Einreichen von Anfragen über das Internet oder telefonisch veranlasst werden. Für jede Art von Medium gelten unterschiedliche Bestimmungen.</w:t>
      </w:r>
    </w:p>
    <w:p w14:paraId="5D1F83D1" w14:textId="77777777" w:rsidR="00DC47E5" w:rsidRDefault="00DC47E5" w:rsidP="00840F96">
      <w:pPr>
        <w:pStyle w:val="ProductList-Body"/>
        <w:ind w:left="180"/>
      </w:pPr>
    </w:p>
    <w:p w14:paraId="4FDCC64D" w14:textId="69271BD6" w:rsidR="000F032B" w:rsidRDefault="00DC47E5" w:rsidP="00840F96">
      <w:pPr>
        <w:pStyle w:val="ProductList-Body"/>
        <w:ind w:left="180"/>
      </w:pPr>
      <w:r>
        <w:t xml:space="preserve">Kunden, die einen Kauf unter dem Microsoft Produkt- und Servicevertrag (MPSA) tätigen, müssen dem MPSA- Lizenzierungshandbuch Einzelheiten zur Berechnung von 24x7 Problembehebungssupport-Anfragen unter dem MPSA entnehmen. Das MPSA-Lizenzierungshandbuch findet sich unter </w:t>
      </w:r>
      <w:hyperlink r:id="rId71" w:history="1">
        <w:r>
          <w:rPr>
            <w:rStyle w:val="Hyperlink"/>
          </w:rPr>
          <w:t>http://www.microsoftvolumelicensing.com/DocumentSearch.aspx?Mode=1&amp;Category=3</w:t>
        </w:r>
      </w:hyperlink>
      <w:r>
        <w:t>.</w:t>
      </w:r>
      <w:r w:rsidR="00EC3382">
        <w:t xml:space="preserve"> </w:t>
      </w:r>
    </w:p>
    <w:p w14:paraId="4FDCC64E" w14:textId="77777777" w:rsidR="000F032B" w:rsidRDefault="000F032B" w:rsidP="00840F96">
      <w:pPr>
        <w:pStyle w:val="ProductList-Body"/>
        <w:ind w:left="180"/>
      </w:pPr>
    </w:p>
    <w:p w14:paraId="4FDCC64F" w14:textId="77777777" w:rsidR="000F032B" w:rsidRPr="00332DA2" w:rsidRDefault="000F032B" w:rsidP="00840F96">
      <w:pPr>
        <w:pStyle w:val="ProductList-Body"/>
        <w:ind w:left="180"/>
        <w:rPr>
          <w:b/>
        </w:rPr>
      </w:pPr>
      <w:r>
        <w:rPr>
          <w:b/>
          <w:color w:val="00188F"/>
        </w:rPr>
        <w:t>Gewährung von telefonischen Supportanfragen</w:t>
      </w:r>
    </w:p>
    <w:p w14:paraId="4FDCC650" w14:textId="3DAB41BE" w:rsidR="00132A99" w:rsidRDefault="000F032B" w:rsidP="00840F96">
      <w:pPr>
        <w:pStyle w:val="ProductList-Body"/>
        <w:ind w:left="180"/>
        <w:rPr>
          <w:rFonts w:cs="Tahoma"/>
          <w:szCs w:val="18"/>
        </w:rPr>
      </w:pPr>
      <w:r>
        <w:t>Die Anzahl der zulässigen telefonischen Supportanfragen ist je nach SA-Ausgaben und Zahlungsoption des jeweiligen Kunden von Kunde zu Kunde unterschiedlich.</w:t>
      </w:r>
      <w:r w:rsidR="00EC3382">
        <w:t xml:space="preserve"> </w:t>
      </w:r>
      <w:r>
        <w:t>Die kostenlose Anfrage wird im Rahmen eines Konzernbeitritts, Select-Beitritts, einer Select Plus-Registrierung und eines Open Value-Vertrages mit SA für mindestens ein qualifizierendes Server-Softwareprodukt gewährt.</w:t>
      </w:r>
      <w:r>
        <w:rPr>
          <w:rFonts w:cs="Tahoma"/>
          <w:szCs w:val="18"/>
        </w:rPr>
        <w:t xml:space="preserve"> Auf SA-Ausgaben basierende Anfragen werden für SA-Ausgaben für Server und Desktop im Rahmen eines qualifizierenden Select- oder Konzernbeitritts, einer Select Plus-Registrierung, eines Open Value-Vertrages oder einer Open-Lizenz-Autorisierungsnummer gewährt.</w:t>
      </w:r>
      <w:r w:rsidR="00EC3382">
        <w:rPr>
          <w:rFonts w:cs="Tahoma"/>
          <w:szCs w:val="18"/>
        </w:rPr>
        <w:t xml:space="preserve"> </w:t>
      </w:r>
      <w:r>
        <w:rPr>
          <w:rFonts w:cs="Tahoma"/>
          <w:szCs w:val="18"/>
        </w:rPr>
        <w:t>Für SA-Ausgaben pro Server SA bzw. CAL SA in Höhe von mindestens $20.000 gewähren wir eine Anfrage. Für SA-Ausgaben pro System-Pool oder Anwendungs-Pool in Höhe von mindestens $200.000 gewähren wir eine Anfrage.</w:t>
      </w:r>
      <w:r w:rsidR="00EC3382">
        <w:rPr>
          <w:rFonts w:cs="Tahoma"/>
          <w:szCs w:val="18"/>
        </w:rPr>
        <w:t xml:space="preserve"> </w:t>
      </w:r>
      <w:r>
        <w:rPr>
          <w:rFonts w:cs="Tahoma"/>
          <w:szCs w:val="18"/>
        </w:rPr>
        <w:t>Die folgende Tabelle enthält die ungefähren Währungsäquivalente für auf Grundlage von SA-Ausgaben gewährten Anfragen für Verträge, die nicht auf US-Dollar lauten.</w:t>
      </w:r>
      <w:r w:rsidR="00EC3382">
        <w:rPr>
          <w:rFonts w:cs="Tahoma"/>
          <w:szCs w:val="18"/>
        </w:rPr>
        <w:t xml:space="preserve"> </w:t>
      </w:r>
      <w:r>
        <w:rPr>
          <w:rFonts w:cs="Tahoma"/>
          <w:szCs w:val="18"/>
        </w:rPr>
        <w:t>Aufgrund der Wechselkursschwankungen sind Änderungen an dieser Tabelle vorbehalten.</w:t>
      </w:r>
    </w:p>
    <w:p w14:paraId="6AE568A7" w14:textId="2753109B" w:rsidR="00DC47E5" w:rsidRDefault="00DC47E5" w:rsidP="00840F96">
      <w:pPr>
        <w:pStyle w:val="ProductList-Body"/>
        <w:ind w:left="180"/>
      </w:pPr>
    </w:p>
    <w:p w14:paraId="029B9FEE" w14:textId="6D4E55BB" w:rsidR="00DC47E5" w:rsidRDefault="00DC47E5" w:rsidP="00840F96">
      <w:pPr>
        <w:pStyle w:val="ProductList-Body"/>
        <w:ind w:left="180"/>
      </w:pPr>
      <w:r>
        <w:t xml:space="preserve">Kunden, die einen Kauf unter dem Microsoft Produkt- und Servicevertrag (MPSA) tätigen, müssen dem MPSA- Lizenzierungshandbuch Einzelheiten zur Berechnung der Gewährung von telefonischen Supportanfragen beim 24x7 Problembehebungssupport unter dem MPSA entnehmen. Das MPSA-Lizenzierungshandbuch findet sich unter </w:t>
      </w:r>
      <w:hyperlink r:id="rId72" w:history="1">
        <w:r>
          <w:rPr>
            <w:rStyle w:val="Hyperlink"/>
          </w:rPr>
          <w:t>http://www.microsoftvolumelicensing.com/DocumentSearch.aspx?Mode=1&amp;Category=3</w:t>
        </w:r>
      </w:hyperlink>
      <w:r>
        <w:t>.</w:t>
      </w:r>
    </w:p>
    <w:p w14:paraId="4FDCC651" w14:textId="77777777" w:rsidR="00332DA2"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99"/>
        <w:gridCol w:w="1305"/>
        <w:gridCol w:w="3387"/>
        <w:gridCol w:w="3644"/>
      </w:tblGrid>
      <w:tr w:rsidR="00332DA2" w:rsidRPr="00717EC0" w14:paraId="4FDCC656" w14:textId="77777777" w:rsidTr="005C1D97">
        <w:trPr>
          <w:trHeight w:val="178"/>
          <w:tblHeader/>
        </w:trPr>
        <w:tc>
          <w:tcPr>
            <w:tcW w:w="1999"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Währungsbezeichnung</w:t>
            </w:r>
          </w:p>
        </w:tc>
        <w:tc>
          <w:tcPr>
            <w:tcW w:w="1305"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387"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Stufen für gewährte Anfragen</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IW/Client – Stufen für gewährte Anfragen</w:t>
            </w:r>
          </w:p>
        </w:tc>
      </w:tr>
      <w:tr w:rsidR="00332DA2" w:rsidRPr="00717EC0" w14:paraId="4FDCC65B" w14:textId="77777777" w:rsidTr="005C1D97">
        <w:trPr>
          <w:trHeight w:val="236"/>
        </w:trPr>
        <w:tc>
          <w:tcPr>
            <w:tcW w:w="1999" w:type="dxa"/>
            <w:vAlign w:val="bottom"/>
          </w:tcPr>
          <w:p w14:paraId="4FDCC657" w14:textId="77777777" w:rsidR="00332DA2" w:rsidRPr="00717EC0" w:rsidRDefault="00332DA2" w:rsidP="00332DA2">
            <w:pPr>
              <w:pStyle w:val="ProductList-Body"/>
              <w:rPr>
                <w:rFonts w:cs="Tahoma"/>
                <w:szCs w:val="18"/>
              </w:rPr>
            </w:pPr>
            <w:r>
              <w:rPr>
                <w:rFonts w:cs="Tahoma"/>
                <w:szCs w:val="18"/>
              </w:rPr>
              <w:t>US-Dollar</w:t>
            </w:r>
          </w:p>
        </w:tc>
        <w:tc>
          <w:tcPr>
            <w:tcW w:w="1305"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387" w:type="dxa"/>
            <w:vAlign w:val="bottom"/>
          </w:tcPr>
          <w:p w14:paraId="4FDCC659" w14:textId="4E89A381" w:rsidR="00332DA2" w:rsidRPr="00717EC0" w:rsidRDefault="00332DA2" w:rsidP="00850F44">
            <w:pPr>
              <w:pStyle w:val="ProductList-Body"/>
              <w:rPr>
                <w:rFonts w:cs="Tahoma"/>
                <w:szCs w:val="18"/>
              </w:rPr>
            </w:pPr>
            <w:r>
              <w:rPr>
                <w:rFonts w:cs="Tahoma"/>
                <w:szCs w:val="18"/>
              </w:rPr>
              <w:t>$20</w:t>
            </w:r>
            <w:r w:rsidR="00850F44">
              <w:rPr>
                <w:rFonts w:cs="Tahoma"/>
                <w:szCs w:val="18"/>
              </w:rPr>
              <w:t>.</w:t>
            </w:r>
            <w:r>
              <w:rPr>
                <w:rFonts w:cs="Tahoma"/>
                <w:szCs w:val="18"/>
              </w:rPr>
              <w:t>000</w:t>
            </w:r>
          </w:p>
        </w:tc>
        <w:tc>
          <w:tcPr>
            <w:tcW w:w="3644" w:type="dxa"/>
            <w:vAlign w:val="bottom"/>
          </w:tcPr>
          <w:p w14:paraId="4FDCC65A" w14:textId="3A4493DE" w:rsidR="00332DA2" w:rsidRPr="00717EC0" w:rsidRDefault="00332DA2" w:rsidP="00850F44">
            <w:pPr>
              <w:pStyle w:val="ProductList-Body"/>
              <w:rPr>
                <w:rFonts w:cs="Tahoma"/>
                <w:szCs w:val="18"/>
              </w:rPr>
            </w:pPr>
            <w:r>
              <w:rPr>
                <w:rFonts w:cs="Tahoma"/>
                <w:szCs w:val="18"/>
              </w:rPr>
              <w:t>$200</w:t>
            </w:r>
            <w:r w:rsidR="00850F44">
              <w:rPr>
                <w:rFonts w:cs="Tahoma"/>
                <w:szCs w:val="18"/>
              </w:rPr>
              <w:t>.</w:t>
            </w:r>
            <w:r>
              <w:rPr>
                <w:rFonts w:cs="Tahoma"/>
                <w:szCs w:val="18"/>
              </w:rPr>
              <w:t>000</w:t>
            </w:r>
          </w:p>
        </w:tc>
      </w:tr>
      <w:tr w:rsidR="00332DA2" w:rsidRPr="00717EC0" w14:paraId="4FDCC660" w14:textId="77777777" w:rsidTr="005C1D97">
        <w:trPr>
          <w:trHeight w:val="236"/>
        </w:trPr>
        <w:tc>
          <w:tcPr>
            <w:tcW w:w="1999" w:type="dxa"/>
            <w:vAlign w:val="bottom"/>
          </w:tcPr>
          <w:p w14:paraId="4FDCC65C" w14:textId="77777777" w:rsidR="00332DA2" w:rsidRPr="00717EC0" w:rsidRDefault="00332DA2" w:rsidP="00332DA2">
            <w:pPr>
              <w:pStyle w:val="ProductList-Body"/>
              <w:rPr>
                <w:rFonts w:cs="Tahoma"/>
                <w:szCs w:val="18"/>
              </w:rPr>
            </w:pPr>
            <w:r>
              <w:rPr>
                <w:rFonts w:cs="Tahoma"/>
                <w:szCs w:val="18"/>
              </w:rPr>
              <w:t>Australischer Dollar</w:t>
            </w:r>
          </w:p>
        </w:tc>
        <w:tc>
          <w:tcPr>
            <w:tcW w:w="1305"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387" w:type="dxa"/>
            <w:vAlign w:val="bottom"/>
          </w:tcPr>
          <w:p w14:paraId="4FDCC65E" w14:textId="23508254" w:rsidR="00332DA2" w:rsidRPr="00717EC0" w:rsidRDefault="00332DA2" w:rsidP="00850F44">
            <w:pPr>
              <w:pStyle w:val="ProductList-Body"/>
              <w:rPr>
                <w:rFonts w:cs="Tahoma"/>
                <w:szCs w:val="18"/>
              </w:rPr>
            </w:pPr>
            <w:r>
              <w:rPr>
                <w:rFonts w:cs="Tahoma"/>
                <w:szCs w:val="18"/>
              </w:rPr>
              <w:t>30</w:t>
            </w:r>
            <w:r w:rsidR="00850F44">
              <w:rPr>
                <w:rFonts w:cs="Tahoma"/>
                <w:szCs w:val="18"/>
              </w:rPr>
              <w:t>.</w:t>
            </w:r>
            <w:r>
              <w:rPr>
                <w:rFonts w:cs="Tahoma"/>
                <w:szCs w:val="18"/>
              </w:rPr>
              <w:t>000</w:t>
            </w:r>
          </w:p>
        </w:tc>
        <w:tc>
          <w:tcPr>
            <w:tcW w:w="3644" w:type="dxa"/>
            <w:vAlign w:val="bottom"/>
          </w:tcPr>
          <w:p w14:paraId="4FDCC65F" w14:textId="60E0DC03" w:rsidR="00332DA2" w:rsidRPr="00717EC0" w:rsidRDefault="00332DA2" w:rsidP="00850F44">
            <w:pPr>
              <w:pStyle w:val="ProductList-Body"/>
              <w:rPr>
                <w:rFonts w:cs="Tahoma"/>
                <w:szCs w:val="18"/>
              </w:rPr>
            </w:pPr>
            <w:r>
              <w:rPr>
                <w:rFonts w:cs="Tahoma"/>
                <w:szCs w:val="18"/>
              </w:rPr>
              <w:t>300</w:t>
            </w:r>
            <w:r w:rsidR="00850F44">
              <w:rPr>
                <w:rFonts w:cs="Tahoma"/>
                <w:szCs w:val="18"/>
              </w:rPr>
              <w:t>.</w:t>
            </w:r>
            <w:r>
              <w:rPr>
                <w:rFonts w:cs="Tahoma"/>
                <w:szCs w:val="18"/>
              </w:rPr>
              <w:t>000</w:t>
            </w:r>
          </w:p>
        </w:tc>
      </w:tr>
      <w:tr w:rsidR="00332DA2" w:rsidRPr="00717EC0" w14:paraId="4FDCC665" w14:textId="77777777" w:rsidTr="005C1D97">
        <w:trPr>
          <w:trHeight w:val="236"/>
        </w:trPr>
        <w:tc>
          <w:tcPr>
            <w:tcW w:w="1999" w:type="dxa"/>
            <w:vAlign w:val="bottom"/>
          </w:tcPr>
          <w:p w14:paraId="4FDCC661" w14:textId="77777777" w:rsidR="00332DA2" w:rsidRPr="00717EC0" w:rsidRDefault="00332DA2" w:rsidP="00332DA2">
            <w:pPr>
              <w:pStyle w:val="ProductList-Body"/>
              <w:rPr>
                <w:rFonts w:cs="Tahoma"/>
                <w:szCs w:val="18"/>
              </w:rPr>
            </w:pPr>
            <w:r>
              <w:rPr>
                <w:rFonts w:cs="Tahoma"/>
                <w:szCs w:val="18"/>
              </w:rPr>
              <w:t>Kanadischer Dollar</w:t>
            </w:r>
          </w:p>
        </w:tc>
        <w:tc>
          <w:tcPr>
            <w:tcW w:w="1305"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387" w:type="dxa"/>
            <w:vAlign w:val="bottom"/>
          </w:tcPr>
          <w:p w14:paraId="4FDCC663" w14:textId="5FEC3077" w:rsidR="00332DA2" w:rsidRPr="00717EC0" w:rsidRDefault="00332DA2" w:rsidP="00850F44">
            <w:pPr>
              <w:pStyle w:val="ProductList-Body"/>
              <w:rPr>
                <w:rFonts w:cs="Tahoma"/>
                <w:szCs w:val="18"/>
              </w:rPr>
            </w:pPr>
            <w:r>
              <w:rPr>
                <w:rFonts w:cs="Tahoma"/>
                <w:szCs w:val="18"/>
              </w:rPr>
              <w:t>27</w:t>
            </w:r>
            <w:r w:rsidR="00850F44">
              <w:rPr>
                <w:rFonts w:cs="Tahoma"/>
                <w:szCs w:val="18"/>
              </w:rPr>
              <w:t>.</w:t>
            </w:r>
            <w:r>
              <w:rPr>
                <w:rFonts w:cs="Tahoma"/>
                <w:szCs w:val="18"/>
              </w:rPr>
              <w:t>000</w:t>
            </w:r>
          </w:p>
        </w:tc>
        <w:tc>
          <w:tcPr>
            <w:tcW w:w="3644" w:type="dxa"/>
            <w:vAlign w:val="bottom"/>
          </w:tcPr>
          <w:p w14:paraId="4FDCC664" w14:textId="20D2824A" w:rsidR="00332DA2" w:rsidRPr="00717EC0" w:rsidRDefault="00332DA2" w:rsidP="00850F44">
            <w:pPr>
              <w:pStyle w:val="ProductList-Body"/>
              <w:rPr>
                <w:rFonts w:cs="Tahoma"/>
                <w:szCs w:val="18"/>
              </w:rPr>
            </w:pPr>
            <w:r>
              <w:rPr>
                <w:rFonts w:cs="Tahoma"/>
                <w:szCs w:val="18"/>
              </w:rPr>
              <w:t>270</w:t>
            </w:r>
            <w:r w:rsidR="00850F44">
              <w:rPr>
                <w:rFonts w:cs="Tahoma"/>
                <w:szCs w:val="18"/>
              </w:rPr>
              <w:t>.</w:t>
            </w:r>
            <w:r>
              <w:rPr>
                <w:rFonts w:cs="Tahoma"/>
                <w:szCs w:val="18"/>
              </w:rPr>
              <w:t>000</w:t>
            </w:r>
          </w:p>
        </w:tc>
      </w:tr>
      <w:tr w:rsidR="00332DA2" w:rsidRPr="00717EC0" w14:paraId="4FDCC66A" w14:textId="77777777" w:rsidTr="005C1D97">
        <w:trPr>
          <w:trHeight w:val="236"/>
        </w:trPr>
        <w:tc>
          <w:tcPr>
            <w:tcW w:w="1999" w:type="dxa"/>
            <w:vAlign w:val="bottom"/>
          </w:tcPr>
          <w:p w14:paraId="4FDCC666" w14:textId="77777777" w:rsidR="00332DA2" w:rsidRPr="00717EC0" w:rsidRDefault="00332DA2" w:rsidP="00332DA2">
            <w:pPr>
              <w:pStyle w:val="ProductList-Body"/>
              <w:rPr>
                <w:rFonts w:cs="Tahoma"/>
                <w:szCs w:val="18"/>
              </w:rPr>
            </w:pPr>
            <w:r>
              <w:rPr>
                <w:rFonts w:cs="Tahoma"/>
                <w:szCs w:val="18"/>
              </w:rPr>
              <w:t>Schweizer Franken</w:t>
            </w:r>
          </w:p>
        </w:tc>
        <w:tc>
          <w:tcPr>
            <w:tcW w:w="1305"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387" w:type="dxa"/>
            <w:vAlign w:val="bottom"/>
          </w:tcPr>
          <w:p w14:paraId="4FDCC668" w14:textId="052A4F08" w:rsidR="00332DA2" w:rsidRPr="00717EC0" w:rsidRDefault="00332DA2" w:rsidP="00850F44">
            <w:pPr>
              <w:pStyle w:val="ProductList-Body"/>
              <w:rPr>
                <w:rFonts w:cs="Tahoma"/>
                <w:szCs w:val="18"/>
              </w:rPr>
            </w:pPr>
            <w:r>
              <w:rPr>
                <w:rFonts w:cs="Tahoma"/>
                <w:szCs w:val="18"/>
              </w:rPr>
              <w:t>S Fr. 33</w:t>
            </w:r>
            <w:r w:rsidR="00850F44">
              <w:rPr>
                <w:rFonts w:cs="Tahoma"/>
                <w:szCs w:val="18"/>
              </w:rPr>
              <w:t>.</w:t>
            </w:r>
            <w:r>
              <w:rPr>
                <w:rFonts w:cs="Tahoma"/>
                <w:szCs w:val="18"/>
              </w:rPr>
              <w:t>000</w:t>
            </w:r>
          </w:p>
        </w:tc>
        <w:tc>
          <w:tcPr>
            <w:tcW w:w="3644" w:type="dxa"/>
            <w:vAlign w:val="bottom"/>
          </w:tcPr>
          <w:p w14:paraId="4FDCC669" w14:textId="28EE843B" w:rsidR="00332DA2" w:rsidRPr="00717EC0" w:rsidRDefault="00332DA2" w:rsidP="00850F44">
            <w:pPr>
              <w:pStyle w:val="ProductList-Body"/>
              <w:rPr>
                <w:rFonts w:cs="Tahoma"/>
                <w:szCs w:val="18"/>
              </w:rPr>
            </w:pPr>
            <w:r>
              <w:rPr>
                <w:rFonts w:cs="Tahoma"/>
                <w:szCs w:val="18"/>
              </w:rPr>
              <w:t>S Fr. 330</w:t>
            </w:r>
            <w:r w:rsidR="00850F44">
              <w:rPr>
                <w:rFonts w:cs="Tahoma"/>
                <w:szCs w:val="18"/>
              </w:rPr>
              <w:t>.</w:t>
            </w:r>
            <w:r>
              <w:rPr>
                <w:rFonts w:cs="Tahoma"/>
                <w:szCs w:val="18"/>
              </w:rPr>
              <w:t>000</w:t>
            </w:r>
          </w:p>
        </w:tc>
      </w:tr>
      <w:tr w:rsidR="00332DA2" w:rsidRPr="00717EC0" w14:paraId="4FDCC66F" w14:textId="77777777" w:rsidTr="005C1D97">
        <w:trPr>
          <w:trHeight w:val="236"/>
        </w:trPr>
        <w:tc>
          <w:tcPr>
            <w:tcW w:w="1999" w:type="dxa"/>
            <w:vAlign w:val="bottom"/>
          </w:tcPr>
          <w:p w14:paraId="4FDCC66B" w14:textId="77777777" w:rsidR="00332DA2" w:rsidRPr="00717EC0" w:rsidRDefault="00332DA2" w:rsidP="00332DA2">
            <w:pPr>
              <w:pStyle w:val="ProductList-Body"/>
              <w:rPr>
                <w:rFonts w:cs="Tahoma"/>
                <w:szCs w:val="18"/>
              </w:rPr>
            </w:pPr>
            <w:r>
              <w:rPr>
                <w:rFonts w:cs="Tahoma"/>
                <w:szCs w:val="18"/>
              </w:rPr>
              <w:t>Chinesischer Renminbi</w:t>
            </w:r>
          </w:p>
        </w:tc>
        <w:tc>
          <w:tcPr>
            <w:tcW w:w="1305"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387" w:type="dxa"/>
            <w:vAlign w:val="bottom"/>
          </w:tcPr>
          <w:p w14:paraId="4FDCC66D" w14:textId="77777777" w:rsidR="00332DA2" w:rsidRPr="00717EC0" w:rsidRDefault="00332DA2" w:rsidP="00332DA2">
            <w:pPr>
              <w:pStyle w:val="ProductList-Body"/>
              <w:rPr>
                <w:rFonts w:cs="Tahoma"/>
                <w:szCs w:val="18"/>
              </w:rPr>
            </w:pPr>
            <w:r>
              <w:rPr>
                <w:rFonts w:cs="Tahoma"/>
                <w:szCs w:val="18"/>
              </w:rPr>
              <w:t>CRC 165.000</w:t>
            </w:r>
          </w:p>
        </w:tc>
        <w:tc>
          <w:tcPr>
            <w:tcW w:w="3644" w:type="dxa"/>
            <w:vAlign w:val="bottom"/>
          </w:tcPr>
          <w:p w14:paraId="4FDCC66E"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DCC674" w14:textId="77777777" w:rsidTr="005C1D97">
        <w:trPr>
          <w:trHeight w:val="236"/>
        </w:trPr>
        <w:tc>
          <w:tcPr>
            <w:tcW w:w="1999" w:type="dxa"/>
            <w:vAlign w:val="bottom"/>
          </w:tcPr>
          <w:p w14:paraId="4FDCC670" w14:textId="77777777" w:rsidR="00332DA2" w:rsidRPr="00717EC0" w:rsidRDefault="00332DA2" w:rsidP="00332DA2">
            <w:pPr>
              <w:pStyle w:val="ProductList-Body"/>
              <w:rPr>
                <w:rFonts w:cs="Tahoma"/>
                <w:szCs w:val="18"/>
              </w:rPr>
            </w:pPr>
            <w:r>
              <w:rPr>
                <w:rFonts w:cs="Tahoma"/>
                <w:szCs w:val="18"/>
              </w:rPr>
              <w:t>Dänische Krone</w:t>
            </w:r>
          </w:p>
        </w:tc>
        <w:tc>
          <w:tcPr>
            <w:tcW w:w="1305"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387" w:type="dxa"/>
            <w:vAlign w:val="bottom"/>
          </w:tcPr>
          <w:p w14:paraId="4FDCC672" w14:textId="77777777" w:rsidR="00332DA2" w:rsidRPr="00717EC0" w:rsidRDefault="00332DA2" w:rsidP="00332DA2">
            <w:pPr>
              <w:pStyle w:val="ProductList-Body"/>
              <w:rPr>
                <w:rFonts w:cs="Tahoma"/>
                <w:szCs w:val="18"/>
              </w:rPr>
            </w:pPr>
            <w:r>
              <w:rPr>
                <w:rFonts w:cs="Tahoma"/>
                <w:szCs w:val="18"/>
              </w:rPr>
              <w:t>kr 160.000</w:t>
            </w:r>
          </w:p>
        </w:tc>
        <w:tc>
          <w:tcPr>
            <w:tcW w:w="3644" w:type="dxa"/>
            <w:vAlign w:val="bottom"/>
          </w:tcPr>
          <w:p w14:paraId="4FDCC673"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4FDCC679" w14:textId="77777777" w:rsidTr="005C1D97">
        <w:trPr>
          <w:trHeight w:val="236"/>
        </w:trPr>
        <w:tc>
          <w:tcPr>
            <w:tcW w:w="1999" w:type="dxa"/>
            <w:vAlign w:val="bottom"/>
          </w:tcPr>
          <w:p w14:paraId="4FDCC675" w14:textId="77777777" w:rsidR="00332DA2" w:rsidRPr="00717EC0" w:rsidRDefault="00332DA2" w:rsidP="00332DA2">
            <w:pPr>
              <w:pStyle w:val="ProductList-Body"/>
              <w:rPr>
                <w:rFonts w:cs="Tahoma"/>
                <w:szCs w:val="18"/>
              </w:rPr>
            </w:pPr>
            <w:r>
              <w:rPr>
                <w:rFonts w:cs="Tahoma"/>
                <w:szCs w:val="18"/>
              </w:rPr>
              <w:t>EURO</w:t>
            </w:r>
          </w:p>
        </w:tc>
        <w:tc>
          <w:tcPr>
            <w:tcW w:w="1305"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387" w:type="dxa"/>
            <w:vAlign w:val="bottom"/>
          </w:tcPr>
          <w:p w14:paraId="4FDCC677" w14:textId="7D25374B" w:rsidR="00332DA2" w:rsidRPr="00717EC0" w:rsidRDefault="00332DA2" w:rsidP="00850F44">
            <w:pPr>
              <w:pStyle w:val="ProductList-Body"/>
              <w:rPr>
                <w:rFonts w:cs="Tahoma"/>
                <w:szCs w:val="18"/>
              </w:rPr>
            </w:pPr>
            <w:r>
              <w:rPr>
                <w:rFonts w:cs="Tahoma"/>
                <w:szCs w:val="18"/>
              </w:rPr>
              <w:t>21</w:t>
            </w:r>
            <w:r w:rsidR="00850F44">
              <w:rPr>
                <w:rFonts w:cs="Tahoma"/>
                <w:szCs w:val="18"/>
              </w:rPr>
              <w:t>.</w:t>
            </w:r>
            <w:r>
              <w:rPr>
                <w:rFonts w:cs="Tahoma"/>
                <w:szCs w:val="18"/>
              </w:rPr>
              <w:t>500</w:t>
            </w:r>
          </w:p>
        </w:tc>
        <w:tc>
          <w:tcPr>
            <w:tcW w:w="3644" w:type="dxa"/>
            <w:vAlign w:val="bottom"/>
          </w:tcPr>
          <w:p w14:paraId="4FDCC678" w14:textId="60C4826D" w:rsidR="00332DA2" w:rsidRPr="00717EC0" w:rsidRDefault="00332DA2" w:rsidP="00850F44">
            <w:pPr>
              <w:pStyle w:val="ProductList-Body"/>
              <w:rPr>
                <w:rFonts w:cs="Tahoma"/>
                <w:szCs w:val="18"/>
              </w:rPr>
            </w:pPr>
            <w:r>
              <w:rPr>
                <w:rFonts w:cs="Tahoma"/>
                <w:szCs w:val="18"/>
              </w:rPr>
              <w:t>215</w:t>
            </w:r>
            <w:r w:rsidR="00850F44">
              <w:rPr>
                <w:rFonts w:cs="Tahoma"/>
                <w:szCs w:val="18"/>
              </w:rPr>
              <w:t>.</w:t>
            </w:r>
            <w:r>
              <w:rPr>
                <w:rFonts w:cs="Tahoma"/>
                <w:szCs w:val="18"/>
              </w:rPr>
              <w:t>000</w:t>
            </w:r>
          </w:p>
        </w:tc>
      </w:tr>
      <w:tr w:rsidR="00332DA2" w:rsidRPr="00717EC0" w14:paraId="4FDCC67E" w14:textId="77777777" w:rsidTr="005C1D97">
        <w:trPr>
          <w:trHeight w:val="236"/>
        </w:trPr>
        <w:tc>
          <w:tcPr>
            <w:tcW w:w="1999" w:type="dxa"/>
            <w:vAlign w:val="bottom"/>
          </w:tcPr>
          <w:p w14:paraId="4FDCC67A" w14:textId="77777777" w:rsidR="00332DA2" w:rsidRPr="00717EC0" w:rsidRDefault="00332DA2" w:rsidP="00332DA2">
            <w:pPr>
              <w:pStyle w:val="ProductList-Body"/>
              <w:rPr>
                <w:rFonts w:cs="Tahoma"/>
                <w:szCs w:val="18"/>
              </w:rPr>
            </w:pPr>
            <w:r>
              <w:rPr>
                <w:rFonts w:cs="Tahoma"/>
                <w:szCs w:val="18"/>
              </w:rPr>
              <w:t>Britisches Pfund</w:t>
            </w:r>
          </w:p>
        </w:tc>
        <w:tc>
          <w:tcPr>
            <w:tcW w:w="1305"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387" w:type="dxa"/>
            <w:vAlign w:val="bottom"/>
          </w:tcPr>
          <w:p w14:paraId="4FDCC67C" w14:textId="529950D5" w:rsidR="00332DA2" w:rsidRPr="00717EC0" w:rsidRDefault="00332DA2" w:rsidP="00850F44">
            <w:pPr>
              <w:pStyle w:val="ProductList-Body"/>
              <w:rPr>
                <w:rFonts w:cs="Tahoma"/>
                <w:szCs w:val="18"/>
              </w:rPr>
            </w:pPr>
            <w:r>
              <w:rPr>
                <w:rFonts w:cs="Tahoma"/>
                <w:szCs w:val="18"/>
              </w:rPr>
              <w:t>£13</w:t>
            </w:r>
            <w:r w:rsidR="00850F44">
              <w:rPr>
                <w:rFonts w:cs="Tahoma"/>
                <w:szCs w:val="18"/>
              </w:rPr>
              <w:t>.</w:t>
            </w:r>
            <w:r>
              <w:rPr>
                <w:rFonts w:cs="Tahoma"/>
                <w:szCs w:val="18"/>
              </w:rPr>
              <w:t>500</w:t>
            </w:r>
          </w:p>
        </w:tc>
        <w:tc>
          <w:tcPr>
            <w:tcW w:w="3644" w:type="dxa"/>
            <w:vAlign w:val="bottom"/>
          </w:tcPr>
          <w:p w14:paraId="4FDCC67D" w14:textId="5B428251" w:rsidR="00332DA2" w:rsidRPr="00717EC0" w:rsidRDefault="00332DA2" w:rsidP="00850F44">
            <w:pPr>
              <w:pStyle w:val="ProductList-Body"/>
              <w:rPr>
                <w:rFonts w:cs="Tahoma"/>
                <w:szCs w:val="18"/>
              </w:rPr>
            </w:pPr>
            <w:r>
              <w:rPr>
                <w:rFonts w:cs="Tahoma"/>
                <w:szCs w:val="18"/>
              </w:rPr>
              <w:t>£135</w:t>
            </w:r>
            <w:r w:rsidR="00850F44">
              <w:rPr>
                <w:rFonts w:cs="Tahoma"/>
                <w:szCs w:val="18"/>
              </w:rPr>
              <w:t>.</w:t>
            </w:r>
            <w:r>
              <w:rPr>
                <w:rFonts w:cs="Tahoma"/>
                <w:szCs w:val="18"/>
              </w:rPr>
              <w:t>000</w:t>
            </w:r>
          </w:p>
        </w:tc>
      </w:tr>
      <w:tr w:rsidR="00332DA2" w:rsidRPr="00717EC0" w14:paraId="4FDCC683" w14:textId="77777777" w:rsidTr="005C1D97">
        <w:trPr>
          <w:trHeight w:val="236"/>
        </w:trPr>
        <w:tc>
          <w:tcPr>
            <w:tcW w:w="1999" w:type="dxa"/>
            <w:vAlign w:val="bottom"/>
          </w:tcPr>
          <w:p w14:paraId="4FDCC67F" w14:textId="77777777" w:rsidR="00332DA2" w:rsidRPr="00717EC0" w:rsidRDefault="00332DA2" w:rsidP="00332DA2">
            <w:pPr>
              <w:pStyle w:val="ProductList-Body"/>
              <w:rPr>
                <w:rFonts w:cs="Tahoma"/>
                <w:szCs w:val="18"/>
              </w:rPr>
            </w:pPr>
            <w:r>
              <w:rPr>
                <w:rFonts w:cs="Tahoma"/>
                <w:szCs w:val="18"/>
              </w:rPr>
              <w:t>Japanischer Yen</w:t>
            </w:r>
          </w:p>
        </w:tc>
        <w:tc>
          <w:tcPr>
            <w:tcW w:w="1305"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387" w:type="dxa"/>
            <w:vAlign w:val="bottom"/>
          </w:tcPr>
          <w:p w14:paraId="4FDCC681" w14:textId="77777777" w:rsidR="00332DA2" w:rsidRPr="00717EC0" w:rsidRDefault="00332DA2" w:rsidP="00332DA2">
            <w:pPr>
              <w:pStyle w:val="ProductList-Body"/>
              <w:rPr>
                <w:rFonts w:cs="Tahoma"/>
                <w:szCs w:val="18"/>
              </w:rPr>
            </w:pPr>
            <w:r>
              <w:rPr>
                <w:rFonts w:cs="Tahoma"/>
                <w:szCs w:val="18"/>
              </w:rPr>
              <w:t>JPY 2.400.000</w:t>
            </w:r>
          </w:p>
        </w:tc>
        <w:tc>
          <w:tcPr>
            <w:tcW w:w="3644" w:type="dxa"/>
            <w:vAlign w:val="bottom"/>
          </w:tcPr>
          <w:p w14:paraId="4FDCC682"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FDCC688" w14:textId="77777777" w:rsidTr="005C1D97">
        <w:trPr>
          <w:trHeight w:val="236"/>
        </w:trPr>
        <w:tc>
          <w:tcPr>
            <w:tcW w:w="1999" w:type="dxa"/>
            <w:vAlign w:val="bottom"/>
          </w:tcPr>
          <w:p w14:paraId="4FDCC684" w14:textId="77777777" w:rsidR="00332DA2" w:rsidRPr="00717EC0" w:rsidRDefault="00332DA2" w:rsidP="00332DA2">
            <w:pPr>
              <w:pStyle w:val="ProductList-Body"/>
              <w:rPr>
                <w:rFonts w:cs="Tahoma"/>
                <w:szCs w:val="18"/>
              </w:rPr>
            </w:pPr>
            <w:r>
              <w:rPr>
                <w:rFonts w:cs="Tahoma"/>
                <w:szCs w:val="18"/>
              </w:rPr>
              <w:t>Koreanischer Won</w:t>
            </w:r>
          </w:p>
        </w:tc>
        <w:tc>
          <w:tcPr>
            <w:tcW w:w="1305"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387" w:type="dxa"/>
            <w:vAlign w:val="bottom"/>
          </w:tcPr>
          <w:p w14:paraId="4FDCC686" w14:textId="77777777"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14:paraId="4FDCC687"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4FDCC68D" w14:textId="77777777" w:rsidTr="005C1D97">
        <w:trPr>
          <w:trHeight w:val="236"/>
        </w:trPr>
        <w:tc>
          <w:tcPr>
            <w:tcW w:w="1999" w:type="dxa"/>
            <w:vAlign w:val="bottom"/>
          </w:tcPr>
          <w:p w14:paraId="4FDCC689" w14:textId="77777777" w:rsidR="00332DA2" w:rsidRPr="00717EC0" w:rsidRDefault="00332DA2" w:rsidP="00332DA2">
            <w:pPr>
              <w:pStyle w:val="ProductList-Body"/>
              <w:rPr>
                <w:rFonts w:cs="Tahoma"/>
                <w:szCs w:val="18"/>
              </w:rPr>
            </w:pPr>
            <w:r>
              <w:rPr>
                <w:rFonts w:cs="Tahoma"/>
                <w:szCs w:val="18"/>
              </w:rPr>
              <w:t>Norwegische Krone</w:t>
            </w:r>
          </w:p>
        </w:tc>
        <w:tc>
          <w:tcPr>
            <w:tcW w:w="1305"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387" w:type="dxa"/>
            <w:vAlign w:val="bottom"/>
          </w:tcPr>
          <w:p w14:paraId="4FDCC68B" w14:textId="77777777" w:rsidR="00332DA2" w:rsidRPr="00717EC0" w:rsidRDefault="00332DA2" w:rsidP="00332DA2">
            <w:pPr>
              <w:pStyle w:val="ProductList-Body"/>
              <w:rPr>
                <w:rFonts w:cs="Tahoma"/>
                <w:szCs w:val="18"/>
              </w:rPr>
            </w:pPr>
            <w:r>
              <w:rPr>
                <w:rFonts w:cs="Tahoma"/>
                <w:szCs w:val="18"/>
              </w:rPr>
              <w:t>kr 165.000</w:t>
            </w:r>
          </w:p>
        </w:tc>
        <w:tc>
          <w:tcPr>
            <w:tcW w:w="3644" w:type="dxa"/>
            <w:vAlign w:val="bottom"/>
          </w:tcPr>
          <w:p w14:paraId="4FDCC68C"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DCC692" w14:textId="77777777" w:rsidTr="005C1D97">
        <w:trPr>
          <w:trHeight w:val="236"/>
        </w:trPr>
        <w:tc>
          <w:tcPr>
            <w:tcW w:w="1999" w:type="dxa"/>
            <w:vAlign w:val="bottom"/>
          </w:tcPr>
          <w:p w14:paraId="4FDCC68E" w14:textId="77777777" w:rsidR="00332DA2" w:rsidRPr="00717EC0" w:rsidRDefault="00332DA2" w:rsidP="00332DA2">
            <w:pPr>
              <w:pStyle w:val="ProductList-Body"/>
              <w:rPr>
                <w:rFonts w:cs="Tahoma"/>
                <w:szCs w:val="18"/>
              </w:rPr>
            </w:pPr>
            <w:r>
              <w:rPr>
                <w:rFonts w:cs="Tahoma"/>
                <w:szCs w:val="18"/>
              </w:rPr>
              <w:t>Neuseeländischer Dollar</w:t>
            </w:r>
          </w:p>
        </w:tc>
        <w:tc>
          <w:tcPr>
            <w:tcW w:w="1305"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387" w:type="dxa"/>
            <w:vAlign w:val="bottom"/>
          </w:tcPr>
          <w:p w14:paraId="4FDCC690" w14:textId="698EAA7E" w:rsidR="00332DA2" w:rsidRPr="00717EC0" w:rsidRDefault="00332DA2" w:rsidP="00850F44">
            <w:pPr>
              <w:pStyle w:val="ProductList-Body"/>
              <w:rPr>
                <w:rFonts w:cs="Tahoma"/>
                <w:szCs w:val="18"/>
              </w:rPr>
            </w:pPr>
            <w:r>
              <w:rPr>
                <w:rFonts w:cs="Tahoma"/>
                <w:szCs w:val="18"/>
              </w:rPr>
              <w:t>35</w:t>
            </w:r>
            <w:r w:rsidR="00850F44">
              <w:rPr>
                <w:rFonts w:cs="Tahoma"/>
                <w:szCs w:val="18"/>
              </w:rPr>
              <w:t>.</w:t>
            </w:r>
            <w:r>
              <w:rPr>
                <w:rFonts w:cs="Tahoma"/>
                <w:szCs w:val="18"/>
              </w:rPr>
              <w:t>000</w:t>
            </w:r>
          </w:p>
        </w:tc>
        <w:tc>
          <w:tcPr>
            <w:tcW w:w="3644" w:type="dxa"/>
            <w:vAlign w:val="bottom"/>
          </w:tcPr>
          <w:p w14:paraId="4FDCC691" w14:textId="37B32D88" w:rsidR="00332DA2" w:rsidRPr="00717EC0" w:rsidRDefault="00332DA2" w:rsidP="00850F44">
            <w:pPr>
              <w:pStyle w:val="ProductList-Body"/>
              <w:rPr>
                <w:rFonts w:cs="Tahoma"/>
                <w:szCs w:val="18"/>
              </w:rPr>
            </w:pPr>
            <w:r>
              <w:rPr>
                <w:rFonts w:cs="Tahoma"/>
                <w:szCs w:val="18"/>
              </w:rPr>
              <w:t>350</w:t>
            </w:r>
            <w:r w:rsidR="00850F44">
              <w:rPr>
                <w:rFonts w:cs="Tahoma"/>
                <w:szCs w:val="18"/>
              </w:rPr>
              <w:t>.</w:t>
            </w:r>
            <w:r>
              <w:rPr>
                <w:rFonts w:cs="Tahoma"/>
                <w:szCs w:val="18"/>
              </w:rPr>
              <w:t>000</w:t>
            </w:r>
          </w:p>
        </w:tc>
      </w:tr>
      <w:tr w:rsidR="00332DA2" w:rsidRPr="00717EC0" w14:paraId="4FDCC697" w14:textId="77777777" w:rsidTr="005C1D97">
        <w:trPr>
          <w:trHeight w:val="236"/>
        </w:trPr>
        <w:tc>
          <w:tcPr>
            <w:tcW w:w="1999" w:type="dxa"/>
            <w:vAlign w:val="bottom"/>
          </w:tcPr>
          <w:p w14:paraId="4FDCC693" w14:textId="77777777" w:rsidR="00332DA2" w:rsidRPr="00717EC0" w:rsidRDefault="00332DA2" w:rsidP="00332DA2">
            <w:pPr>
              <w:pStyle w:val="ProductList-Body"/>
              <w:rPr>
                <w:rFonts w:cs="Tahoma"/>
                <w:szCs w:val="18"/>
              </w:rPr>
            </w:pPr>
            <w:r>
              <w:rPr>
                <w:rFonts w:cs="Tahoma"/>
                <w:szCs w:val="18"/>
              </w:rPr>
              <w:t>Schwedische Krone</w:t>
            </w:r>
          </w:p>
        </w:tc>
        <w:tc>
          <w:tcPr>
            <w:tcW w:w="1305"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387" w:type="dxa"/>
            <w:vAlign w:val="bottom"/>
          </w:tcPr>
          <w:p w14:paraId="4FDCC695" w14:textId="77777777" w:rsidR="00332DA2" w:rsidRPr="00717EC0" w:rsidRDefault="00332DA2" w:rsidP="00332DA2">
            <w:pPr>
              <w:pStyle w:val="ProductList-Body"/>
              <w:rPr>
                <w:rFonts w:cs="Tahoma"/>
                <w:szCs w:val="18"/>
              </w:rPr>
            </w:pPr>
            <w:r>
              <w:rPr>
                <w:rFonts w:cs="Tahoma"/>
                <w:szCs w:val="18"/>
              </w:rPr>
              <w:t>kr 200.000</w:t>
            </w:r>
          </w:p>
        </w:tc>
        <w:tc>
          <w:tcPr>
            <w:tcW w:w="3644" w:type="dxa"/>
            <w:vAlign w:val="bottom"/>
          </w:tcPr>
          <w:p w14:paraId="4FDCC696"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4FDCC69C" w14:textId="77777777" w:rsidTr="005C1D97">
        <w:trPr>
          <w:trHeight w:val="236"/>
        </w:trPr>
        <w:tc>
          <w:tcPr>
            <w:tcW w:w="1999" w:type="dxa"/>
            <w:vAlign w:val="bottom"/>
          </w:tcPr>
          <w:p w14:paraId="4FDCC698" w14:textId="77777777" w:rsidR="00332DA2" w:rsidRPr="00717EC0" w:rsidRDefault="00332DA2" w:rsidP="00332DA2">
            <w:pPr>
              <w:pStyle w:val="ProductList-Body"/>
              <w:rPr>
                <w:rFonts w:cs="Tahoma"/>
                <w:szCs w:val="18"/>
              </w:rPr>
            </w:pPr>
            <w:r>
              <w:rPr>
                <w:rFonts w:cs="Tahoma"/>
                <w:szCs w:val="18"/>
              </w:rPr>
              <w:t>Neuer Taiwan-Dollar</w:t>
            </w:r>
          </w:p>
        </w:tc>
        <w:tc>
          <w:tcPr>
            <w:tcW w:w="1305"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387" w:type="dxa"/>
            <w:vAlign w:val="bottom"/>
          </w:tcPr>
          <w:p w14:paraId="4FDCC69A" w14:textId="77777777" w:rsidR="00332DA2" w:rsidRPr="00717EC0" w:rsidRDefault="00332DA2" w:rsidP="00332DA2">
            <w:pPr>
              <w:pStyle w:val="ProductList-Body"/>
              <w:rPr>
                <w:rFonts w:cs="Tahoma"/>
                <w:szCs w:val="18"/>
              </w:rPr>
            </w:pPr>
            <w:r>
              <w:rPr>
                <w:rFonts w:cs="Tahoma"/>
                <w:szCs w:val="18"/>
              </w:rPr>
              <w:t>NTD 700.000</w:t>
            </w:r>
          </w:p>
        </w:tc>
        <w:tc>
          <w:tcPr>
            <w:tcW w:w="3644" w:type="dxa"/>
            <w:vAlign w:val="bottom"/>
          </w:tcPr>
          <w:p w14:paraId="4FDCC69B"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4FDCC6A1" w14:textId="77777777" w:rsidTr="005C1D97">
        <w:trPr>
          <w:trHeight w:val="236"/>
        </w:trPr>
        <w:tc>
          <w:tcPr>
            <w:tcW w:w="1999" w:type="dxa"/>
          </w:tcPr>
          <w:p w14:paraId="4FDCC69D" w14:textId="77777777" w:rsidR="00332DA2" w:rsidRPr="00717EC0" w:rsidRDefault="00332DA2" w:rsidP="00332DA2">
            <w:pPr>
              <w:pStyle w:val="ProductList-Body"/>
              <w:rPr>
                <w:rFonts w:cs="Tahoma"/>
                <w:szCs w:val="18"/>
              </w:rPr>
            </w:pPr>
            <w:r>
              <w:rPr>
                <w:rFonts w:cs="Tahoma"/>
                <w:szCs w:val="18"/>
              </w:rPr>
              <w:t>Indische Rupie</w:t>
            </w:r>
          </w:p>
        </w:tc>
        <w:tc>
          <w:tcPr>
            <w:tcW w:w="1305"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387" w:type="dxa"/>
          </w:tcPr>
          <w:p w14:paraId="4FDCC69F" w14:textId="77777777" w:rsidR="00332DA2" w:rsidRPr="00717EC0" w:rsidRDefault="00332DA2" w:rsidP="00332DA2">
            <w:pPr>
              <w:pStyle w:val="ProductList-Body"/>
              <w:rPr>
                <w:rFonts w:cs="Tahoma"/>
                <w:szCs w:val="18"/>
              </w:rPr>
            </w:pPr>
            <w:r>
              <w:rPr>
                <w:rFonts w:cs="Tahoma"/>
                <w:szCs w:val="18"/>
              </w:rPr>
              <w:t>INR 1.000.000</w:t>
            </w:r>
          </w:p>
        </w:tc>
        <w:tc>
          <w:tcPr>
            <w:tcW w:w="3644" w:type="dxa"/>
          </w:tcPr>
          <w:p w14:paraId="4FDCC6A0"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4FDCC6A6" w14:textId="77777777" w:rsidTr="005C1D97">
        <w:trPr>
          <w:trHeight w:val="236"/>
        </w:trPr>
        <w:tc>
          <w:tcPr>
            <w:tcW w:w="1999" w:type="dxa"/>
          </w:tcPr>
          <w:p w14:paraId="4FDCC6A2" w14:textId="77777777" w:rsidR="00332DA2" w:rsidRPr="00717EC0" w:rsidRDefault="00332DA2" w:rsidP="00332DA2">
            <w:pPr>
              <w:pStyle w:val="ProductList-Body"/>
              <w:rPr>
                <w:rFonts w:cs="Tahoma"/>
                <w:szCs w:val="18"/>
              </w:rPr>
            </w:pPr>
            <w:r>
              <w:rPr>
                <w:rFonts w:cs="Tahoma"/>
                <w:szCs w:val="18"/>
              </w:rPr>
              <w:t>Russischer Rubel</w:t>
            </w:r>
          </w:p>
        </w:tc>
        <w:tc>
          <w:tcPr>
            <w:tcW w:w="1305"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387" w:type="dxa"/>
          </w:tcPr>
          <w:p w14:paraId="4FDCC6A4" w14:textId="77777777" w:rsidR="00332DA2" w:rsidRPr="00717EC0" w:rsidRDefault="00332DA2" w:rsidP="00332DA2">
            <w:pPr>
              <w:pStyle w:val="ProductList-Body"/>
              <w:rPr>
                <w:rFonts w:cs="Tahoma"/>
                <w:szCs w:val="18"/>
              </w:rPr>
            </w:pPr>
            <w:r>
              <w:rPr>
                <w:rFonts w:cs="Tahoma"/>
                <w:szCs w:val="18"/>
              </w:rPr>
              <w:t>RUB 660.000</w:t>
            </w:r>
          </w:p>
        </w:tc>
        <w:tc>
          <w:tcPr>
            <w:tcW w:w="3644" w:type="dxa"/>
          </w:tcPr>
          <w:p w14:paraId="4FDCC6A5" w14:textId="77777777" w:rsidR="00332DA2" w:rsidRPr="00717EC0" w:rsidRDefault="00332DA2" w:rsidP="00332DA2">
            <w:pPr>
              <w:pStyle w:val="ProductList-Body"/>
              <w:rPr>
                <w:rFonts w:cs="Tahoma"/>
                <w:szCs w:val="18"/>
              </w:rPr>
            </w:pPr>
            <w:r>
              <w:rPr>
                <w:rFonts w:cs="Tahoma"/>
                <w:szCs w:val="18"/>
              </w:rPr>
              <w:t>RUB 6.600.000</w:t>
            </w:r>
          </w:p>
        </w:tc>
      </w:tr>
    </w:tbl>
    <w:p w14:paraId="4FDCC6A9" w14:textId="77777777" w:rsidR="00332DA2" w:rsidRPr="00542495" w:rsidRDefault="00332DA2" w:rsidP="00332DA2">
      <w:pPr>
        <w:pStyle w:val="ProductList-Body"/>
        <w:rPr>
          <w:rFonts w:cs="Tahoma"/>
          <w:szCs w:val="18"/>
        </w:rPr>
      </w:pPr>
    </w:p>
    <w:p w14:paraId="4FDCC6AA" w14:textId="37E0F898" w:rsidR="00332DA2" w:rsidRPr="00542495" w:rsidRDefault="00332DA2" w:rsidP="00840F96">
      <w:pPr>
        <w:pStyle w:val="ProductList-Body"/>
        <w:ind w:left="180"/>
        <w:rPr>
          <w:rFonts w:cs="Tahoma"/>
          <w:szCs w:val="18"/>
        </w:rPr>
      </w:pPr>
      <w:r>
        <w:rPr>
          <w:rFonts w:cs="Tahoma"/>
          <w:szCs w:val="18"/>
        </w:rPr>
        <w:t>Anfragen werden in der SA-Laufzeit auf Grundlage der Zahlungsoption zugeteilt.</w:t>
      </w:r>
      <w:r w:rsidR="00EC3382">
        <w:rPr>
          <w:rFonts w:cs="Tahoma"/>
          <w:szCs w:val="18"/>
        </w:rPr>
        <w:t xml:space="preserve"> </w:t>
      </w:r>
      <w:r>
        <w:rPr>
          <w:rFonts w:cs="Tahoma"/>
          <w:szCs w:val="18"/>
        </w:rPr>
        <w:t>Für Verträge, die Ratenzahlungen entsprechen, werden die Anfragen während die Laufzeit gewährt. Für Verträge, die einer Einmalzahlung entsprechen, werden sie zu Beginn gewährt.</w:t>
      </w:r>
      <w:r w:rsidR="00EC3382">
        <w:rPr>
          <w:rFonts w:cs="Tahoma"/>
          <w:szCs w:val="18"/>
        </w:rPr>
        <w:t xml:space="preserve"> </w:t>
      </w:r>
      <w:r>
        <w:rPr>
          <w:rFonts w:cs="Tahoma"/>
          <w:szCs w:val="18"/>
        </w:rPr>
        <w:t>Käufe, die nach der Anfangsbestellung getätigt werden, führen zu einer Neuberechnung der gewährten Anfragen und der jährlichen Zuteilung.</w:t>
      </w:r>
      <w:r w:rsidR="00EC3382">
        <w:rPr>
          <w:rFonts w:cs="Tahoma"/>
          <w:szCs w:val="18"/>
        </w:rPr>
        <w:t xml:space="preserve"> </w:t>
      </w:r>
      <w:r>
        <w:rPr>
          <w:rFonts w:cs="Tahoma"/>
          <w:szCs w:val="18"/>
        </w:rPr>
        <w:t>Nicht in Anspruch genommene telefonische Supportanfragen verlieren mit Ablauf von Software Assurance ihre Gültigkeit.</w:t>
      </w:r>
      <w:r w:rsidR="00EC3382">
        <w:rPr>
          <w:rFonts w:cs="Tahoma"/>
          <w:szCs w:val="18"/>
        </w:rPr>
        <w:t xml:space="preserve"> </w:t>
      </w:r>
      <w:r>
        <w:rPr>
          <w:rFonts w:cs="Tahoma"/>
          <w:szCs w:val="18"/>
        </w:rPr>
        <w:t>Telefonische Supportanfragen können nicht von einem Beitritt oder Vertrag auf einen anderen übertragen werden.</w:t>
      </w:r>
    </w:p>
    <w:p w14:paraId="4FDCC6AB" w14:textId="77777777" w:rsidR="00332DA2" w:rsidRPr="00542495" w:rsidRDefault="00332DA2" w:rsidP="00840F96">
      <w:pPr>
        <w:pStyle w:val="ProductList-Body"/>
        <w:ind w:left="180"/>
        <w:rPr>
          <w:rFonts w:cs="Tahoma"/>
          <w:szCs w:val="18"/>
        </w:rPr>
      </w:pPr>
    </w:p>
    <w:p w14:paraId="4FDCC6AC" w14:textId="435E28F1" w:rsidR="00332DA2" w:rsidRDefault="00332DA2" w:rsidP="00840F96">
      <w:pPr>
        <w:pStyle w:val="ProductList-Body"/>
        <w:ind w:left="180"/>
        <w:rPr>
          <w:rFonts w:cs="Tahoma"/>
          <w:szCs w:val="18"/>
        </w:rPr>
      </w:pPr>
      <w:r>
        <w:rPr>
          <w:rFonts w:cs="Tahoma"/>
          <w:szCs w:val="18"/>
        </w:rPr>
        <w:t xml:space="preserve">Zugang zum lokalen telefonischen Support steht während der Geschäftszeiten zur Verfügung, die auf der Website </w:t>
      </w:r>
      <w:hyperlink r:id="rId73" w:history="1">
        <w:r>
          <w:rPr>
            <w:rStyle w:val="Hyperlink"/>
            <w:rFonts w:cs="Tahoma"/>
            <w:szCs w:val="18"/>
          </w:rPr>
          <w:t>http://support.microsoft.com/gp/saphone</w:t>
        </w:r>
      </w:hyperlink>
      <w:r>
        <w:rPr>
          <w:rFonts w:cs="Tahoma"/>
          <w:szCs w:val="18"/>
        </w:rPr>
        <w:t xml:space="preserve"> aufgelistet sind.</w:t>
      </w:r>
      <w:r w:rsidR="00EC3382">
        <w:rPr>
          <w:rFonts w:cs="Tahoma"/>
          <w:szCs w:val="18"/>
        </w:rPr>
        <w:t xml:space="preserve"> </w:t>
      </w:r>
      <w:r>
        <w:rPr>
          <w:rFonts w:cs="Tahoma"/>
          <w:szCs w:val="18"/>
        </w:rPr>
        <w:t>Telefonischer Support nach den Geschäftszeiten kann über regionale und internationale Support Center geleistet werden.</w:t>
      </w:r>
      <w:r w:rsidR="00EC3382">
        <w:rPr>
          <w:rFonts w:cs="Tahoma"/>
          <w:szCs w:val="18"/>
        </w:rPr>
        <w:t xml:space="preserve"> </w:t>
      </w:r>
      <w:r>
        <w:rPr>
          <w:rFonts w:cs="Tahoma"/>
          <w:szCs w:val="18"/>
        </w:rPr>
        <w:t>Telefonischer Support nach den Geschäftszeiten kann nur zur Veranlassung geschäftskritischer Supportanfragen genutzt werden.</w:t>
      </w:r>
      <w:r w:rsidR="00EC3382">
        <w:rPr>
          <w:rFonts w:cs="Tahoma"/>
          <w:szCs w:val="18"/>
        </w:rPr>
        <w:t xml:space="preserve"> </w:t>
      </w:r>
      <w:r>
        <w:rPr>
          <w:rFonts w:cs="Tahoma"/>
          <w:szCs w:val="18"/>
        </w:rPr>
        <w:t>Die Geschäftszeiten sind von der jeweiligen Region abhängig.</w:t>
      </w:r>
      <w:r w:rsidR="00EC3382">
        <w:rPr>
          <w:rFonts w:cs="Tahoma"/>
          <w:szCs w:val="18"/>
        </w:rPr>
        <w:t xml:space="preserve"> </w:t>
      </w:r>
      <w:r>
        <w:rPr>
          <w:rFonts w:cs="Tahoma"/>
          <w:szCs w:val="18"/>
        </w:rPr>
        <w:t>Telefonischer Support wird nicht in allen Regionen in allen Sprachen angeboten.</w:t>
      </w:r>
    </w:p>
    <w:p w14:paraId="4FDCC6BF" w14:textId="77777777" w:rsidR="00332DA2" w:rsidRPr="00717EC0" w:rsidRDefault="00332DA2" w:rsidP="00332DA2">
      <w:pPr>
        <w:pStyle w:val="ProductList-Body"/>
        <w:rPr>
          <w:rFonts w:cs="Tahoma"/>
          <w:szCs w:val="18"/>
        </w:rPr>
      </w:pPr>
      <w:bookmarkStart w:id="1598" w:name="_Toc240899164"/>
    </w:p>
    <w:p w14:paraId="4FDCC6C0" w14:textId="77777777" w:rsidR="00332DA2" w:rsidRPr="00717EC0" w:rsidRDefault="00332DA2" w:rsidP="00840F96">
      <w:pPr>
        <w:pStyle w:val="ProductList-Body"/>
        <w:ind w:left="180"/>
        <w:rPr>
          <w:rFonts w:cs="Tahoma"/>
          <w:b/>
          <w:szCs w:val="18"/>
        </w:rPr>
      </w:pPr>
      <w:r>
        <w:rPr>
          <w:rFonts w:cs="Tahoma"/>
          <w:b/>
          <w:color w:val="00188F"/>
          <w:szCs w:val="18"/>
        </w:rPr>
        <w:t>Web-basierte Anfragen</w:t>
      </w:r>
      <w:bookmarkEnd w:id="1598"/>
      <w:r>
        <w:rPr>
          <w:rFonts w:cs="Tahoma"/>
          <w:b/>
          <w:szCs w:val="18"/>
        </w:rPr>
        <w:t xml:space="preserve"> </w:t>
      </w:r>
    </w:p>
    <w:p w14:paraId="4FDCC6C1" w14:textId="754E3D44" w:rsidR="00332DA2" w:rsidRPr="00542495" w:rsidRDefault="00332DA2" w:rsidP="00840F96">
      <w:pPr>
        <w:pStyle w:val="ProductList-Body"/>
        <w:ind w:left="180"/>
        <w:rPr>
          <w:rFonts w:cs="Tahoma"/>
          <w:szCs w:val="18"/>
        </w:rPr>
      </w:pPr>
      <w:r>
        <w:rPr>
          <w:rFonts w:cs="Tahoma"/>
          <w:szCs w:val="18"/>
        </w:rP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w:t>
      </w:r>
      <w:r w:rsidR="00EC3382">
        <w:rPr>
          <w:rFonts w:cs="Tahoma"/>
          <w:szCs w:val="18"/>
        </w:rPr>
        <w:t xml:space="preserve"> </w:t>
      </w:r>
      <w:r>
        <w:rPr>
          <w:rFonts w:cs="Tahoma"/>
          <w:szCs w:val="18"/>
        </w:rPr>
        <w:t>Der Zugang zu Websites des elektronischen Supports steht 24 Stunden am Tag und sieben Tage die Woche zur Verfügung. Antworten erfolgen jedoch während der Geschäftszeiten.</w:t>
      </w:r>
      <w:r w:rsidR="00EC3382">
        <w:rPr>
          <w:rFonts w:cs="Tahoma"/>
          <w:szCs w:val="18"/>
        </w:rPr>
        <w:t xml:space="preserve"> </w:t>
      </w:r>
      <w:r>
        <w:rPr>
          <w:rFonts w:cs="Tahoma"/>
          <w:szCs w:val="18"/>
        </w:rPr>
        <w:t>Nutzen Sie die obige Tabelle zu den Geschäftszeiten in Abhängigkeit von der Region im obigen Abschnitt „Gewährung von telefonischen Supportanfragen“.</w:t>
      </w:r>
    </w:p>
    <w:p w14:paraId="4FDCC6C2" w14:textId="77777777" w:rsidR="00332DA2" w:rsidRPr="00542495" w:rsidRDefault="00332DA2" w:rsidP="00840F96">
      <w:pPr>
        <w:pStyle w:val="ProductList-Body"/>
        <w:ind w:left="180"/>
        <w:rPr>
          <w:rFonts w:cs="Tahoma"/>
          <w:szCs w:val="18"/>
        </w:rPr>
      </w:pPr>
    </w:p>
    <w:p w14:paraId="4FDCC6C3" w14:textId="06B0C8CB" w:rsidR="00332DA2" w:rsidRPr="00542495" w:rsidRDefault="00332DA2" w:rsidP="00840F96">
      <w:pPr>
        <w:pStyle w:val="ProductList-Body"/>
        <w:ind w:left="180"/>
        <w:rPr>
          <w:rFonts w:cs="Tahoma"/>
          <w:szCs w:val="18"/>
        </w:rPr>
      </w:pPr>
      <w:r>
        <w:rPr>
          <w:rFonts w:cs="Tahoma"/>
          <w:szCs w:val="18"/>
        </w:rPr>
        <w:t>Telefonisch gemeldete Anfragen werden nach Behebung mit den verfügbaren telefonischen Supportanfragen verrechnet.</w:t>
      </w:r>
      <w:r w:rsidR="00EC3382">
        <w:rPr>
          <w:rFonts w:cs="Tahoma"/>
          <w:szCs w:val="18"/>
        </w:rPr>
        <w:t xml:space="preserve"> </w:t>
      </w:r>
      <w:r>
        <w:rPr>
          <w:rFonts w:cs="Tahoma"/>
          <w:szCs w:val="18"/>
        </w:rPr>
        <w:t>Über das Web gemeldete Anfragen erfolgen auf Bedarfsbasis und werden über das Web, per E-Mail und mithilfe anderer elektronischer Mittel vorgenommen.</w:t>
      </w:r>
      <w:r w:rsidR="00EC3382">
        <w:rPr>
          <w:rFonts w:cs="Tahoma"/>
          <w:szCs w:val="18"/>
        </w:rPr>
        <w:t xml:space="preserve"> </w:t>
      </w:r>
      <w:r>
        <w:rPr>
          <w:rFonts w:cs="Tahoma"/>
          <w:szCs w:val="18"/>
        </w:rPr>
        <w:t>Über das Web gemeldete Anfragen, die anschließend vom Kunden in eine telefonische Behebung umgewandelt werden, werden nach Behebung mit den verfügbaren telefonischen Supportanfragen verrechnet.</w:t>
      </w:r>
      <w:r w:rsidR="00EC3382">
        <w:rPr>
          <w:rFonts w:cs="Tahoma"/>
          <w:szCs w:val="18"/>
        </w:rPr>
        <w:t xml:space="preserve"> </w:t>
      </w:r>
      <w:r>
        <w:rPr>
          <w:rFonts w:cs="Tahoma"/>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EC3382">
        <w:rPr>
          <w:rFonts w:cs="Tahoma"/>
          <w:szCs w:val="18"/>
        </w:rPr>
        <w:t xml:space="preserve"> </w:t>
      </w:r>
    </w:p>
    <w:p w14:paraId="4FDCC6C4" w14:textId="77777777" w:rsidR="00332DA2" w:rsidRPr="00542495" w:rsidRDefault="00332DA2" w:rsidP="00840F96">
      <w:pPr>
        <w:pStyle w:val="ProductList-Body"/>
        <w:ind w:left="180"/>
        <w:rPr>
          <w:rFonts w:cs="Tahoma"/>
          <w:szCs w:val="18"/>
        </w:rPr>
      </w:pPr>
    </w:p>
    <w:p w14:paraId="4FDCC6C5" w14:textId="77777777" w:rsidR="00332DA2" w:rsidRPr="00542495" w:rsidRDefault="00332DA2" w:rsidP="00840F96">
      <w:pPr>
        <w:pStyle w:val="ProductList-Body"/>
        <w:ind w:left="180"/>
        <w:rPr>
          <w:rFonts w:cs="Tahoma"/>
          <w:szCs w:val="18"/>
        </w:rPr>
      </w:pPr>
      <w:r>
        <w:rPr>
          <w:rFonts w:cs="Tahoma"/>
          <w:szCs w:val="18"/>
        </w:rPr>
        <w:t>Software Assurance ist für Server-Software und dazugehörige CALs für Web-basierte Supportanfragen erforderlich. Kunden können nur für die lizenzierten Kopien von Server-Software Web-basierte Problembehebungssupportanfragen stellen, für die Software Assurance vorhanden ist.</w:t>
      </w:r>
    </w:p>
    <w:p w14:paraId="4FDCC6C6" w14:textId="77777777" w:rsidR="00332DA2" w:rsidRPr="00542495" w:rsidRDefault="00332DA2" w:rsidP="00840F96">
      <w:pPr>
        <w:pStyle w:val="ProductList-Body"/>
        <w:ind w:left="180"/>
        <w:rPr>
          <w:rFonts w:cs="Tahoma"/>
          <w:szCs w:val="18"/>
        </w:rPr>
      </w:pPr>
    </w:p>
    <w:p w14:paraId="4FDCC6C7" w14:textId="5D9D9E11" w:rsidR="00332DA2" w:rsidRDefault="00332DA2" w:rsidP="00840F96">
      <w:pPr>
        <w:pStyle w:val="ProductList-Body"/>
        <w:ind w:left="180"/>
        <w:rPr>
          <w:rFonts w:cs="Tahoma"/>
          <w:szCs w:val="18"/>
        </w:rPr>
      </w:pPr>
      <w:r>
        <w:rPr>
          <w:rFonts w:cs="Tahoma"/>
          <w:szCs w:val="18"/>
        </w:rPr>
        <w:t>Web-basierte Supportanfragen können nicht von einer Lizenz auf eine andere übertragen werden.</w:t>
      </w:r>
      <w:r w:rsidR="00EC3382">
        <w:rPr>
          <w:rFonts w:cs="Tahoma"/>
          <w:szCs w:val="18"/>
        </w:rPr>
        <w:t xml:space="preserve"> </w:t>
      </w:r>
      <w:r>
        <w:rPr>
          <w:rFonts w:cs="Tahoma"/>
          <w:szCs w:val="18"/>
        </w:rPr>
        <w:t>Weitere Informationen zur Zuweisung oder Neuzuweisung von Lizenzen für physische Server finden Sie in den Produktbenutzungsrechten.</w:t>
      </w:r>
    </w:p>
    <w:p w14:paraId="7655C687" w14:textId="77777777" w:rsidR="00BC6B98" w:rsidRDefault="00BC6B98" w:rsidP="00D53967">
      <w:pPr>
        <w:pStyle w:val="ProductList-Body"/>
        <w:rPr>
          <w:rFonts w:cs="Tahoma"/>
          <w:b/>
          <w:color w:val="00188F"/>
          <w:szCs w:val="18"/>
        </w:rPr>
      </w:pPr>
      <w:bookmarkStart w:id="1599" w:name="_Toc240899165"/>
    </w:p>
    <w:p w14:paraId="4FDCC6C9" w14:textId="77777777" w:rsidR="00332DA2" w:rsidRPr="00717EC0" w:rsidRDefault="00332DA2" w:rsidP="00840F96">
      <w:pPr>
        <w:pStyle w:val="ProductList-Body"/>
        <w:ind w:left="180"/>
        <w:rPr>
          <w:rFonts w:cs="Tahoma"/>
          <w:b/>
          <w:szCs w:val="18"/>
        </w:rPr>
      </w:pPr>
      <w:r>
        <w:rPr>
          <w:rFonts w:cs="Tahoma"/>
          <w:b/>
          <w:color w:val="00188F"/>
          <w:szCs w:val="18"/>
        </w:rPr>
        <w:t>Supportkontakte</w:t>
      </w:r>
      <w:bookmarkEnd w:id="1599"/>
    </w:p>
    <w:p w14:paraId="4FDCC6CA" w14:textId="3F74D821" w:rsidR="00332DA2" w:rsidRPr="00717EC0" w:rsidRDefault="00332DA2" w:rsidP="00840F96">
      <w:pPr>
        <w:pStyle w:val="ProductList-Body"/>
        <w:ind w:left="180"/>
        <w:rPr>
          <w:rFonts w:cs="Tahoma"/>
          <w:szCs w:val="18"/>
        </w:rPr>
      </w:pPr>
      <w:r>
        <w:rPr>
          <w:rFonts w:cs="Tahoma"/>
          <w:szCs w:val="18"/>
        </w:rPr>
        <w:t>Die Anzahl der zulässigen Supportkontakte variiert je nach Volumenlizenzprogramm und Anzahl der durch Software Assurance abgedeckten Lizenzen, wie unten dargestellt.</w:t>
      </w:r>
      <w:r w:rsidR="00EC3382">
        <w:rPr>
          <w:rFonts w:cs="Tahoma"/>
          <w:szCs w:val="18"/>
        </w:rPr>
        <w:t xml:space="preserve"> </w:t>
      </w:r>
      <w:r>
        <w:rPr>
          <w:rFonts w:cs="Tahoma"/>
          <w:szCs w:val="18"/>
        </w:rPr>
        <w:t>Die Kontaktpersonen müssen namentlich benannt sein und können Personen außerhalb des Unternehmens des</w:t>
      </w:r>
      <w:r w:rsidR="00AE0AF5">
        <w:rPr>
          <w:rFonts w:cs="Tahoma"/>
          <w:szCs w:val="18"/>
        </w:rPr>
        <w:t> </w:t>
      </w:r>
      <w:r>
        <w:rPr>
          <w:rFonts w:cs="Tahoma"/>
          <w:szCs w:val="18"/>
        </w:rPr>
        <w:t>Kunden einschließen.</w:t>
      </w:r>
      <w:r w:rsidR="00EC3382">
        <w:rPr>
          <w:rFonts w:cs="Tahoma"/>
          <w:szCs w:val="18"/>
        </w:rPr>
        <w:t xml:space="preserve"> </w:t>
      </w:r>
      <w:r>
        <w:rPr>
          <w:rFonts w:cs="Tahoma"/>
          <w:szCs w:val="18"/>
        </w:rPr>
        <w:t>Ein Unternehmen, eine Abteilung oder eine Gruppe kann jedoch nicht als Kontaktperson genannt werden.</w:t>
      </w:r>
    </w:p>
    <w:p w14:paraId="4FDCC6CB" w14:textId="77777777"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A6723B" w14:paraId="4FDCC6D7" w14:textId="77777777" w:rsidTr="00840F96">
        <w:trPr>
          <w:trHeight w:val="178"/>
          <w:tblHeader/>
        </w:trPr>
        <w:tc>
          <w:tcPr>
            <w:tcW w:w="275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Vergünstigungen</w:t>
            </w:r>
          </w:p>
        </w:tc>
        <w:tc>
          <w:tcPr>
            <w:tcW w:w="1175"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Open-Lizenz</w:t>
            </w:r>
          </w:p>
        </w:tc>
        <w:tc>
          <w:tcPr>
            <w:tcW w:w="1265"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FDCC6CF" w14:textId="77777777" w:rsidR="00332DA2" w:rsidRPr="007B7861" w:rsidRDefault="00332DA2" w:rsidP="00332DA2">
            <w:pPr>
              <w:pStyle w:val="ProductList-Body"/>
              <w:spacing w:before="20" w:after="20"/>
              <w:rPr>
                <w:rFonts w:cs="Tahoma"/>
                <w:bCs/>
                <w:color w:val="FFFFFF" w:themeColor="background1"/>
                <w:szCs w:val="18"/>
                <w:lang w:val="en-US"/>
              </w:rPr>
            </w:pPr>
            <w:r w:rsidRPr="007B7861">
              <w:rPr>
                <w:rFonts w:cs="Tahoma"/>
                <w:bCs/>
                <w:color w:val="FFFFFF" w:themeColor="background1"/>
                <w:szCs w:val="18"/>
                <w:lang w:val="en-US"/>
              </w:rPr>
              <w:t>Select-Lizenz/Select Plus/EA</w:t>
            </w:r>
          </w:p>
          <w:p w14:paraId="4FDCC6D0" w14:textId="77777777" w:rsidR="00332DA2" w:rsidRPr="007B7861" w:rsidRDefault="00332DA2" w:rsidP="00332DA2">
            <w:pPr>
              <w:pStyle w:val="ProductList-Body"/>
              <w:spacing w:before="20" w:after="20"/>
              <w:rPr>
                <w:rFonts w:cs="Tahoma"/>
                <w:bCs/>
                <w:color w:val="FFFFFF" w:themeColor="background1"/>
                <w:szCs w:val="18"/>
                <w:lang w:val="en-US"/>
              </w:rPr>
            </w:pPr>
            <w:r w:rsidRPr="007B7861">
              <w:rPr>
                <w:rFonts w:cs="Tahoma"/>
                <w:bCs/>
                <w:color w:val="FFFFFF" w:themeColor="background1"/>
                <w:szCs w:val="18"/>
                <w:lang w:val="en-US"/>
              </w:rPr>
              <w:t>Level A</w:t>
            </w:r>
          </w:p>
        </w:tc>
        <w:tc>
          <w:tcPr>
            <w:tcW w:w="1346" w:type="dxa"/>
            <w:shd w:val="clear" w:color="auto" w:fill="0072C6"/>
            <w:vAlign w:val="center"/>
          </w:tcPr>
          <w:p w14:paraId="4FDCC6D1" w14:textId="77777777" w:rsidR="00332DA2" w:rsidRPr="007B7861" w:rsidRDefault="00332DA2" w:rsidP="00332DA2">
            <w:pPr>
              <w:pStyle w:val="ProductList-Body"/>
              <w:spacing w:before="20" w:after="20"/>
              <w:rPr>
                <w:rFonts w:cs="Tahoma"/>
                <w:bCs/>
                <w:color w:val="FFFFFF" w:themeColor="background1"/>
                <w:szCs w:val="18"/>
                <w:lang w:val="en-US"/>
              </w:rPr>
            </w:pPr>
            <w:r w:rsidRPr="007B7861">
              <w:rPr>
                <w:rFonts w:cs="Tahoma"/>
                <w:bCs/>
                <w:color w:val="FFFFFF" w:themeColor="background1"/>
                <w:szCs w:val="18"/>
                <w:lang w:val="en-US"/>
              </w:rPr>
              <w:t>Select-Lizenz/Select Plus/EA</w:t>
            </w:r>
          </w:p>
          <w:p w14:paraId="4FDCC6D2" w14:textId="77777777" w:rsidR="00332DA2" w:rsidRPr="007B7861" w:rsidRDefault="00332DA2" w:rsidP="00332DA2">
            <w:pPr>
              <w:pStyle w:val="ProductList-Body"/>
              <w:spacing w:before="20" w:after="20"/>
              <w:rPr>
                <w:rFonts w:cs="Tahoma"/>
                <w:bCs/>
                <w:color w:val="FFFFFF" w:themeColor="background1"/>
                <w:szCs w:val="18"/>
                <w:lang w:val="en-US"/>
              </w:rPr>
            </w:pPr>
            <w:r w:rsidRPr="007B7861">
              <w:rPr>
                <w:rFonts w:cs="Tahoma"/>
                <w:bCs/>
                <w:color w:val="FFFFFF" w:themeColor="background1"/>
                <w:szCs w:val="18"/>
                <w:lang w:val="en-US"/>
              </w:rPr>
              <w:t>Level B</w:t>
            </w:r>
          </w:p>
        </w:tc>
        <w:tc>
          <w:tcPr>
            <w:tcW w:w="1346" w:type="dxa"/>
            <w:shd w:val="clear" w:color="auto" w:fill="0072C6"/>
            <w:vAlign w:val="center"/>
          </w:tcPr>
          <w:p w14:paraId="4FDCC6D3" w14:textId="77777777" w:rsidR="00332DA2" w:rsidRPr="007B7861" w:rsidRDefault="00332DA2" w:rsidP="00332DA2">
            <w:pPr>
              <w:pStyle w:val="ProductList-Body"/>
              <w:spacing w:before="20" w:after="20"/>
              <w:rPr>
                <w:rFonts w:cs="Tahoma"/>
                <w:bCs/>
                <w:color w:val="FFFFFF" w:themeColor="background1"/>
                <w:szCs w:val="18"/>
                <w:lang w:val="en-US"/>
              </w:rPr>
            </w:pPr>
            <w:r w:rsidRPr="007B7861">
              <w:rPr>
                <w:rFonts w:cs="Tahoma"/>
                <w:bCs/>
                <w:color w:val="FFFFFF" w:themeColor="background1"/>
                <w:szCs w:val="18"/>
                <w:lang w:val="en-US"/>
              </w:rPr>
              <w:t>Select-Lizenz/Select Plus/EA</w:t>
            </w:r>
          </w:p>
          <w:p w14:paraId="4FDCC6D4" w14:textId="77777777" w:rsidR="00332DA2" w:rsidRPr="007B7861" w:rsidRDefault="00332DA2" w:rsidP="00332DA2">
            <w:pPr>
              <w:pStyle w:val="ProductList-Body"/>
              <w:spacing w:before="20" w:after="20"/>
              <w:rPr>
                <w:rFonts w:cs="Tahoma"/>
                <w:bCs/>
                <w:color w:val="FFFFFF" w:themeColor="background1"/>
                <w:szCs w:val="18"/>
                <w:lang w:val="en-US"/>
              </w:rPr>
            </w:pPr>
            <w:r w:rsidRPr="007B7861">
              <w:rPr>
                <w:rFonts w:cs="Tahoma"/>
                <w:bCs/>
                <w:color w:val="FFFFFF" w:themeColor="background1"/>
                <w:szCs w:val="18"/>
                <w:lang w:val="en-US"/>
              </w:rPr>
              <w:t>Level C</w:t>
            </w:r>
          </w:p>
        </w:tc>
        <w:tc>
          <w:tcPr>
            <w:tcW w:w="1347" w:type="dxa"/>
            <w:shd w:val="clear" w:color="auto" w:fill="0072C6"/>
            <w:vAlign w:val="center"/>
          </w:tcPr>
          <w:p w14:paraId="4FDCC6D5" w14:textId="77777777" w:rsidR="00332DA2" w:rsidRPr="007B7861" w:rsidRDefault="00332DA2" w:rsidP="00332DA2">
            <w:pPr>
              <w:pStyle w:val="ProductList-Body"/>
              <w:spacing w:before="20" w:after="20"/>
              <w:rPr>
                <w:rFonts w:cs="Tahoma"/>
                <w:bCs/>
                <w:color w:val="FFFFFF" w:themeColor="background1"/>
                <w:szCs w:val="18"/>
                <w:lang w:val="en-US"/>
              </w:rPr>
            </w:pPr>
            <w:r w:rsidRPr="007B7861">
              <w:rPr>
                <w:rFonts w:cs="Tahoma"/>
                <w:bCs/>
                <w:color w:val="FFFFFF" w:themeColor="background1"/>
                <w:szCs w:val="18"/>
                <w:lang w:val="en-US"/>
              </w:rPr>
              <w:t>Select-Lizenz/Select Plus/EA</w:t>
            </w:r>
          </w:p>
          <w:p w14:paraId="4FDCC6D6" w14:textId="77777777" w:rsidR="00332DA2" w:rsidRPr="007B7861" w:rsidRDefault="00332DA2" w:rsidP="00332DA2">
            <w:pPr>
              <w:pStyle w:val="ProductList-Body"/>
              <w:spacing w:before="20" w:after="20"/>
              <w:rPr>
                <w:rFonts w:cs="Tahoma"/>
                <w:bCs/>
                <w:color w:val="FFFFFF" w:themeColor="background1"/>
                <w:szCs w:val="18"/>
                <w:lang w:val="en-US"/>
              </w:rPr>
            </w:pPr>
            <w:r w:rsidRPr="007B7861">
              <w:rPr>
                <w:rFonts w:cs="Tahoma"/>
                <w:bCs/>
                <w:color w:val="FFFFFF" w:themeColor="background1"/>
                <w:szCs w:val="18"/>
                <w:lang w:val="en-US"/>
              </w:rPr>
              <w:t>Level D</w:t>
            </w:r>
          </w:p>
        </w:tc>
      </w:tr>
      <w:tr w:rsidR="00332DA2" w:rsidRPr="00717EC0" w14:paraId="4FDCC6DF" w14:textId="77777777" w:rsidTr="00840F96">
        <w:trPr>
          <w:trHeight w:val="236"/>
        </w:trPr>
        <w:tc>
          <w:tcPr>
            <w:tcW w:w="2755" w:type="dxa"/>
            <w:vAlign w:val="center"/>
          </w:tcPr>
          <w:p w14:paraId="4FDCC6D8" w14:textId="48C9EB8A" w:rsidR="00332DA2" w:rsidRPr="00717EC0" w:rsidRDefault="00332DA2" w:rsidP="008C78D9">
            <w:pPr>
              <w:pStyle w:val="ProductList-Body"/>
              <w:rPr>
                <w:rFonts w:cs="Tahoma"/>
                <w:szCs w:val="18"/>
              </w:rPr>
            </w:pPr>
            <w:r>
              <w:rPr>
                <w:rFonts w:cs="Tahoma"/>
                <w:szCs w:val="18"/>
              </w:rPr>
              <w:t>Anzahl der Kontakte für telefonischen</w:t>
            </w:r>
            <w:r w:rsidR="008C78D9">
              <w:rPr>
                <w:rFonts w:cs="Tahoma"/>
                <w:szCs w:val="18"/>
              </w:rPr>
              <w:t xml:space="preserve"> </w:t>
            </w:r>
            <w:r>
              <w:rPr>
                <w:rFonts w:cs="Tahoma"/>
                <w:szCs w:val="18"/>
              </w:rPr>
              <w:t>Problembehebungssupport</w:t>
            </w:r>
          </w:p>
        </w:tc>
        <w:tc>
          <w:tcPr>
            <w:tcW w:w="1175" w:type="dxa"/>
            <w:vAlign w:val="center"/>
          </w:tcPr>
          <w:p w14:paraId="4FDCC6D9" w14:textId="77777777" w:rsidR="00332DA2" w:rsidRPr="00717EC0" w:rsidRDefault="00332DA2" w:rsidP="00332DA2">
            <w:pPr>
              <w:pStyle w:val="ProductList-Body"/>
              <w:rPr>
                <w:rFonts w:cs="Tahoma"/>
                <w:szCs w:val="18"/>
              </w:rPr>
            </w:pPr>
            <w:r>
              <w:rPr>
                <w:rFonts w:cs="Tahoma"/>
                <w:szCs w:val="18"/>
              </w:rPr>
              <w:t>Nach Bedarf</w:t>
            </w:r>
          </w:p>
        </w:tc>
        <w:tc>
          <w:tcPr>
            <w:tcW w:w="1265" w:type="dxa"/>
            <w:vAlign w:val="center"/>
          </w:tcPr>
          <w:p w14:paraId="4FDCC6DA"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B"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C" w14:textId="77777777" w:rsidR="00332DA2" w:rsidRPr="00717EC0" w:rsidRDefault="00332DA2" w:rsidP="00332DA2">
            <w:pPr>
              <w:pStyle w:val="ProductList-Body"/>
              <w:rPr>
                <w:rFonts w:cs="Tahoma"/>
                <w:szCs w:val="18"/>
              </w:rPr>
            </w:pPr>
            <w:r>
              <w:rPr>
                <w:rFonts w:cs="Tahoma"/>
                <w:szCs w:val="18"/>
              </w:rPr>
              <w:t>Nach Bedarf</w:t>
            </w:r>
          </w:p>
        </w:tc>
        <w:tc>
          <w:tcPr>
            <w:tcW w:w="1346" w:type="dxa"/>
            <w:vAlign w:val="center"/>
          </w:tcPr>
          <w:p w14:paraId="4FDCC6DD" w14:textId="77777777" w:rsidR="00332DA2" w:rsidRPr="00717EC0" w:rsidRDefault="00332DA2" w:rsidP="00332DA2">
            <w:pPr>
              <w:pStyle w:val="ProductList-Body"/>
              <w:rPr>
                <w:rFonts w:cs="Tahoma"/>
                <w:szCs w:val="18"/>
              </w:rPr>
            </w:pPr>
            <w:r>
              <w:rPr>
                <w:rFonts w:cs="Tahoma"/>
                <w:szCs w:val="18"/>
              </w:rPr>
              <w:t>Nach Bedarf</w:t>
            </w:r>
          </w:p>
        </w:tc>
        <w:tc>
          <w:tcPr>
            <w:tcW w:w="1347" w:type="dxa"/>
            <w:vAlign w:val="center"/>
          </w:tcPr>
          <w:p w14:paraId="4FDCC6DE" w14:textId="77777777" w:rsidR="00332DA2" w:rsidRPr="00717EC0" w:rsidRDefault="00332DA2" w:rsidP="00332DA2">
            <w:pPr>
              <w:pStyle w:val="ProductList-Body"/>
              <w:rPr>
                <w:rFonts w:cs="Tahoma"/>
                <w:szCs w:val="18"/>
              </w:rPr>
            </w:pPr>
            <w:r>
              <w:rPr>
                <w:rFonts w:cs="Tahoma"/>
                <w:szCs w:val="18"/>
              </w:rPr>
              <w:t>Nach Bedarf</w:t>
            </w:r>
          </w:p>
        </w:tc>
      </w:tr>
      <w:tr w:rsidR="00332DA2" w:rsidRPr="00717EC0" w14:paraId="4FDCC6E7" w14:textId="77777777" w:rsidTr="00840F96">
        <w:trPr>
          <w:trHeight w:val="236"/>
        </w:trPr>
        <w:tc>
          <w:tcPr>
            <w:tcW w:w="2755" w:type="dxa"/>
            <w:vAlign w:val="center"/>
          </w:tcPr>
          <w:p w14:paraId="4FDCC6E0" w14:textId="77777777" w:rsidR="00332DA2" w:rsidRPr="00717EC0" w:rsidRDefault="00332DA2" w:rsidP="00332DA2">
            <w:pPr>
              <w:pStyle w:val="ProductList-Body"/>
              <w:rPr>
                <w:rFonts w:cs="Tahoma"/>
                <w:szCs w:val="18"/>
              </w:rPr>
            </w:pPr>
            <w:r>
              <w:rPr>
                <w:rFonts w:cs="Tahoma"/>
                <w:szCs w:val="18"/>
              </w:rPr>
              <w:t>Anzahl der autorisierten Kontakte für Web-basierten Support</w:t>
            </w:r>
          </w:p>
        </w:tc>
        <w:tc>
          <w:tcPr>
            <w:tcW w:w="1175" w:type="dxa"/>
            <w:vAlign w:val="center"/>
          </w:tcPr>
          <w:p w14:paraId="4FDCC6E1" w14:textId="77777777" w:rsidR="00332DA2" w:rsidRPr="00717EC0" w:rsidRDefault="00332DA2" w:rsidP="00332DA2">
            <w:pPr>
              <w:pStyle w:val="ProductList-Body"/>
              <w:rPr>
                <w:rFonts w:cs="Tahoma"/>
                <w:szCs w:val="18"/>
              </w:rPr>
            </w:pPr>
            <w:r>
              <w:rPr>
                <w:rFonts w:cs="Tahoma"/>
                <w:szCs w:val="18"/>
              </w:rPr>
              <w:t>-</w:t>
            </w:r>
          </w:p>
        </w:tc>
        <w:tc>
          <w:tcPr>
            <w:tcW w:w="1265"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8C78D9" w:rsidRDefault="00332DA2" w:rsidP="00840F96">
      <w:pPr>
        <w:pStyle w:val="ProductList-Body"/>
        <w:ind w:left="180"/>
        <w:rPr>
          <w:rFonts w:cs="Tahoma"/>
          <w:bCs/>
          <w:sz w:val="14"/>
          <w:szCs w:val="14"/>
        </w:rPr>
      </w:pPr>
    </w:p>
    <w:p w14:paraId="173197ED" w14:textId="1FE9D6FE" w:rsidR="00DC47E5" w:rsidRPr="00DC47E5" w:rsidRDefault="00DC47E5" w:rsidP="00DC47E5">
      <w:pPr>
        <w:pStyle w:val="ProductList-Body"/>
        <w:ind w:left="180"/>
      </w:pPr>
      <w:bookmarkStart w:id="1600" w:name="_Toc240899166"/>
      <w:r>
        <w:t xml:space="preserve">Kunden, die einen Kauf unter dem Microsoft Produkt- und Servicevertrag (MPSA) tätigen, müssen dem MPSA- Lizenzierungshandbuch Einzelheiten zu Telefon- und Webanfragen des 24x7 Problembehebungssupports unter dem MPSA entnehmen. Das MPSA-Lizenzierungshandbuch findet sich unter </w:t>
      </w:r>
      <w:hyperlink r:id="rId74" w:history="1">
        <w:r>
          <w:rPr>
            <w:rStyle w:val="Hyperlink"/>
          </w:rPr>
          <w:t>http://www.microsoftvolumelicensing.com/DocumentSearch.aspx?Mode=1&amp;Category=3</w:t>
        </w:r>
      </w:hyperlink>
      <w:r>
        <w:t>.</w:t>
      </w:r>
    </w:p>
    <w:p w14:paraId="5C5C6461" w14:textId="77777777" w:rsidR="00DC47E5" w:rsidRPr="008C78D9" w:rsidRDefault="00DC47E5" w:rsidP="00DC47E5">
      <w:pPr>
        <w:pStyle w:val="ProductList-Body"/>
        <w:ind w:left="180"/>
        <w:rPr>
          <w:sz w:val="14"/>
          <w:szCs w:val="14"/>
        </w:rPr>
      </w:pPr>
    </w:p>
    <w:p w14:paraId="4FDCC6E9" w14:textId="77777777" w:rsidR="00332DA2" w:rsidRPr="004925A1" w:rsidRDefault="00332DA2" w:rsidP="00840F96">
      <w:pPr>
        <w:pStyle w:val="ProductList-Body"/>
        <w:ind w:left="180"/>
        <w:rPr>
          <w:rFonts w:cs="Tahoma"/>
          <w:b/>
          <w:color w:val="00188F"/>
          <w:szCs w:val="18"/>
        </w:rPr>
      </w:pPr>
      <w:r>
        <w:rPr>
          <w:rFonts w:cs="Tahoma"/>
          <w:b/>
          <w:color w:val="00188F"/>
          <w:szCs w:val="18"/>
        </w:rPr>
        <w:t>Servicelevel für Software Assurance-Kunden</w:t>
      </w:r>
      <w:bookmarkEnd w:id="1600"/>
    </w:p>
    <w:p w14:paraId="4FDCC6EA" w14:textId="77777777" w:rsidR="00332DA2" w:rsidRPr="00717EC0" w:rsidRDefault="00332DA2" w:rsidP="00840F96">
      <w:pPr>
        <w:pStyle w:val="ProductList-Body"/>
        <w:ind w:left="180"/>
        <w:rPr>
          <w:rFonts w:cs="Tahoma"/>
          <w:szCs w:val="18"/>
        </w:rPr>
      </w:pPr>
      <w:r>
        <w:rPr>
          <w:rFonts w:cs="Tahoma"/>
          <w:szCs w:val="18"/>
        </w:rPr>
        <w:t xml:space="preserve">Supportanfragen können per Telefon oder elektronisch von den bezeichneten Kontaktpersonen eines Kunden eingereicht werden, ausgenommen die Schweregrade A und B. Diese müssen per Telefon eingereicht werden, wie weiter unten dargelegt. </w:t>
      </w:r>
    </w:p>
    <w:p w14:paraId="4FDCC6EB" w14:textId="77777777" w:rsidR="00332DA2" w:rsidRPr="008C78D9" w:rsidRDefault="00332DA2" w:rsidP="00840F96">
      <w:pPr>
        <w:pStyle w:val="ProductList-Body"/>
        <w:ind w:left="180"/>
        <w:rPr>
          <w:rFonts w:cs="Tahoma"/>
          <w:sz w:val="14"/>
          <w:szCs w:val="14"/>
        </w:rPr>
      </w:pPr>
    </w:p>
    <w:p w14:paraId="4FDCC6EC" w14:textId="6163BAFA" w:rsidR="00332DA2" w:rsidRPr="00717EC0" w:rsidRDefault="00332DA2" w:rsidP="00840F96">
      <w:pPr>
        <w:pStyle w:val="ProductList-Body"/>
        <w:ind w:left="180"/>
        <w:rPr>
          <w:rFonts w:cs="Tahoma"/>
          <w:szCs w:val="18"/>
        </w:rPr>
      </w:pPr>
      <w:r>
        <w:rPr>
          <w:rFonts w:cs="Tahoma"/>
          <w:szCs w:val="18"/>
        </w:rPr>
        <w:t>Die Kunden sind dafür verantwortlich, den anfänglichen Schweregrad in Absprache mit uns festzulegen, und können jederzeit eine Änderung des Schweregrades verlangen.</w:t>
      </w:r>
      <w:r w:rsidR="00EC3382">
        <w:rPr>
          <w:rFonts w:cs="Tahoma"/>
          <w:szCs w:val="18"/>
        </w:rPr>
        <w:t xml:space="preserve"> </w:t>
      </w:r>
      <w:r>
        <w:rPr>
          <w:rFonts w:cs="Tahoma"/>
          <w:szCs w:val="18"/>
        </w:rPr>
        <w:t>Geschätzte Reaktionszeiten nach Schweregrad und die Verantwortlichkeiten des Kunden werden in der nachstehenden Tabelle definiert:</w:t>
      </w:r>
    </w:p>
    <w:p w14:paraId="4FDCC6ED" w14:textId="77777777"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4FDCC6F2" w14:textId="77777777" w:rsidTr="00840F96">
        <w:trPr>
          <w:trHeight w:val="160"/>
          <w:tblHeader/>
        </w:trPr>
        <w:tc>
          <w:tcPr>
            <w:tcW w:w="1260"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Schweregrad</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Unsere erwartete Reaktion</w:t>
            </w:r>
          </w:p>
        </w:tc>
        <w:tc>
          <w:tcPr>
            <w:tcW w:w="2907"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Vom Kunden erwartete Reaktion</w:t>
            </w:r>
          </w:p>
        </w:tc>
      </w:tr>
      <w:tr w:rsidR="00332DA2" w:rsidRPr="00717EC0" w14:paraId="4FDCC6FD" w14:textId="77777777" w:rsidTr="00840F96">
        <w:tc>
          <w:tcPr>
            <w:tcW w:w="1260"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Einreichung per Telefon </w:t>
            </w:r>
          </w:p>
        </w:tc>
        <w:tc>
          <w:tcPr>
            <w:tcW w:w="3186" w:type="dxa"/>
            <w:tcMar>
              <w:top w:w="0" w:type="dxa"/>
              <w:left w:w="108" w:type="dxa"/>
              <w:bottom w:w="0" w:type="dxa"/>
              <w:right w:w="108" w:type="dxa"/>
            </w:tcMar>
          </w:tcPr>
          <w:p w14:paraId="4FDCC6F4" w14:textId="77777777" w:rsidR="00332DA2" w:rsidRPr="00717EC0" w:rsidRDefault="00332DA2" w:rsidP="00332DA2">
            <w:pPr>
              <w:pStyle w:val="ProductList-Body"/>
              <w:rPr>
                <w:rFonts w:cs="Tahoma"/>
                <w:szCs w:val="18"/>
              </w:rPr>
            </w:pPr>
            <w:r>
              <w:rPr>
                <w:rFonts w:cs="Tahoma"/>
                <w:szCs w:val="18"/>
              </w:rPr>
              <w:t xml:space="preserve">Kritische Auswirkungen auf das Geschäft: </w:t>
            </w:r>
          </w:p>
          <w:p w14:paraId="4FDCC6F5" w14:textId="77777777" w:rsidR="00332DA2" w:rsidRPr="00717EC0" w:rsidRDefault="00332DA2" w:rsidP="00332DA2">
            <w:pPr>
              <w:pStyle w:val="ProductList-Body"/>
              <w:rPr>
                <w:rFonts w:cs="Tahoma"/>
                <w:szCs w:val="18"/>
              </w:rPr>
            </w:pPr>
            <w:r>
              <w:rPr>
                <w:rFonts w:cs="Tahoma"/>
                <w:szCs w:val="18"/>
              </w:rPr>
              <w:t>Das Geschäft des Kunden erlebt einen erheblichen Verlust oder eine erhebliche Beeinträchtigung von Diensten.</w:t>
            </w:r>
          </w:p>
        </w:tc>
        <w:tc>
          <w:tcPr>
            <w:tcW w:w="3177" w:type="dxa"/>
            <w:tcMar>
              <w:top w:w="0" w:type="dxa"/>
              <w:left w:w="108" w:type="dxa"/>
              <w:bottom w:w="0" w:type="dxa"/>
              <w:right w:w="108" w:type="dxa"/>
            </w:tcMar>
          </w:tcPr>
          <w:p w14:paraId="4FDCC6F6"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2 Stunden oder weniger, basierend auf dem Supportangebot</w:t>
            </w:r>
          </w:p>
          <w:p w14:paraId="4FDCC6F7" w14:textId="77777777" w:rsidR="00332DA2" w:rsidRPr="00717EC0" w:rsidRDefault="00332DA2" w:rsidP="00332DA2">
            <w:pPr>
              <w:pStyle w:val="ProductList-Body"/>
              <w:rPr>
                <w:rFonts w:cs="Tahoma"/>
                <w:szCs w:val="18"/>
              </w:rPr>
            </w:pPr>
            <w:r>
              <w:rPr>
                <w:rFonts w:cs="Tahoma"/>
                <w:szCs w:val="18"/>
              </w:rPr>
              <w:t>Microsoft-Ressourcen nach Bedarf am Standort des Kunden</w:t>
            </w:r>
          </w:p>
          <w:p w14:paraId="4FDCC6F8" w14:textId="77777777" w:rsidR="00332DA2" w:rsidRPr="00717EC0" w:rsidRDefault="00332DA2" w:rsidP="00332DA2">
            <w:pPr>
              <w:pStyle w:val="ProductList-Body"/>
              <w:rPr>
                <w:rFonts w:cs="Tahoma"/>
                <w:szCs w:val="18"/>
              </w:rPr>
            </w:pPr>
            <w:r>
              <w:rPr>
                <w:rFonts w:cs="Tahoma"/>
                <w:szCs w:val="18"/>
              </w:rPr>
              <w:t>Durchgehende Bemühungen rund um die Uhr</w:t>
            </w:r>
          </w:p>
          <w:p w14:paraId="4FDCC6F9" w14:textId="77777777" w:rsidR="00332DA2" w:rsidRPr="00717EC0" w:rsidRDefault="00332DA2" w:rsidP="00332DA2">
            <w:pPr>
              <w:pStyle w:val="ProductList-Body"/>
              <w:rPr>
                <w:rFonts w:cs="Tahoma"/>
                <w:szCs w:val="18"/>
              </w:rPr>
            </w:pPr>
            <w:r>
              <w:rPr>
                <w:rFonts w:cs="Tahoma"/>
                <w:szCs w:val="18"/>
              </w:rPr>
              <w:t>Benachrichtigung der leitenden Manager bei Microsoft, basierend auf dem Supportangebot</w:t>
            </w:r>
          </w:p>
        </w:tc>
        <w:tc>
          <w:tcPr>
            <w:tcW w:w="2907" w:type="dxa"/>
            <w:tcMar>
              <w:top w:w="0" w:type="dxa"/>
              <w:left w:w="108" w:type="dxa"/>
              <w:bottom w:w="0" w:type="dxa"/>
              <w:right w:w="108" w:type="dxa"/>
            </w:tcMar>
          </w:tcPr>
          <w:p w14:paraId="4FDCC6FA" w14:textId="77777777" w:rsidR="00332DA2" w:rsidRPr="00717EC0" w:rsidRDefault="00332DA2" w:rsidP="00332DA2">
            <w:pPr>
              <w:pStyle w:val="ProductList-Body"/>
              <w:rPr>
                <w:rFonts w:cs="Tahoma"/>
                <w:szCs w:val="18"/>
              </w:rPr>
            </w:pPr>
            <w:r>
              <w:rPr>
                <w:rFonts w:cs="Tahoma"/>
                <w:szCs w:val="18"/>
              </w:rPr>
              <w:t>Zuweisung geeigneter Ressourcen zur Aufrechterhaltung durchgehender Bemühungen rund um die Uhr</w:t>
            </w:r>
            <w:r>
              <w:rPr>
                <w:rFonts w:cs="Tahoma"/>
                <w:szCs w:val="18"/>
                <w:vertAlign w:val="superscript"/>
              </w:rPr>
              <w:t>2</w:t>
            </w:r>
          </w:p>
          <w:p w14:paraId="4FDCC6FB" w14:textId="77777777" w:rsidR="00332DA2" w:rsidRPr="00717EC0" w:rsidRDefault="00332DA2" w:rsidP="00332DA2">
            <w:pPr>
              <w:pStyle w:val="ProductList-Body"/>
              <w:rPr>
                <w:rFonts w:cs="Tahoma"/>
                <w:szCs w:val="18"/>
              </w:rPr>
            </w:pPr>
            <w:r>
              <w:rPr>
                <w:rFonts w:cs="Tahoma"/>
                <w:szCs w:val="18"/>
              </w:rPr>
              <w:t>Schneller Zugriff und schnelle Reaktion durch Änderungskontrollautorität</w:t>
            </w:r>
          </w:p>
          <w:p w14:paraId="4FDCC6FC" w14:textId="77777777" w:rsidR="00332DA2" w:rsidRPr="00717EC0" w:rsidRDefault="00332DA2" w:rsidP="00332DA2">
            <w:pPr>
              <w:pStyle w:val="ProductList-Body"/>
              <w:rPr>
                <w:rFonts w:cs="Tahoma"/>
                <w:szCs w:val="18"/>
              </w:rPr>
            </w:pPr>
            <w:r>
              <w:rPr>
                <w:rFonts w:cs="Tahoma"/>
                <w:szCs w:val="18"/>
              </w:rPr>
              <w:t>Benachrichtigung des Managements</w:t>
            </w:r>
          </w:p>
        </w:tc>
      </w:tr>
      <w:tr w:rsidR="00332DA2" w:rsidRPr="00717EC0" w14:paraId="4FDCC706" w14:textId="77777777" w:rsidTr="00840F96">
        <w:tc>
          <w:tcPr>
            <w:tcW w:w="1260"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t xml:space="preserve">B. Einreichung per Telefon </w:t>
            </w:r>
          </w:p>
        </w:tc>
        <w:tc>
          <w:tcPr>
            <w:tcW w:w="3186" w:type="dxa"/>
            <w:tcMar>
              <w:top w:w="0" w:type="dxa"/>
              <w:left w:w="108" w:type="dxa"/>
              <w:bottom w:w="0" w:type="dxa"/>
              <w:right w:w="108" w:type="dxa"/>
            </w:tcMar>
          </w:tcPr>
          <w:p w14:paraId="4FDCC6FF" w14:textId="77777777" w:rsidR="00332DA2" w:rsidRPr="00717EC0" w:rsidRDefault="00332DA2" w:rsidP="00332DA2">
            <w:pPr>
              <w:pStyle w:val="ProductList-Body"/>
              <w:rPr>
                <w:rFonts w:cs="Tahoma"/>
                <w:szCs w:val="18"/>
              </w:rPr>
            </w:pPr>
            <w:r>
              <w:rPr>
                <w:rFonts w:cs="Tahoma"/>
                <w:szCs w:val="18"/>
              </w:rPr>
              <w:t xml:space="preserve">Mittelschwere Auswirkungen auf das Geschäft: </w:t>
            </w:r>
          </w:p>
          <w:p w14:paraId="4FDCC700" w14:textId="77777777" w:rsidR="00332DA2" w:rsidRPr="00717EC0" w:rsidRDefault="00332DA2" w:rsidP="00332DA2">
            <w:pPr>
              <w:pStyle w:val="ProductList-Body"/>
              <w:rPr>
                <w:rFonts w:cs="Tahoma"/>
                <w:szCs w:val="18"/>
              </w:rPr>
            </w:pPr>
            <w:r>
              <w:rPr>
                <w:rFonts w:cs="Tahoma"/>
                <w:szCs w:val="18"/>
              </w:rPr>
              <w:t>Das Geschäft des Kunden erlebt einen mittelschweren Verlust oder eine mittelschwere Beeinträchtigung von Diensten, die Arbeit kann jedoch vernünftigerweise mit Beeinträchtigungen fortgesetzt werden.</w:t>
            </w:r>
          </w:p>
        </w:tc>
        <w:tc>
          <w:tcPr>
            <w:tcW w:w="3177" w:type="dxa"/>
            <w:tcMar>
              <w:top w:w="0" w:type="dxa"/>
              <w:left w:w="108" w:type="dxa"/>
              <w:bottom w:w="0" w:type="dxa"/>
              <w:right w:w="108" w:type="dxa"/>
            </w:tcMar>
          </w:tcPr>
          <w:p w14:paraId="4FDCC701"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 4 Stunden oder weniger, basierend auf dem Supportangebot</w:t>
            </w:r>
          </w:p>
          <w:p w14:paraId="4FDCC702" w14:textId="02CA9253" w:rsidR="00332DA2" w:rsidRPr="00717EC0" w:rsidRDefault="00332DA2" w:rsidP="00332DA2">
            <w:pPr>
              <w:pStyle w:val="ProductList-Body"/>
              <w:rPr>
                <w:rFonts w:cs="Tahoma"/>
                <w:b/>
                <w:bCs/>
                <w:szCs w:val="18"/>
              </w:rPr>
            </w:pPr>
            <w:r>
              <w:rPr>
                <w:rFonts w:cs="Tahoma"/>
                <w:szCs w:val="18"/>
              </w:rPr>
              <w:t xml:space="preserve">Bemühungen nur während der </w:t>
            </w:r>
            <w:r>
              <w:rPr>
                <w:rFonts w:cs="Tahoma"/>
                <w:bCs/>
                <w:szCs w:val="18"/>
              </w:rPr>
              <w:t>Geschäftszeiten</w:t>
            </w:r>
          </w:p>
          <w:p w14:paraId="4FDCC703"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4" w14:textId="77777777" w:rsidR="00332DA2" w:rsidRPr="00717EC0" w:rsidRDefault="00332DA2" w:rsidP="00332DA2">
            <w:pPr>
              <w:pStyle w:val="ProductList-Body"/>
              <w:rPr>
                <w:rFonts w:cs="Tahoma"/>
                <w:szCs w:val="18"/>
              </w:rPr>
            </w:pPr>
            <w:r>
              <w:rPr>
                <w:rFonts w:cs="Tahoma"/>
                <w:szCs w:val="18"/>
              </w:rPr>
              <w:t>Zuweisung geeigneter Ressourcen zur Aufrechterhaltung durchgehender Bemühungen während der Geschäftszeiten</w:t>
            </w:r>
            <w:r>
              <w:rPr>
                <w:rFonts w:cs="Tahoma"/>
                <w:szCs w:val="18"/>
                <w:vertAlign w:val="superscript"/>
              </w:rPr>
              <w:t xml:space="preserve"> </w:t>
            </w:r>
          </w:p>
          <w:p w14:paraId="4FDCC705" w14:textId="77777777" w:rsidR="00332DA2" w:rsidRPr="00717EC0" w:rsidRDefault="00332DA2" w:rsidP="00332DA2">
            <w:pPr>
              <w:pStyle w:val="ProductList-Body"/>
              <w:rPr>
                <w:rFonts w:cs="Tahoma"/>
                <w:szCs w:val="18"/>
              </w:rPr>
            </w:pPr>
            <w:r>
              <w:rPr>
                <w:rFonts w:cs="Tahoma"/>
                <w:szCs w:val="18"/>
              </w:rPr>
              <w:t>Zugriff und Reaktion von Änderungskontrollautorität innerhalb von 4 Geschäftsstunden</w:t>
            </w:r>
          </w:p>
        </w:tc>
      </w:tr>
      <w:tr w:rsidR="00332DA2" w:rsidRPr="00717EC0" w14:paraId="4FDCC70F" w14:textId="77777777" w:rsidTr="00840F96">
        <w:tc>
          <w:tcPr>
            <w:tcW w:w="1260"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C. Einreichung per Telefon oder Web</w:t>
            </w:r>
          </w:p>
        </w:tc>
        <w:tc>
          <w:tcPr>
            <w:tcW w:w="3186" w:type="dxa"/>
            <w:tcMar>
              <w:top w:w="0" w:type="dxa"/>
              <w:left w:w="108" w:type="dxa"/>
              <w:bottom w:w="0" w:type="dxa"/>
              <w:right w:w="108" w:type="dxa"/>
            </w:tcMar>
          </w:tcPr>
          <w:p w14:paraId="4FDCC708" w14:textId="77777777" w:rsidR="00332DA2" w:rsidRPr="00717EC0" w:rsidRDefault="00332DA2" w:rsidP="00332DA2">
            <w:pPr>
              <w:pStyle w:val="ProductList-Body"/>
              <w:rPr>
                <w:rFonts w:cs="Tahoma"/>
                <w:szCs w:val="18"/>
              </w:rPr>
            </w:pPr>
            <w:r>
              <w:rPr>
                <w:rFonts w:cs="Tahoma"/>
                <w:szCs w:val="18"/>
              </w:rPr>
              <w:t xml:space="preserve">Minimale Auswirkungen auf das Geschäft: </w:t>
            </w:r>
          </w:p>
          <w:p w14:paraId="4FDCC709" w14:textId="77777777" w:rsidR="00332DA2" w:rsidRPr="00717EC0" w:rsidRDefault="00332DA2" w:rsidP="00332DA2">
            <w:pPr>
              <w:pStyle w:val="ProductList-Body"/>
              <w:rPr>
                <w:rFonts w:cs="Tahoma"/>
                <w:szCs w:val="18"/>
              </w:rPr>
            </w:pPr>
            <w:r>
              <w:rPr>
                <w:rFonts w:cs="Tahoma"/>
                <w:szCs w:val="18"/>
              </w:rPr>
              <w:t>Das Geschäft des Kunden ist im Wesentlichen funktionsfähig, mit geringen oder keinen Beeinträchtigungen von Diensten.</w:t>
            </w:r>
          </w:p>
        </w:tc>
        <w:tc>
          <w:tcPr>
            <w:tcW w:w="3177" w:type="dxa"/>
            <w:tcMar>
              <w:top w:w="0" w:type="dxa"/>
              <w:left w:w="108" w:type="dxa"/>
              <w:bottom w:w="0" w:type="dxa"/>
              <w:right w:w="108" w:type="dxa"/>
            </w:tcMar>
          </w:tcPr>
          <w:p w14:paraId="4FDCC70A" w14:textId="77777777" w:rsidR="00332DA2" w:rsidRPr="00717EC0" w:rsidRDefault="00332DA2" w:rsidP="00332DA2">
            <w:pPr>
              <w:pStyle w:val="ProductList-Body"/>
              <w:rPr>
                <w:rFonts w:cs="Tahoma"/>
                <w:szCs w:val="18"/>
              </w:rPr>
            </w:pPr>
            <w:r>
              <w:rPr>
                <w:rFonts w:cs="Tahoma"/>
                <w:szCs w:val="18"/>
              </w:rPr>
              <w:t>1</w:t>
            </w:r>
            <w:r>
              <w:rPr>
                <w:rFonts w:cs="Tahoma"/>
                <w:szCs w:val="18"/>
                <w:vertAlign w:val="superscript"/>
              </w:rPr>
              <w:t>.</w:t>
            </w:r>
            <w:r>
              <w:rPr>
                <w:rFonts w:cs="Tahoma"/>
                <w:szCs w:val="18"/>
              </w:rPr>
              <w:t xml:space="preserve"> Reaktion auf Anruf innerhalb von einem Geschäftstag oder weniger, basierend auf dem Supportangebot</w:t>
            </w:r>
          </w:p>
          <w:p w14:paraId="4FDCC70B" w14:textId="77777777" w:rsidR="00332DA2" w:rsidRPr="00717EC0" w:rsidRDefault="00332DA2" w:rsidP="00332DA2">
            <w:pPr>
              <w:pStyle w:val="ProductList-Body"/>
              <w:rPr>
                <w:rFonts w:cs="Tahoma"/>
                <w:bCs/>
                <w:szCs w:val="18"/>
              </w:rPr>
            </w:pPr>
            <w:r>
              <w:rPr>
                <w:rFonts w:cs="Tahoma"/>
                <w:szCs w:val="18"/>
              </w:rPr>
              <w:t xml:space="preserve">Bemühungen nur während der </w:t>
            </w:r>
            <w:r>
              <w:rPr>
                <w:rFonts w:cs="Tahoma"/>
                <w:bCs/>
                <w:szCs w:val="18"/>
              </w:rPr>
              <w:t>Geschäftszeiten</w:t>
            </w:r>
          </w:p>
          <w:p w14:paraId="4FDCC70C" w14:textId="77777777"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14:paraId="4FDCC70D" w14:textId="77777777" w:rsidR="00332DA2" w:rsidRPr="00717EC0" w:rsidRDefault="00332DA2" w:rsidP="00332DA2">
            <w:pPr>
              <w:pStyle w:val="ProductList-Body"/>
              <w:rPr>
                <w:rFonts w:cs="Tahoma"/>
                <w:szCs w:val="18"/>
              </w:rPr>
            </w:pPr>
            <w:r>
              <w:rPr>
                <w:rFonts w:cs="Tahoma"/>
                <w:szCs w:val="18"/>
              </w:rPr>
              <w:t>Genaue Kontaktinformationen zum Fallinhaber</w:t>
            </w:r>
          </w:p>
          <w:p w14:paraId="4FDCC70E" w14:textId="77777777" w:rsidR="00332DA2" w:rsidRPr="00717EC0" w:rsidRDefault="00332DA2" w:rsidP="00332DA2">
            <w:pPr>
              <w:pStyle w:val="ProductList-Body"/>
              <w:rPr>
                <w:rFonts w:cs="Tahoma"/>
                <w:szCs w:val="18"/>
              </w:rPr>
            </w:pPr>
            <w:r>
              <w:rPr>
                <w:rFonts w:cs="Tahoma"/>
                <w:szCs w:val="18"/>
              </w:rPr>
              <w:t>Reaktion innerhalb eines Geschäftstages</w:t>
            </w:r>
          </w:p>
        </w:tc>
      </w:tr>
    </w:tbl>
    <w:p w14:paraId="4FDCC710" w14:textId="5A9EF255" w:rsidR="00332DA2" w:rsidRPr="00717EC0" w:rsidRDefault="00332DA2" w:rsidP="00840F96">
      <w:pPr>
        <w:pStyle w:val="ProductList-Body"/>
        <w:tabs>
          <w:tab w:val="clear" w:pos="158"/>
          <w:tab w:val="left" w:pos="180"/>
        </w:tabs>
        <w:ind w:left="180"/>
        <w:rPr>
          <w:rFonts w:cs="Tahoma"/>
          <w:i/>
          <w:szCs w:val="18"/>
        </w:rPr>
      </w:pPr>
      <w:r w:rsidRPr="008324FB">
        <w:rPr>
          <w:rFonts w:cs="Tahoma"/>
          <w:szCs w:val="18"/>
          <w:vertAlign w:val="superscript"/>
        </w:rPr>
        <w:t>1</w:t>
      </w:r>
      <w:r>
        <w:rPr>
          <w:rFonts w:cs="Tahoma"/>
          <w:i/>
          <w:szCs w:val="18"/>
        </w:rPr>
        <w:t>Wenden Sie sich bezüglich der örtlichen Geschäftszeiten an Ihren Microsoft-Vertreter.</w:t>
      </w:r>
    </w:p>
    <w:p w14:paraId="4FDCC711" w14:textId="1EC39D45" w:rsidR="00332DA2" w:rsidRPr="00717EC0" w:rsidRDefault="00332DA2" w:rsidP="00840F96">
      <w:pPr>
        <w:pStyle w:val="ProductList-Body"/>
        <w:tabs>
          <w:tab w:val="clear" w:pos="158"/>
          <w:tab w:val="left" w:pos="180"/>
        </w:tabs>
        <w:ind w:left="180"/>
        <w:rPr>
          <w:rFonts w:cs="Tahoma"/>
          <w:i/>
          <w:szCs w:val="18"/>
        </w:rPr>
      </w:pPr>
      <w:r w:rsidRPr="008324FB">
        <w:rPr>
          <w:rFonts w:cs="Tahoma"/>
          <w:szCs w:val="18"/>
          <w:vertAlign w:val="superscript"/>
        </w:rPr>
        <w:t>2</w:t>
      </w:r>
      <w:r>
        <w:rPr>
          <w:rFonts w:cs="Tahoma"/>
          <w:i/>
          <w:szCs w:val="18"/>
        </w:rPr>
        <w:t>Möglicherweise müssen wir den Schweregrad herunterstufen, falls der Kunde nicht in der Lage ist, angemessene Ressourcen oder Reaktionen bereitzustellen, um uns die Fortsetzung der Bemühungen zur Problembehebung zu ermöglichen.</w:t>
      </w:r>
    </w:p>
    <w:p w14:paraId="4FDCC712" w14:textId="77777777" w:rsidR="00332DA2" w:rsidRPr="008C78D9" w:rsidRDefault="00332DA2" w:rsidP="00840F96">
      <w:pPr>
        <w:pStyle w:val="ProductList-Body"/>
        <w:ind w:left="180"/>
        <w:rPr>
          <w:rFonts w:cs="Tahoma"/>
          <w:sz w:val="14"/>
          <w:szCs w:val="14"/>
        </w:rPr>
      </w:pPr>
    </w:p>
    <w:p w14:paraId="4FDCC714" w14:textId="055DECAC" w:rsidR="00332DA2" w:rsidRPr="008C78D9" w:rsidRDefault="00332DA2" w:rsidP="008C78D9">
      <w:pPr>
        <w:pStyle w:val="ProductList-Body"/>
        <w:ind w:left="180"/>
        <w:rPr>
          <w:rFonts w:cs="Tahoma"/>
          <w:bCs/>
          <w:szCs w:val="18"/>
        </w:rPr>
      </w:pPr>
      <w:r>
        <w:rPr>
          <w:rFonts w:cs="Tahoma"/>
          <w:bCs/>
          <w:szCs w:val="18"/>
        </w:rPr>
        <w:t xml:space="preserve">Möglicherweise müssen die Kunden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4FDCC715" w14:textId="77777777" w:rsidR="00332DA2" w:rsidRPr="00717EC0" w:rsidRDefault="00332DA2" w:rsidP="00840F96">
      <w:pPr>
        <w:pStyle w:val="ProductList-Body"/>
        <w:ind w:left="180"/>
        <w:rPr>
          <w:rFonts w:cs="Tahoma"/>
          <w:bCs/>
          <w:szCs w:val="18"/>
        </w:rPr>
      </w:pPr>
      <w:r>
        <w:rPr>
          <w:rFonts w:cs="Tahoma"/>
          <w:bCs/>
          <w:szCs w:val="18"/>
        </w:rPr>
        <w:t>Die Kunden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4FDCC716" w14:textId="77777777" w:rsidR="00332DA2" w:rsidRPr="005C1D97" w:rsidRDefault="00332DA2" w:rsidP="00840F96">
      <w:pPr>
        <w:pStyle w:val="ProductList-Body"/>
        <w:ind w:left="180"/>
        <w:rPr>
          <w:rFonts w:cs="Tahoma"/>
          <w:bCs/>
          <w:sz w:val="8"/>
          <w:szCs w:val="8"/>
        </w:rPr>
      </w:pPr>
    </w:p>
    <w:p w14:paraId="4FDCC717" w14:textId="77777777" w:rsidR="00332DA2" w:rsidRPr="00717EC0" w:rsidRDefault="00332DA2" w:rsidP="00840F96">
      <w:pPr>
        <w:pStyle w:val="ProductList-Body"/>
        <w:ind w:left="180"/>
        <w:rPr>
          <w:rFonts w:cs="Tahoma"/>
          <w:bCs/>
          <w:szCs w:val="18"/>
        </w:rPr>
      </w:pPr>
      <w:r>
        <w:rPr>
          <w:rFonts w:cs="Tahoma"/>
          <w:bCs/>
          <w:szCs w:val="18"/>
        </w:rPr>
        <w:t xml:space="preserve">Diese Supportvergünstigung ist an die SA-Investition geknüpft, nicht an die Version. </w:t>
      </w:r>
    </w:p>
    <w:p w14:paraId="4FDCC718" w14:textId="77777777" w:rsidR="00332DA2" w:rsidRPr="005C1D97" w:rsidRDefault="00332DA2" w:rsidP="00840F96">
      <w:pPr>
        <w:pStyle w:val="ProductList-Body"/>
        <w:ind w:left="180"/>
        <w:rPr>
          <w:rFonts w:cs="Tahoma"/>
          <w:color w:val="000000"/>
          <w:sz w:val="8"/>
          <w:szCs w:val="8"/>
        </w:rPr>
      </w:pPr>
    </w:p>
    <w:p w14:paraId="4FDCC719" w14:textId="77777777"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lastRenderedPageBreak/>
        <w:t>Umwandlung von Software Assurance-24x7-Problembehebungssupport-Anfragen in Premier Support-Leistungen</w:t>
      </w:r>
    </w:p>
    <w:p w14:paraId="4FDCC71A" w14:textId="77777777" w:rsidR="00332DA2" w:rsidRPr="00717EC0" w:rsidRDefault="00332DA2" w:rsidP="00840F96">
      <w:pPr>
        <w:pStyle w:val="ProductList-Body"/>
        <w:ind w:left="180"/>
        <w:rPr>
          <w:rFonts w:cs="Tahoma"/>
          <w:color w:val="000000"/>
          <w:szCs w:val="18"/>
          <w:lang w:eastAsia="ja-JP"/>
        </w:rPr>
      </w:pPr>
      <w:r>
        <w:rPr>
          <w:rFonts w:cs="Tahoma"/>
          <w:color w:val="000000"/>
          <w:szCs w:val="18"/>
        </w:rPr>
        <w:t>Kunden können Software Assurance-24x7-Problembehebungssupport-Anfragen umwandeln in:</w:t>
      </w:r>
    </w:p>
    <w:p w14:paraId="4FDCC71C"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Premier-Problembehebungssupport-Stunden</w:t>
      </w:r>
    </w:p>
    <w:p w14:paraId="4FDCC71D" w14:textId="77777777" w:rsidR="00332DA2" w:rsidRPr="00717EC0" w:rsidRDefault="00332DA2" w:rsidP="00D73C40">
      <w:pPr>
        <w:pStyle w:val="ProductList-Body"/>
        <w:numPr>
          <w:ilvl w:val="0"/>
          <w:numId w:val="36"/>
        </w:numPr>
        <w:ind w:hanging="270"/>
        <w:rPr>
          <w:rFonts w:cs="Tahoma"/>
          <w:color w:val="000000"/>
          <w:szCs w:val="18"/>
          <w:lang w:eastAsia="ja-JP"/>
        </w:rPr>
      </w:pPr>
      <w:r>
        <w:rPr>
          <w:rFonts w:cs="Tahoma"/>
          <w:color w:val="000000"/>
          <w:szCs w:val="18"/>
        </w:rPr>
        <w:t>Dedicated Support Engineer (DSE)-Stunden – gilt nur für Aktivitäten im Rahmen des reaktiven Supports</w:t>
      </w:r>
    </w:p>
    <w:p w14:paraId="4FDCC71E" w14:textId="77777777" w:rsidR="00332DA2" w:rsidRPr="008C78D9" w:rsidRDefault="00332DA2" w:rsidP="00332DA2">
      <w:pPr>
        <w:pStyle w:val="ProductList-Body"/>
        <w:rPr>
          <w:rFonts w:cs="Tahoma"/>
          <w:color w:val="000000"/>
          <w:sz w:val="14"/>
          <w:szCs w:val="14"/>
          <w:lang w:eastAsia="ja-JP"/>
        </w:rPr>
      </w:pPr>
    </w:p>
    <w:p w14:paraId="4FDCC71F" w14:textId="1D20EC03" w:rsidR="00332DA2" w:rsidRPr="00717EC0" w:rsidRDefault="00332DA2" w:rsidP="00840F96">
      <w:pPr>
        <w:pStyle w:val="ProductList-Body"/>
        <w:ind w:left="180"/>
        <w:rPr>
          <w:rFonts w:cs="Tahoma"/>
          <w:color w:val="000000"/>
          <w:szCs w:val="18"/>
          <w:lang w:eastAsia="ja-JP"/>
        </w:rPr>
      </w:pPr>
      <w:r>
        <w:rPr>
          <w:rFonts w:cs="Tahoma"/>
          <w:color w:val="000000"/>
          <w:szCs w:val="18"/>
        </w:rP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4FDCC720" w14:textId="77777777" w:rsidR="00332DA2" w:rsidRPr="008C78D9" w:rsidRDefault="00332DA2" w:rsidP="00840F96">
      <w:pPr>
        <w:pStyle w:val="ProductList-Body"/>
        <w:ind w:left="180"/>
        <w:rPr>
          <w:rFonts w:cs="Tahoma"/>
          <w:color w:val="000000"/>
          <w:sz w:val="14"/>
          <w:szCs w:val="14"/>
        </w:rPr>
      </w:pPr>
    </w:p>
    <w:p w14:paraId="4FDCC721" w14:textId="77777777" w:rsidR="00332DA2" w:rsidRPr="00717EC0" w:rsidRDefault="00332DA2" w:rsidP="00840F96">
      <w:pPr>
        <w:pStyle w:val="ProductList-Body"/>
        <w:ind w:left="180"/>
        <w:rPr>
          <w:rFonts w:cs="Tahoma"/>
          <w:b/>
          <w:color w:val="000000"/>
          <w:szCs w:val="18"/>
        </w:rPr>
      </w:pPr>
      <w:r>
        <w:rPr>
          <w:rFonts w:cs="Tahoma"/>
          <w:b/>
          <w:color w:val="00188F"/>
          <w:szCs w:val="18"/>
        </w:rPr>
        <w:t>Zusätzliche Geschäftsbestimmungen</w:t>
      </w:r>
    </w:p>
    <w:p w14:paraId="66204F9D" w14:textId="54F73C05" w:rsidR="00DC47E5" w:rsidRDefault="00332DA2" w:rsidP="00840F96">
      <w:pPr>
        <w:pStyle w:val="ProductList-Body"/>
        <w:ind w:left="180"/>
        <w:rPr>
          <w:rFonts w:cs="Tahoma"/>
          <w:szCs w:val="18"/>
        </w:rPr>
      </w:pPr>
      <w:r>
        <w:rPr>
          <w:rFonts w:cs="Tahoma"/>
          <w:szCs w:val="18"/>
        </w:rPr>
        <w:t>SA-Ausgaben können nicht über Select- oder Konzernbeitritte, Select Plus-Registrierungen oder Open Value-Verträge zur Qualifizierung für zusätzliche Gewährungen kombiniert werden.</w:t>
      </w:r>
      <w:r w:rsidR="00EC3382">
        <w:rPr>
          <w:rFonts w:cs="Tahoma"/>
          <w:szCs w:val="18"/>
        </w:rPr>
        <w:t xml:space="preserve"> </w:t>
      </w:r>
      <w:r>
        <w:rPr>
          <w:rFonts w:cs="Tahoma"/>
          <w:szCs w:val="18"/>
        </w:rPr>
        <w:t>Die Ausgaben innerhalb jedes Beitritts oder Vertrages werden zur Bestimmung der Gewährung für den betreffenden Beitritt oder Vertrag verwendet.</w:t>
      </w:r>
    </w:p>
    <w:p w14:paraId="58F18310" w14:textId="77777777" w:rsidR="00DC47E5" w:rsidRPr="008C78D9" w:rsidRDefault="00DC47E5" w:rsidP="00840F96">
      <w:pPr>
        <w:pStyle w:val="ProductList-Body"/>
        <w:ind w:left="180"/>
        <w:rPr>
          <w:rFonts w:cs="Tahoma"/>
          <w:sz w:val="14"/>
          <w:szCs w:val="14"/>
        </w:rPr>
      </w:pPr>
    </w:p>
    <w:p w14:paraId="4FDCC722" w14:textId="38E4A868" w:rsidR="00332DA2" w:rsidRPr="00717EC0" w:rsidRDefault="00DC47E5" w:rsidP="00840F96">
      <w:pPr>
        <w:pStyle w:val="ProductList-Body"/>
        <w:ind w:left="180"/>
        <w:rPr>
          <w:rFonts w:cs="Tahoma"/>
          <w:szCs w:val="18"/>
        </w:rPr>
      </w:pPr>
      <w:r>
        <w:rPr>
          <w:rFonts w:cs="Tahoma"/>
          <w:szCs w:val="18"/>
        </w:rPr>
        <w:t xml:space="preserve">MPSA-Kunden dürfen die SA-Ausgaben anderer Volumenlizenzvereinbarungen nicht auf die Berechnung von 24x7-Anfragen anwenden. Einzelheiten zur Berechnung von 24x7 Problembehebungssupport-Anfragen unter dem MPSA sind dem MPSA-Lizenzierungshandbuch zu entnehmen. </w:t>
      </w:r>
      <w:r>
        <w:t>Das MPSA-Lizenzierungshandbuch findet sich unter</w:t>
      </w:r>
      <w:r w:rsidR="003D5F15">
        <w:t>.</w:t>
      </w:r>
      <w:r>
        <w:t xml:space="preserve"> </w:t>
      </w:r>
      <w:hyperlink r:id="rId75" w:history="1">
        <w:r>
          <w:rPr>
            <w:rStyle w:val="Hyperlink"/>
          </w:rPr>
          <w:t>http://www.microsoftvolumelicensing.com/DocumentSearch.aspx?Mode=1&amp;Category=3</w:t>
        </w:r>
      </w:hyperlink>
    </w:p>
    <w:p w14:paraId="4FDCC723" w14:textId="77777777" w:rsidR="00332DA2" w:rsidRPr="008C78D9" w:rsidRDefault="00332DA2" w:rsidP="00840F96">
      <w:pPr>
        <w:pStyle w:val="ProductList-Body"/>
        <w:ind w:left="180"/>
        <w:rPr>
          <w:rFonts w:cs="Tahoma"/>
          <w:sz w:val="14"/>
          <w:szCs w:val="14"/>
        </w:rPr>
      </w:pPr>
    </w:p>
    <w:p w14:paraId="4FDCC724" w14:textId="77777777" w:rsidR="00332DA2" w:rsidRPr="00717EC0" w:rsidRDefault="00332DA2" w:rsidP="00840F96">
      <w:pPr>
        <w:pStyle w:val="ProductList-Body"/>
        <w:ind w:left="180"/>
        <w:rPr>
          <w:rFonts w:cs="Tahoma"/>
          <w:szCs w:val="18"/>
        </w:rPr>
      </w:pPr>
      <w:r>
        <w:rPr>
          <w:rFonts w:cs="Tahoma"/>
          <w:szCs w:val="18"/>
        </w:rPr>
        <w:t>Eine Verringerung d</w:t>
      </w:r>
      <w:r>
        <w:rPr>
          <w:rFonts w:cs="Tahoma"/>
          <w:bCs/>
          <w:szCs w:val="18"/>
        </w:rPr>
        <w:t>er</w:t>
      </w:r>
      <w:r>
        <w:rPr>
          <w:rFonts w:cs="Tahoma"/>
          <w:szCs w:val="18"/>
        </w:rPr>
        <w:t xml:space="preserve"> SA-Ausgaben infolge von Rückgaben und anderen Abrechnungsanpassungen,</w:t>
      </w:r>
      <w:r>
        <w:rPr>
          <w:rFonts w:cs="Tahoma"/>
          <w:bCs/>
          <w:szCs w:val="18"/>
        </w:rPr>
        <w:t>,</w:t>
      </w:r>
      <w:r>
        <w:rPr>
          <w:rFonts w:cs="Tahoma"/>
          <w:szCs w:val="18"/>
        </w:rPr>
        <w:t xml:space="preserve"> sofern zulässig, </w:t>
      </w:r>
      <w:r>
        <w:rPr>
          <w:rFonts w:cs="Tahoma"/>
          <w:bCs/>
          <w:szCs w:val="18"/>
        </w:rPr>
        <w:t>kann</w:t>
      </w:r>
      <w:r>
        <w:rPr>
          <w:rFonts w:cs="Tahoma"/>
          <w:szCs w:val="18"/>
        </w:rPr>
        <w:t xml:space="preserve"> zum Verlust der Support-Berechtigung oder von gewährten telefonischen Supportanfragen während des aktuellen Gewährungszeitraums oder künftiger Gewährungszeiträume führen. </w:t>
      </w:r>
    </w:p>
    <w:p w14:paraId="4FDCC725" w14:textId="77777777" w:rsidR="00332DA2" w:rsidRPr="008C78D9" w:rsidRDefault="00332DA2" w:rsidP="00840F96">
      <w:pPr>
        <w:pStyle w:val="ProductList-Body"/>
        <w:ind w:left="180"/>
        <w:rPr>
          <w:rFonts w:cs="Tahoma"/>
          <w:b/>
          <w:sz w:val="14"/>
          <w:szCs w:val="14"/>
        </w:rPr>
      </w:pPr>
    </w:p>
    <w:p w14:paraId="4FDCC726" w14:textId="77777777" w:rsidR="00332DA2" w:rsidRPr="002C67EA" w:rsidRDefault="00332DA2" w:rsidP="00840F96">
      <w:pPr>
        <w:pStyle w:val="ProductList-Body"/>
        <w:ind w:left="180"/>
        <w:rPr>
          <w:rFonts w:cs="Tahoma"/>
          <w:b/>
          <w:szCs w:val="18"/>
        </w:rPr>
      </w:pPr>
      <w:bookmarkStart w:id="1601" w:name="_Toc336338237"/>
      <w:bookmarkStart w:id="1602" w:name="_Toc372892144"/>
      <w:r>
        <w:rPr>
          <w:rFonts w:cs="Tahoma"/>
          <w:b/>
          <w:color w:val="00188F"/>
          <w:szCs w:val="18"/>
        </w:rPr>
        <w:t>Unbegrenzter 24x7-Problembehebungssupport</w:t>
      </w:r>
      <w:bookmarkEnd w:id="1601"/>
      <w:bookmarkEnd w:id="1602"/>
    </w:p>
    <w:p w14:paraId="4FDCC727" w14:textId="27D0F5A6" w:rsidR="00332DA2" w:rsidRPr="00717EC0" w:rsidRDefault="00332DA2" w:rsidP="00840F96">
      <w:pPr>
        <w:pStyle w:val="ProductList-Body"/>
        <w:ind w:left="180"/>
        <w:rPr>
          <w:rFonts w:cs="Tahoma"/>
          <w:szCs w:val="18"/>
        </w:rPr>
      </w:pPr>
      <w:r>
        <w:rPr>
          <w:rFonts w:cs="Tahoma"/>
          <w:szCs w:val="18"/>
        </w:rPr>
        <w:t>Diese Vergünstigung ist nur (1) über den EAP zu einem Konzernvertrag und/oder (2) über den SCE zu einem Konzernvertrag und/oder (3) mit dem Erwerb von Lizenzen für Parallel Data Warehouse (PDW) über EA, EAP, Select Plus oder Select verfügbar.</w:t>
      </w:r>
    </w:p>
    <w:p w14:paraId="4FDCC728" w14:textId="77777777" w:rsidR="00332DA2" w:rsidRPr="008C78D9" w:rsidRDefault="00332DA2" w:rsidP="00840F96">
      <w:pPr>
        <w:pStyle w:val="ProductList-Body"/>
        <w:ind w:left="180"/>
        <w:rPr>
          <w:rFonts w:cs="Tahoma"/>
          <w:sz w:val="14"/>
          <w:szCs w:val="14"/>
        </w:rPr>
      </w:pPr>
    </w:p>
    <w:p w14:paraId="4FDCC729" w14:textId="27401279" w:rsidR="00332DA2" w:rsidRPr="002C67EA" w:rsidRDefault="00332DA2" w:rsidP="00840F96">
      <w:pPr>
        <w:pStyle w:val="ProductList-Body"/>
        <w:ind w:left="180"/>
        <w:rPr>
          <w:b/>
          <w:szCs w:val="18"/>
        </w:rPr>
      </w:pPr>
      <w:r>
        <w:rPr>
          <w:b/>
          <w:color w:val="00188F"/>
          <w:szCs w:val="18"/>
        </w:rPr>
        <w:t>SCE-Berechtigung</w:t>
      </w:r>
    </w:p>
    <w:p w14:paraId="4FDCC72A" w14:textId="77777777" w:rsidR="00332DA2" w:rsidRPr="00717EC0" w:rsidRDefault="00332DA2" w:rsidP="00840F96">
      <w:pPr>
        <w:pStyle w:val="ProductList-Body"/>
        <w:ind w:left="180"/>
        <w:rPr>
          <w:color w:val="000000"/>
          <w:szCs w:val="18"/>
        </w:rPr>
      </w:pPr>
      <w:r>
        <w:rPr>
          <w:szCs w:val="18"/>
        </w:rPr>
        <w:t xml:space="preserve">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sind separat für Unbegrenzten 24x7-Problembehebungssupport qualifiziert. Die unten aufgeführten Produkte, für die derzeit in Übereinstimmung mit dem Premier-Vertrag eines Kunden und wie unter </w:t>
      </w:r>
      <w:hyperlink r:id="rId76" w:history="1">
        <w:r>
          <w:rPr>
            <w:rStyle w:val="Hyperlink"/>
            <w:rFonts w:cs="Tahoma"/>
            <w:szCs w:val="18"/>
          </w:rPr>
          <w:t>Microsoft-Richtlinien für den Support Lifecycle</w:t>
        </w:r>
      </w:hyperlink>
      <w:r>
        <w:rPr>
          <w:color w:val="000000"/>
          <w:szCs w:val="18"/>
        </w:rPr>
        <w:t xml:space="preserve"> aufgeführt Mainstream- oder Erweiterter Support geleistet wird, sind in dieser Vergünstigung enthalten.</w:t>
      </w:r>
    </w:p>
    <w:p w14:paraId="4FDCC72B" w14:textId="77777777" w:rsidR="00332DA2" w:rsidRPr="008C78D9" w:rsidRDefault="00332DA2" w:rsidP="00840F96">
      <w:pPr>
        <w:pStyle w:val="ProductList-Body"/>
        <w:ind w:left="180"/>
        <w:rPr>
          <w:rFonts w:cs="Tahoma"/>
          <w:color w:val="000000"/>
          <w:sz w:val="14"/>
          <w:szCs w:val="14"/>
        </w:rPr>
      </w:pPr>
    </w:p>
    <w:p w14:paraId="4FDCC72C" w14:textId="67FB441C" w:rsidR="00332DA2" w:rsidRPr="00717EC0" w:rsidRDefault="00332DA2" w:rsidP="00840F96">
      <w:pPr>
        <w:pStyle w:val="ProductList-Body"/>
        <w:ind w:left="180"/>
        <w:rPr>
          <w:rFonts w:eastAsia="Calibri" w:cs="Tahoma"/>
          <w:szCs w:val="18"/>
        </w:rPr>
      </w:pPr>
      <w:r>
        <w:rPr>
          <w:rFonts w:eastAsia="Calibri" w:cs="Tahoma"/>
          <w:szCs w:val="18"/>
        </w:rPr>
        <w:t>Die qualifizierenden Anwendungsplattform-Produkte sind:</w:t>
      </w:r>
    </w:p>
    <w:p w14:paraId="4FDCC72D" w14:textId="77777777" w:rsidR="00332DA2" w:rsidRPr="00717EC0" w:rsidRDefault="00332DA2" w:rsidP="00D73C40">
      <w:pPr>
        <w:pStyle w:val="ProductList-Body"/>
        <w:numPr>
          <w:ilvl w:val="0"/>
          <w:numId w:val="23"/>
        </w:numPr>
        <w:ind w:hanging="270"/>
        <w:rPr>
          <w:rFonts w:cs="Tahoma"/>
          <w:szCs w:val="18"/>
        </w:rPr>
      </w:pPr>
      <w:r>
        <w:rPr>
          <w:rFonts w:cs="Tahoma"/>
          <w:szCs w:val="18"/>
        </w:rPr>
        <w:t>SQL-CAL</w:t>
      </w:r>
    </w:p>
    <w:p w14:paraId="4FDCC72E"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Standard</w:t>
      </w:r>
    </w:p>
    <w:p w14:paraId="4FDCC72F" w14:textId="748197D9" w:rsidR="00332DA2" w:rsidRPr="00717EC0" w:rsidRDefault="00332DA2" w:rsidP="00D73C40">
      <w:pPr>
        <w:pStyle w:val="ProductList-Body"/>
        <w:numPr>
          <w:ilvl w:val="0"/>
          <w:numId w:val="23"/>
        </w:numPr>
        <w:ind w:hanging="270"/>
        <w:rPr>
          <w:rFonts w:cs="Tahoma"/>
          <w:szCs w:val="18"/>
        </w:rPr>
      </w:pPr>
      <w:r>
        <w:rPr>
          <w:rFonts w:cs="Tahoma"/>
          <w:szCs w:val="18"/>
        </w:rPr>
        <w:t>SQL Server Standard pro Core</w:t>
      </w:r>
      <w:r w:rsidR="00EC3382">
        <w:rPr>
          <w:rFonts w:cs="Tahoma"/>
          <w:szCs w:val="18"/>
        </w:rPr>
        <w:t xml:space="preserve"> </w:t>
      </w:r>
    </w:p>
    <w:p w14:paraId="4FDCC730" w14:textId="0A28BB1C" w:rsidR="00332DA2" w:rsidRPr="00717EC0" w:rsidRDefault="00332DA2" w:rsidP="00D73C40">
      <w:pPr>
        <w:pStyle w:val="ProductList-Body"/>
        <w:numPr>
          <w:ilvl w:val="0"/>
          <w:numId w:val="23"/>
        </w:numPr>
        <w:ind w:hanging="270"/>
        <w:rPr>
          <w:rFonts w:cs="Tahoma"/>
          <w:szCs w:val="18"/>
        </w:rPr>
      </w:pPr>
      <w:r>
        <w:rPr>
          <w:rFonts w:cs="Tahoma"/>
          <w:szCs w:val="18"/>
        </w:rPr>
        <w:t>SQL Server Enterprise pro Core</w:t>
      </w:r>
      <w:r w:rsidR="00EC3382">
        <w:rPr>
          <w:rFonts w:cs="Tahoma"/>
          <w:szCs w:val="18"/>
        </w:rPr>
        <w:t xml:space="preserve"> </w:t>
      </w:r>
    </w:p>
    <w:p w14:paraId="4FDCC731"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Business Intelligence</w:t>
      </w:r>
    </w:p>
    <w:p w14:paraId="4FDCC732" w14:textId="77777777" w:rsidR="00332DA2" w:rsidRPr="00717EC0" w:rsidRDefault="00332DA2" w:rsidP="00D73C40">
      <w:pPr>
        <w:pStyle w:val="ProductList-Body"/>
        <w:numPr>
          <w:ilvl w:val="0"/>
          <w:numId w:val="23"/>
        </w:numPr>
        <w:ind w:hanging="270"/>
        <w:rPr>
          <w:rFonts w:cs="Tahoma"/>
          <w:szCs w:val="18"/>
        </w:rPr>
      </w:pPr>
      <w:r>
        <w:rPr>
          <w:rFonts w:cs="Tahoma"/>
          <w:szCs w:val="18"/>
        </w:rPr>
        <w:t>SQL Server Parallel Data Warehouse</w:t>
      </w:r>
    </w:p>
    <w:p w14:paraId="4FDCC733"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Standard pro Core</w:t>
      </w:r>
    </w:p>
    <w:p w14:paraId="4FDCC734"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Enterprise pro Core</w:t>
      </w:r>
    </w:p>
    <w:p w14:paraId="4FDCC735" w14:textId="77777777" w:rsidR="00332DA2" w:rsidRPr="00717EC0" w:rsidRDefault="00332DA2" w:rsidP="00D73C40">
      <w:pPr>
        <w:pStyle w:val="ProductList-Body"/>
        <w:numPr>
          <w:ilvl w:val="0"/>
          <w:numId w:val="23"/>
        </w:numPr>
        <w:ind w:hanging="270"/>
        <w:rPr>
          <w:rFonts w:cs="Tahoma"/>
          <w:szCs w:val="18"/>
        </w:rPr>
      </w:pPr>
      <w:r>
        <w:rPr>
          <w:rFonts w:cs="Tahoma"/>
          <w:szCs w:val="18"/>
        </w:rPr>
        <w:t>BizTalk Server Branch pro Core</w:t>
      </w:r>
    </w:p>
    <w:p w14:paraId="4FDCC736" w14:textId="77777777" w:rsidR="00332DA2" w:rsidRPr="00717EC0" w:rsidRDefault="00332DA2" w:rsidP="00D73C40">
      <w:pPr>
        <w:pStyle w:val="ProductList-Body"/>
        <w:numPr>
          <w:ilvl w:val="0"/>
          <w:numId w:val="23"/>
        </w:numPr>
        <w:ind w:hanging="270"/>
        <w:rPr>
          <w:rFonts w:cs="Tahoma"/>
          <w:szCs w:val="18"/>
        </w:rPr>
      </w:pPr>
      <w:r>
        <w:rPr>
          <w:rFonts w:cs="Tahoma"/>
          <w:szCs w:val="18"/>
        </w:rPr>
        <w:t>Office SharePoint Server</w:t>
      </w:r>
    </w:p>
    <w:p w14:paraId="4FDCC737" w14:textId="77777777" w:rsidR="00332DA2" w:rsidRPr="008C78D9" w:rsidRDefault="00332DA2" w:rsidP="00840F96">
      <w:pPr>
        <w:pStyle w:val="ProductList-Body"/>
        <w:ind w:left="180"/>
        <w:rPr>
          <w:sz w:val="14"/>
          <w:szCs w:val="14"/>
        </w:rPr>
      </w:pPr>
    </w:p>
    <w:p w14:paraId="4FDCC738" w14:textId="77777777" w:rsidR="00332DA2" w:rsidRPr="00717EC0" w:rsidRDefault="00332DA2" w:rsidP="00840F96">
      <w:pPr>
        <w:pStyle w:val="ProductList-Body"/>
        <w:ind w:left="180"/>
        <w:rPr>
          <w:szCs w:val="18"/>
        </w:rPr>
      </w:pPr>
      <w:r>
        <w:rPr>
          <w:szCs w:val="18"/>
        </w:rPr>
        <w:t>Die qualifizierenden Produkte aus der Core Infrastructure-Komponente sind folgende:</w:t>
      </w:r>
    </w:p>
    <w:p w14:paraId="4FDCC739" w14:textId="54BF9D83" w:rsidR="00332DA2" w:rsidRPr="00717EC0" w:rsidRDefault="006F1126" w:rsidP="00D73C40">
      <w:pPr>
        <w:pStyle w:val="ProductList-Body"/>
        <w:numPr>
          <w:ilvl w:val="0"/>
          <w:numId w:val="24"/>
        </w:numPr>
        <w:ind w:hanging="270"/>
        <w:rPr>
          <w:szCs w:val="18"/>
        </w:rPr>
      </w:pPr>
      <w:r>
        <w:rPr>
          <w:szCs w:val="18"/>
        </w:rPr>
        <w:t>CIS Datacenter (Windows Server Datacenter und System Center Datacenter)</w:t>
      </w:r>
    </w:p>
    <w:p w14:paraId="4FDCC73A" w14:textId="77777777" w:rsidR="00332DA2" w:rsidRPr="00717EC0" w:rsidRDefault="00332DA2" w:rsidP="00D73C40">
      <w:pPr>
        <w:pStyle w:val="ProductList-Body"/>
        <w:numPr>
          <w:ilvl w:val="0"/>
          <w:numId w:val="24"/>
        </w:numPr>
        <w:ind w:hanging="270"/>
        <w:rPr>
          <w:szCs w:val="18"/>
        </w:rPr>
      </w:pPr>
      <w:r>
        <w:rPr>
          <w:szCs w:val="18"/>
        </w:rPr>
        <w:t>CIS Standard (Windows Server Standard und System Center Standard)</w:t>
      </w:r>
    </w:p>
    <w:p w14:paraId="4FDCC73B" w14:textId="77777777" w:rsidR="00332DA2" w:rsidRPr="008C78D9" w:rsidRDefault="00332DA2" w:rsidP="00840F96">
      <w:pPr>
        <w:pStyle w:val="ProductList-Body"/>
        <w:ind w:left="180"/>
        <w:rPr>
          <w:rFonts w:cs="Tahoma"/>
          <w:sz w:val="14"/>
          <w:szCs w:val="14"/>
        </w:rPr>
      </w:pPr>
    </w:p>
    <w:p w14:paraId="4FDCC73C" w14:textId="05B4FA6F" w:rsidR="00332DA2" w:rsidRPr="00717EC0" w:rsidRDefault="00332DA2" w:rsidP="00840F96">
      <w:pPr>
        <w:pStyle w:val="ProductList-Body"/>
        <w:ind w:left="180"/>
        <w:rPr>
          <w:rFonts w:cs="Tahoma"/>
          <w:szCs w:val="18"/>
        </w:rPr>
      </w:pPr>
      <w:r>
        <w:rPr>
          <w:rFonts w:cs="Tahoma"/>
          <w:szCs w:val="18"/>
        </w:rPr>
        <w:t>Die folgende Tabelle enthält die umgerechneten Schwellenwerte für SA-Ausgaben für Verträge, die nicht auf US-Dollar lauten.</w:t>
      </w:r>
      <w:r w:rsidR="00EC3382">
        <w:rPr>
          <w:rFonts w:cs="Tahoma"/>
          <w:szCs w:val="18"/>
        </w:rPr>
        <w:t xml:space="preserve"> </w:t>
      </w:r>
      <w:r>
        <w:rPr>
          <w:rFonts w:cs="Tahoma"/>
          <w:szCs w:val="18"/>
        </w:rPr>
        <w:t>Aufgrund der Wechselkursschwankungen kann diese Tabelle ohne Ankündigung geändert werden.</w:t>
      </w:r>
    </w:p>
    <w:p w14:paraId="4FDCC73D" w14:textId="77777777"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lastRenderedPageBreak/>
              <w:t>Währung</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Währungscode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Durchschnittliche Mindestausgaben für SA pro Jahr zur Qualifizierung für Unbegrenzten 24x7-Problembehebungssupport</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US-Dollar</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447E75BE" w:rsidR="00332DA2" w:rsidRPr="00717EC0" w:rsidRDefault="00332DA2" w:rsidP="00920687">
            <w:pPr>
              <w:pStyle w:val="ProductList-Body"/>
              <w:rPr>
                <w:rFonts w:cs="Tahoma"/>
                <w:szCs w:val="18"/>
              </w:rPr>
            </w:pPr>
            <w:r>
              <w:rPr>
                <w:rFonts w:cs="Tahoma"/>
                <w:color w:val="000000"/>
                <w:szCs w:val="18"/>
              </w:rPr>
              <w:t xml:space="preserve"> 250</w:t>
            </w:r>
            <w:r w:rsidR="00920687">
              <w:rPr>
                <w:rFonts w:cs="Tahoma"/>
                <w:color w:val="000000"/>
                <w:szCs w:val="18"/>
              </w:rPr>
              <w:t>.</w:t>
            </w:r>
            <w:r>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Australischer Dollar</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39BBEABF" w:rsidR="00332DA2" w:rsidRPr="00717EC0" w:rsidRDefault="00332DA2" w:rsidP="00920687">
            <w:pPr>
              <w:pStyle w:val="ProductList-Body"/>
              <w:rPr>
                <w:rFonts w:cs="Tahoma"/>
                <w:szCs w:val="18"/>
              </w:rPr>
            </w:pPr>
            <w:r>
              <w:rPr>
                <w:rFonts w:cs="Tahoma"/>
                <w:color w:val="000000"/>
                <w:szCs w:val="18"/>
              </w:rPr>
              <w:t xml:space="preserve"> 375</w:t>
            </w:r>
            <w:r w:rsidR="00920687">
              <w:rPr>
                <w:rFonts w:cs="Tahoma"/>
                <w:color w:val="000000"/>
                <w:szCs w:val="18"/>
              </w:rPr>
              <w:t>.</w:t>
            </w:r>
            <w:r>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Kanadischer Dollar</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4604C1C7" w:rsidR="00332DA2" w:rsidRPr="00717EC0" w:rsidRDefault="00332DA2" w:rsidP="00920687">
            <w:pPr>
              <w:pStyle w:val="ProductList-Body"/>
              <w:rPr>
                <w:rFonts w:cs="Tahoma"/>
                <w:szCs w:val="18"/>
              </w:rPr>
            </w:pPr>
            <w:r>
              <w:rPr>
                <w:rFonts w:cs="Tahoma"/>
                <w:color w:val="000000"/>
                <w:szCs w:val="18"/>
              </w:rPr>
              <w:t xml:space="preserve"> 337</w:t>
            </w:r>
            <w:r w:rsidR="00920687">
              <w:rPr>
                <w:rFonts w:cs="Tahoma"/>
                <w:color w:val="000000"/>
                <w:szCs w:val="18"/>
              </w:rPr>
              <w:t>.</w:t>
            </w:r>
            <w:r>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Schweizer Franken</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4C191A97" w:rsidR="00332DA2" w:rsidRPr="00717EC0" w:rsidRDefault="00332DA2" w:rsidP="00920687">
            <w:pPr>
              <w:pStyle w:val="ProductList-Body"/>
              <w:rPr>
                <w:rFonts w:cs="Tahoma"/>
                <w:szCs w:val="18"/>
              </w:rPr>
            </w:pPr>
            <w:r>
              <w:rPr>
                <w:rFonts w:cs="Tahoma"/>
                <w:color w:val="000000"/>
                <w:szCs w:val="18"/>
              </w:rPr>
              <w:t xml:space="preserve"> 412</w:t>
            </w:r>
            <w:r w:rsidR="00920687">
              <w:rPr>
                <w:rFonts w:cs="Tahoma"/>
                <w:color w:val="000000"/>
                <w:szCs w:val="18"/>
              </w:rPr>
              <w:t>.</w:t>
            </w:r>
            <w:r>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Chinesischer Renminbi</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22C66CB3" w:rsidR="00332DA2" w:rsidRPr="00717EC0" w:rsidRDefault="00332DA2" w:rsidP="00920687">
            <w:pPr>
              <w:pStyle w:val="ProductList-Body"/>
              <w:rPr>
                <w:rFonts w:cs="Tahoma"/>
                <w:szCs w:val="18"/>
              </w:rPr>
            </w:pPr>
            <w:r>
              <w:rPr>
                <w:rFonts w:cs="Tahoma"/>
                <w:color w:val="000000"/>
                <w:szCs w:val="18"/>
              </w:rPr>
              <w:t xml:space="preserve"> 2</w:t>
            </w:r>
            <w:r w:rsidR="00920687">
              <w:rPr>
                <w:rFonts w:cs="Tahoma"/>
                <w:color w:val="000000"/>
                <w:szCs w:val="18"/>
              </w:rPr>
              <w:t>.</w:t>
            </w:r>
            <w:r>
              <w:rPr>
                <w:rFonts w:cs="Tahoma"/>
                <w:color w:val="000000"/>
                <w:szCs w:val="18"/>
              </w:rPr>
              <w:t>062</w:t>
            </w:r>
            <w:r w:rsidR="00920687">
              <w:rPr>
                <w:rFonts w:cs="Tahoma"/>
                <w:color w:val="000000"/>
                <w:szCs w:val="18"/>
              </w:rPr>
              <w:t>.</w:t>
            </w:r>
            <w:r>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Dänische Krone</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0548FB66" w:rsidR="00332DA2" w:rsidRPr="00717EC0" w:rsidRDefault="00332DA2" w:rsidP="00920687">
            <w:pPr>
              <w:pStyle w:val="ProductList-Body"/>
              <w:rPr>
                <w:rFonts w:cs="Tahoma"/>
                <w:szCs w:val="18"/>
              </w:rPr>
            </w:pPr>
            <w:r>
              <w:rPr>
                <w:rFonts w:cs="Tahoma"/>
                <w:color w:val="000000"/>
                <w:szCs w:val="18"/>
              </w:rPr>
              <w:t xml:space="preserve"> 2</w:t>
            </w:r>
            <w:r w:rsidR="00920687">
              <w:rPr>
                <w:rFonts w:cs="Tahoma"/>
                <w:color w:val="000000"/>
                <w:szCs w:val="18"/>
              </w:rPr>
              <w:t>.</w:t>
            </w:r>
            <w:r>
              <w:rPr>
                <w:rFonts w:cs="Tahoma"/>
                <w:color w:val="000000"/>
                <w:szCs w:val="18"/>
              </w:rPr>
              <w:t>000</w:t>
            </w:r>
            <w:r w:rsidR="00920687">
              <w:rPr>
                <w:rFonts w:cs="Tahoma"/>
                <w:color w:val="000000"/>
                <w:szCs w:val="18"/>
              </w:rPr>
              <w:t>.</w:t>
            </w:r>
            <w:r>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EURO</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6644A99D" w:rsidR="00332DA2" w:rsidRPr="00717EC0" w:rsidRDefault="00332DA2" w:rsidP="00920687">
            <w:pPr>
              <w:pStyle w:val="ProductList-Body"/>
              <w:rPr>
                <w:rFonts w:cs="Tahoma"/>
                <w:szCs w:val="18"/>
              </w:rPr>
            </w:pPr>
            <w:r>
              <w:rPr>
                <w:rFonts w:cs="Tahoma"/>
                <w:color w:val="000000"/>
                <w:szCs w:val="18"/>
              </w:rPr>
              <w:t xml:space="preserve"> 268</w:t>
            </w:r>
            <w:r w:rsidR="00920687">
              <w:rPr>
                <w:rFonts w:cs="Tahoma"/>
                <w:color w:val="000000"/>
                <w:szCs w:val="18"/>
              </w:rPr>
              <w:t>.</w:t>
            </w:r>
            <w:r>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Britisches Pfund</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746C505A" w:rsidR="00332DA2" w:rsidRPr="00717EC0" w:rsidRDefault="00332DA2" w:rsidP="00920687">
            <w:pPr>
              <w:pStyle w:val="ProductList-Body"/>
              <w:rPr>
                <w:rFonts w:cs="Tahoma"/>
                <w:szCs w:val="18"/>
              </w:rPr>
            </w:pPr>
            <w:r>
              <w:rPr>
                <w:rFonts w:cs="Tahoma"/>
                <w:szCs w:val="18"/>
              </w:rPr>
              <w:t xml:space="preserve"> </w:t>
            </w:r>
            <w:r>
              <w:rPr>
                <w:rFonts w:cs="Tahoma"/>
                <w:color w:val="000000"/>
                <w:szCs w:val="18"/>
              </w:rPr>
              <w:t>168</w:t>
            </w:r>
            <w:r w:rsidR="00920687">
              <w:rPr>
                <w:rFonts w:cs="Tahoma"/>
                <w:color w:val="000000"/>
                <w:szCs w:val="18"/>
              </w:rPr>
              <w:t>.</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Japanischer Yen</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7CFC1164" w:rsidR="00332DA2" w:rsidRPr="00717EC0" w:rsidRDefault="00332DA2" w:rsidP="00920687">
            <w:pPr>
              <w:pStyle w:val="ProductList-Body"/>
              <w:rPr>
                <w:rFonts w:cs="Tahoma"/>
                <w:szCs w:val="18"/>
              </w:rPr>
            </w:pPr>
            <w:r>
              <w:rPr>
                <w:rFonts w:cs="Tahoma"/>
                <w:color w:val="000000"/>
                <w:szCs w:val="18"/>
              </w:rPr>
              <w:t xml:space="preserve"> 30</w:t>
            </w:r>
            <w:r w:rsidR="00920687">
              <w:rPr>
                <w:rFonts w:cs="Tahoma"/>
                <w:color w:val="000000"/>
                <w:szCs w:val="18"/>
              </w:rPr>
              <w:t>.</w:t>
            </w:r>
            <w:r>
              <w:rPr>
                <w:rFonts w:cs="Tahoma"/>
                <w:color w:val="000000"/>
                <w:szCs w:val="18"/>
              </w:rPr>
              <w:t>000</w:t>
            </w:r>
            <w:r w:rsidR="00920687">
              <w:rPr>
                <w:rFonts w:cs="Tahoma"/>
                <w:color w:val="000000"/>
                <w:szCs w:val="18"/>
              </w:rPr>
              <w:t>.</w:t>
            </w:r>
            <w:r>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Koreanischer Won</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0AB9AB78" w:rsidR="00332DA2" w:rsidRPr="00717EC0" w:rsidRDefault="00332DA2" w:rsidP="00920687">
            <w:pPr>
              <w:pStyle w:val="ProductList-Body"/>
              <w:rPr>
                <w:rFonts w:cs="Tahoma"/>
                <w:szCs w:val="18"/>
              </w:rPr>
            </w:pPr>
            <w:r>
              <w:rPr>
                <w:rFonts w:cs="Tahoma"/>
                <w:color w:val="000000"/>
                <w:szCs w:val="18"/>
              </w:rPr>
              <w:t xml:space="preserve"> 300</w:t>
            </w:r>
            <w:r w:rsidR="00920687">
              <w:rPr>
                <w:rFonts w:cs="Tahoma"/>
                <w:color w:val="000000"/>
                <w:szCs w:val="18"/>
              </w:rPr>
              <w:t>.</w:t>
            </w:r>
            <w:r>
              <w:rPr>
                <w:rFonts w:cs="Tahoma"/>
                <w:color w:val="000000"/>
                <w:szCs w:val="18"/>
              </w:rPr>
              <w:t>000</w:t>
            </w:r>
            <w:r w:rsidR="00920687">
              <w:rPr>
                <w:rFonts w:cs="Tahoma"/>
                <w:color w:val="000000"/>
                <w:szCs w:val="18"/>
              </w:rPr>
              <w:t>.</w:t>
            </w:r>
            <w:r>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Norwegische Krone</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3FE6F8D9" w:rsidR="00332DA2" w:rsidRPr="00717EC0" w:rsidRDefault="00332DA2" w:rsidP="00920687">
            <w:pPr>
              <w:pStyle w:val="ProductList-Body"/>
              <w:rPr>
                <w:rFonts w:cs="Tahoma"/>
                <w:szCs w:val="18"/>
              </w:rPr>
            </w:pPr>
            <w:r>
              <w:rPr>
                <w:rFonts w:cs="Tahoma"/>
                <w:color w:val="000000"/>
                <w:szCs w:val="18"/>
              </w:rPr>
              <w:t xml:space="preserve"> 2</w:t>
            </w:r>
            <w:r w:rsidR="00920687">
              <w:rPr>
                <w:rFonts w:cs="Tahoma"/>
                <w:color w:val="000000"/>
                <w:szCs w:val="18"/>
              </w:rPr>
              <w:t>.</w:t>
            </w:r>
            <w:r>
              <w:rPr>
                <w:rFonts w:cs="Tahoma"/>
                <w:color w:val="000000"/>
                <w:szCs w:val="18"/>
              </w:rPr>
              <w:t>062</w:t>
            </w:r>
            <w:r w:rsidR="00920687">
              <w:rPr>
                <w:rFonts w:cs="Tahoma"/>
                <w:color w:val="000000"/>
                <w:szCs w:val="18"/>
              </w:rPr>
              <w:t>.</w:t>
            </w:r>
            <w:r>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Neuseeländischer Dollar</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6D37D67C" w:rsidR="00332DA2" w:rsidRPr="00717EC0" w:rsidRDefault="00332DA2" w:rsidP="00920687">
            <w:pPr>
              <w:pStyle w:val="ProductList-Body"/>
              <w:rPr>
                <w:rFonts w:cs="Tahoma"/>
                <w:szCs w:val="18"/>
              </w:rPr>
            </w:pPr>
            <w:r>
              <w:rPr>
                <w:rFonts w:cs="Tahoma"/>
                <w:color w:val="000000"/>
                <w:szCs w:val="18"/>
              </w:rPr>
              <w:t xml:space="preserve"> 437</w:t>
            </w:r>
            <w:r w:rsidR="00920687">
              <w:rPr>
                <w:rFonts w:cs="Tahoma"/>
                <w:color w:val="000000"/>
                <w:szCs w:val="18"/>
              </w:rPr>
              <w:t>.</w:t>
            </w:r>
            <w:r>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Schwedische Krone</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56423585" w:rsidR="00332DA2" w:rsidRPr="00717EC0" w:rsidRDefault="00332DA2" w:rsidP="00920687">
            <w:pPr>
              <w:pStyle w:val="ProductList-Body"/>
              <w:rPr>
                <w:rFonts w:cs="Tahoma"/>
                <w:szCs w:val="18"/>
              </w:rPr>
            </w:pPr>
            <w:r>
              <w:rPr>
                <w:rFonts w:cs="Tahoma"/>
                <w:color w:val="000000"/>
                <w:szCs w:val="18"/>
              </w:rPr>
              <w:t xml:space="preserve"> 2</w:t>
            </w:r>
            <w:r w:rsidR="00920687">
              <w:rPr>
                <w:rFonts w:cs="Tahoma"/>
                <w:color w:val="000000"/>
                <w:szCs w:val="18"/>
              </w:rPr>
              <w:t>.</w:t>
            </w:r>
            <w:r>
              <w:rPr>
                <w:rFonts w:cs="Tahoma"/>
                <w:color w:val="000000"/>
                <w:szCs w:val="18"/>
              </w:rPr>
              <w:t>500</w:t>
            </w:r>
            <w:r w:rsidR="00920687">
              <w:rPr>
                <w:rFonts w:cs="Tahoma"/>
                <w:color w:val="000000"/>
                <w:szCs w:val="18"/>
              </w:rPr>
              <w:t>.</w:t>
            </w:r>
            <w:r>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Neuer Taiwan-Dollar</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6B7277F6" w:rsidR="00332DA2" w:rsidRPr="00717EC0" w:rsidRDefault="00332DA2" w:rsidP="00920687">
            <w:pPr>
              <w:pStyle w:val="ProductList-Body"/>
              <w:rPr>
                <w:rFonts w:cs="Tahoma"/>
                <w:szCs w:val="18"/>
              </w:rPr>
            </w:pPr>
            <w:r>
              <w:rPr>
                <w:rFonts w:cs="Tahoma"/>
                <w:color w:val="000000"/>
                <w:szCs w:val="18"/>
              </w:rPr>
              <w:t xml:space="preserve"> 8</w:t>
            </w:r>
            <w:r w:rsidR="00920687">
              <w:rPr>
                <w:rFonts w:cs="Tahoma"/>
                <w:color w:val="000000"/>
                <w:szCs w:val="18"/>
              </w:rPr>
              <w:t>.</w:t>
            </w:r>
            <w:r>
              <w:rPr>
                <w:rFonts w:cs="Tahoma"/>
                <w:color w:val="000000"/>
                <w:szCs w:val="18"/>
              </w:rPr>
              <w:t>750</w:t>
            </w:r>
            <w:r w:rsidR="00920687">
              <w:rPr>
                <w:rFonts w:cs="Tahoma"/>
                <w:color w:val="000000"/>
                <w:szCs w:val="18"/>
              </w:rPr>
              <w:t>.</w:t>
            </w:r>
            <w:r>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Indische Rupie</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29528B3A" w:rsidR="00332DA2" w:rsidRPr="00717EC0" w:rsidRDefault="00332DA2" w:rsidP="00920687">
            <w:pPr>
              <w:pStyle w:val="ProductList-Body"/>
              <w:rPr>
                <w:rFonts w:cs="Tahoma"/>
                <w:color w:val="000000"/>
                <w:szCs w:val="18"/>
              </w:rPr>
            </w:pPr>
            <w:r>
              <w:rPr>
                <w:rFonts w:cs="Tahoma"/>
                <w:szCs w:val="18"/>
              </w:rPr>
              <w:t>12</w:t>
            </w:r>
            <w:r w:rsidR="00920687">
              <w:rPr>
                <w:rFonts w:cs="Tahoma"/>
                <w:szCs w:val="18"/>
              </w:rPr>
              <w:t>.</w:t>
            </w:r>
            <w:r>
              <w:rPr>
                <w:rFonts w:cs="Tahoma"/>
                <w:szCs w:val="18"/>
              </w:rPr>
              <w:t>500</w:t>
            </w:r>
            <w:r w:rsidR="00920687">
              <w:rPr>
                <w:rFonts w:cs="Tahoma"/>
                <w:szCs w:val="18"/>
              </w:rPr>
              <w:t>.</w:t>
            </w:r>
            <w:r>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Russischer Rubel</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6560F51D" w:rsidR="00332DA2" w:rsidRPr="00717EC0" w:rsidRDefault="00332DA2" w:rsidP="00920687">
            <w:pPr>
              <w:pStyle w:val="ProductList-Body"/>
              <w:rPr>
                <w:rFonts w:cs="Tahoma"/>
                <w:color w:val="000000"/>
                <w:szCs w:val="18"/>
              </w:rPr>
            </w:pPr>
            <w:r>
              <w:rPr>
                <w:rFonts w:cs="Tahoma"/>
                <w:szCs w:val="18"/>
              </w:rPr>
              <w:t>8</w:t>
            </w:r>
            <w:r w:rsidR="00920687">
              <w:rPr>
                <w:rFonts w:cs="Tahoma"/>
                <w:szCs w:val="18"/>
              </w:rPr>
              <w:t>.</w:t>
            </w:r>
            <w:r>
              <w:rPr>
                <w:rFonts w:cs="Tahoma"/>
                <w:szCs w:val="18"/>
              </w:rPr>
              <w:t>250</w:t>
            </w:r>
            <w:r w:rsidR="00920687">
              <w:rPr>
                <w:rFonts w:cs="Tahoma"/>
                <w:szCs w:val="18"/>
              </w:rPr>
              <w:t>.</w:t>
            </w:r>
            <w:r>
              <w:rPr>
                <w:rFonts w:cs="Tahoma"/>
                <w:szCs w:val="18"/>
              </w:rPr>
              <w:t>000</w:t>
            </w:r>
          </w:p>
        </w:tc>
      </w:tr>
    </w:tbl>
    <w:p w14:paraId="4FDCC782" w14:textId="77777777" w:rsidR="00332DA2" w:rsidRPr="00717EC0" w:rsidRDefault="00332DA2" w:rsidP="00332DA2">
      <w:pPr>
        <w:pStyle w:val="ProductList-Body"/>
        <w:rPr>
          <w:szCs w:val="18"/>
        </w:rPr>
      </w:pPr>
    </w:p>
    <w:p w14:paraId="4FDCC783" w14:textId="77777777" w:rsidR="00332DA2" w:rsidRPr="00717EC0" w:rsidRDefault="00332DA2" w:rsidP="00840F96">
      <w:pPr>
        <w:pStyle w:val="ProductList-Body"/>
        <w:ind w:left="180"/>
        <w:rPr>
          <w:szCs w:val="18"/>
        </w:rPr>
      </w:pPr>
      <w:r>
        <w:rPr>
          <w:szCs w:val="18"/>
        </w:rP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ein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4FDCC784" w14:textId="77777777" w:rsidR="00332DA2" w:rsidRPr="00717EC0" w:rsidRDefault="00332DA2" w:rsidP="00840F96">
      <w:pPr>
        <w:pStyle w:val="ProductList-Body"/>
        <w:ind w:left="180"/>
        <w:rPr>
          <w:rFonts w:cs="Tahoma"/>
          <w:szCs w:val="18"/>
        </w:rPr>
      </w:pPr>
    </w:p>
    <w:p w14:paraId="4FDCC785" w14:textId="601173BD" w:rsidR="00332DA2" w:rsidRPr="002C67EA" w:rsidRDefault="00B12C95" w:rsidP="00840F96">
      <w:pPr>
        <w:pStyle w:val="ProductList-Body"/>
        <w:ind w:left="180"/>
        <w:rPr>
          <w:b/>
          <w:szCs w:val="18"/>
          <w:lang w:eastAsia="ja-JP"/>
        </w:rPr>
      </w:pPr>
      <w:r>
        <w:rPr>
          <w:b/>
          <w:color w:val="00188F"/>
          <w:szCs w:val="18"/>
        </w:rPr>
        <w:t>Berechtigung für Parallel Data Warehouse</w:t>
      </w:r>
    </w:p>
    <w:p w14:paraId="4FDCC786" w14:textId="4128E821" w:rsidR="00332DA2" w:rsidRPr="00717EC0" w:rsidRDefault="00332DA2" w:rsidP="00840F96">
      <w:pPr>
        <w:pStyle w:val="ProductList-Body"/>
        <w:ind w:left="180"/>
        <w:rPr>
          <w:szCs w:val="18"/>
        </w:rPr>
      </w:pPr>
      <w:r>
        <w:rPr>
          <w:szCs w:val="18"/>
        </w:rPr>
        <w:t xml:space="preserve">Kunden, die Lizenzen für Parallel Data Warehouse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14:paraId="4FDCC787" w14:textId="77777777" w:rsidR="00332DA2" w:rsidRPr="00717EC0" w:rsidRDefault="00332DA2" w:rsidP="00840F96">
      <w:pPr>
        <w:pStyle w:val="ProductList-Body"/>
        <w:ind w:left="180"/>
        <w:rPr>
          <w:color w:val="000000"/>
          <w:szCs w:val="18"/>
        </w:rPr>
      </w:pPr>
    </w:p>
    <w:p w14:paraId="4FDCC788" w14:textId="77777777" w:rsidR="00332DA2" w:rsidRPr="00717EC0" w:rsidRDefault="00332DA2" w:rsidP="00840F96">
      <w:pPr>
        <w:pStyle w:val="ProductList-Body"/>
        <w:ind w:left="180"/>
        <w:rPr>
          <w:color w:val="000000"/>
          <w:szCs w:val="18"/>
        </w:rPr>
      </w:pPr>
      <w:r>
        <w:rPr>
          <w:color w:val="000000"/>
          <w:szCs w:val="18"/>
        </w:rP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4FDCC789" w14:textId="77777777" w:rsidR="00332DA2" w:rsidRPr="00717EC0" w:rsidRDefault="00332DA2" w:rsidP="00840F96">
      <w:pPr>
        <w:pStyle w:val="ProductList-Body"/>
        <w:ind w:left="180"/>
        <w:rPr>
          <w:color w:val="000000"/>
          <w:szCs w:val="18"/>
        </w:rPr>
      </w:pPr>
    </w:p>
    <w:p w14:paraId="4FDCC78A" w14:textId="77777777" w:rsidR="00332DA2" w:rsidRPr="00717EC0" w:rsidRDefault="00332DA2" w:rsidP="00840F96">
      <w:pPr>
        <w:pStyle w:val="ProductList-Body"/>
        <w:ind w:left="180"/>
        <w:rPr>
          <w:color w:val="000000"/>
          <w:szCs w:val="18"/>
        </w:rPr>
      </w:pPr>
      <w:r>
        <w:rPr>
          <w:color w:val="000000"/>
          <w:szCs w:val="18"/>
        </w:rPr>
        <w:t>Die folgende Tabelle gilt für Kunden, die über einen SCE oder Lizenzen für PDW verfügen:</w:t>
      </w:r>
    </w:p>
    <w:p w14:paraId="4FDCC78B" w14:textId="77777777"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Durchschnittliche SA-Ausgaben pro Jahr</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Zulässige Supportkontaktpersonen</w:t>
            </w:r>
          </w:p>
        </w:tc>
      </w:tr>
      <w:tr w:rsidR="00332DA2" w:rsidRPr="00717EC0" w14:paraId="4FDCC791" w14:textId="77777777" w:rsidTr="00840F96">
        <w:tc>
          <w:tcPr>
            <w:tcW w:w="2745" w:type="dxa"/>
            <w:tcMar>
              <w:top w:w="0" w:type="dxa"/>
              <w:left w:w="108" w:type="dxa"/>
              <w:bottom w:w="0" w:type="dxa"/>
              <w:right w:w="108" w:type="dxa"/>
            </w:tcMar>
            <w:hideMark/>
          </w:tcPr>
          <w:p w14:paraId="4FDCC78F" w14:textId="64F83F98" w:rsidR="00332DA2" w:rsidRPr="00717EC0" w:rsidRDefault="00332DA2" w:rsidP="008C78D9">
            <w:pPr>
              <w:pStyle w:val="ProductList-Body"/>
              <w:rPr>
                <w:color w:val="000000"/>
                <w:szCs w:val="18"/>
              </w:rPr>
            </w:pPr>
            <w:r>
              <w:rPr>
                <w:color w:val="000000"/>
                <w:szCs w:val="18"/>
              </w:rPr>
              <w:t>$250</w:t>
            </w:r>
            <w:r w:rsidR="008C78D9">
              <w:rPr>
                <w:color w:val="000000"/>
                <w:szCs w:val="18"/>
              </w:rPr>
              <w:t>.</w:t>
            </w:r>
            <w:r>
              <w:rPr>
                <w:color w:val="000000"/>
                <w:szCs w:val="18"/>
              </w:rPr>
              <w:t>000 - $374</w:t>
            </w:r>
            <w:r w:rsidR="008C78D9">
              <w:rPr>
                <w:color w:val="000000"/>
                <w:szCs w:val="18"/>
              </w:rPr>
              <w:t>.</w:t>
            </w:r>
            <w:r>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512D4FC8" w:rsidR="00332DA2" w:rsidRPr="00717EC0" w:rsidRDefault="00332DA2" w:rsidP="008C78D9">
            <w:pPr>
              <w:pStyle w:val="ProductList-Body"/>
              <w:rPr>
                <w:szCs w:val="18"/>
              </w:rPr>
            </w:pPr>
            <w:r>
              <w:rPr>
                <w:szCs w:val="18"/>
              </w:rPr>
              <w:t>$375</w:t>
            </w:r>
            <w:r w:rsidR="008C78D9">
              <w:rPr>
                <w:szCs w:val="18"/>
              </w:rPr>
              <w:t>.</w:t>
            </w:r>
            <w:r>
              <w:rPr>
                <w:szCs w:val="18"/>
              </w:rPr>
              <w:t>000 - $499</w:t>
            </w:r>
            <w:r w:rsidR="008C78D9">
              <w:rPr>
                <w:szCs w:val="18"/>
              </w:rPr>
              <w:t>.</w:t>
            </w:r>
            <w:r>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77443959" w:rsidR="00332DA2" w:rsidRPr="00717EC0" w:rsidRDefault="00332DA2" w:rsidP="008C78D9">
            <w:pPr>
              <w:pStyle w:val="ProductList-Body"/>
              <w:rPr>
                <w:szCs w:val="18"/>
              </w:rPr>
            </w:pPr>
            <w:r>
              <w:rPr>
                <w:szCs w:val="18"/>
              </w:rPr>
              <w:t>$500</w:t>
            </w:r>
            <w:r w:rsidR="008C78D9">
              <w:rPr>
                <w:szCs w:val="18"/>
              </w:rPr>
              <w:t>.</w:t>
            </w:r>
            <w:r>
              <w:rPr>
                <w:szCs w:val="18"/>
              </w:rPr>
              <w:t>000 - $624</w:t>
            </w:r>
            <w:r w:rsidR="008C78D9">
              <w:rPr>
                <w:szCs w:val="18"/>
              </w:rPr>
              <w:t>.</w:t>
            </w:r>
            <w:r>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63285A74" w:rsidR="00332DA2" w:rsidRPr="00717EC0" w:rsidRDefault="00332DA2" w:rsidP="008C78D9">
            <w:pPr>
              <w:pStyle w:val="ProductList-Body"/>
              <w:rPr>
                <w:szCs w:val="18"/>
              </w:rPr>
            </w:pPr>
            <w:r>
              <w:rPr>
                <w:szCs w:val="18"/>
              </w:rPr>
              <w:t>$625</w:t>
            </w:r>
            <w:r w:rsidR="008C78D9">
              <w:rPr>
                <w:szCs w:val="18"/>
              </w:rPr>
              <w:t>.</w:t>
            </w:r>
            <w:r>
              <w:rPr>
                <w:szCs w:val="18"/>
              </w:rPr>
              <w:t>000 - $749</w:t>
            </w:r>
            <w:r w:rsidR="008C78D9">
              <w:rPr>
                <w:szCs w:val="18"/>
              </w:rPr>
              <w:t>.</w:t>
            </w:r>
            <w:r>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3E7217F3" w:rsidR="00332DA2" w:rsidRPr="00717EC0" w:rsidRDefault="00332DA2" w:rsidP="008C78D9">
            <w:pPr>
              <w:pStyle w:val="ProductList-Body"/>
              <w:rPr>
                <w:szCs w:val="18"/>
              </w:rPr>
            </w:pPr>
            <w:r>
              <w:rPr>
                <w:szCs w:val="18"/>
              </w:rPr>
              <w:t>$750</w:t>
            </w:r>
            <w:r w:rsidR="008C78D9">
              <w:rPr>
                <w:szCs w:val="18"/>
              </w:rPr>
              <w:t>.</w:t>
            </w:r>
            <w:r>
              <w:rPr>
                <w:szCs w:val="18"/>
              </w:rPr>
              <w:t>000 - $874</w:t>
            </w:r>
            <w:r w:rsidR="008C78D9">
              <w:rPr>
                <w:szCs w:val="18"/>
              </w:rPr>
              <w:t>.</w:t>
            </w:r>
            <w:r>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717EC0" w:rsidRDefault="00332DA2" w:rsidP="00332DA2">
      <w:pPr>
        <w:pStyle w:val="ProductList-Body"/>
        <w:rPr>
          <w:rFonts w:cs="Tahoma"/>
          <w:szCs w:val="18"/>
        </w:rPr>
      </w:pPr>
    </w:p>
    <w:p w14:paraId="4FDCC7A0" w14:textId="30AE3826" w:rsidR="00332DA2" w:rsidRPr="00D53967" w:rsidRDefault="00332DA2" w:rsidP="00D53967">
      <w:pPr>
        <w:pStyle w:val="ProductList-Body"/>
        <w:ind w:left="180"/>
        <w:rPr>
          <w:szCs w:val="18"/>
        </w:rPr>
      </w:pPr>
      <w:r>
        <w:rPr>
          <w:szCs w:val="18"/>
        </w:rPr>
        <w:t xml:space="preserve">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 </w:t>
      </w:r>
    </w:p>
    <w:p w14:paraId="4FDCC7FE" w14:textId="5F3EF5A1" w:rsidR="00332DA2" w:rsidRPr="008E7D7C" w:rsidRDefault="00332DA2" w:rsidP="00432379">
      <w:pPr>
        <w:pStyle w:val="ProductList-SubSubSectionHeading"/>
        <w:outlineLvl w:val="2"/>
        <w:rPr>
          <w:b/>
        </w:rPr>
      </w:pPr>
      <w:bookmarkStart w:id="1603" w:name="SA_SystemCenterGlobalServiceMonitor"/>
      <w:bookmarkStart w:id="1604" w:name="_Toc379797450"/>
      <w:bookmarkStart w:id="1605" w:name="_Toc380513486"/>
      <w:bookmarkStart w:id="1606" w:name="_Toc380655536"/>
      <w:bookmarkStart w:id="1607" w:name="_Toc336338239"/>
      <w:bookmarkStart w:id="1608" w:name="_Toc418195881"/>
      <w:r>
        <w:rPr>
          <w:b/>
          <w:color w:val="00188F"/>
        </w:rPr>
        <w:lastRenderedPageBreak/>
        <w:t>Globaler System Center-Dienstmonitor</w:t>
      </w:r>
      <w:bookmarkEnd w:id="1603"/>
      <w:bookmarkEnd w:id="1604"/>
      <w:bookmarkEnd w:id="1605"/>
      <w:bookmarkEnd w:id="1606"/>
      <w:bookmarkEnd w:id="1608"/>
    </w:p>
    <w:p w14:paraId="4FDCC7FF" w14:textId="6DB9CE07" w:rsidR="00332DA2" w:rsidRPr="00717EC0" w:rsidRDefault="00332DA2" w:rsidP="00332DA2">
      <w:pPr>
        <w:pStyle w:val="ProductList-Body"/>
        <w:rPr>
          <w:rFonts w:cs="Tahoma"/>
          <w:szCs w:val="18"/>
        </w:rPr>
      </w:pPr>
      <w:r>
        <w:rPr>
          <w:rFonts w:cs="Tahoma"/>
          <w:szCs w:val="18"/>
        </w:rPr>
        <w:t>Kunden mit aktiver Software Assurance für die in der Tabelle unten identifizierten Management-Lizenzen sind berechtigt, den globalen System Center-Dienstmonitor zur Überwachung der Webanwendungen in Betriebssystemumgebungen, die mit diesen Management-Lizenzen lizenziert sind, zu verwenden.</w:t>
      </w:r>
      <w:r w:rsidR="00EC3382">
        <w:rPr>
          <w:rFonts w:cs="Tahoma"/>
          <w:szCs w:val="18"/>
        </w:rPr>
        <w:t xml:space="preserve"> </w:t>
      </w:r>
      <w:r>
        <w:rPr>
          <w:rFonts w:cs="Tahoma"/>
          <w:szCs w:val="18"/>
        </w:rPr>
        <w:t>Ihre Nutzung dieses Onlinedienstes unterliegt den Onlinedienstbestimmungen (OST) und den Lizenzbestimmungen unten. Im Falle eines Widerspruchs zwischen den OST und den nachfolgenden Lizenzbestimmungen haben die nachfolgenden Lizenzbestimmungen Vorrang. Ihr Recht zur Nutzung des Onlinedienstes gilt bis zum Ablauf der Software Assurance für Ihre Management-Lizenz.</w:t>
      </w:r>
    </w:p>
    <w:p w14:paraId="4FDCC800" w14:textId="77777777"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611165">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Qualifizierende Management-Lizenzen</w:t>
            </w:r>
          </w:p>
        </w:tc>
      </w:tr>
      <w:tr w:rsidR="00332DA2" w:rsidRPr="00717EC0" w14:paraId="4FDCC804" w14:textId="77777777" w:rsidTr="00611165">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Server-Management-Lizenz für System Center Datacenter</w:t>
            </w:r>
          </w:p>
        </w:tc>
      </w:tr>
      <w:tr w:rsidR="00332DA2" w:rsidRPr="00717EC0" w14:paraId="4FDCC806" w14:textId="77777777" w:rsidTr="00611165">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Server-Management-Lizenz für System Center Standard</w:t>
            </w:r>
          </w:p>
        </w:tc>
      </w:tr>
    </w:tbl>
    <w:p w14:paraId="60239612" w14:textId="77777777" w:rsidR="007812B4" w:rsidRDefault="007812B4" w:rsidP="007812B4">
      <w:pPr>
        <w:pStyle w:val="PURBody-Indented"/>
        <w:spacing w:after="0"/>
        <w:ind w:left="0"/>
        <w:rPr>
          <w:rFonts w:cs="Tahoma"/>
          <w:sz w:val="18"/>
          <w:szCs w:val="18"/>
        </w:rPr>
      </w:pPr>
    </w:p>
    <w:p w14:paraId="0CAFE52E" w14:textId="50411B76" w:rsidR="007812B4" w:rsidRPr="00E41243" w:rsidRDefault="007812B4" w:rsidP="007812B4">
      <w:pPr>
        <w:pStyle w:val="PURBody-Indented"/>
        <w:ind w:left="0"/>
        <w:rPr>
          <w:rFonts w:cs="Tahoma"/>
          <w:sz w:val="18"/>
          <w:szCs w:val="18"/>
        </w:rPr>
      </w:pPr>
      <w:r>
        <w:rPr>
          <w:rFonts w:cs="Tahoma"/>
          <w:sz w:val="18"/>
          <w:szCs w:val="18"/>
        </w:rPr>
        <w:t>Aus aktiven Tests stammende Testergebnisdaten werden im Onlinedienst gespeichert, bis die Testergebnisse durch Ihre Bereitstellung des System Center 2012 R2 Operations Manager erfasst werden. Wenn System Center 2012 R2 Operations Manager Ihre Testergebnisse nicht innerhalb von sieben Tagen erfasst, werden diese aus dem Onlinedienst gelöscht.</w:t>
      </w:r>
    </w:p>
    <w:p w14:paraId="4FDCC808" w14:textId="77777777" w:rsidR="00332DA2" w:rsidRPr="008E7D7C" w:rsidRDefault="00332DA2" w:rsidP="00432379">
      <w:pPr>
        <w:pStyle w:val="ProductList-SubSubSectionHeading"/>
        <w:outlineLvl w:val="2"/>
        <w:rPr>
          <w:b/>
        </w:rPr>
      </w:pPr>
      <w:bookmarkStart w:id="1609" w:name="_Toc372892146"/>
      <w:bookmarkStart w:id="1610" w:name="_Toc379797451"/>
      <w:bookmarkStart w:id="1611" w:name="_Toc380513487"/>
      <w:bookmarkStart w:id="1612" w:name="_Toc380655537"/>
      <w:bookmarkStart w:id="1613" w:name="SA_BackUpDisasterRecovery"/>
      <w:bookmarkStart w:id="1614" w:name="_Toc418195882"/>
      <w:r>
        <w:rPr>
          <w:b/>
          <w:color w:val="00188F"/>
        </w:rPr>
        <w:t>Backup für die Wiederherstellung im Notfall</w:t>
      </w:r>
      <w:bookmarkEnd w:id="1607"/>
      <w:bookmarkEnd w:id="1609"/>
      <w:bookmarkEnd w:id="1610"/>
      <w:bookmarkEnd w:id="1611"/>
      <w:bookmarkEnd w:id="1612"/>
      <w:bookmarkEnd w:id="1614"/>
      <w:r>
        <w:rPr>
          <w:b/>
        </w:rPr>
        <w:t xml:space="preserve"> </w:t>
      </w:r>
      <w:bookmarkEnd w:id="1613"/>
    </w:p>
    <w:p w14:paraId="4FDCC809" w14:textId="0B7A65C2" w:rsidR="00332DA2" w:rsidRPr="00717EC0" w:rsidRDefault="006F6997" w:rsidP="00332DA2">
      <w:pPr>
        <w:pStyle w:val="ProductList-Body"/>
        <w:rPr>
          <w:rFonts w:cs="Tahoma"/>
          <w:szCs w:val="18"/>
        </w:rPr>
      </w:pPr>
      <w:r>
        <w:rPr>
          <w:rFonts w:cs="Tahoma"/>
          <w:szCs w:val="18"/>
        </w:rPr>
        <w:t>Kunden mit SA für qualifizierende Serverprodukte und zugehörige CALs haben Anspruch auf zusätzliche Serverlizenzen für diese Produkte zum Zweck der Wiederherstellung im Notfall.</w:t>
      </w:r>
      <w:r w:rsidR="00EC3382">
        <w:rPr>
          <w:rFonts w:cs="Tahoma"/>
          <w:szCs w:val="18"/>
        </w:rPr>
        <w:t xml:space="preserve"> </w:t>
      </w:r>
    </w:p>
    <w:p w14:paraId="4FDCC80A" w14:textId="77777777" w:rsidR="00332DA2" w:rsidRPr="00717EC0" w:rsidRDefault="00332DA2" w:rsidP="00332DA2">
      <w:pPr>
        <w:pStyle w:val="ProductList-Body"/>
        <w:rPr>
          <w:rFonts w:cs="Tahoma"/>
          <w:szCs w:val="18"/>
        </w:rPr>
      </w:pPr>
    </w:p>
    <w:p w14:paraId="4FDCC80B" w14:textId="77777777" w:rsidR="00332DA2" w:rsidRPr="008E7D7C" w:rsidRDefault="00332DA2" w:rsidP="00432379">
      <w:pPr>
        <w:pStyle w:val="ProductList-SubSubSectionHeading"/>
        <w:outlineLvl w:val="2"/>
        <w:rPr>
          <w:b/>
        </w:rPr>
      </w:pPr>
      <w:bookmarkStart w:id="1615" w:name="_Toc336338240"/>
      <w:bookmarkStart w:id="1616" w:name="_Toc372892147"/>
      <w:bookmarkStart w:id="1617" w:name="_Toc379797452"/>
      <w:bookmarkStart w:id="1618" w:name="_Toc380513488"/>
      <w:bookmarkStart w:id="1619" w:name="_Toc380655538"/>
      <w:bookmarkStart w:id="1620" w:name="SA_TechNetSASubscriptionServices"/>
      <w:bookmarkStart w:id="1621" w:name="_Toc418195883"/>
      <w:r>
        <w:rPr>
          <w:b/>
          <w:color w:val="00188F"/>
        </w:rPr>
        <w:t>TechNet SA-Abonnementservices</w:t>
      </w:r>
      <w:bookmarkEnd w:id="1615"/>
      <w:bookmarkEnd w:id="1616"/>
      <w:bookmarkEnd w:id="1617"/>
      <w:bookmarkEnd w:id="1618"/>
      <w:bookmarkEnd w:id="1619"/>
      <w:bookmarkEnd w:id="1620"/>
      <w:bookmarkEnd w:id="1621"/>
    </w:p>
    <w:p w14:paraId="2D4C2BEC" w14:textId="02F133F9" w:rsidR="00671B8F" w:rsidRPr="00671B8F" w:rsidRDefault="004F774C" w:rsidP="00332DA2">
      <w:pPr>
        <w:pStyle w:val="ProductList-Body"/>
        <w:rPr>
          <w:rFonts w:eastAsia="Calibri" w:cs="Tahoma"/>
          <w:i/>
          <w:szCs w:val="18"/>
        </w:rPr>
      </w:pPr>
      <w:r>
        <w:rPr>
          <w:rFonts w:eastAsia="Calibri" w:cs="Tahoma"/>
          <w:i/>
          <w:szCs w:val="18"/>
        </w:rPr>
        <w:t>Ab Mai 2014 umfassen neue und verlängerte Volumenlizenzvereinbarungen mit SA keine TechNet-Abonnementvergünstigungen mehr. Zuvor berechtigte Kunden können bis zum Ende der aktuellen Laufzeit ihrer SA bzw. zum 31. Mai 2017 auf die TechNet-Abonnementvergünstigungen zugreifen, wobei der frühere Termin maßgeblich ist.</w:t>
      </w:r>
    </w:p>
    <w:p w14:paraId="4FDCC863" w14:textId="77777777" w:rsidR="00332DA2" w:rsidRPr="00717EC0" w:rsidRDefault="00332DA2" w:rsidP="00332DA2">
      <w:pPr>
        <w:pStyle w:val="ProductList-Body"/>
        <w:rPr>
          <w:rFonts w:cs="Tahoma"/>
          <w:b/>
          <w:szCs w:val="18"/>
        </w:rPr>
      </w:pPr>
    </w:p>
    <w:p w14:paraId="4FDCC864" w14:textId="77777777" w:rsidR="00332DA2" w:rsidRPr="004925A1" w:rsidRDefault="00332DA2" w:rsidP="00332DA2">
      <w:pPr>
        <w:pStyle w:val="ProductList-Body"/>
        <w:rPr>
          <w:rFonts w:cs="Tahoma"/>
          <w:b/>
          <w:color w:val="00188F"/>
          <w:szCs w:val="18"/>
        </w:rPr>
      </w:pPr>
      <w:bookmarkStart w:id="1622" w:name="_Toc336338242"/>
      <w:bookmarkStart w:id="1623" w:name="_Toc372892149"/>
      <w:bookmarkStart w:id="1624" w:name="SA_LicenseMobilitythroughSA"/>
      <w:r>
        <w:rPr>
          <w:rFonts w:cs="Tahoma"/>
          <w:b/>
          <w:color w:val="00188F"/>
          <w:szCs w:val="18"/>
        </w:rPr>
        <w:t>Lizenzmobilität durch Software Assurance</w:t>
      </w:r>
      <w:bookmarkEnd w:id="1622"/>
      <w:bookmarkEnd w:id="1623"/>
      <w:bookmarkEnd w:id="1624"/>
    </w:p>
    <w:p w14:paraId="4FDCC866" w14:textId="14147A97" w:rsidR="00332DA2" w:rsidRPr="00AB689B" w:rsidRDefault="00332DA2" w:rsidP="00273364">
      <w:pPr>
        <w:pStyle w:val="ProductList-Body"/>
        <w:rPr>
          <w:szCs w:val="18"/>
        </w:rPr>
      </w:pPr>
      <w:r>
        <w:t xml:space="preserve">Mit Lizenzmobilität durch Software Assurance kann ein Kunde bestimmte lokale Lizenzen mit aktiver Software Assurance auf gemeinsam genutzte Server von Dritten verschieben. </w:t>
      </w:r>
      <w:r>
        <w:rPr>
          <w:szCs w:val="18"/>
        </w:rPr>
        <w:t>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4FDCC868" w14:textId="1AC7CC4D" w:rsidR="00332DA2" w:rsidRPr="00AB689B" w:rsidRDefault="00332DA2" w:rsidP="00D73C40">
      <w:pPr>
        <w:pStyle w:val="ProductList-Body"/>
        <w:numPr>
          <w:ilvl w:val="0"/>
          <w:numId w:val="25"/>
        </w:numPr>
        <w:ind w:left="450" w:hanging="270"/>
        <w:rPr>
          <w:szCs w:val="18"/>
        </w:rPr>
      </w:pPr>
      <w:r>
        <w:rPr>
          <w:szCs w:val="18"/>
        </w:rPr>
        <w:t>System Center – alle Server-Management-Lizenzen (MLs), einschließlich SMSE und SMSD mit SA und System Center 2012 Standard</w:t>
      </w:r>
      <w:r>
        <w:fldChar w:fldCharType="begin"/>
      </w:r>
      <w:r>
        <w:instrText>XE "System Center 2012 Standard"</w:instrText>
      </w:r>
      <w:r>
        <w:fldChar w:fldCharType="end"/>
      </w:r>
      <w:r>
        <w:rPr>
          <w:szCs w:val="18"/>
        </w:rPr>
        <w:t xml:space="preserve"> und Datacenter mit Software Assurance</w:t>
      </w:r>
    </w:p>
    <w:p w14:paraId="4FDCC869" w14:textId="77777777" w:rsidR="00332DA2" w:rsidRDefault="00332DA2" w:rsidP="00332DA2">
      <w:pPr>
        <w:pStyle w:val="ProductList-Body"/>
        <w:rPr>
          <w:szCs w:val="18"/>
        </w:rPr>
      </w:pPr>
    </w:p>
    <w:p w14:paraId="4FDCC86A" w14:textId="1FA6645E" w:rsidR="00332DA2" w:rsidRPr="00AB689B" w:rsidRDefault="00332DA2" w:rsidP="00273364">
      <w:pPr>
        <w:pStyle w:val="ProductList-Body"/>
      </w:pPr>
      <w:r>
        <w:t>Um Lizenzmobilität durch SA zu verwenden, müssen Kunden folgende Anforderungen erfüllen:</w:t>
      </w:r>
    </w:p>
    <w:p w14:paraId="4FDCC86B" w14:textId="77777777" w:rsidR="00332DA2" w:rsidRPr="00AB689B" w:rsidRDefault="00332DA2" w:rsidP="00D73C40">
      <w:pPr>
        <w:pStyle w:val="ProductList-Body"/>
        <w:numPr>
          <w:ilvl w:val="0"/>
          <w:numId w:val="26"/>
        </w:numPr>
        <w:ind w:left="450" w:hanging="270"/>
        <w:rPr>
          <w:szCs w:val="18"/>
        </w:rPr>
      </w:pPr>
      <w:r>
        <w:rPr>
          <w:szCs w:val="18"/>
        </w:rPr>
        <w:t>Software Assurance für die Lizenzen, unter denen sie auf gemeinsam genutzten Servern Dritter Software nutzen oder Betriebssystemumgebungen verwalten, sowie für alle zugehörigen CALs, Externen Connector-Lizenzen und Management-Lizenzen beibehalten,</w:t>
      </w:r>
    </w:p>
    <w:p w14:paraId="4FDCC86C" w14:textId="2A67CE78" w:rsidR="00332DA2" w:rsidRPr="00AB689B" w:rsidRDefault="00332DA2" w:rsidP="00D73C40">
      <w:pPr>
        <w:pStyle w:val="ProductList-Body"/>
        <w:numPr>
          <w:ilvl w:val="0"/>
          <w:numId w:val="26"/>
        </w:numPr>
        <w:ind w:left="450" w:hanging="270"/>
        <w:rPr>
          <w:szCs w:val="18"/>
        </w:rPr>
      </w:pPr>
      <w:r>
        <w:rPr>
          <w:szCs w:val="18"/>
        </w:rPr>
        <w:t xml:space="preserve">ihre Lizenzen nur mit qualifizierten Partnern für Lizenzmobilität durch Software Assurance bereitstellen (siehe </w:t>
      </w:r>
      <w:hyperlink r:id="rId77" w:history="1">
        <w:r>
          <w:rPr>
            <w:rStyle w:val="Hyperlink"/>
            <w:szCs w:val="18"/>
          </w:rPr>
          <w:t>http://www.microsoft.com/licensing/software-assurance/license-mobility.aspx</w:t>
        </w:r>
      </w:hyperlink>
      <w:r>
        <w:rPr>
          <w:szCs w:val="18"/>
        </w:rPr>
        <w:t>)</w:t>
      </w:r>
    </w:p>
    <w:p w14:paraId="4FDCC86D" w14:textId="6AA1B9A4" w:rsidR="00332DA2" w:rsidRPr="00717EC0" w:rsidRDefault="00332DA2" w:rsidP="00D73C40">
      <w:pPr>
        <w:pStyle w:val="ProductList-Body"/>
        <w:numPr>
          <w:ilvl w:val="0"/>
          <w:numId w:val="26"/>
        </w:numPr>
        <w:ind w:left="450" w:hanging="270"/>
        <w:rPr>
          <w:rFonts w:cs="Tahoma"/>
          <w:b/>
          <w:szCs w:val="18"/>
        </w:rPr>
      </w:pPr>
      <w:r>
        <w:rPr>
          <w:szCs w:val="18"/>
        </w:rPr>
        <w:t>das Formblatt zur Validierung von Lizenzmobilität ausfüllen und bei jedem Partner für Lizenzmobilität durch Software Assurance, der die lizenzierte Software der Kunden den gemeinsam genutzten Servern der Partner ausführt, einreichen.</w:t>
      </w:r>
      <w:r w:rsidR="00EC3382">
        <w:rPr>
          <w:szCs w:val="18"/>
        </w:rPr>
        <w:t xml:space="preserve"> </w:t>
      </w:r>
      <w:r>
        <w:rPr>
          <w:szCs w:val="18"/>
        </w:rPr>
        <w:t>Das Formblatt zur Validierung von Lizenzmobilität wird Kunden vom qualifizierten Partner für Lizenzmobilität durch Software Assurance zur Verfügung gestellt.</w:t>
      </w:r>
    </w:p>
    <w:p w14:paraId="4FDCC86E" w14:textId="77777777" w:rsidR="00332DA2" w:rsidRPr="00717EC0" w:rsidRDefault="00332DA2" w:rsidP="00332DA2">
      <w:pPr>
        <w:pStyle w:val="ProductList-Body"/>
        <w:rPr>
          <w:szCs w:val="18"/>
        </w:rPr>
      </w:pPr>
    </w:p>
    <w:p w14:paraId="4FDCC86F" w14:textId="77777777" w:rsidR="00332DA2" w:rsidRPr="008E7D7C" w:rsidRDefault="00332DA2" w:rsidP="00432379">
      <w:pPr>
        <w:pStyle w:val="ProductList-SubSubSectionHeading"/>
        <w:outlineLvl w:val="2"/>
        <w:rPr>
          <w:b/>
        </w:rPr>
      </w:pPr>
      <w:bookmarkStart w:id="1625" w:name="_Toc336338243"/>
      <w:bookmarkStart w:id="1626" w:name="_Toc372892150"/>
      <w:bookmarkStart w:id="1627" w:name="_Toc379797454"/>
      <w:bookmarkStart w:id="1628" w:name="_Toc380513490"/>
      <w:bookmarkStart w:id="1629" w:name="_Toc380655539"/>
      <w:bookmarkStart w:id="1630" w:name="SA_WindowsThinPC"/>
      <w:bookmarkStart w:id="1631" w:name="_Toc418195884"/>
      <w:r>
        <w:rPr>
          <w:b/>
          <w:color w:val="00188F"/>
        </w:rPr>
        <w:t>Windows Thin PC</w:t>
      </w:r>
      <w:bookmarkEnd w:id="1625"/>
      <w:bookmarkEnd w:id="1626"/>
      <w:bookmarkEnd w:id="1627"/>
      <w:bookmarkEnd w:id="1628"/>
      <w:bookmarkEnd w:id="1629"/>
      <w:bookmarkEnd w:id="1630"/>
      <w:bookmarkEnd w:id="1631"/>
    </w:p>
    <w:p w14:paraId="4FDCC870" w14:textId="4CFFBA20" w:rsidR="00332DA2" w:rsidRPr="00AB689B" w:rsidRDefault="00332DA2" w:rsidP="00332DA2">
      <w:pPr>
        <w:pStyle w:val="ProductList-Body"/>
        <w:rPr>
          <w:rFonts w:eastAsia="Calibri" w:cs="Tahoma"/>
          <w:szCs w:val="18"/>
        </w:rPr>
      </w:pPr>
      <w:r>
        <w:rPr>
          <w:rFonts w:eastAsia="Calibri" w:cs="Tahoma"/>
          <w:szCs w:val="18"/>
        </w:rPr>
        <w:t>Volumenlizenzkunden mit aktiver Software Assurance für das Windows-Desktopbetriebssystem oder aktiven Lizenzen für VDA sind zu dieser Vergünstigung berechtigt.</w:t>
      </w:r>
      <w:r w:rsidR="00EC3382">
        <w:rPr>
          <w:rFonts w:eastAsia="Calibri" w:cs="Tahoma"/>
          <w:szCs w:val="18"/>
        </w:rPr>
        <w:t xml:space="preserve"> </w:t>
      </w:r>
      <w:r>
        <w:rPr>
          <w:rFonts w:eastAsia="Calibri" w:cs="Tahoma"/>
          <w:szCs w:val="18"/>
        </w:rPr>
        <w:t>Kunden, die unter VDA auf diese Vergünstigung zugreifen, müssen ein qualifizierendes Betriebssystem auf ihrem lizenzierten Gerät installiert haben, wie in der Tabelle „Qualifizierende Betriebssysteme“ in den Produkthinweisen im Abschnitt „System-Pool“ aufgeführt.</w:t>
      </w:r>
      <w:r w:rsidR="00EC3382">
        <w:rPr>
          <w:rFonts w:eastAsia="Calibri" w:cs="Tahoma"/>
          <w:szCs w:val="18"/>
        </w:rPr>
        <w:t xml:space="preserve"> </w:t>
      </w:r>
    </w:p>
    <w:p w14:paraId="4FDCC871" w14:textId="77777777" w:rsidR="00332DA2" w:rsidRPr="00AB689B" w:rsidRDefault="00332DA2" w:rsidP="00332DA2">
      <w:pPr>
        <w:pStyle w:val="ProductList-Body"/>
        <w:rPr>
          <w:rFonts w:eastAsia="Calibri" w:cs="Tahoma"/>
          <w:szCs w:val="18"/>
        </w:rPr>
      </w:pPr>
    </w:p>
    <w:p w14:paraId="4FDCC872" w14:textId="145A7657" w:rsidR="00332DA2" w:rsidRDefault="00332DA2" w:rsidP="00332DA2">
      <w:pPr>
        <w:pStyle w:val="ProductList-Body"/>
        <w:rPr>
          <w:rFonts w:eastAsia="Calibri" w:cs="Tahoma"/>
          <w:szCs w:val="18"/>
        </w:rPr>
      </w:pPr>
      <w:r>
        <w:rPr>
          <w:rFonts w:eastAsia="Calibri" w:cs="Tahoma"/>
          <w:szCs w:val="18"/>
        </w:rPr>
        <w:t>Berechtigte Kunden können Windows Thin PC anstelle von Instanzen des Windows-Desktopbetriebssystems nutzen, das sie unter ihrer Windows Software Assurance oder ihren Lizenzen für Windows VDA nutzen dürfen.</w:t>
      </w:r>
      <w:r w:rsidR="00EC3382">
        <w:rPr>
          <w:rFonts w:eastAsia="Calibri" w:cs="Tahoma"/>
          <w:szCs w:val="18"/>
        </w:rPr>
        <w:t xml:space="preserve"> </w:t>
      </w:r>
    </w:p>
    <w:p w14:paraId="4FDCC873" w14:textId="77777777" w:rsidR="00332DA2" w:rsidRPr="00717EC0" w:rsidRDefault="00332DA2" w:rsidP="00332DA2">
      <w:pPr>
        <w:pStyle w:val="ProductList-Body"/>
        <w:rPr>
          <w:rFonts w:cs="Tahoma"/>
          <w:b/>
          <w:szCs w:val="18"/>
        </w:rPr>
      </w:pPr>
    </w:p>
    <w:p w14:paraId="4FDCC874" w14:textId="77777777" w:rsidR="00332DA2" w:rsidRPr="008E7D7C" w:rsidRDefault="00332DA2" w:rsidP="00432379">
      <w:pPr>
        <w:pStyle w:val="ProductList-SubSubSectionHeading"/>
        <w:outlineLvl w:val="2"/>
        <w:rPr>
          <w:b/>
        </w:rPr>
      </w:pPr>
      <w:bookmarkStart w:id="1632" w:name="_Toc291204568"/>
      <w:bookmarkStart w:id="1633" w:name="_Toc374472969"/>
      <w:bookmarkStart w:id="1634" w:name="_Toc375840471"/>
      <w:bookmarkStart w:id="1635" w:name="_Toc379797455"/>
      <w:bookmarkStart w:id="1636" w:name="_Toc380513491"/>
      <w:bookmarkStart w:id="1637" w:name="_Toc380655540"/>
      <w:bookmarkStart w:id="1638" w:name="SA_ExtendedHotfixSupport"/>
      <w:bookmarkStart w:id="1639" w:name="_Toc418195885"/>
      <w:r>
        <w:rPr>
          <w:b/>
          <w:color w:val="00188F"/>
        </w:rPr>
        <w:t>Erweiterter Hotfix-Support</w:t>
      </w:r>
      <w:bookmarkEnd w:id="1632"/>
      <w:bookmarkEnd w:id="1633"/>
      <w:bookmarkEnd w:id="1634"/>
      <w:bookmarkEnd w:id="1635"/>
      <w:bookmarkEnd w:id="1636"/>
      <w:bookmarkEnd w:id="1637"/>
      <w:bookmarkEnd w:id="1638"/>
      <w:bookmarkEnd w:id="1639"/>
    </w:p>
    <w:p w14:paraId="4FDCC875" w14:textId="77777777" w:rsidR="00332DA2" w:rsidRPr="008B2A3F" w:rsidRDefault="00332DA2" w:rsidP="00332DA2">
      <w:pPr>
        <w:pStyle w:val="ProductList-Body"/>
        <w:rPr>
          <w:rFonts w:eastAsia="Calibri" w:cs="Tahoma"/>
          <w:szCs w:val="18"/>
        </w:rPr>
      </w:pPr>
      <w:r>
        <w:rPr>
          <w:rFonts w:eastAsia="Calibri" w:cs="Tahoma"/>
          <w:szCs w:val="18"/>
        </w:rPr>
        <w:t>Erweiterter Hotfix-Support ist für Kunden verfügbar, die einen Premier- oder Essential-Supportvertrag unterzeichnet und Software Assurance unter den folgenden Programmen erworben haben:</w:t>
      </w:r>
    </w:p>
    <w:p w14:paraId="4FDCC876" w14:textId="77777777" w:rsidR="00332DA2" w:rsidRPr="00AB689B" w:rsidRDefault="00332DA2" w:rsidP="00D73C40">
      <w:pPr>
        <w:pStyle w:val="ProductList-Body"/>
        <w:numPr>
          <w:ilvl w:val="0"/>
          <w:numId w:val="27"/>
        </w:numPr>
        <w:ind w:left="450" w:hanging="270"/>
        <w:rPr>
          <w:rFonts w:cs="Tahoma"/>
          <w:szCs w:val="18"/>
        </w:rPr>
      </w:pPr>
      <w:r>
        <w:rPr>
          <w:rFonts w:cs="Tahoma"/>
          <w:szCs w:val="18"/>
        </w:rPr>
        <w:t xml:space="preserve">Kunden (außer Kunden mit Select-Lizenz für Forschung &amp; Lehre, Select Plus für Forschung &amp; Lehre sowie Campus- und School-Vertrag und Open Value Subscription – Bildungslösungen) mit Mitgliedschaft bei Software Assurance im Anwendungs-Pool haben für die folgenden Produkte aus dem Anwendungs-Pool Anspruch auf den Erweiterten Hotfix-Support: </w:t>
      </w:r>
    </w:p>
    <w:p w14:paraId="4FDCC877" w14:textId="77777777" w:rsidR="00332DA2" w:rsidRPr="00AB689B" w:rsidRDefault="00332DA2" w:rsidP="00D73C40">
      <w:pPr>
        <w:pStyle w:val="ProductList-Body"/>
        <w:numPr>
          <w:ilvl w:val="0"/>
          <w:numId w:val="27"/>
        </w:numPr>
        <w:ind w:left="450" w:hanging="270"/>
        <w:rPr>
          <w:rFonts w:cs="Tahoma"/>
          <w:szCs w:val="18"/>
        </w:rPr>
      </w:pPr>
      <w:r>
        <w:rPr>
          <w:rFonts w:cs="Tahoma"/>
          <w:szCs w:val="18"/>
        </w:rPr>
        <w:lastRenderedPageBreak/>
        <w:t>Kunden (außer Kunden mit Select-Lizenz für Forschung &amp; Lehre, Select Plus für Forschung &amp; Lehre sowie Campus- und School-Vertrag und Open Value Subscription – Bildungslösungen) mit Mitgliedschaft bei Software Assurance im System-Pool haben für Windows Desktopbetriebssysteme und/oder das Windows Embedded-Betriebssystem (mit Software Assurance-Mitgliedschaft für ein Windows Embedded-Produkt) Anspruch auf den Erweiterten Hotfix-Support.</w:t>
      </w:r>
    </w:p>
    <w:p w14:paraId="4FDCC878" w14:textId="1362C8E4" w:rsidR="00332DA2" w:rsidRPr="00AB689B" w:rsidRDefault="00332DA2" w:rsidP="00D73C40">
      <w:pPr>
        <w:pStyle w:val="ProductList-Body"/>
        <w:numPr>
          <w:ilvl w:val="0"/>
          <w:numId w:val="27"/>
        </w:numPr>
        <w:ind w:left="450" w:hanging="270"/>
        <w:rPr>
          <w:rFonts w:cs="Tahoma"/>
          <w:szCs w:val="18"/>
        </w:rPr>
      </w:pPr>
      <w:r>
        <w:rPr>
          <w:rFonts w:cs="Tahoma"/>
          <w:szCs w:val="18"/>
        </w:rPr>
        <w:t>Kunden (außer Forschung &amp; Lehre) mit Software Assurance für mindestens ein Serverprodukt haben Anspruch auf den Erweiterten Hotfix-Support für Serverprodukte.</w:t>
      </w:r>
      <w:r w:rsidR="00EC3382">
        <w:rPr>
          <w:rFonts w:cs="Tahoma"/>
          <w:szCs w:val="18"/>
        </w:rPr>
        <w:t xml:space="preserve"> </w:t>
      </w:r>
      <w:r>
        <w:rPr>
          <w:rFonts w:cs="Tahoma"/>
          <w:szCs w:val="18"/>
        </w:rPr>
        <w:t>Die folgenden Serverprodukte sind abgedeckt:</w:t>
      </w:r>
    </w:p>
    <w:p w14:paraId="4FDCC879" w14:textId="77777777" w:rsidR="00332DA2" w:rsidRPr="00AB689B" w:rsidRDefault="00332DA2" w:rsidP="00D73C40">
      <w:pPr>
        <w:pStyle w:val="ProductList-Body"/>
        <w:numPr>
          <w:ilvl w:val="0"/>
          <w:numId w:val="27"/>
        </w:numPr>
        <w:ind w:left="450" w:hanging="270"/>
        <w:rPr>
          <w:rFonts w:cs="Tahoma"/>
          <w:szCs w:val="18"/>
        </w:rPr>
      </w:pPr>
      <w:r>
        <w:rPr>
          <w:rFonts w:cs="Tahoma"/>
          <w:szCs w:val="18"/>
        </w:rPr>
        <w:t>Microsoft Exchange Server, Microsoft SQL Server, System Center 2012 und Windows Server.</w:t>
      </w:r>
    </w:p>
    <w:p w14:paraId="4FDCC87A" w14:textId="77777777" w:rsidR="00332DA2" w:rsidRPr="00AB689B" w:rsidRDefault="00332DA2" w:rsidP="00332DA2">
      <w:pPr>
        <w:pStyle w:val="ProductList-Body"/>
        <w:rPr>
          <w:rFonts w:cs="Tahoma"/>
          <w:szCs w:val="18"/>
        </w:rPr>
      </w:pPr>
    </w:p>
    <w:p w14:paraId="4FDCC87B" w14:textId="5709B951" w:rsidR="00332DA2" w:rsidRPr="008B2A3F" w:rsidRDefault="00332DA2" w:rsidP="00332DA2">
      <w:pPr>
        <w:pStyle w:val="ProductList-Body"/>
        <w:rPr>
          <w:rFonts w:eastAsia="Calibri" w:cs="Tahoma"/>
          <w:szCs w:val="18"/>
        </w:rPr>
      </w:pPr>
      <w:r>
        <w:rPr>
          <w:rFonts w:eastAsia="Calibri" w:cs="Tahoma"/>
          <w:szCs w:val="18"/>
        </w:rPr>
        <w:t>Beim Erweiterten Hotfix-Support handelt es sich um eine Vergünstigung für ältere Softwareversionen, die vom Mainstream- in den Erweiterten Support übergegangen sind.</w:t>
      </w:r>
      <w:r w:rsidR="00EC3382">
        <w:rPr>
          <w:rFonts w:eastAsia="Calibri" w:cs="Tahoma"/>
          <w:szCs w:val="18"/>
        </w:rPr>
        <w:t xml:space="preserve"> </w:t>
      </w:r>
      <w:r>
        <w:rPr>
          <w:rFonts w:eastAsia="Calibri" w:cs="Tahoma"/>
          <w:szCs w:val="18"/>
        </w:rPr>
        <w:t>Auf die Jahresgebühren, die normalerweise als Teil eines Vertrages über Erweiterten Support erhoben werden, wird nun bei Kunden, die Anspruch auf diese Software Assurance-Vergünstigung haben, verzichtet. Die Kunden sind weiterhin für die Gebühren für einzelne Hotfixes verantwortlich.</w:t>
      </w:r>
      <w:r w:rsidR="00EC3382">
        <w:rPr>
          <w:rFonts w:eastAsia="Calibri" w:cs="Tahoma"/>
          <w:szCs w:val="18"/>
        </w:rPr>
        <w:t xml:space="preserve"> </w:t>
      </w:r>
      <w:r>
        <w:rPr>
          <w:rFonts w:eastAsia="Calibri" w:cs="Tahoma"/>
          <w:szCs w:val="18"/>
        </w:rPr>
        <w:t>Kunden, die Anspruch auf diese Vergünstigung haben, müssen sich nicht innerhalb von 90 Tagen nach dem Übergang eines Produktes zum Erweiterten Support anmelden.</w:t>
      </w:r>
    </w:p>
    <w:p w14:paraId="4FDCC87C" w14:textId="77777777" w:rsidR="00332DA2" w:rsidRPr="00717EC0" w:rsidRDefault="00332DA2" w:rsidP="00332DA2">
      <w:pPr>
        <w:pStyle w:val="ProductList-Body"/>
        <w:rPr>
          <w:rFonts w:cs="Tahoma"/>
          <w:szCs w:val="18"/>
        </w:rPr>
      </w:pPr>
    </w:p>
    <w:p w14:paraId="4990A4F1" w14:textId="5D2D6416" w:rsidR="00965718" w:rsidRDefault="00965718" w:rsidP="00432379">
      <w:pPr>
        <w:pStyle w:val="ProductList-SubSubSectionHeading"/>
        <w:outlineLvl w:val="2"/>
        <w:rPr>
          <w:b/>
          <w:color w:val="00188F"/>
        </w:rPr>
      </w:pPr>
      <w:bookmarkStart w:id="1640" w:name="SA_MicrosoftDynamicsCustomerSource"/>
      <w:bookmarkStart w:id="1641" w:name="_Toc336338244"/>
      <w:bookmarkStart w:id="1642" w:name="_Toc372892151"/>
      <w:bookmarkStart w:id="1643" w:name="_Toc379797456"/>
      <w:bookmarkStart w:id="1644" w:name="_Toc380513492"/>
      <w:bookmarkStart w:id="1645" w:name="_Toc380655541"/>
      <w:bookmarkStart w:id="1646" w:name="SA_MDOPforSA"/>
      <w:bookmarkStart w:id="1647" w:name="_Toc418195886"/>
      <w:r>
        <w:rPr>
          <w:b/>
          <w:color w:val="00188F"/>
        </w:rPr>
        <w:t>Microsoft Dynamics CustomerSource</w:t>
      </w:r>
      <w:bookmarkEnd w:id="1640"/>
      <w:bookmarkEnd w:id="1647"/>
    </w:p>
    <w:p w14:paraId="51FBA3D4" w14:textId="398D91F2" w:rsidR="00965718" w:rsidRDefault="00965718" w:rsidP="00965718">
      <w:pPr>
        <w:pStyle w:val="ProductList-Body"/>
      </w:pPr>
      <w:r>
        <w:t xml:space="preserve">Microsoft Dynamics-Kunden mit aktiver Software Assurance oder einem Onlineabonnement haben Zugriff auf CustomerSource. </w:t>
      </w:r>
      <w:r>
        <w:rPr>
          <w:rFonts w:eastAsia="Calibri" w:cs="Tahoma"/>
          <w:color w:val="000000" w:themeColor="text1"/>
          <w:szCs w:val="18"/>
        </w:rPr>
        <w:t xml:space="preserve">Weitere Informationen zu </w:t>
      </w:r>
      <w:r>
        <w:t>CustomerSource</w:t>
      </w:r>
      <w:r>
        <w:rPr>
          <w:rFonts w:eastAsia="Calibri" w:cs="Tahoma"/>
          <w:color w:val="000000" w:themeColor="text1"/>
          <w:szCs w:val="18"/>
        </w:rPr>
        <w:t xml:space="preserve"> finden Sie unter </w:t>
      </w:r>
      <w:hyperlink r:id="rId78" w:history="1">
        <w:r>
          <w:rPr>
            <w:rStyle w:val="Hyperlink"/>
          </w:rPr>
          <w:t>https://mbs.microsoft.com/customersource</w:t>
        </w:r>
      </w:hyperlink>
      <w:r>
        <w:t>.</w:t>
      </w:r>
    </w:p>
    <w:p w14:paraId="3F50998B" w14:textId="77777777" w:rsidR="00965718" w:rsidRDefault="00965718" w:rsidP="00965718">
      <w:pPr>
        <w:pStyle w:val="ProductList-Body"/>
      </w:pPr>
    </w:p>
    <w:p w14:paraId="4FDCC87D" w14:textId="3EC62873" w:rsidR="00332DA2" w:rsidRPr="007640A3" w:rsidRDefault="00332DA2" w:rsidP="00432379">
      <w:pPr>
        <w:pStyle w:val="ProductList-SubSubSectionHeading"/>
        <w:outlineLvl w:val="2"/>
        <w:rPr>
          <w:b/>
          <w:lang w:val="en-US"/>
        </w:rPr>
      </w:pPr>
      <w:bookmarkStart w:id="1648" w:name="_Toc418195887"/>
      <w:r w:rsidRPr="007640A3">
        <w:rPr>
          <w:b/>
          <w:color w:val="00188F"/>
          <w:lang w:val="en-US"/>
        </w:rPr>
        <w:t>Microsoft Desktop Optimization Pack für Software Assurance</w:t>
      </w:r>
      <w:bookmarkEnd w:id="1641"/>
      <w:bookmarkEnd w:id="1642"/>
      <w:bookmarkEnd w:id="1643"/>
      <w:bookmarkEnd w:id="1644"/>
      <w:bookmarkEnd w:id="1645"/>
      <w:bookmarkEnd w:id="1646"/>
      <w:bookmarkEnd w:id="1648"/>
      <w:r>
        <w:fldChar w:fldCharType="begin"/>
      </w:r>
      <w:r w:rsidRPr="007640A3">
        <w:rPr>
          <w:lang w:val="en-US"/>
        </w:rPr>
        <w:instrText>XE "Microsoft Desktop Optimization Pack für SA"</w:instrText>
      </w:r>
      <w:r>
        <w:fldChar w:fldCharType="end"/>
      </w:r>
    </w:p>
    <w:p w14:paraId="4FDCC87E" w14:textId="6C3E9C15" w:rsidR="00332DA2" w:rsidRPr="00717EC0" w:rsidRDefault="00332DA2" w:rsidP="00332DA2">
      <w:pPr>
        <w:pStyle w:val="ProductList-Body"/>
        <w:rPr>
          <w:rFonts w:eastAsia="MS PGothic" w:cs="Tahoma"/>
          <w:szCs w:val="18"/>
        </w:rPr>
      </w:pPr>
      <w:r>
        <w:rPr>
          <w:rFonts w:eastAsia="MS PGothic" w:cs="Tahoma"/>
          <w:szCs w:val="18"/>
        </w:rPr>
        <w:t>Das Microsoft Desktop Optimization Pack für Software Assurance (MDOP</w:t>
      </w:r>
      <w:r>
        <w:fldChar w:fldCharType="begin"/>
      </w:r>
      <w:r>
        <w:instrText>XE "MDOP"</w:instrText>
      </w:r>
      <w:r>
        <w:fldChar w:fldCharType="end"/>
      </w:r>
      <w:r>
        <w:rPr>
          <w:rFonts w:eastAsia="MS PGothic" w:cs="Tahoma"/>
          <w:szCs w:val="18"/>
        </w:rPr>
        <w:t>) ist optional und wird nur den Kunden zum Kauf angeboten, die Folgendes besitzen:</w:t>
      </w:r>
    </w:p>
    <w:p w14:paraId="4FDCC87F" w14:textId="51F4FBD0" w:rsidR="00332DA2" w:rsidRPr="00AB689B" w:rsidRDefault="00332DA2" w:rsidP="00D73C40">
      <w:pPr>
        <w:pStyle w:val="ProductList-Body"/>
        <w:numPr>
          <w:ilvl w:val="0"/>
          <w:numId w:val="28"/>
        </w:numPr>
        <w:ind w:left="450" w:hanging="270"/>
        <w:rPr>
          <w:rFonts w:cs="Tahoma"/>
          <w:szCs w:val="18"/>
        </w:rPr>
      </w:pPr>
      <w:r>
        <w:rPr>
          <w:rFonts w:cs="Tahoma"/>
          <w:szCs w:val="18"/>
        </w:rPr>
        <w:t>aktive SA für ihre Windows-Desktopbetriebssystem-Lizenzen, oder</w:t>
      </w:r>
    </w:p>
    <w:p w14:paraId="4FDCC881" w14:textId="4304557F" w:rsidR="00332DA2" w:rsidRPr="00C34489" w:rsidRDefault="00332DA2" w:rsidP="00EC2618">
      <w:pPr>
        <w:pStyle w:val="ProductList-Body"/>
        <w:numPr>
          <w:ilvl w:val="0"/>
          <w:numId w:val="28"/>
        </w:numPr>
        <w:ind w:left="450" w:hanging="270"/>
        <w:rPr>
          <w:rFonts w:cs="Tahoma"/>
          <w:szCs w:val="18"/>
          <w:lang w:val="en-US"/>
        </w:rPr>
      </w:pPr>
      <w:r w:rsidRPr="00C34489">
        <w:rPr>
          <w:rFonts w:cs="Tahoma"/>
          <w:szCs w:val="18"/>
          <w:lang w:val="en-US"/>
        </w:rPr>
        <w:t>aktive Abonnements für Windows Virtual Desktop Access</w:t>
      </w:r>
      <w:r>
        <w:fldChar w:fldCharType="begin"/>
      </w:r>
      <w:r w:rsidRPr="00C34489">
        <w:rPr>
          <w:lang w:val="en-US"/>
        </w:rPr>
        <w:instrText>XE "Windows Virtual Desktop Access"</w:instrText>
      </w:r>
      <w:r>
        <w:fldChar w:fldCharType="end"/>
      </w:r>
    </w:p>
    <w:p w14:paraId="4FDCC882" w14:textId="77777777" w:rsidR="00332DA2" w:rsidRPr="00C34489" w:rsidRDefault="00332DA2" w:rsidP="00332DA2">
      <w:pPr>
        <w:pStyle w:val="ProductList-Body"/>
        <w:rPr>
          <w:rFonts w:eastAsia="MS PGothic" w:cs="Tahoma"/>
          <w:color w:val="000000"/>
          <w:szCs w:val="18"/>
          <w:lang w:val="en-US"/>
        </w:rPr>
      </w:pPr>
    </w:p>
    <w:p w14:paraId="4FDCC883" w14:textId="449325ED" w:rsidR="00332DA2" w:rsidRPr="008E7D7C" w:rsidRDefault="00332DA2" w:rsidP="00432379">
      <w:pPr>
        <w:pStyle w:val="ProductList-SubSubSectionHeading"/>
        <w:outlineLvl w:val="2"/>
        <w:rPr>
          <w:b/>
        </w:rPr>
      </w:pPr>
      <w:bookmarkStart w:id="1649" w:name="_Toc379797457"/>
      <w:bookmarkStart w:id="1650" w:name="_Toc380513493"/>
      <w:bookmarkStart w:id="1651" w:name="_Toc380655542"/>
      <w:bookmarkStart w:id="1652" w:name="SA_VirtualizationRightsforWinDesktop"/>
      <w:bookmarkStart w:id="1653" w:name="_Toc418195888"/>
      <w:r>
        <w:rPr>
          <w:b/>
          <w:color w:val="00188F"/>
        </w:rPr>
        <w:t>Virtualisierungsrechte für Windows- und Windows Embedded-lizenzierte Desktops</w:t>
      </w:r>
      <w:bookmarkEnd w:id="1649"/>
      <w:bookmarkEnd w:id="1650"/>
      <w:bookmarkEnd w:id="1651"/>
      <w:bookmarkEnd w:id="1652"/>
      <w:bookmarkEnd w:id="1653"/>
    </w:p>
    <w:p w14:paraId="4FDCC887" w14:textId="3FF45BEA" w:rsidR="00332DA2" w:rsidRPr="00717EC0" w:rsidRDefault="00332DA2" w:rsidP="00332DA2">
      <w:pPr>
        <w:pStyle w:val="ProductList-Body"/>
        <w:rPr>
          <w:rFonts w:cs="Tahoma"/>
          <w:color w:val="000000"/>
          <w:szCs w:val="18"/>
        </w:rPr>
      </w:pPr>
      <w:r>
        <w:rPr>
          <w:rFonts w:cs="Tahoma"/>
          <w:color w:val="000000"/>
          <w:szCs w:val="18"/>
        </w:rPr>
        <w:t>Dieses Nutzungsrecht erlaubt das Ausführen der Software auf bis zu vier lokalen virtuellen Computern.</w:t>
      </w:r>
      <w:r w:rsidR="00EC3382">
        <w:rPr>
          <w:rFonts w:cs="Tahoma"/>
          <w:color w:val="000000"/>
          <w:szCs w:val="18"/>
        </w:rPr>
        <w:t xml:space="preserve"> </w:t>
      </w:r>
      <w:r>
        <w:rPr>
          <w:rFonts w:cs="Tahoma"/>
          <w:color w:val="000000"/>
          <w:szCs w:val="18"/>
        </w:rPr>
        <w:t xml:space="preserve">Weitere Einzelheiten zur Nutzung finden Sie in den </w:t>
      </w:r>
      <w:r>
        <w:rPr>
          <w:rFonts w:eastAsia="Calibri" w:cs="Tahoma"/>
          <w:color w:val="000000" w:themeColor="text1"/>
          <w:szCs w:val="18"/>
        </w:rPr>
        <w:t xml:space="preserve">PUR </w:t>
      </w:r>
      <w:hyperlink r:id="rId79" w:history="1">
        <w:r>
          <w:rPr>
            <w:rStyle w:val="Hyperlink"/>
          </w:rPr>
          <w:t>http://go.microsoft.com/?linkid=9839207</w:t>
        </w:r>
      </w:hyperlink>
      <w:r>
        <w:rPr>
          <w:rFonts w:cs="Tahoma"/>
          <w:color w:val="000000"/>
          <w:szCs w:val="18"/>
        </w:rPr>
        <w:t>.</w:t>
      </w:r>
    </w:p>
    <w:p w14:paraId="4FDCC888" w14:textId="77777777" w:rsidR="00332DA2" w:rsidRPr="00717EC0" w:rsidRDefault="00332DA2" w:rsidP="00332DA2">
      <w:pPr>
        <w:pStyle w:val="ProductList-Body"/>
        <w:rPr>
          <w:color w:val="000000" w:themeColor="text1"/>
          <w:szCs w:val="18"/>
        </w:rPr>
      </w:pPr>
      <w:bookmarkStart w:id="1654" w:name="_Toc257907651"/>
      <w:bookmarkStart w:id="1655" w:name="_Toc233026785"/>
    </w:p>
    <w:p w14:paraId="4FDCC889" w14:textId="470FDF22" w:rsidR="00332DA2" w:rsidRPr="008E7D7C" w:rsidRDefault="00332DA2" w:rsidP="00432379">
      <w:pPr>
        <w:pStyle w:val="ProductList-SubSubSectionHeading"/>
        <w:outlineLvl w:val="2"/>
        <w:rPr>
          <w:b/>
        </w:rPr>
      </w:pPr>
      <w:bookmarkStart w:id="1656" w:name="_Toc336338245"/>
      <w:bookmarkStart w:id="1657" w:name="_Toc372892152"/>
      <w:bookmarkStart w:id="1658" w:name="_Toc379797458"/>
      <w:bookmarkStart w:id="1659" w:name="_Toc380513494"/>
      <w:bookmarkStart w:id="1660" w:name="_Toc380655543"/>
      <w:bookmarkStart w:id="1661" w:name="SA_WindowsVDARights"/>
      <w:bookmarkStart w:id="1662" w:name="_Toc418195889"/>
      <w:r>
        <w:rPr>
          <w:b/>
          <w:color w:val="00188F"/>
        </w:rPr>
        <w:t>Windows Virtual Desktop Access</w:t>
      </w:r>
      <w:r>
        <w:fldChar w:fldCharType="begin"/>
      </w:r>
      <w:r>
        <w:instrText>XE "Windows Virtual Desktop Access"</w:instrText>
      </w:r>
      <w:r>
        <w:fldChar w:fldCharType="end"/>
      </w:r>
      <w:bookmarkEnd w:id="1654"/>
      <w:r>
        <w:rPr>
          <w:b/>
          <w:color w:val="00188F"/>
        </w:rPr>
        <w:t>-Rechte</w:t>
      </w:r>
      <w:bookmarkEnd w:id="1656"/>
      <w:bookmarkEnd w:id="1657"/>
      <w:bookmarkEnd w:id="1658"/>
      <w:bookmarkEnd w:id="1659"/>
      <w:bookmarkEnd w:id="1660"/>
      <w:bookmarkEnd w:id="1661"/>
      <w:bookmarkEnd w:id="1662"/>
    </w:p>
    <w:p w14:paraId="4FDCC88A" w14:textId="300DD5C1"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Windows VDA-Rechte gewähren den Kunden das Recht, die neueste Version des Windows-Desktopbetriebssystems bzw. des Windows Embedded-Desktopbetriebssystems auszuführen. </w:t>
      </w:r>
    </w:p>
    <w:p w14:paraId="4FDCC88B" w14:textId="77777777" w:rsidR="00332DA2" w:rsidRPr="00AB689B" w:rsidRDefault="00332DA2" w:rsidP="00332DA2">
      <w:pPr>
        <w:pStyle w:val="ProductList-Body"/>
        <w:rPr>
          <w:rFonts w:eastAsia="Calibri" w:cs="Tahoma"/>
          <w:color w:val="000000" w:themeColor="text1"/>
          <w:szCs w:val="18"/>
        </w:rPr>
      </w:pPr>
    </w:p>
    <w:p w14:paraId="4FDCC88C" w14:textId="2E860A00"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 xml:space="preserve">Weitere Informationen über VDA finden Sie in den PUR unter </w:t>
      </w:r>
      <w:hyperlink r:id="rId80" w:history="1">
        <w:r>
          <w:rPr>
            <w:rStyle w:val="Hyperlink"/>
          </w:rPr>
          <w:t>http://go.microsoft.com/?linkid=9839207</w:t>
        </w:r>
      </w:hyperlink>
      <w:r>
        <w:rPr>
          <w:rFonts w:eastAsia="Calibri" w:cs="Tahoma"/>
          <w:color w:val="000000" w:themeColor="text1"/>
          <w:szCs w:val="18"/>
        </w:rPr>
        <w:t>. VDA ist auch als gesonderte Abonnementlizenz für die nicht von der Software Assurance für Windows abgedeckten Geräte verfügbar.</w:t>
      </w:r>
    </w:p>
    <w:p w14:paraId="4FDCC88D" w14:textId="77777777" w:rsidR="001E32A0" w:rsidRPr="00717EC0" w:rsidRDefault="001E32A0" w:rsidP="00332DA2">
      <w:pPr>
        <w:pStyle w:val="ProductList-Body"/>
        <w:rPr>
          <w:rFonts w:cs="Tahoma"/>
          <w:b/>
          <w:bCs/>
          <w:color w:val="000000" w:themeColor="text1"/>
          <w:szCs w:val="18"/>
        </w:rPr>
      </w:pPr>
    </w:p>
    <w:p w14:paraId="4FDCC88E" w14:textId="15C62BB8" w:rsidR="00332DA2" w:rsidRPr="008E7D7C" w:rsidRDefault="00332DA2" w:rsidP="00432379">
      <w:pPr>
        <w:pStyle w:val="ProductList-SubSubSectionHeading"/>
        <w:outlineLvl w:val="2"/>
        <w:rPr>
          <w:b/>
        </w:rPr>
      </w:pPr>
      <w:bookmarkStart w:id="1663" w:name="_Toc379797459"/>
      <w:bookmarkStart w:id="1664" w:name="_Toc380513495"/>
      <w:bookmarkStart w:id="1665" w:name="_Toc380655544"/>
      <w:bookmarkStart w:id="1666" w:name="SA_StepUpLicenseAvailability"/>
      <w:bookmarkStart w:id="1667" w:name="_Toc418195890"/>
      <w:bookmarkEnd w:id="1655"/>
      <w:r>
        <w:rPr>
          <w:b/>
          <w:color w:val="00188F"/>
        </w:rPr>
        <w:t>Step-Up-Lizenzverfügbarkeit</w:t>
      </w:r>
      <w:bookmarkEnd w:id="1663"/>
      <w:bookmarkEnd w:id="1664"/>
      <w:bookmarkEnd w:id="1665"/>
      <w:bookmarkEnd w:id="1666"/>
      <w:bookmarkEnd w:id="1667"/>
    </w:p>
    <w:p w14:paraId="4FDCC88F" w14:textId="7E720ECE" w:rsidR="00332DA2" w:rsidRDefault="00332DA2" w:rsidP="00332DA2">
      <w:pPr>
        <w:pStyle w:val="ProductList-Body"/>
        <w:rPr>
          <w:rFonts w:cs="Tahoma"/>
          <w:color w:val="000000" w:themeColor="text1"/>
          <w:szCs w:val="18"/>
        </w:rPr>
      </w:pPr>
      <w:r>
        <w:rPr>
          <w:rFonts w:cs="Tahoma"/>
          <w:color w:val="000000" w:themeColor="text1"/>
          <w:szCs w:val="18"/>
        </w:rPr>
        <w:t>Kunden mit aktiver Software Assurance auf einer niedrigeren Edition bei bestimmten Produkten können mit einer Step-up-Lizenz wie in der untenstehenden Tabelle beschrieben zu einer höheren Edition migrieren. Davon ausgenommen ist der MPSA, der keine Step-up-Lizenzoption umfasst.</w:t>
      </w:r>
      <w:r w:rsidR="00EC3382">
        <w:rPr>
          <w:rFonts w:cs="Tahoma"/>
          <w:color w:val="000000" w:themeColor="text1"/>
          <w:szCs w:val="18"/>
        </w:rPr>
        <w:t xml:space="preserve"> </w:t>
      </w:r>
      <w:r>
        <w:rPr>
          <w:rFonts w:cs="Tahoma"/>
          <w:color w:val="000000" w:themeColor="text1"/>
          <w:szCs w:val="18"/>
        </w:rPr>
        <w:t>Die Step-up-Lizenz muss unter demselben Volumenlizenzprogramm-Vertrag und -Beitritt (sofern vorhanden) erworben werden, unter dem bzw. denen Software Assurance für das qualifizierende Produkt ursprünglich erworben wurde, und ist nur unter diesen Umständen gültig.</w:t>
      </w:r>
      <w:r w:rsidR="00EC3382">
        <w:rPr>
          <w:rFonts w:cs="Tahoma"/>
          <w:color w:val="000000" w:themeColor="text1"/>
          <w:szCs w:val="18"/>
        </w:rPr>
        <w:t xml:space="preserve"> </w:t>
      </w:r>
      <w:r>
        <w:rPr>
          <w:rFonts w:cs="Tahoma"/>
          <w:color w:val="000000" w:themeColor="text1"/>
          <w:szCs w:val="18"/>
        </w:rPr>
        <w:t>Das Recht des Kunden, Software unter einer Step-up-Lizenz zu nutzen, setzt voraus, dass der Kunde eine Lizenz für das qualifizierende Produkt besitzt und diese behält.</w:t>
      </w:r>
      <w:r w:rsidR="00EC3382">
        <w:rPr>
          <w:rFonts w:cs="Tahoma"/>
          <w:color w:val="000000" w:themeColor="text1"/>
          <w:szCs w:val="18"/>
        </w:rPr>
        <w:t xml:space="preserve"> </w:t>
      </w:r>
      <w:r>
        <w:rPr>
          <w:rFonts w:cs="Tahoma"/>
          <w:color w:val="000000" w:themeColor="text1"/>
          <w:szCs w:val="18"/>
        </w:rPr>
        <w:t>Die Kunden können die Lizenz für das qualifizierende Produkt nicht separat von der Step Up-Lizenz übertragen.</w:t>
      </w:r>
      <w:r w:rsidR="00EC3382">
        <w:rPr>
          <w:rFonts w:cs="Tahoma"/>
          <w:color w:val="000000" w:themeColor="text1"/>
          <w:szCs w:val="18"/>
        </w:rPr>
        <w:t xml:space="preserve"> </w:t>
      </w:r>
      <w:r>
        <w:rPr>
          <w:rFonts w:cs="Tahoma"/>
          <w:color w:val="000000" w:themeColor="text1"/>
          <w:szCs w:val="18"/>
        </w:rPr>
        <w:t>Die zeitlich unbeschränkten Rechte im Rahmen einer Step Up-Lizenz haben Vorrang vor der und ersetzen die zugrunde liegende Lizenz für das qualifizierende Produkt.</w:t>
      </w:r>
      <w:r w:rsidR="00EC3382">
        <w:rPr>
          <w:rFonts w:cs="Tahoma"/>
          <w:color w:val="000000" w:themeColor="text1"/>
          <w:szCs w:val="18"/>
        </w:rPr>
        <w:t xml:space="preserve"> </w:t>
      </w:r>
      <w:r>
        <w:rPr>
          <w:rFonts w:cs="Tahoma"/>
          <w:color w:val="000000" w:themeColor="text1"/>
          <w:szCs w:val="18"/>
        </w:rPr>
        <w:t xml:space="preserve">Weitere Informationen erhalten Sie in der Volumenlizenz-Kurzdarstellung zu Step-up-Lizenzen für Enterprise Edition: </w:t>
      </w:r>
      <w:hyperlink r:id="rId81" w:history="1">
        <w:r>
          <w:rPr>
            <w:rStyle w:val="Hyperlink"/>
            <w:rFonts w:cs="Tahoma"/>
            <w:szCs w:val="18"/>
          </w:rPr>
          <w:t>http://www.microsoft.com/licensing</w:t>
        </w:r>
      </w:hyperlink>
    </w:p>
    <w:p w14:paraId="4FDCC890" w14:textId="77777777"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14:paraId="4FDCC893" w14:textId="77777777" w:rsidTr="00A92317">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von</w:t>
            </w:r>
          </w:p>
        </w:tc>
        <w:tc>
          <w:tcPr>
            <w:tcW w:w="5355"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zu</w:t>
            </w:r>
          </w:p>
        </w:tc>
      </w:tr>
      <w:tr w:rsidR="00332DA2" w:rsidRPr="00717EC0" w14:paraId="4FDCC896" w14:textId="77777777" w:rsidTr="00A92317">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A92317">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A92317">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A92317">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A92317">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C34489" w14:paraId="4FDCC8A5" w14:textId="77777777" w:rsidTr="00A92317">
        <w:trPr>
          <w:trHeight w:val="247"/>
        </w:trPr>
        <w:tc>
          <w:tcPr>
            <w:tcW w:w="5355" w:type="dxa"/>
            <w:tcMar>
              <w:top w:w="0" w:type="dxa"/>
              <w:left w:w="108" w:type="dxa"/>
              <w:bottom w:w="0" w:type="dxa"/>
              <w:right w:w="108" w:type="dxa"/>
            </w:tcMar>
          </w:tcPr>
          <w:p w14:paraId="4FDCC8A3" w14:textId="07AE507A" w:rsidR="00332DA2" w:rsidRPr="00C34489" w:rsidRDefault="00332DA2" w:rsidP="00332DA2">
            <w:pPr>
              <w:pStyle w:val="ProductList-Body"/>
              <w:rPr>
                <w:rFonts w:cs="Tahoma"/>
                <w:color w:val="000000" w:themeColor="text1"/>
                <w:szCs w:val="18"/>
                <w:lang w:val="fr-FR"/>
              </w:rPr>
            </w:pPr>
            <w:r w:rsidRPr="00C34489">
              <w:rPr>
                <w:rFonts w:cs="Tahoma"/>
                <w:color w:val="000000" w:themeColor="text1"/>
                <w:szCs w:val="18"/>
                <w:lang w:val="fr-FR"/>
              </w:rPr>
              <w:t>Core CAL Suite</w:t>
            </w:r>
            <w:r>
              <w:fldChar w:fldCharType="begin"/>
            </w:r>
            <w:r w:rsidRPr="00C34489">
              <w:rPr>
                <w:lang w:val="fr-FR"/>
              </w:rPr>
              <w:instrText>XE "Core CAL Suite"</w:instrText>
            </w:r>
            <w:r>
              <w:fldChar w:fldCharType="end"/>
            </w:r>
            <w:r w:rsidRPr="00C34489">
              <w:rPr>
                <w:rFonts w:cs="Tahoma"/>
                <w:color w:val="000000" w:themeColor="text1"/>
                <w:szCs w:val="18"/>
                <w:lang w:val="fr-FR"/>
              </w:rPr>
              <w:t xml:space="preserve"> Bridge für Office 365</w:t>
            </w:r>
            <w:r>
              <w:fldChar w:fldCharType="begin"/>
            </w:r>
            <w:r w:rsidRPr="00C34489">
              <w:rPr>
                <w:lang w:val="fr-FR"/>
              </w:rPr>
              <w:instrText>XE "Core CAL Suite Bridge für Office 365"</w:instrText>
            </w:r>
            <w:r>
              <w:fldChar w:fldCharType="end"/>
            </w:r>
          </w:p>
        </w:tc>
        <w:tc>
          <w:tcPr>
            <w:tcW w:w="5355" w:type="dxa"/>
            <w:tcMar>
              <w:top w:w="0" w:type="dxa"/>
              <w:left w:w="108" w:type="dxa"/>
              <w:bottom w:w="0" w:type="dxa"/>
              <w:right w:w="108" w:type="dxa"/>
            </w:tcMar>
          </w:tcPr>
          <w:p w14:paraId="4FDCC8A4" w14:textId="76BCF984" w:rsidR="00332DA2" w:rsidRPr="00C34489" w:rsidRDefault="00332DA2" w:rsidP="00332DA2">
            <w:pPr>
              <w:pStyle w:val="ProductList-Body"/>
              <w:rPr>
                <w:rFonts w:cs="Tahoma"/>
                <w:color w:val="000000" w:themeColor="text1"/>
                <w:szCs w:val="18"/>
                <w:lang w:val="fr-FR"/>
              </w:rPr>
            </w:pPr>
            <w:r w:rsidRPr="00C34489">
              <w:rPr>
                <w:rFonts w:cs="Tahoma"/>
                <w:color w:val="000000" w:themeColor="text1"/>
                <w:szCs w:val="18"/>
                <w:lang w:val="fr-FR"/>
              </w:rPr>
              <w:t>Enterprise CAL Suite</w:t>
            </w:r>
            <w:r>
              <w:fldChar w:fldCharType="begin"/>
            </w:r>
            <w:r w:rsidRPr="00C34489">
              <w:rPr>
                <w:lang w:val="fr-FR"/>
              </w:rPr>
              <w:instrText>XE "Enterprise CAL Suite"</w:instrText>
            </w:r>
            <w:r>
              <w:fldChar w:fldCharType="end"/>
            </w:r>
            <w:r w:rsidRPr="00C34489">
              <w:rPr>
                <w:rFonts w:cs="Tahoma"/>
                <w:color w:val="000000" w:themeColor="text1"/>
                <w:szCs w:val="18"/>
                <w:lang w:val="fr-FR"/>
              </w:rPr>
              <w:t xml:space="preserve"> Bridge für Office 365</w:t>
            </w:r>
            <w:r>
              <w:fldChar w:fldCharType="begin"/>
            </w:r>
            <w:r w:rsidRPr="00C34489">
              <w:rPr>
                <w:lang w:val="fr-FR"/>
              </w:rPr>
              <w:instrText>XE "Enterprise CAL Suite Bridge für Office 365"</w:instrText>
            </w:r>
            <w:r>
              <w:fldChar w:fldCharType="end"/>
            </w:r>
          </w:p>
        </w:tc>
      </w:tr>
      <w:tr w:rsidR="00332DA2" w:rsidRPr="00A6723B" w14:paraId="4FDCC8A8" w14:textId="77777777" w:rsidTr="00A92317">
        <w:trPr>
          <w:trHeight w:val="247"/>
        </w:trPr>
        <w:tc>
          <w:tcPr>
            <w:tcW w:w="5355" w:type="dxa"/>
            <w:tcMar>
              <w:top w:w="0" w:type="dxa"/>
              <w:left w:w="108" w:type="dxa"/>
              <w:bottom w:w="0" w:type="dxa"/>
              <w:right w:w="108" w:type="dxa"/>
            </w:tcMar>
          </w:tcPr>
          <w:p w14:paraId="4FDCC8A6" w14:textId="2A779E47" w:rsidR="00332DA2" w:rsidRPr="007B7861" w:rsidRDefault="00332DA2" w:rsidP="005D065A">
            <w:pPr>
              <w:pStyle w:val="ProductList-Body"/>
              <w:rPr>
                <w:rFonts w:cs="Tahoma"/>
                <w:color w:val="000000" w:themeColor="text1"/>
                <w:szCs w:val="18"/>
                <w:lang w:val="fr-FR"/>
              </w:rPr>
            </w:pPr>
            <w:r w:rsidRPr="007B7861">
              <w:rPr>
                <w:rFonts w:cs="Tahoma"/>
                <w:color w:val="000000" w:themeColor="text1"/>
                <w:szCs w:val="18"/>
                <w:lang w:val="fr-FR"/>
              </w:rPr>
              <w:t>Core CAL Suite</w:t>
            </w:r>
            <w:r>
              <w:fldChar w:fldCharType="begin"/>
            </w:r>
            <w:r w:rsidRPr="007B7861">
              <w:rPr>
                <w:lang w:val="fr-FR"/>
              </w:rPr>
              <w:instrText>XE "Core CAL Suite"</w:instrText>
            </w:r>
            <w:r>
              <w:fldChar w:fldCharType="end"/>
            </w:r>
            <w:r w:rsidRPr="007B7861">
              <w:rPr>
                <w:rFonts w:cs="Tahoma"/>
                <w:color w:val="000000" w:themeColor="text1"/>
                <w:szCs w:val="18"/>
                <w:lang w:val="fr-FR"/>
              </w:rPr>
              <w:t xml:space="preserve"> Bridge für </w:t>
            </w:r>
            <w:r w:rsidRPr="007B7861">
              <w:rPr>
                <w:lang w:val="fr-FR"/>
              </w:rPr>
              <w:t>Microsoft</w:t>
            </w:r>
            <w:r w:rsidRPr="007B7861">
              <w:rPr>
                <w:rFonts w:cs="Tahoma"/>
                <w:color w:val="000000" w:themeColor="text1"/>
                <w:szCs w:val="18"/>
                <w:lang w:val="fr-FR"/>
              </w:rPr>
              <w:t xml:space="preserve"> Intune</w:t>
            </w:r>
          </w:p>
        </w:tc>
        <w:tc>
          <w:tcPr>
            <w:tcW w:w="5355" w:type="dxa"/>
            <w:tcMar>
              <w:top w:w="0" w:type="dxa"/>
              <w:left w:w="108" w:type="dxa"/>
              <w:bottom w:w="0" w:type="dxa"/>
              <w:right w:w="108" w:type="dxa"/>
            </w:tcMar>
          </w:tcPr>
          <w:p w14:paraId="4FDCC8A7" w14:textId="49FFE68E" w:rsidR="00332DA2" w:rsidRPr="007B7861" w:rsidRDefault="00332DA2" w:rsidP="00B608EC">
            <w:pPr>
              <w:pStyle w:val="ProductList-Body"/>
              <w:rPr>
                <w:rFonts w:cs="Tahoma"/>
                <w:color w:val="000000" w:themeColor="text1"/>
                <w:szCs w:val="18"/>
                <w:lang w:val="fr-FR"/>
              </w:rPr>
            </w:pPr>
            <w:r w:rsidRPr="007B7861">
              <w:rPr>
                <w:rFonts w:cs="Tahoma"/>
                <w:color w:val="000000" w:themeColor="text1"/>
                <w:szCs w:val="18"/>
                <w:lang w:val="fr-FR"/>
              </w:rPr>
              <w:t>Enterprise CAL Suite</w:t>
            </w:r>
            <w:r>
              <w:fldChar w:fldCharType="begin"/>
            </w:r>
            <w:r w:rsidRPr="007B7861">
              <w:rPr>
                <w:lang w:val="fr-FR"/>
              </w:rPr>
              <w:instrText>XE "Enterprise CAL Suite"</w:instrText>
            </w:r>
            <w:r>
              <w:fldChar w:fldCharType="end"/>
            </w:r>
            <w:r w:rsidRPr="007B7861">
              <w:rPr>
                <w:rFonts w:cs="Tahoma"/>
                <w:color w:val="000000" w:themeColor="text1"/>
                <w:szCs w:val="18"/>
                <w:lang w:val="fr-FR"/>
              </w:rPr>
              <w:t xml:space="preserve"> Bridge für </w:t>
            </w:r>
            <w:r w:rsidRPr="007B7861">
              <w:rPr>
                <w:lang w:val="fr-FR"/>
              </w:rPr>
              <w:t>Microsoft</w:t>
            </w:r>
            <w:r w:rsidRPr="007B7861">
              <w:rPr>
                <w:rFonts w:cs="Tahoma"/>
                <w:color w:val="000000" w:themeColor="text1"/>
                <w:szCs w:val="18"/>
                <w:lang w:val="fr-FR"/>
              </w:rPr>
              <w:t xml:space="preserve"> Intune</w:t>
            </w:r>
          </w:p>
        </w:tc>
      </w:tr>
      <w:tr w:rsidR="009A7F90" w:rsidRPr="00A6723B" w14:paraId="73A3C9CB" w14:textId="77777777" w:rsidTr="00A92317">
        <w:trPr>
          <w:trHeight w:val="247"/>
        </w:trPr>
        <w:tc>
          <w:tcPr>
            <w:tcW w:w="5355" w:type="dxa"/>
            <w:tcMar>
              <w:top w:w="0" w:type="dxa"/>
              <w:left w:w="108" w:type="dxa"/>
              <w:bottom w:w="0" w:type="dxa"/>
              <w:right w:w="108" w:type="dxa"/>
            </w:tcMar>
          </w:tcPr>
          <w:p w14:paraId="3CCD87DB" w14:textId="2027838C" w:rsidR="009A7F90" w:rsidRPr="007B7861" w:rsidRDefault="009A7F90" w:rsidP="00067B4B">
            <w:pPr>
              <w:pStyle w:val="ProductList-Body"/>
              <w:rPr>
                <w:rFonts w:cs="Tahoma"/>
                <w:color w:val="000000" w:themeColor="text1"/>
                <w:szCs w:val="18"/>
                <w:lang w:val="fr-FR"/>
              </w:rPr>
            </w:pPr>
            <w:r w:rsidRPr="007B7861">
              <w:rPr>
                <w:rFonts w:cs="Tahoma"/>
                <w:color w:val="000000" w:themeColor="text1"/>
                <w:szCs w:val="18"/>
                <w:lang w:val="fr-FR"/>
              </w:rPr>
              <w:t>Core CAL Suite Bridge für Enterprise Mobility Suite</w:t>
            </w:r>
          </w:p>
        </w:tc>
        <w:tc>
          <w:tcPr>
            <w:tcW w:w="5355" w:type="dxa"/>
            <w:tcMar>
              <w:top w:w="0" w:type="dxa"/>
              <w:left w:w="108" w:type="dxa"/>
              <w:bottom w:w="0" w:type="dxa"/>
              <w:right w:w="108" w:type="dxa"/>
            </w:tcMar>
          </w:tcPr>
          <w:p w14:paraId="33E1AC82" w14:textId="51B1E04E" w:rsidR="009A7F90" w:rsidRPr="007B7861" w:rsidRDefault="009A7F90" w:rsidP="00B608EC">
            <w:pPr>
              <w:pStyle w:val="ProductList-Body"/>
              <w:rPr>
                <w:rFonts w:eastAsia="Calibri" w:cs="Tahoma"/>
                <w:color w:val="000000" w:themeColor="text1"/>
                <w:szCs w:val="18"/>
                <w:lang w:val="fr-FR"/>
              </w:rPr>
            </w:pPr>
            <w:r w:rsidRPr="007B7861">
              <w:rPr>
                <w:rFonts w:cs="Tahoma"/>
                <w:color w:val="000000" w:themeColor="text1"/>
                <w:szCs w:val="18"/>
                <w:lang w:val="fr-FR"/>
              </w:rPr>
              <w:t>Enterprise CAL Suite Bridge für Enterprise Mobility Suite</w:t>
            </w:r>
          </w:p>
        </w:tc>
      </w:tr>
      <w:tr w:rsidR="00332DA2" w:rsidRPr="00C34489" w14:paraId="4FDCC8AB" w14:textId="77777777" w:rsidTr="00A92317">
        <w:trPr>
          <w:trHeight w:val="247"/>
        </w:trPr>
        <w:tc>
          <w:tcPr>
            <w:tcW w:w="5355" w:type="dxa"/>
            <w:tcMar>
              <w:top w:w="0" w:type="dxa"/>
              <w:left w:w="108" w:type="dxa"/>
              <w:bottom w:w="0" w:type="dxa"/>
              <w:right w:w="108" w:type="dxa"/>
            </w:tcMar>
          </w:tcPr>
          <w:p w14:paraId="4FDCC8A9" w14:textId="793CAA7A" w:rsidR="00332DA2" w:rsidRPr="00C34489" w:rsidRDefault="00332DA2" w:rsidP="00067B4B">
            <w:pPr>
              <w:pStyle w:val="ProductList-Body"/>
              <w:rPr>
                <w:rFonts w:cs="Tahoma"/>
                <w:color w:val="000000" w:themeColor="text1"/>
                <w:szCs w:val="18"/>
                <w:lang w:val="fr-FR"/>
              </w:rPr>
            </w:pPr>
            <w:r w:rsidRPr="00C34489">
              <w:rPr>
                <w:rFonts w:cs="Tahoma"/>
                <w:color w:val="000000" w:themeColor="text1"/>
                <w:szCs w:val="18"/>
                <w:lang w:val="fr-FR"/>
              </w:rPr>
              <w:t>Core CAL Suite</w:t>
            </w:r>
            <w:r>
              <w:fldChar w:fldCharType="begin"/>
            </w:r>
            <w:r w:rsidRPr="00C34489">
              <w:rPr>
                <w:lang w:val="fr-FR"/>
              </w:rPr>
              <w:instrText>XE "Core CAL Suite"</w:instrText>
            </w:r>
            <w:r>
              <w:fldChar w:fldCharType="end"/>
            </w:r>
            <w:r w:rsidRPr="00C34489">
              <w:rPr>
                <w:rFonts w:cs="Tahoma"/>
                <w:color w:val="000000" w:themeColor="text1"/>
                <w:szCs w:val="18"/>
                <w:lang w:val="fr-FR"/>
              </w:rPr>
              <w:t xml:space="preserve"> Bridge für Office 365</w:t>
            </w:r>
            <w:r>
              <w:fldChar w:fldCharType="begin"/>
            </w:r>
            <w:r w:rsidRPr="00C34489">
              <w:rPr>
                <w:lang w:val="fr-FR"/>
              </w:rPr>
              <w:instrText>XE "Core CAL Suite Bridge für Office 365"</w:instrText>
            </w:r>
            <w:r>
              <w:fldChar w:fldCharType="end"/>
            </w:r>
            <w:r w:rsidRPr="00C34489">
              <w:rPr>
                <w:rFonts w:cs="Tahoma"/>
                <w:color w:val="000000" w:themeColor="text1"/>
                <w:szCs w:val="18"/>
                <w:lang w:val="fr-FR"/>
              </w:rPr>
              <w:t xml:space="preserve"> und </w:t>
            </w:r>
            <w:r w:rsidRPr="00C34489">
              <w:rPr>
                <w:lang w:val="fr-FR"/>
              </w:rPr>
              <w:t>Microsoft</w:t>
            </w:r>
            <w:r w:rsidRPr="00C34489">
              <w:rPr>
                <w:rFonts w:cs="Tahoma"/>
                <w:color w:val="000000" w:themeColor="text1"/>
                <w:szCs w:val="18"/>
                <w:lang w:val="fr-FR"/>
              </w:rPr>
              <w:t xml:space="preserve"> Intune</w:t>
            </w:r>
          </w:p>
        </w:tc>
        <w:tc>
          <w:tcPr>
            <w:tcW w:w="5355" w:type="dxa"/>
            <w:tcMar>
              <w:top w:w="0" w:type="dxa"/>
              <w:left w:w="108" w:type="dxa"/>
              <w:bottom w:w="0" w:type="dxa"/>
              <w:right w:w="108" w:type="dxa"/>
            </w:tcMar>
          </w:tcPr>
          <w:p w14:paraId="4FDCC8AA" w14:textId="276502CF" w:rsidR="00332DA2" w:rsidRPr="00C34489" w:rsidRDefault="00332DA2" w:rsidP="00B608EC">
            <w:pPr>
              <w:pStyle w:val="ProductList-Body"/>
              <w:rPr>
                <w:rFonts w:cs="Tahoma"/>
                <w:color w:val="000000" w:themeColor="text1"/>
                <w:szCs w:val="18"/>
                <w:lang w:val="fr-FR"/>
              </w:rPr>
            </w:pPr>
            <w:r w:rsidRPr="00C34489">
              <w:rPr>
                <w:rFonts w:eastAsia="Calibri" w:cs="Tahoma"/>
                <w:color w:val="000000" w:themeColor="text1"/>
                <w:szCs w:val="18"/>
                <w:lang w:val="fr-FR"/>
              </w:rPr>
              <w:t>Enterprise CAL Suite</w:t>
            </w:r>
            <w:r>
              <w:fldChar w:fldCharType="begin"/>
            </w:r>
            <w:r w:rsidRPr="00C34489">
              <w:rPr>
                <w:lang w:val="fr-FR"/>
              </w:rPr>
              <w:instrText>XE "Enterprise CAL Suite"</w:instrText>
            </w:r>
            <w:r>
              <w:fldChar w:fldCharType="end"/>
            </w:r>
            <w:r w:rsidRPr="00C34489">
              <w:rPr>
                <w:rFonts w:eastAsia="Calibri" w:cs="Tahoma"/>
                <w:color w:val="000000" w:themeColor="text1"/>
                <w:szCs w:val="18"/>
                <w:lang w:val="fr-FR"/>
              </w:rPr>
              <w:t xml:space="preserve"> Bridge für Office 365</w:t>
            </w:r>
            <w:r>
              <w:fldChar w:fldCharType="begin"/>
            </w:r>
            <w:r w:rsidRPr="00C34489">
              <w:rPr>
                <w:lang w:val="fr-FR"/>
              </w:rPr>
              <w:instrText>XE "Enterprise CAL Suite Bridge für Office 365"</w:instrText>
            </w:r>
            <w:r>
              <w:fldChar w:fldCharType="end"/>
            </w:r>
            <w:r w:rsidRPr="00C34489">
              <w:rPr>
                <w:rFonts w:eastAsia="Calibri" w:cs="Tahoma"/>
                <w:color w:val="000000" w:themeColor="text1"/>
                <w:szCs w:val="18"/>
                <w:lang w:val="fr-FR"/>
              </w:rPr>
              <w:t xml:space="preserve"> und </w:t>
            </w:r>
            <w:r w:rsidRPr="00C34489">
              <w:rPr>
                <w:lang w:val="fr-FR"/>
              </w:rPr>
              <w:t>Microsoft</w:t>
            </w:r>
            <w:r w:rsidRPr="00C34489">
              <w:rPr>
                <w:rFonts w:cs="Tahoma"/>
                <w:color w:val="000000" w:themeColor="text1"/>
                <w:szCs w:val="18"/>
                <w:vertAlign w:val="superscript"/>
                <w:lang w:val="fr-FR"/>
              </w:rPr>
              <w:t xml:space="preserve"> </w:t>
            </w:r>
            <w:r w:rsidRPr="00C34489">
              <w:rPr>
                <w:rFonts w:eastAsia="Calibri" w:cs="Tahoma"/>
                <w:color w:val="000000" w:themeColor="text1"/>
                <w:szCs w:val="18"/>
                <w:lang w:val="fr-FR"/>
              </w:rPr>
              <w:t>Intune</w:t>
            </w:r>
          </w:p>
        </w:tc>
      </w:tr>
      <w:tr w:rsidR="00332DA2" w:rsidRPr="00A6723B" w14:paraId="4FDCC8AE" w14:textId="77777777" w:rsidTr="00A92317">
        <w:trPr>
          <w:trHeight w:val="247"/>
        </w:trPr>
        <w:tc>
          <w:tcPr>
            <w:tcW w:w="5355" w:type="dxa"/>
            <w:tcMar>
              <w:top w:w="0" w:type="dxa"/>
              <w:left w:w="108" w:type="dxa"/>
              <w:bottom w:w="0" w:type="dxa"/>
              <w:right w:w="108" w:type="dxa"/>
            </w:tcMar>
            <w:hideMark/>
          </w:tcPr>
          <w:p w14:paraId="4FDCC8AC" w14:textId="3DE88F7A" w:rsidR="00332DA2" w:rsidRPr="007B7861" w:rsidRDefault="00332DA2" w:rsidP="00332DA2">
            <w:pPr>
              <w:pStyle w:val="ProductList-Body"/>
              <w:rPr>
                <w:rFonts w:cs="Tahoma"/>
                <w:color w:val="000000" w:themeColor="text1"/>
                <w:szCs w:val="18"/>
                <w:lang w:val="fr-FR"/>
              </w:rPr>
            </w:pPr>
            <w:r w:rsidRPr="007B7861">
              <w:rPr>
                <w:rFonts w:cs="Tahoma"/>
                <w:color w:val="000000" w:themeColor="text1"/>
                <w:szCs w:val="18"/>
                <w:lang w:val="fr-FR"/>
              </w:rPr>
              <w:t>Core Infrastructure Server Suite Standard</w:t>
            </w:r>
            <w:r>
              <w:fldChar w:fldCharType="begin"/>
            </w:r>
            <w:r w:rsidRPr="007B7861">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4FDCC8AD" w14:textId="099F8148" w:rsidR="00332DA2" w:rsidRPr="007B7861" w:rsidRDefault="00332DA2" w:rsidP="00332DA2">
            <w:pPr>
              <w:pStyle w:val="ProductList-Body"/>
              <w:rPr>
                <w:rFonts w:cs="Tahoma"/>
                <w:color w:val="000000" w:themeColor="text1"/>
                <w:szCs w:val="18"/>
                <w:lang w:val="fr-FR"/>
              </w:rPr>
            </w:pPr>
            <w:r w:rsidRPr="007B7861">
              <w:rPr>
                <w:rFonts w:cs="Tahoma"/>
                <w:color w:val="000000" w:themeColor="text1"/>
                <w:szCs w:val="18"/>
                <w:lang w:val="fr-FR"/>
              </w:rPr>
              <w:t>Core Infrastructure Server Suite Datacenter</w:t>
            </w:r>
            <w:r>
              <w:fldChar w:fldCharType="begin"/>
            </w:r>
            <w:r w:rsidRPr="007B7861">
              <w:rPr>
                <w:lang w:val="fr-FR"/>
              </w:rPr>
              <w:instrText>XE "Core Infrastructure Server Suite Datacenter"</w:instrText>
            </w:r>
            <w:r>
              <w:fldChar w:fldCharType="end"/>
            </w:r>
          </w:p>
        </w:tc>
      </w:tr>
      <w:tr w:rsidR="00332DA2" w:rsidRPr="00A6723B" w14:paraId="4FDCC8B1" w14:textId="77777777" w:rsidTr="00A92317">
        <w:tc>
          <w:tcPr>
            <w:tcW w:w="5355" w:type="dxa"/>
            <w:tcMar>
              <w:top w:w="0" w:type="dxa"/>
              <w:left w:w="108" w:type="dxa"/>
              <w:bottom w:w="0" w:type="dxa"/>
              <w:right w:w="108" w:type="dxa"/>
            </w:tcMar>
            <w:hideMark/>
          </w:tcPr>
          <w:p w14:paraId="4FDCC8A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lastRenderedPageBreak/>
              <w:t>Desktop Education mit Core CAL</w:t>
            </w:r>
          </w:p>
        </w:tc>
        <w:tc>
          <w:tcPr>
            <w:tcW w:w="5355" w:type="dxa"/>
            <w:tcMar>
              <w:top w:w="0" w:type="dxa"/>
              <w:left w:w="108" w:type="dxa"/>
              <w:bottom w:w="0" w:type="dxa"/>
              <w:right w:w="108" w:type="dxa"/>
            </w:tcMar>
            <w:hideMark/>
          </w:tcPr>
          <w:p w14:paraId="4FDCC8B0" w14:textId="76FC7F28" w:rsidR="00332DA2" w:rsidRPr="007B7861" w:rsidRDefault="00332DA2" w:rsidP="00332DA2">
            <w:pPr>
              <w:pStyle w:val="ProductList-Body"/>
              <w:rPr>
                <w:rFonts w:eastAsia="Calibri" w:cs="Tahoma"/>
                <w:color w:val="000000" w:themeColor="text1"/>
                <w:szCs w:val="18"/>
                <w:lang w:val="fr-FR"/>
              </w:rPr>
            </w:pPr>
            <w:r w:rsidRPr="007B7861">
              <w:rPr>
                <w:rFonts w:cs="Tahoma"/>
                <w:color w:val="000000" w:themeColor="text1"/>
                <w:szCs w:val="18"/>
                <w:lang w:val="fr-FR"/>
              </w:rPr>
              <w:t>Desktop Education mit Enterprise CAL Suite</w:t>
            </w:r>
            <w:r>
              <w:fldChar w:fldCharType="begin"/>
            </w:r>
            <w:r w:rsidRPr="007B7861">
              <w:rPr>
                <w:lang w:val="fr-FR"/>
              </w:rPr>
              <w:instrText>XE "Enterprise CAL Suite"</w:instrText>
            </w:r>
            <w:r>
              <w:fldChar w:fldCharType="end"/>
            </w:r>
          </w:p>
        </w:tc>
      </w:tr>
      <w:tr w:rsidR="00332DA2" w:rsidRPr="007640A3" w14:paraId="4FDCC8B4" w14:textId="77777777" w:rsidTr="00A92317">
        <w:tc>
          <w:tcPr>
            <w:tcW w:w="5355" w:type="dxa"/>
            <w:tcMar>
              <w:top w:w="0" w:type="dxa"/>
              <w:left w:w="108" w:type="dxa"/>
              <w:bottom w:w="0" w:type="dxa"/>
              <w:right w:w="108" w:type="dxa"/>
            </w:tcMar>
            <w:hideMark/>
          </w:tcPr>
          <w:p w14:paraId="4FDCC8B2" w14:textId="77777777" w:rsidR="00332DA2" w:rsidRPr="007B7861" w:rsidRDefault="00332DA2" w:rsidP="00332DA2">
            <w:pPr>
              <w:pStyle w:val="ProductList-Body"/>
              <w:rPr>
                <w:rFonts w:eastAsia="Calibri" w:cs="Tahoma"/>
                <w:color w:val="000000" w:themeColor="text1"/>
                <w:szCs w:val="18"/>
                <w:lang w:val="en-US"/>
              </w:rPr>
            </w:pPr>
            <w:r w:rsidRPr="007B7861">
              <w:rPr>
                <w:rFonts w:cs="Tahoma"/>
                <w:color w:val="000000" w:themeColor="text1"/>
                <w:szCs w:val="18"/>
                <w:lang w:val="en-US"/>
              </w:rPr>
              <w:t>Desktop School mit Core CAL</w:t>
            </w:r>
          </w:p>
        </w:tc>
        <w:tc>
          <w:tcPr>
            <w:tcW w:w="5355" w:type="dxa"/>
            <w:tcMar>
              <w:top w:w="0" w:type="dxa"/>
              <w:left w:w="108" w:type="dxa"/>
              <w:bottom w:w="0" w:type="dxa"/>
              <w:right w:w="108" w:type="dxa"/>
            </w:tcMar>
            <w:hideMark/>
          </w:tcPr>
          <w:p w14:paraId="4FDCC8B3" w14:textId="0515D94C" w:rsidR="00332DA2" w:rsidRPr="007640A3" w:rsidRDefault="00332DA2" w:rsidP="00332DA2">
            <w:pPr>
              <w:pStyle w:val="ProductList-Body"/>
              <w:rPr>
                <w:rFonts w:eastAsia="Calibri" w:cs="Tahoma"/>
                <w:color w:val="000000" w:themeColor="text1"/>
                <w:szCs w:val="18"/>
                <w:lang w:val="en-US"/>
              </w:rPr>
            </w:pPr>
            <w:r w:rsidRPr="007640A3">
              <w:rPr>
                <w:rFonts w:cs="Tahoma"/>
                <w:color w:val="000000" w:themeColor="text1"/>
                <w:szCs w:val="18"/>
                <w:lang w:val="en-US"/>
              </w:rPr>
              <w:t>Desktop School mit Enterprise CAL Suite</w:t>
            </w:r>
            <w:r>
              <w:fldChar w:fldCharType="begin"/>
            </w:r>
            <w:r w:rsidRPr="007640A3">
              <w:rPr>
                <w:lang w:val="en-US"/>
              </w:rPr>
              <w:instrText>XE "Enterprise CAL Suite"</w:instrText>
            </w:r>
            <w:r>
              <w:fldChar w:fldCharType="end"/>
            </w:r>
          </w:p>
        </w:tc>
      </w:tr>
      <w:tr w:rsidR="00332DA2" w:rsidRPr="00717EC0" w14:paraId="4FDCC8B7" w14:textId="77777777" w:rsidTr="00A92317">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A92317">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A6723B" w14:paraId="4FDCC8BD" w14:textId="77777777" w:rsidTr="00A92317">
        <w:tc>
          <w:tcPr>
            <w:tcW w:w="5355" w:type="dxa"/>
            <w:tcMar>
              <w:top w:w="0" w:type="dxa"/>
              <w:left w:w="108" w:type="dxa"/>
              <w:bottom w:w="0" w:type="dxa"/>
              <w:right w:w="108" w:type="dxa"/>
            </w:tcMar>
            <w:hideMark/>
          </w:tcPr>
          <w:p w14:paraId="4FDCC8BB" w14:textId="77777777" w:rsidR="00332DA2" w:rsidRPr="007B7861" w:rsidRDefault="00332DA2" w:rsidP="00332DA2">
            <w:pPr>
              <w:pStyle w:val="ProductList-Body"/>
              <w:rPr>
                <w:rFonts w:eastAsia="Calibri" w:cs="Tahoma"/>
                <w:color w:val="000000" w:themeColor="text1"/>
                <w:szCs w:val="18"/>
                <w:lang w:val="en-US"/>
              </w:rPr>
            </w:pPr>
            <w:r w:rsidRPr="007B7861">
              <w:rPr>
                <w:rFonts w:cs="Tahoma"/>
                <w:color w:val="000000" w:themeColor="text1"/>
                <w:szCs w:val="18"/>
                <w:lang w:val="en-US"/>
              </w:rPr>
              <w:t>Internet Security and Acceleration (ISA) Standard Server</w:t>
            </w:r>
          </w:p>
        </w:tc>
        <w:tc>
          <w:tcPr>
            <w:tcW w:w="5355" w:type="dxa"/>
            <w:tcMar>
              <w:top w:w="0" w:type="dxa"/>
              <w:left w:w="108" w:type="dxa"/>
              <w:bottom w:w="0" w:type="dxa"/>
              <w:right w:w="108" w:type="dxa"/>
            </w:tcMar>
            <w:hideMark/>
          </w:tcPr>
          <w:p w14:paraId="4FDCC8BC" w14:textId="77777777" w:rsidR="00332DA2" w:rsidRPr="007B7861" w:rsidRDefault="00332DA2" w:rsidP="00332DA2">
            <w:pPr>
              <w:pStyle w:val="ProductList-Body"/>
              <w:rPr>
                <w:rFonts w:eastAsia="Calibri" w:cs="Tahoma"/>
                <w:color w:val="000000" w:themeColor="text1"/>
                <w:szCs w:val="18"/>
                <w:lang w:val="en-US"/>
              </w:rPr>
            </w:pPr>
            <w:r w:rsidRPr="007B7861">
              <w:rPr>
                <w:rFonts w:cs="Tahoma"/>
                <w:color w:val="000000" w:themeColor="text1"/>
                <w:szCs w:val="18"/>
                <w:lang w:val="en-US"/>
              </w:rPr>
              <w:t>Internet Security and Acceleration (ISA) Enterprise Server</w:t>
            </w:r>
          </w:p>
        </w:tc>
      </w:tr>
      <w:tr w:rsidR="00332DA2" w:rsidRPr="00717EC0" w14:paraId="4FDCC8C0" w14:textId="77777777" w:rsidTr="00A92317">
        <w:tc>
          <w:tcPr>
            <w:tcW w:w="5355" w:type="dxa"/>
            <w:tcMar>
              <w:top w:w="0" w:type="dxa"/>
              <w:left w:w="108" w:type="dxa"/>
              <w:bottom w:w="0" w:type="dxa"/>
              <w:right w:w="108" w:type="dxa"/>
            </w:tcMar>
          </w:tcPr>
          <w:p w14:paraId="4FDCC8BE"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A92317">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4FDCC8C6" w14:textId="77777777" w:rsidTr="00A92317">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14:paraId="4FDCC8C9" w14:textId="77777777" w:rsidTr="00A92317">
        <w:tc>
          <w:tcPr>
            <w:tcW w:w="5355" w:type="dxa"/>
            <w:tcMar>
              <w:top w:w="0" w:type="dxa"/>
              <w:left w:w="108" w:type="dxa"/>
              <w:bottom w:w="0" w:type="dxa"/>
              <w:right w:w="108" w:type="dxa"/>
            </w:tcMar>
            <w:hideMark/>
          </w:tcPr>
          <w:p w14:paraId="4FDCC8C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mit Microsoft</w:t>
            </w:r>
            <w:bookmarkStart w:id="1668" w:name="_Toc236810936"/>
            <w:r>
              <w:rPr>
                <w:rFonts w:cs="Tahoma"/>
                <w:color w:val="000000" w:themeColor="text1"/>
                <w:szCs w:val="18"/>
              </w:rPr>
              <w:t xml:space="preserve"> Desktop Optimization Pack </w:t>
            </w:r>
            <w:bookmarkEnd w:id="1668"/>
          </w:p>
        </w:tc>
        <w:tc>
          <w:tcPr>
            <w:tcW w:w="5355" w:type="dxa"/>
            <w:tcMar>
              <w:top w:w="0" w:type="dxa"/>
              <w:left w:w="108" w:type="dxa"/>
              <w:bottom w:w="0" w:type="dxa"/>
              <w:right w:w="108" w:type="dxa"/>
            </w:tcMar>
            <w:hideMark/>
          </w:tcPr>
          <w:p w14:paraId="4FDCC8C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mit Microsoft Desktop Optimization Pack</w:t>
            </w:r>
          </w:p>
        </w:tc>
      </w:tr>
      <w:tr w:rsidR="00332DA2" w:rsidRPr="00717EC0" w14:paraId="4FDCC8CC" w14:textId="77777777" w:rsidTr="00A92317">
        <w:tc>
          <w:tcPr>
            <w:tcW w:w="5355" w:type="dxa"/>
            <w:tcMar>
              <w:top w:w="0" w:type="dxa"/>
              <w:left w:w="108" w:type="dxa"/>
              <w:bottom w:w="0" w:type="dxa"/>
              <w:right w:w="108" w:type="dxa"/>
            </w:tcMar>
            <w:hideMark/>
          </w:tcPr>
          <w:p w14:paraId="4FDCC8C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27E88432" w14:textId="77777777" w:rsidTr="00A92317">
        <w:tc>
          <w:tcPr>
            <w:tcW w:w="5355" w:type="dxa"/>
            <w:tcMar>
              <w:top w:w="0" w:type="dxa"/>
              <w:left w:w="108" w:type="dxa"/>
              <w:bottom w:w="0" w:type="dxa"/>
              <w:right w:w="108" w:type="dxa"/>
            </w:tcMar>
          </w:tcPr>
          <w:p w14:paraId="7327999C" w14:textId="1E2444BD" w:rsidR="0083582D" w:rsidRPr="007B7861" w:rsidRDefault="0083582D" w:rsidP="00B608EC">
            <w:pPr>
              <w:pStyle w:val="ProductList-Body"/>
              <w:rPr>
                <w:rFonts w:cs="Tahoma"/>
                <w:color w:val="000000" w:themeColor="text1"/>
                <w:szCs w:val="18"/>
                <w:lang w:val="en-US"/>
              </w:rPr>
            </w:pPr>
            <w:r w:rsidRPr="007B7861">
              <w:rPr>
                <w:rFonts w:cs="Tahoma"/>
                <w:color w:val="000000" w:themeColor="text1"/>
                <w:szCs w:val="18"/>
                <w:lang w:val="en-US"/>
              </w:rPr>
              <w:t>SQL Parallel Data Warehouse-Core</w:t>
            </w:r>
          </w:p>
        </w:tc>
        <w:tc>
          <w:tcPr>
            <w:tcW w:w="5355"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A92317">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A92317">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A92317">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A92317">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4FDCC8DB" w14:textId="77777777" w:rsidTr="00A92317">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mit MSDN</w:t>
            </w:r>
          </w:p>
        </w:tc>
        <w:tc>
          <w:tcPr>
            <w:tcW w:w="5355"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A6723B" w14:paraId="4FDCC8DE" w14:textId="77777777" w:rsidTr="00A92317">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c>
          <w:tcPr>
            <w:tcW w:w="5355" w:type="dxa"/>
            <w:tcMar>
              <w:top w:w="0" w:type="dxa"/>
              <w:left w:w="108" w:type="dxa"/>
              <w:bottom w:w="0" w:type="dxa"/>
              <w:right w:w="108" w:type="dxa"/>
            </w:tcMar>
            <w:hideMark/>
          </w:tcPr>
          <w:p w14:paraId="4FDCC8DD" w14:textId="77777777" w:rsidR="00332DA2" w:rsidRPr="007B7861" w:rsidRDefault="00332DA2" w:rsidP="00332DA2">
            <w:pPr>
              <w:pStyle w:val="ProductList-Body"/>
              <w:rPr>
                <w:rFonts w:eastAsia="Calibri" w:cs="Tahoma"/>
                <w:color w:val="000000" w:themeColor="text1"/>
                <w:szCs w:val="18"/>
                <w:lang w:val="it-IT"/>
              </w:rPr>
            </w:pPr>
            <w:r w:rsidRPr="007B7861">
              <w:rPr>
                <w:rFonts w:cs="Tahoma"/>
                <w:color w:val="000000" w:themeColor="text1"/>
                <w:szCs w:val="18"/>
                <w:lang w:val="it-IT"/>
              </w:rPr>
              <w:t>Visual Studio Ultimate mit MSDN</w:t>
            </w:r>
          </w:p>
        </w:tc>
      </w:tr>
      <w:tr w:rsidR="00332DA2" w:rsidRPr="00717EC0" w14:paraId="4FDCC8E1" w14:textId="77777777" w:rsidTr="00A92317">
        <w:tc>
          <w:tcPr>
            <w:tcW w:w="5355" w:type="dxa"/>
            <w:tcMar>
              <w:top w:w="0" w:type="dxa"/>
              <w:left w:w="108" w:type="dxa"/>
              <w:bottom w:w="0" w:type="dxa"/>
              <w:right w:w="108" w:type="dxa"/>
            </w:tcMar>
            <w:hideMark/>
          </w:tcPr>
          <w:p w14:paraId="4FDCC8DF" w14:textId="77777777" w:rsidR="00332DA2" w:rsidRPr="007B7861" w:rsidRDefault="00332DA2" w:rsidP="00332DA2">
            <w:pPr>
              <w:pStyle w:val="ProductList-Body"/>
              <w:rPr>
                <w:rFonts w:eastAsia="Calibri" w:cs="Tahoma"/>
                <w:color w:val="000000" w:themeColor="text1"/>
                <w:szCs w:val="18"/>
                <w:lang w:val="en-US"/>
              </w:rPr>
            </w:pPr>
            <w:r w:rsidRPr="007B7861">
              <w:rPr>
                <w:rFonts w:cs="Tahoma"/>
                <w:color w:val="000000" w:themeColor="text1"/>
                <w:szCs w:val="18"/>
                <w:lang w:val="en-US"/>
              </w:rPr>
              <w:t>Visual Studio Test Professional mit MSDN</w:t>
            </w:r>
          </w:p>
        </w:tc>
        <w:tc>
          <w:tcPr>
            <w:tcW w:w="5355"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mit MSDN</w:t>
            </w:r>
          </w:p>
        </w:tc>
      </w:tr>
      <w:tr w:rsidR="00332DA2" w:rsidRPr="00717EC0" w14:paraId="4FDCC8E4" w14:textId="77777777" w:rsidTr="00A92317">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5" w14:textId="77777777" w:rsidR="009A0C93" w:rsidRDefault="009A0C93" w:rsidP="004F3C6D">
      <w:pPr>
        <w:pStyle w:val="ProductList-Body"/>
      </w:pPr>
    </w:p>
    <w:p w14:paraId="4FDCC8E6" w14:textId="77777777" w:rsidR="001E32A0" w:rsidRDefault="001E32A0" w:rsidP="004F3C6D">
      <w:pPr>
        <w:pStyle w:val="ProductList-Body"/>
      </w:pPr>
    </w:p>
    <w:p w14:paraId="4FDCC8E7" w14:textId="77777777"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14:paraId="4FDCC8E8" w14:textId="77777777" w:rsidR="009A0C93" w:rsidRDefault="006B2591" w:rsidP="00661180">
      <w:pPr>
        <w:pStyle w:val="ProductList-SectionHeading"/>
        <w:outlineLvl w:val="0"/>
      </w:pPr>
      <w:bookmarkStart w:id="1669" w:name="Services"/>
      <w:bookmarkStart w:id="1670" w:name="_Toc378147684"/>
      <w:bookmarkStart w:id="1671" w:name="_Toc378151581"/>
      <w:bookmarkStart w:id="1672" w:name="_Toc379797460"/>
      <w:bookmarkStart w:id="1673" w:name="_Toc380513496"/>
      <w:bookmarkStart w:id="1674" w:name="_Toc380655545"/>
      <w:bookmarkStart w:id="1675" w:name="_Toc418195891"/>
      <w:r>
        <w:lastRenderedPageBreak/>
        <w:t>Services</w:t>
      </w:r>
      <w:bookmarkEnd w:id="1669"/>
      <w:bookmarkEnd w:id="1670"/>
      <w:bookmarkEnd w:id="1671"/>
      <w:bookmarkEnd w:id="1672"/>
      <w:bookmarkEnd w:id="1673"/>
      <w:bookmarkEnd w:id="1674"/>
      <w:bookmarkEnd w:id="1675"/>
    </w:p>
    <w:p w14:paraId="4FDCC8E9" w14:textId="77777777" w:rsidR="00DB5001" w:rsidRDefault="00DB5001" w:rsidP="00DB5001">
      <w:pPr>
        <w:pStyle w:val="ProductList-Body"/>
      </w:pPr>
      <w:bookmarkStart w:id="1676" w:name="_Toc378147685"/>
      <w:bookmarkStart w:id="1677" w:name="_Toc378151582"/>
      <w:r>
        <w:t xml:space="preserve">Die Abschnitte unten enthalten eine detaillierte Beschreibung der Services, die Kunden erwerben können. </w:t>
      </w:r>
    </w:p>
    <w:p w14:paraId="4FDCC8EA" w14:textId="77777777" w:rsidR="00DB5001" w:rsidRDefault="00DB5001" w:rsidP="00DB5001">
      <w:pPr>
        <w:pStyle w:val="ProductList-Body"/>
      </w:pPr>
      <w:r>
        <w:t>Die Verfügbarkeit der folgenden Angebote variiert je nach Region und Volumenlizenzprogramm. Einige Angebote sind möglicherweise für Verwaltungseinrichtungen nicht verfügbar, wobei bestimmte eingeschränkte Ausnahmen auf Pilotbasis gelten. Für Informationen bezüglich der Verfügbarkeit eines bestimmten Angebots sollten sich Kunden an ihren Handelspartner oder Microsoft-Kundenbetreuer wenden.</w:t>
      </w:r>
    </w:p>
    <w:p w14:paraId="4FDCC8EB" w14:textId="77777777" w:rsidR="00DB5001" w:rsidRDefault="00DB5001" w:rsidP="00DB5001">
      <w:pPr>
        <w:pStyle w:val="ProductList-Body"/>
      </w:pPr>
    </w:p>
    <w:p w14:paraId="4FDCC8EC" w14:textId="77777777" w:rsidR="009A0C93" w:rsidRDefault="00FA00BF" w:rsidP="002E202B">
      <w:pPr>
        <w:pStyle w:val="ProductList-Offering1Heading"/>
        <w:outlineLvl w:val="1"/>
      </w:pPr>
      <w:bookmarkStart w:id="1678" w:name="_Toc379797461"/>
      <w:bookmarkStart w:id="1679" w:name="_Toc380513497"/>
      <w:bookmarkStart w:id="1680" w:name="_Toc380655546"/>
      <w:bookmarkStart w:id="1681" w:name="_Toc418195892"/>
      <w:r>
        <w:t>Microsoft Premier Support-Angebote</w:t>
      </w:r>
      <w:bookmarkEnd w:id="1676"/>
      <w:bookmarkEnd w:id="1677"/>
      <w:bookmarkEnd w:id="1678"/>
      <w:bookmarkEnd w:id="1679"/>
      <w:bookmarkEnd w:id="1680"/>
      <w:bookmarkEnd w:id="168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14:paraId="4FDCC8F2" w14:textId="77777777" w:rsidTr="00F0479A">
        <w:trPr>
          <w:tblHeader/>
        </w:trPr>
        <w:tc>
          <w:tcPr>
            <w:tcW w:w="3690"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Bereich </w:t>
            </w:r>
            <w:r>
              <w:rPr>
                <w:color w:val="FFFFFF" w:themeColor="background1"/>
                <w:vertAlign w:val="superscript"/>
              </w:rPr>
              <w:t>1</w:t>
            </w:r>
          </w:p>
        </w:tc>
        <w:tc>
          <w:tcPr>
            <w:tcW w:w="1710"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F0479A">
        <w:tc>
          <w:tcPr>
            <w:tcW w:w="3690" w:type="dxa"/>
            <w:vAlign w:val="center"/>
          </w:tcPr>
          <w:p w14:paraId="4FDCC8F3" w14:textId="77777777" w:rsidR="004A3FA6" w:rsidRPr="00B40E4C" w:rsidRDefault="004A3FA6" w:rsidP="004A3FA6">
            <w:pPr>
              <w:pStyle w:val="ProductList-Body"/>
              <w:rPr>
                <w:color w:val="000000"/>
              </w:rPr>
            </w:pPr>
            <w:r>
              <w:rPr>
                <w:color w:val="000000"/>
              </w:rPr>
              <w:t xml:space="preserve">Support Account Management </w:t>
            </w:r>
          </w:p>
        </w:tc>
        <w:tc>
          <w:tcPr>
            <w:tcW w:w="1710"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F0479A">
        <w:tc>
          <w:tcPr>
            <w:tcW w:w="3690" w:type="dxa"/>
            <w:vAlign w:val="center"/>
          </w:tcPr>
          <w:p w14:paraId="4FDCC8F9" w14:textId="77777777" w:rsidR="00A41808" w:rsidRPr="00B40E4C" w:rsidRDefault="00A41808" w:rsidP="00A41808">
            <w:pPr>
              <w:pStyle w:val="ProductList-Body"/>
              <w:rPr>
                <w:color w:val="000000"/>
              </w:rPr>
            </w:pPr>
            <w:r>
              <w:rPr>
                <w:color w:val="000000"/>
              </w:rPr>
              <w:t>Accountprofilerstellung &amp; Berichterstattung</w:t>
            </w:r>
          </w:p>
        </w:tc>
        <w:tc>
          <w:tcPr>
            <w:tcW w:w="1710" w:type="dxa"/>
            <w:vAlign w:val="center"/>
          </w:tcPr>
          <w:p w14:paraId="4FDCC8FA"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B"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C" w14:textId="77777777" w:rsidR="00A41808" w:rsidRPr="00B40E4C" w:rsidRDefault="00A41808" w:rsidP="00A41808">
            <w:pPr>
              <w:pStyle w:val="ProductList-Body"/>
              <w:rPr>
                <w:color w:val="000000"/>
              </w:rPr>
            </w:pPr>
            <w:r>
              <w:rPr>
                <w:color w:val="000000"/>
              </w:rPr>
              <w:t>Monatlich</w:t>
            </w:r>
          </w:p>
        </w:tc>
        <w:tc>
          <w:tcPr>
            <w:tcW w:w="1710" w:type="dxa"/>
            <w:vAlign w:val="center"/>
          </w:tcPr>
          <w:p w14:paraId="4FDCC8FD" w14:textId="77777777" w:rsidR="00A41808" w:rsidRPr="00B40E4C" w:rsidRDefault="00A41808" w:rsidP="00A41808">
            <w:pPr>
              <w:pStyle w:val="ProductList-Body"/>
              <w:rPr>
                <w:color w:val="000000"/>
              </w:rPr>
            </w:pPr>
            <w:r>
              <w:rPr>
                <w:color w:val="000000"/>
              </w:rPr>
              <w:t>Monatlich</w:t>
            </w:r>
          </w:p>
        </w:tc>
      </w:tr>
      <w:tr w:rsidR="00A41808" w:rsidRPr="00B40E4C" w14:paraId="4FDCC904" w14:textId="77777777" w:rsidTr="00F0479A">
        <w:tc>
          <w:tcPr>
            <w:tcW w:w="3690" w:type="dxa"/>
            <w:vAlign w:val="center"/>
          </w:tcPr>
          <w:p w14:paraId="4FDCC8FF" w14:textId="77777777" w:rsidR="00A41808" w:rsidRPr="00B40E4C" w:rsidRDefault="00A41808" w:rsidP="00A41808">
            <w:pPr>
              <w:pStyle w:val="ProductList-Body"/>
              <w:rPr>
                <w:color w:val="000000"/>
              </w:rPr>
            </w:pPr>
            <w:r>
              <w:rPr>
                <w:color w:val="000000"/>
              </w:rPr>
              <w:t>Supportunterstützung (jährlich zugeteilte Stunden)</w:t>
            </w:r>
          </w:p>
        </w:tc>
        <w:tc>
          <w:tcPr>
            <w:tcW w:w="1710" w:type="dxa"/>
            <w:vAlign w:val="center"/>
          </w:tcPr>
          <w:p w14:paraId="4FDCC900" w14:textId="77777777" w:rsidR="00A41808" w:rsidRPr="00B40E4C" w:rsidRDefault="00A41808" w:rsidP="00A41808">
            <w:pPr>
              <w:pStyle w:val="ProductList-Body"/>
              <w:rPr>
                <w:color w:val="000000"/>
              </w:rPr>
            </w:pPr>
            <w:r>
              <w:rPr>
                <w:color w:val="000000"/>
              </w:rPr>
              <w:t>Bis zu 10 Stunden</w:t>
            </w:r>
          </w:p>
        </w:tc>
        <w:tc>
          <w:tcPr>
            <w:tcW w:w="1710" w:type="dxa"/>
          </w:tcPr>
          <w:p w14:paraId="4FDCC901" w14:textId="77777777" w:rsidR="00A41808" w:rsidRPr="00B40E4C" w:rsidRDefault="00A41808" w:rsidP="00A41808">
            <w:pPr>
              <w:pStyle w:val="ProductList-Body"/>
              <w:rPr>
                <w:color w:val="000000"/>
              </w:rPr>
            </w:pPr>
            <w:r>
              <w:rPr>
                <w:color w:val="000000"/>
              </w:rPr>
              <w:t>Bis zu 10 Stunden</w:t>
            </w:r>
            <w:r>
              <w:rPr>
                <w:color w:val="000000"/>
              </w:rPr>
              <w:br/>
              <w:t>+ 1 Systemdiagnose</w:t>
            </w:r>
            <w:r>
              <w:rPr>
                <w:color w:val="000000"/>
              </w:rPr>
              <w:br/>
              <w:t>+ 1 Workshop</w:t>
            </w:r>
          </w:p>
        </w:tc>
        <w:tc>
          <w:tcPr>
            <w:tcW w:w="1710" w:type="dxa"/>
            <w:vAlign w:val="center"/>
          </w:tcPr>
          <w:p w14:paraId="4FDCC902" w14:textId="77777777" w:rsidR="00A41808" w:rsidRPr="00B40E4C" w:rsidRDefault="00A41808" w:rsidP="00A41808">
            <w:pPr>
              <w:pStyle w:val="ProductList-Body"/>
              <w:rPr>
                <w:color w:val="000000"/>
              </w:rPr>
            </w:pPr>
            <w:r>
              <w:rPr>
                <w:color w:val="000000"/>
              </w:rPr>
              <w:t>Bis zu 120 Stunden</w:t>
            </w:r>
          </w:p>
        </w:tc>
        <w:tc>
          <w:tcPr>
            <w:tcW w:w="1710" w:type="dxa"/>
            <w:vAlign w:val="center"/>
          </w:tcPr>
          <w:p w14:paraId="4FDCC903" w14:textId="77777777" w:rsidR="00A41808" w:rsidRPr="00B40E4C" w:rsidRDefault="00A41808" w:rsidP="00A41808">
            <w:pPr>
              <w:pStyle w:val="ProductList-Body"/>
              <w:rPr>
                <w:color w:val="000000"/>
              </w:rPr>
            </w:pPr>
            <w:r>
              <w:rPr>
                <w:color w:val="000000"/>
              </w:rPr>
              <w:t>Bis zu 160 Stunden</w:t>
            </w:r>
          </w:p>
        </w:tc>
      </w:tr>
      <w:tr w:rsidR="00A41808" w:rsidRPr="00B40E4C" w14:paraId="4FDCC90A" w14:textId="77777777" w:rsidTr="00F0479A">
        <w:tc>
          <w:tcPr>
            <w:tcW w:w="3690" w:type="dxa"/>
            <w:vAlign w:val="center"/>
          </w:tcPr>
          <w:p w14:paraId="4FDCC905" w14:textId="77777777" w:rsidR="00A41808" w:rsidRPr="00B40E4C" w:rsidRDefault="00A41808" w:rsidP="00A41808">
            <w:pPr>
              <w:pStyle w:val="ProductList-Body"/>
              <w:rPr>
                <w:color w:val="000000"/>
              </w:rPr>
            </w:pPr>
            <w:r>
              <w:rPr>
                <w:color w:val="000000"/>
              </w:rPr>
              <w:t>Problembehebungssupport (jährlich zugeteilt)</w:t>
            </w:r>
          </w:p>
        </w:tc>
        <w:tc>
          <w:tcPr>
            <w:tcW w:w="1710" w:type="dxa"/>
            <w:vAlign w:val="center"/>
          </w:tcPr>
          <w:p w14:paraId="4FDCC906" w14:textId="77777777" w:rsidR="00A41808" w:rsidRPr="00B40E4C" w:rsidRDefault="00A41808" w:rsidP="00A41808">
            <w:pPr>
              <w:pStyle w:val="ProductList-Body"/>
              <w:rPr>
                <w:color w:val="000000"/>
              </w:rPr>
            </w:pPr>
            <w:r>
              <w:rPr>
                <w:color w:val="000000"/>
              </w:rPr>
              <w:t>Bis zu 40 Stunden</w:t>
            </w:r>
          </w:p>
        </w:tc>
        <w:tc>
          <w:tcPr>
            <w:tcW w:w="1710" w:type="dxa"/>
          </w:tcPr>
          <w:p w14:paraId="4FDCC907" w14:textId="77777777" w:rsidR="00A41808" w:rsidRPr="00B40E4C" w:rsidRDefault="00A41808" w:rsidP="00A41808">
            <w:pPr>
              <w:pStyle w:val="ProductList-Body"/>
              <w:rPr>
                <w:color w:val="000000"/>
              </w:rPr>
            </w:pPr>
            <w:r>
              <w:rPr>
                <w:color w:val="000000"/>
              </w:rPr>
              <w:t>Bis zu 30 Stunden</w:t>
            </w:r>
          </w:p>
        </w:tc>
        <w:tc>
          <w:tcPr>
            <w:tcW w:w="1710" w:type="dxa"/>
            <w:vAlign w:val="center"/>
          </w:tcPr>
          <w:p w14:paraId="4FDCC908" w14:textId="77777777" w:rsidR="00A41808" w:rsidRPr="00B40E4C" w:rsidRDefault="00A41808" w:rsidP="00A41808">
            <w:pPr>
              <w:pStyle w:val="ProductList-Body"/>
              <w:rPr>
                <w:color w:val="000000"/>
              </w:rPr>
            </w:pPr>
            <w:r>
              <w:rPr>
                <w:color w:val="000000"/>
              </w:rPr>
              <w:t>Bis zu 80 Stunden</w:t>
            </w:r>
          </w:p>
        </w:tc>
        <w:tc>
          <w:tcPr>
            <w:tcW w:w="1710" w:type="dxa"/>
            <w:vAlign w:val="center"/>
          </w:tcPr>
          <w:p w14:paraId="4FDCC909" w14:textId="77777777" w:rsidR="00A41808" w:rsidRPr="00B40E4C" w:rsidRDefault="00A41808" w:rsidP="00A41808">
            <w:pPr>
              <w:pStyle w:val="ProductList-Body"/>
              <w:rPr>
                <w:color w:val="000000"/>
              </w:rPr>
            </w:pPr>
            <w:r>
              <w:rPr>
                <w:color w:val="000000"/>
              </w:rPr>
              <w:t>Bis zu 140 Stunden</w:t>
            </w:r>
          </w:p>
        </w:tc>
      </w:tr>
      <w:tr w:rsidR="004A3FA6" w:rsidRPr="00B40E4C" w14:paraId="4FDCC910" w14:textId="77777777" w:rsidTr="00F0479A">
        <w:tc>
          <w:tcPr>
            <w:tcW w:w="3690" w:type="dxa"/>
            <w:vAlign w:val="center"/>
          </w:tcPr>
          <w:p w14:paraId="4FDCC90B" w14:textId="77777777" w:rsidR="004A3FA6" w:rsidRPr="00B40E4C" w:rsidRDefault="004A3FA6" w:rsidP="004A3FA6">
            <w:pPr>
              <w:pStyle w:val="ProductList-Body"/>
              <w:rPr>
                <w:color w:val="000000"/>
              </w:rPr>
            </w:pPr>
            <w:r>
              <w:rPr>
                <w:color w:val="000000"/>
              </w:rPr>
              <w:t>Eskalationsverwaltung für kritische Situationen rund um die Uhr (Schweregrad 1)</w:t>
            </w:r>
          </w:p>
        </w:tc>
        <w:tc>
          <w:tcPr>
            <w:tcW w:w="1710"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F0479A">
        <w:tc>
          <w:tcPr>
            <w:tcW w:w="3690" w:type="dxa"/>
            <w:vAlign w:val="center"/>
          </w:tcPr>
          <w:p w14:paraId="4FDCC911" w14:textId="77777777" w:rsidR="004A3FA6" w:rsidRPr="00B40E4C" w:rsidRDefault="004A3FA6" w:rsidP="004A3FA6">
            <w:pPr>
              <w:pStyle w:val="ProductList-Body"/>
              <w:rPr>
                <w:color w:val="000000"/>
              </w:rPr>
            </w:pPr>
            <w:r>
              <w:rPr>
                <w:color w:val="000000"/>
              </w:rPr>
              <w:t>Schneller Support vor Ort</w:t>
            </w:r>
          </w:p>
        </w:tc>
        <w:tc>
          <w:tcPr>
            <w:tcW w:w="1710"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F0479A">
        <w:tc>
          <w:tcPr>
            <w:tcW w:w="3690" w:type="dxa"/>
            <w:vAlign w:val="center"/>
          </w:tcPr>
          <w:p w14:paraId="4FDCC917" w14:textId="77777777" w:rsidR="004A3FA6" w:rsidRPr="00B40E4C" w:rsidRDefault="004A3FA6" w:rsidP="004A3FA6">
            <w:pPr>
              <w:pStyle w:val="ProductList-Body"/>
              <w:rPr>
                <w:color w:val="000000"/>
              </w:rPr>
            </w:pPr>
            <w:r>
              <w:rPr>
                <w:color w:val="000000"/>
              </w:rPr>
              <w:t>Proaktive Informationsdienste</w:t>
            </w:r>
          </w:p>
        </w:tc>
        <w:tc>
          <w:tcPr>
            <w:tcW w:w="1710"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F0479A">
        <w:tc>
          <w:tcPr>
            <w:tcW w:w="3690" w:type="dxa"/>
            <w:vAlign w:val="center"/>
          </w:tcPr>
          <w:p w14:paraId="4FDCC91D" w14:textId="77777777" w:rsidR="004A3FA6" w:rsidRPr="00B40E4C" w:rsidRDefault="004A3FA6" w:rsidP="004A3FA6">
            <w:pPr>
              <w:pStyle w:val="ProductList-Body"/>
              <w:rPr>
                <w:color w:val="000000"/>
              </w:rPr>
            </w:pPr>
            <w:r>
              <w:rPr>
                <w:color w:val="000000"/>
              </w:rPr>
              <w:t>Microsoft Premier Online</w:t>
            </w:r>
          </w:p>
        </w:tc>
        <w:tc>
          <w:tcPr>
            <w:tcW w:w="1710"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F0479A">
        <w:tc>
          <w:tcPr>
            <w:tcW w:w="3690" w:type="dxa"/>
            <w:vAlign w:val="center"/>
          </w:tcPr>
          <w:p w14:paraId="4FDCC923" w14:textId="77777777" w:rsidR="00A41808" w:rsidRPr="00B40E4C" w:rsidRDefault="00A41808" w:rsidP="00A41808">
            <w:pPr>
              <w:pStyle w:val="ProductList-Body"/>
              <w:rPr>
                <w:color w:val="000000"/>
              </w:rPr>
            </w:pPr>
            <w:r>
              <w:rPr>
                <w:color w:val="000000"/>
              </w:rPr>
              <w:t xml:space="preserve">Zusätzliche Stunden </w:t>
            </w:r>
          </w:p>
        </w:tc>
        <w:tc>
          <w:tcPr>
            <w:tcW w:w="1710" w:type="dxa"/>
            <w:vAlign w:val="center"/>
          </w:tcPr>
          <w:p w14:paraId="4FDCC924"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5"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6" w14:textId="77777777" w:rsidR="00A41808" w:rsidRPr="00B40E4C" w:rsidRDefault="00A41808" w:rsidP="00A41808">
            <w:pPr>
              <w:pStyle w:val="ProductList-Body"/>
              <w:rPr>
                <w:color w:val="000000"/>
              </w:rPr>
            </w:pPr>
            <w:r>
              <w:rPr>
                <w:color w:val="000000"/>
              </w:rPr>
              <w:t>20 Stunden pro Paket</w:t>
            </w:r>
          </w:p>
        </w:tc>
        <w:tc>
          <w:tcPr>
            <w:tcW w:w="1710" w:type="dxa"/>
            <w:vAlign w:val="center"/>
          </w:tcPr>
          <w:p w14:paraId="4FDCC927" w14:textId="77777777" w:rsidR="00A41808" w:rsidRPr="00B40E4C" w:rsidRDefault="00A41808" w:rsidP="00A41808">
            <w:pPr>
              <w:pStyle w:val="ProductList-Body"/>
              <w:rPr>
                <w:color w:val="000000"/>
              </w:rPr>
            </w:pPr>
            <w:r>
              <w:rPr>
                <w:color w:val="000000"/>
              </w:rPr>
              <w:t>20 Stunden pro Paket</w:t>
            </w:r>
          </w:p>
        </w:tc>
      </w:tr>
    </w:tbl>
    <w:p w14:paraId="4FDCC929" w14:textId="77777777" w:rsidR="00A41808" w:rsidRDefault="00A41808" w:rsidP="00F0479A">
      <w:pPr>
        <w:pStyle w:val="ProductList-Body"/>
        <w:ind w:left="180" w:hanging="81"/>
      </w:pPr>
      <w:r>
        <w:rPr>
          <w:vertAlign w:val="superscript"/>
        </w:rPr>
        <w:t xml:space="preserve">1 </w:t>
      </w:r>
      <w:r>
        <w:rPr>
          <w:i/>
        </w:rPr>
        <w:t>Die Geschäftszeiten sind lokal festgelegt.</w:t>
      </w:r>
    </w:p>
    <w:p w14:paraId="4FDCC92A" w14:textId="77777777" w:rsidR="00A41808" w:rsidRDefault="00A41808" w:rsidP="00A41808">
      <w:pPr>
        <w:pStyle w:val="ProductList-Body"/>
      </w:pPr>
    </w:p>
    <w:p w14:paraId="4FDCC92B" w14:textId="77777777" w:rsidR="00A41808" w:rsidRDefault="00A41808" w:rsidP="00A41808">
      <w:pPr>
        <w:pStyle w:val="ProductList-Body"/>
      </w:pPr>
      <w:r>
        <w:t xml:space="preserve">Supportaccountverwaltung hilft, Beziehungen zum Management- und Diensterbringungspersonal des Kunden aufzubauen und aufrechtzuerhalten, und unterstützt den Kunden dabei, jedes Element seines Service-Plans so zu arrangieren, dass die Geschäftsanforderungen erfüllt werden. </w:t>
      </w:r>
    </w:p>
    <w:p w14:paraId="4FDCC92C" w14:textId="77777777" w:rsidR="00A41808" w:rsidRDefault="00A41808" w:rsidP="00A41808">
      <w:pPr>
        <w:pStyle w:val="ProductList-Body"/>
      </w:pPr>
    </w:p>
    <w:p w14:paraId="4FDCC92D" w14:textId="77777777" w:rsidR="00A41808" w:rsidRDefault="00A41808" w:rsidP="00A41808">
      <w:pPr>
        <w:pStyle w:val="ProductList-Body"/>
      </w:pPr>
      <w:r>
        <w:t>Supportunterstützung bietet kurzfristige Ratschläge und Hilfestellung (basierend auf verfügbaren Microsoft-Ressourcen) für Probleme, die nicht durch den Problembehebungssupport abgedeckt sind, einschließlich der Unterstützung bei Design-, Entwicklungs- und Bereitstellungsproblemen.</w:t>
      </w:r>
    </w:p>
    <w:p w14:paraId="4FDCC92E" w14:textId="77777777" w:rsidR="00A41808" w:rsidRDefault="00A41808" w:rsidP="00A41808">
      <w:pPr>
        <w:pStyle w:val="ProductList-Body"/>
      </w:pPr>
    </w:p>
    <w:p w14:paraId="4FDCC92F" w14:textId="44A2F4DF" w:rsidR="009A0C93" w:rsidRDefault="00A41808" w:rsidP="00A41808">
      <w:pPr>
        <w:pStyle w:val="ProductList-Body"/>
      </w:pPr>
      <w:r>
        <w:t>Problembehebungssupport bietet Unterstützung für Probleme mit bestimmten Symptomen, die bei der Verwendung von Microsoft-Produkten aufgetreten sind, wenn eine vernünftige Erwartung besteht, dass das Problem von Microsoft-Produkten verursacht wird.</w:t>
      </w:r>
    </w:p>
    <w:p w14:paraId="4FDCC930" w14:textId="77777777" w:rsidR="00A41808" w:rsidRDefault="00A41808" w:rsidP="004F3C6D">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A41808" w:rsidRPr="00B40E4C" w14:paraId="4FDCC935" w14:textId="77777777" w:rsidTr="00553761">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Schweregrad</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Unsere erwartete Reaktion</w:t>
            </w:r>
          </w:p>
        </w:tc>
        <w:tc>
          <w:tcPr>
            <w:tcW w:w="2860"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Vom Kunden erwartete Reaktion</w:t>
            </w:r>
          </w:p>
        </w:tc>
      </w:tr>
      <w:tr w:rsidR="00A41808" w:rsidRPr="00B40E4C" w14:paraId="4FDCC942" w14:textId="77777777" w:rsidTr="00553761">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Einreichung nur per Telefon</w:t>
            </w:r>
          </w:p>
        </w:tc>
        <w:tc>
          <w:tcPr>
            <w:tcW w:w="2859" w:type="dxa"/>
            <w:tcMar>
              <w:top w:w="0" w:type="dxa"/>
              <w:left w:w="108" w:type="dxa"/>
              <w:bottom w:w="0" w:type="dxa"/>
              <w:right w:w="108" w:type="dxa"/>
            </w:tcMar>
          </w:tcPr>
          <w:p w14:paraId="4FDCC937" w14:textId="77777777" w:rsidR="00A41808" w:rsidRPr="00B40E4C" w:rsidRDefault="00A41808" w:rsidP="00A41808">
            <w:pPr>
              <w:pStyle w:val="ProductList-Body"/>
              <w:rPr>
                <w:color w:val="000000"/>
              </w:rPr>
            </w:pPr>
            <w:r>
              <w:rPr>
                <w:color w:val="000000"/>
              </w:rPr>
              <w:t xml:space="preserve">Katastrophale Auswirkungen auf das Geschäft: </w:t>
            </w:r>
          </w:p>
          <w:p w14:paraId="4FDCC938" w14:textId="77777777" w:rsidR="00A41808" w:rsidRPr="00B40E4C" w:rsidRDefault="00A41808" w:rsidP="00A41808">
            <w:pPr>
              <w:pStyle w:val="ProductList-Body"/>
              <w:rPr>
                <w:color w:val="000000"/>
              </w:rPr>
            </w:pPr>
            <w:r>
              <w:rPr>
                <w:color w:val="000000"/>
              </w:rPr>
              <w:t>Vollständiger Verlust eines zentralen (geschäftskritischen) Geschäftsprozesses, Arbeit kann vernünftigerweise nicht fortgesetzt werden</w:t>
            </w:r>
          </w:p>
          <w:p w14:paraId="4FDCC939" w14:textId="77777777" w:rsidR="00A41808" w:rsidRPr="00B40E4C" w:rsidRDefault="00A41808" w:rsidP="00A41808">
            <w:pPr>
              <w:pStyle w:val="ProductList-Body"/>
              <w:rPr>
                <w:color w:val="000000"/>
              </w:rPr>
            </w:pPr>
            <w:r>
              <w:rPr>
                <w:color w:val="000000"/>
              </w:rPr>
              <w:t>Sofortige Bearbeitung erforderlich</w:t>
            </w:r>
          </w:p>
        </w:tc>
        <w:tc>
          <w:tcPr>
            <w:tcW w:w="2859" w:type="dxa"/>
            <w:tcMar>
              <w:top w:w="0" w:type="dxa"/>
              <w:left w:w="108" w:type="dxa"/>
              <w:bottom w:w="0" w:type="dxa"/>
              <w:right w:w="108" w:type="dxa"/>
            </w:tcMar>
          </w:tcPr>
          <w:p w14:paraId="4FDCC93A" w14:textId="77777777" w:rsidR="00A41808" w:rsidRPr="00B40E4C" w:rsidRDefault="00A41808" w:rsidP="00A41808">
            <w:pPr>
              <w:pStyle w:val="ProductList-Body"/>
              <w:rPr>
                <w:color w:val="000000"/>
              </w:rPr>
            </w:pPr>
            <w:r>
              <w:rPr>
                <w:color w:val="000000"/>
              </w:rPr>
              <w:t>1</w:t>
            </w:r>
            <w:r>
              <w:rPr>
                <w:color w:val="000000"/>
                <w:vertAlign w:val="superscript"/>
              </w:rPr>
              <w:t>.</w:t>
            </w:r>
            <w:r>
              <w:rPr>
                <w:color w:val="000000"/>
              </w:rPr>
              <w:t xml:space="preserve"> Reaktion auf Anruf in 1 Stunde oder weniger</w:t>
            </w:r>
          </w:p>
          <w:p w14:paraId="4FDCC93B" w14:textId="77777777" w:rsidR="00A41808" w:rsidRPr="00B40E4C" w:rsidRDefault="00A41808" w:rsidP="00A41808">
            <w:pPr>
              <w:pStyle w:val="ProductList-Body"/>
              <w:rPr>
                <w:color w:val="000000"/>
              </w:rPr>
            </w:pPr>
            <w:r>
              <w:rPr>
                <w:color w:val="000000"/>
              </w:rPr>
              <w:t>Unsere Ressourcen schnellstmöglich am Standort des Kunden</w:t>
            </w:r>
          </w:p>
          <w:p w14:paraId="4FDCC93C" w14:textId="77777777" w:rsidR="00A41808" w:rsidRPr="00B40E4C" w:rsidRDefault="00A41808" w:rsidP="00A41808">
            <w:pPr>
              <w:pStyle w:val="ProductList-Body"/>
              <w:rPr>
                <w:color w:val="000000"/>
              </w:rPr>
            </w:pPr>
            <w:r>
              <w:rPr>
                <w:color w:val="000000"/>
              </w:rPr>
              <w:t>Durchgehende Bemühungen rund um die Uhr</w:t>
            </w:r>
          </w:p>
          <w:p w14:paraId="4FDCC93D" w14:textId="77777777" w:rsidR="00A41808" w:rsidRPr="00B40E4C" w:rsidRDefault="00A41808" w:rsidP="00A41808">
            <w:pPr>
              <w:pStyle w:val="ProductList-Body"/>
              <w:rPr>
                <w:color w:val="000000"/>
              </w:rPr>
            </w:pPr>
            <w:r>
              <w:rPr>
                <w:color w:val="000000"/>
              </w:rPr>
              <w:t>Schnelle Eskalation innerhalb von Microsoft an Produktteams</w:t>
            </w:r>
          </w:p>
          <w:p w14:paraId="4FDCC93E" w14:textId="77777777" w:rsidR="00A41808" w:rsidRPr="00B40E4C" w:rsidRDefault="00A41808" w:rsidP="00A41808">
            <w:pPr>
              <w:pStyle w:val="ProductList-Body"/>
              <w:rPr>
                <w:color w:val="000000"/>
              </w:rPr>
            </w:pPr>
            <w:r>
              <w:rPr>
                <w:color w:val="000000"/>
              </w:rPr>
              <w:t xml:space="preserve">Benachrichtigung der leitenden Führungskräfte von Microsoft </w:t>
            </w:r>
          </w:p>
        </w:tc>
        <w:tc>
          <w:tcPr>
            <w:tcW w:w="2860" w:type="dxa"/>
            <w:tcMar>
              <w:top w:w="0" w:type="dxa"/>
              <w:left w:w="108" w:type="dxa"/>
              <w:bottom w:w="0" w:type="dxa"/>
              <w:right w:w="108" w:type="dxa"/>
            </w:tcMar>
          </w:tcPr>
          <w:p w14:paraId="4FDCC93F" w14:textId="77777777" w:rsidR="00A41808" w:rsidRPr="00B40E4C" w:rsidRDefault="00A41808" w:rsidP="00A41808">
            <w:pPr>
              <w:pStyle w:val="ProductList-Body"/>
              <w:rPr>
                <w:color w:val="000000"/>
              </w:rPr>
            </w:pPr>
            <w:r>
              <w:rPr>
                <w:color w:val="000000"/>
              </w:rPr>
              <w:t xml:space="preserve">Benachrichtigung der leitenden Führungskräfte des Kunden </w:t>
            </w:r>
          </w:p>
          <w:p w14:paraId="4FDCC940" w14:textId="77777777"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Schneller Zugriff und schnelle Reaktion durch Änderungskontrollautorität</w:t>
            </w:r>
          </w:p>
        </w:tc>
      </w:tr>
      <w:tr w:rsidR="00A41808" w:rsidRPr="00B40E4C" w14:paraId="4FDCC94E" w14:textId="77777777" w:rsidTr="00553761">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A Einreichung nur per Telefon</w:t>
            </w:r>
          </w:p>
        </w:tc>
        <w:tc>
          <w:tcPr>
            <w:tcW w:w="2859" w:type="dxa"/>
            <w:tcMar>
              <w:top w:w="0" w:type="dxa"/>
              <w:left w:w="108" w:type="dxa"/>
              <w:bottom w:w="0" w:type="dxa"/>
              <w:right w:w="108" w:type="dxa"/>
            </w:tcMar>
          </w:tcPr>
          <w:p w14:paraId="4FDCC944" w14:textId="77777777" w:rsidR="00A41808" w:rsidRPr="00B40E4C" w:rsidRDefault="00A41808" w:rsidP="00A41808">
            <w:pPr>
              <w:pStyle w:val="ProductList-Body"/>
              <w:rPr>
                <w:color w:val="000000"/>
              </w:rPr>
            </w:pPr>
            <w:r>
              <w:rPr>
                <w:color w:val="000000"/>
              </w:rPr>
              <w:t xml:space="preserve">Kritische Auswirkungen auf das Geschäft: </w:t>
            </w:r>
          </w:p>
          <w:p w14:paraId="4FDCC945" w14:textId="77777777" w:rsidR="00A41808" w:rsidRPr="00B40E4C" w:rsidRDefault="00A41808" w:rsidP="00A41808">
            <w:pPr>
              <w:pStyle w:val="ProductList-Body"/>
              <w:rPr>
                <w:color w:val="000000"/>
              </w:rPr>
            </w:pPr>
            <w:r>
              <w:rPr>
                <w:color w:val="000000"/>
              </w:rPr>
              <w:t>Erheblicher Verlust oder erhebliche Beeinträchtigung von Diensten</w:t>
            </w:r>
          </w:p>
          <w:p w14:paraId="4FDCC946" w14:textId="77777777" w:rsidR="00A41808" w:rsidRPr="00B40E4C" w:rsidRDefault="00A41808" w:rsidP="00A41808">
            <w:pPr>
              <w:pStyle w:val="ProductList-Body"/>
              <w:rPr>
                <w:color w:val="000000"/>
              </w:rPr>
            </w:pPr>
            <w:r>
              <w:rPr>
                <w:color w:val="000000"/>
              </w:rPr>
              <w:t>Bearbeitung innerhalb von 1 Stunde erforderlich</w:t>
            </w:r>
          </w:p>
        </w:tc>
        <w:tc>
          <w:tcPr>
            <w:tcW w:w="2859" w:type="dxa"/>
            <w:tcMar>
              <w:top w:w="0" w:type="dxa"/>
              <w:left w:w="108" w:type="dxa"/>
              <w:bottom w:w="0" w:type="dxa"/>
              <w:right w:w="108" w:type="dxa"/>
            </w:tcMar>
          </w:tcPr>
          <w:p w14:paraId="4FDCC947" w14:textId="77777777" w:rsidR="00A41808" w:rsidRPr="00B40E4C" w:rsidRDefault="00A41808" w:rsidP="00A41808">
            <w:pPr>
              <w:pStyle w:val="ProductList-Body"/>
              <w:rPr>
                <w:color w:val="000000"/>
              </w:rPr>
            </w:pPr>
            <w:r>
              <w:rPr>
                <w:color w:val="000000"/>
              </w:rPr>
              <w:t>1</w:t>
            </w:r>
            <w:r>
              <w:rPr>
                <w:color w:val="000000"/>
                <w:vertAlign w:val="superscript"/>
              </w:rPr>
              <w:t>.</w:t>
            </w:r>
            <w:r>
              <w:rPr>
                <w:color w:val="000000"/>
              </w:rPr>
              <w:t xml:space="preserve"> Reaktion auf Anruf in 1 Stunde oder weniger</w:t>
            </w:r>
          </w:p>
          <w:p w14:paraId="4FDCC948" w14:textId="77777777" w:rsidR="00A41808" w:rsidRPr="00B40E4C" w:rsidRDefault="00A41808" w:rsidP="00A41808">
            <w:pPr>
              <w:pStyle w:val="ProductList-Body"/>
              <w:rPr>
                <w:color w:val="000000"/>
              </w:rPr>
            </w:pPr>
            <w:r>
              <w:rPr>
                <w:color w:val="000000"/>
              </w:rPr>
              <w:t>Unsere Ressourcen nach Bedarf am Standort des Kunden</w:t>
            </w:r>
          </w:p>
          <w:p w14:paraId="4FDCC949" w14:textId="77777777" w:rsidR="00A41808" w:rsidRPr="00B40E4C" w:rsidRDefault="00A41808" w:rsidP="00A41808">
            <w:pPr>
              <w:pStyle w:val="ProductList-Body"/>
              <w:rPr>
                <w:color w:val="000000"/>
              </w:rPr>
            </w:pPr>
            <w:r>
              <w:rPr>
                <w:color w:val="000000"/>
              </w:rPr>
              <w:t>Durchgehende Bemühungen rund um die Uhr</w:t>
            </w:r>
          </w:p>
          <w:p w14:paraId="4FDCC94A" w14:textId="77777777" w:rsidR="00A41808" w:rsidRPr="00B40E4C" w:rsidRDefault="00A41808" w:rsidP="00A41808">
            <w:pPr>
              <w:pStyle w:val="ProductList-Body"/>
              <w:rPr>
                <w:color w:val="000000"/>
              </w:rPr>
            </w:pPr>
            <w:r>
              <w:rPr>
                <w:color w:val="000000"/>
              </w:rPr>
              <w:t>Benachrichtigung der leitenden Manager von Microsoft</w:t>
            </w:r>
          </w:p>
        </w:tc>
        <w:tc>
          <w:tcPr>
            <w:tcW w:w="2860" w:type="dxa"/>
            <w:tcMar>
              <w:top w:w="0" w:type="dxa"/>
              <w:left w:w="108" w:type="dxa"/>
              <w:bottom w:w="0" w:type="dxa"/>
              <w:right w:w="108" w:type="dxa"/>
            </w:tcMar>
          </w:tcPr>
          <w:p w14:paraId="4FDCC94B" w14:textId="77777777" w:rsidR="00A41808" w:rsidRPr="00B40E4C" w:rsidRDefault="00A41808" w:rsidP="00A41808">
            <w:pPr>
              <w:pStyle w:val="ProductList-Body"/>
              <w:rPr>
                <w:color w:val="000000"/>
              </w:rPr>
            </w:pPr>
            <w:r>
              <w:rPr>
                <w:color w:val="000000"/>
              </w:rPr>
              <w:t>Zuweisung geeigneter Ressourcen zur Aufrechterhaltung durchgehender Bemühungen rund um die Uhr</w:t>
            </w:r>
            <w:r>
              <w:rPr>
                <w:color w:val="000000"/>
                <w:vertAlign w:val="superscript"/>
              </w:rPr>
              <w:t>2</w:t>
            </w:r>
          </w:p>
          <w:p w14:paraId="4FDCC94C" w14:textId="77777777" w:rsidR="00A41808" w:rsidRPr="00B40E4C" w:rsidRDefault="00A41808" w:rsidP="00A41808">
            <w:pPr>
              <w:pStyle w:val="ProductList-Body"/>
              <w:rPr>
                <w:color w:val="000000"/>
              </w:rPr>
            </w:pPr>
            <w:r>
              <w:rPr>
                <w:color w:val="000000"/>
              </w:rPr>
              <w:t>Schneller Zugriff und schnelle Reaktion durch Änderungskontrollautorität</w:t>
            </w:r>
          </w:p>
          <w:p w14:paraId="4FDCC94D" w14:textId="77777777" w:rsidR="00A41808" w:rsidRPr="00B40E4C" w:rsidRDefault="00A41808" w:rsidP="00A41808">
            <w:pPr>
              <w:pStyle w:val="ProductList-Body"/>
              <w:rPr>
                <w:color w:val="000000"/>
              </w:rPr>
            </w:pPr>
            <w:r>
              <w:rPr>
                <w:color w:val="000000"/>
              </w:rPr>
              <w:t>Benachrichtigung des Managements</w:t>
            </w:r>
          </w:p>
        </w:tc>
      </w:tr>
      <w:tr w:rsidR="00A41808" w:rsidRPr="00B40E4C" w14:paraId="4FDCC958" w14:textId="77777777" w:rsidTr="00553761">
        <w:tc>
          <w:tcPr>
            <w:tcW w:w="1952" w:type="dxa"/>
            <w:tcMar>
              <w:top w:w="0" w:type="dxa"/>
              <w:left w:w="108" w:type="dxa"/>
              <w:bottom w:w="0" w:type="dxa"/>
              <w:right w:w="108" w:type="dxa"/>
            </w:tcMar>
          </w:tcPr>
          <w:p w14:paraId="4FDCC94F" w14:textId="77777777" w:rsidR="00A41808" w:rsidRPr="00B40E4C" w:rsidRDefault="00A41808" w:rsidP="005D39F6">
            <w:pPr>
              <w:pStyle w:val="ProductList-Body"/>
              <w:keepNext/>
              <w:keepLines/>
              <w:rPr>
                <w:color w:val="000000"/>
              </w:rPr>
            </w:pPr>
            <w:r>
              <w:rPr>
                <w:color w:val="000000"/>
              </w:rPr>
              <w:lastRenderedPageBreak/>
              <w:t>B Einreichung per Telefon oder Web</w:t>
            </w:r>
          </w:p>
        </w:tc>
        <w:tc>
          <w:tcPr>
            <w:tcW w:w="2859" w:type="dxa"/>
            <w:tcMar>
              <w:top w:w="0" w:type="dxa"/>
              <w:left w:w="108" w:type="dxa"/>
              <w:bottom w:w="0" w:type="dxa"/>
              <w:right w:w="108" w:type="dxa"/>
            </w:tcMar>
          </w:tcPr>
          <w:p w14:paraId="4FDCC950" w14:textId="77777777" w:rsidR="00A41808" w:rsidRPr="00B40E4C" w:rsidRDefault="00A41808" w:rsidP="005D39F6">
            <w:pPr>
              <w:pStyle w:val="ProductList-Body"/>
              <w:keepNext/>
              <w:keepLines/>
              <w:rPr>
                <w:color w:val="000000"/>
              </w:rPr>
            </w:pPr>
            <w:r>
              <w:rPr>
                <w:color w:val="000000"/>
              </w:rPr>
              <w:t xml:space="preserve">Mittelschwere Auswirkungen auf das Geschäft: </w:t>
            </w:r>
          </w:p>
          <w:p w14:paraId="4FDCC951" w14:textId="220B6A87" w:rsidR="00A41808" w:rsidRPr="00B40E4C" w:rsidRDefault="00A41808" w:rsidP="005D39F6">
            <w:pPr>
              <w:pStyle w:val="ProductList-Body"/>
              <w:keepNext/>
              <w:keepLines/>
              <w:rPr>
                <w:color w:val="000000"/>
              </w:rPr>
            </w:pPr>
            <w:r>
              <w:rPr>
                <w:color w:val="000000"/>
              </w:rPr>
              <w:t>Mittelmäßiger Verlust oder mittelmäßige Beeinträchtigung von Diensten, die Arbeit kann jedoch vernünftigerweise mit Beeinträchtigungen fortgesetzt werden</w:t>
            </w:r>
          </w:p>
          <w:p w14:paraId="4FDCC952" w14:textId="77777777" w:rsidR="00A41808" w:rsidRPr="00B40E4C" w:rsidRDefault="00A41808" w:rsidP="005D39F6">
            <w:pPr>
              <w:pStyle w:val="ProductList-Body"/>
              <w:keepNext/>
              <w:keepLines/>
              <w:rPr>
                <w:color w:val="000000"/>
              </w:rPr>
            </w:pPr>
            <w:r>
              <w:rPr>
                <w:color w:val="000000"/>
              </w:rPr>
              <w:t>Bearbeitung innerhalb von 2 Geschäftsstunden erforderlich</w:t>
            </w:r>
            <w:r>
              <w:rPr>
                <w:color w:val="000000"/>
                <w:vertAlign w:val="superscript"/>
              </w:rPr>
              <w:t>1</w:t>
            </w:r>
          </w:p>
        </w:tc>
        <w:tc>
          <w:tcPr>
            <w:tcW w:w="2859" w:type="dxa"/>
            <w:tcMar>
              <w:top w:w="0" w:type="dxa"/>
              <w:left w:w="108" w:type="dxa"/>
              <w:bottom w:w="0" w:type="dxa"/>
              <w:right w:w="108" w:type="dxa"/>
            </w:tcMar>
          </w:tcPr>
          <w:p w14:paraId="4FDCC953" w14:textId="77777777" w:rsidR="00A41808" w:rsidRPr="00B40E4C" w:rsidRDefault="00A41808" w:rsidP="005D39F6">
            <w:pPr>
              <w:pStyle w:val="ProductList-Body"/>
              <w:keepNext/>
              <w:keepLines/>
              <w:rPr>
                <w:color w:val="000000"/>
              </w:rPr>
            </w:pPr>
            <w:r>
              <w:rPr>
                <w:color w:val="000000"/>
              </w:rPr>
              <w:t>1. Reaktion auf Anruf in 2 Stunden oder weniger</w:t>
            </w:r>
          </w:p>
          <w:p w14:paraId="4FDCC954" w14:textId="77777777" w:rsidR="00A41808" w:rsidRPr="00B40E4C" w:rsidRDefault="00A41808" w:rsidP="005D39F6">
            <w:pPr>
              <w:pStyle w:val="ProductList-Body"/>
              <w:keepNext/>
              <w:keepLines/>
              <w:rPr>
                <w:color w:val="000000"/>
              </w:rPr>
            </w:pPr>
            <w:r>
              <w:rPr>
                <w:color w:val="000000"/>
              </w:rPr>
              <w:t>Bemühungen nur während der Geschäftszeiten</w:t>
            </w:r>
            <w:r>
              <w:rPr>
                <w:color w:val="000000"/>
                <w:vertAlign w:val="superscript"/>
              </w:rPr>
              <w:t>1</w:t>
            </w:r>
          </w:p>
          <w:p w14:paraId="4FDCC955" w14:textId="77777777" w:rsidR="00A41808" w:rsidRPr="00B40E4C" w:rsidRDefault="00A41808" w:rsidP="005D39F6">
            <w:pPr>
              <w:pStyle w:val="ProductList-Body"/>
              <w:keepNext/>
              <w:keepLines/>
              <w:rPr>
                <w:color w:val="000000"/>
              </w:rPr>
            </w:pPr>
          </w:p>
        </w:tc>
        <w:tc>
          <w:tcPr>
            <w:tcW w:w="2860" w:type="dxa"/>
            <w:tcMar>
              <w:top w:w="0" w:type="dxa"/>
              <w:left w:w="108" w:type="dxa"/>
              <w:bottom w:w="0" w:type="dxa"/>
              <w:right w:w="108" w:type="dxa"/>
            </w:tcMar>
          </w:tcPr>
          <w:p w14:paraId="4FDCC956" w14:textId="77777777" w:rsidR="00A41808" w:rsidRPr="00B40E4C" w:rsidRDefault="00A41808" w:rsidP="005D39F6">
            <w:pPr>
              <w:pStyle w:val="ProductList-Body"/>
              <w:keepNext/>
              <w:keepLines/>
              <w:rPr>
                <w:color w:val="000000"/>
              </w:rPr>
            </w:pPr>
            <w:r>
              <w:rPr>
                <w:color w:val="000000"/>
              </w:rPr>
              <w:t>Zuweisung geeigneter Ressourcen zur Aufrechterhaltung durchgehender Bemühungen während der Geschäftszeiten</w:t>
            </w:r>
            <w:r>
              <w:rPr>
                <w:color w:val="000000"/>
                <w:vertAlign w:val="superscript"/>
              </w:rPr>
              <w:t>1</w:t>
            </w:r>
          </w:p>
          <w:p w14:paraId="4FDCC957" w14:textId="77777777" w:rsidR="00A41808" w:rsidRPr="00B40E4C" w:rsidRDefault="00A41808" w:rsidP="005D39F6">
            <w:pPr>
              <w:pStyle w:val="ProductList-Body"/>
              <w:keepNext/>
              <w:keepLines/>
              <w:rPr>
                <w:color w:val="000000"/>
              </w:rPr>
            </w:pPr>
            <w:r>
              <w:rPr>
                <w:color w:val="000000"/>
              </w:rPr>
              <w:t>Zugriff und Reaktion von Änderungskontrollautorität innerhalb von 4 Geschäftsstunden</w:t>
            </w:r>
            <w:r>
              <w:rPr>
                <w:color w:val="000000"/>
                <w:vertAlign w:val="superscript"/>
              </w:rPr>
              <w:t>1</w:t>
            </w:r>
          </w:p>
        </w:tc>
      </w:tr>
      <w:tr w:rsidR="00A41808" w:rsidRPr="00B40E4C" w14:paraId="4FDCC962" w14:textId="77777777" w:rsidTr="00553761">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C Einreichung per Telefon oder Web</w:t>
            </w:r>
          </w:p>
        </w:tc>
        <w:tc>
          <w:tcPr>
            <w:tcW w:w="2859" w:type="dxa"/>
            <w:tcMar>
              <w:top w:w="0" w:type="dxa"/>
              <w:left w:w="108" w:type="dxa"/>
              <w:bottom w:w="0" w:type="dxa"/>
              <w:right w:w="108" w:type="dxa"/>
            </w:tcMar>
          </w:tcPr>
          <w:p w14:paraId="4FDCC95A" w14:textId="77777777" w:rsidR="00A41808" w:rsidRPr="00B40E4C" w:rsidRDefault="00A41808" w:rsidP="00A41808">
            <w:pPr>
              <w:pStyle w:val="ProductList-Body"/>
              <w:rPr>
                <w:color w:val="000000"/>
              </w:rPr>
            </w:pPr>
            <w:r>
              <w:rPr>
                <w:color w:val="000000"/>
              </w:rPr>
              <w:t xml:space="preserve">Minimale Auswirkungen auf das Geschäft: </w:t>
            </w:r>
          </w:p>
          <w:p w14:paraId="4FDCC95B" w14:textId="77777777" w:rsidR="00A41808" w:rsidRPr="00B40E4C" w:rsidRDefault="00A41808" w:rsidP="00A41808">
            <w:pPr>
              <w:pStyle w:val="ProductList-Body"/>
              <w:rPr>
                <w:color w:val="000000"/>
              </w:rPr>
            </w:pPr>
            <w:r>
              <w:rPr>
                <w:color w:val="000000"/>
              </w:rPr>
              <w:t>Im Wesentlichen funktionsfähig, mit geringen oder keinen Beeinträchtigungen von Diensten.</w:t>
            </w:r>
          </w:p>
          <w:p w14:paraId="4FDCC95C" w14:textId="77777777" w:rsidR="00A41808" w:rsidRPr="00B40E4C" w:rsidRDefault="00A41808" w:rsidP="00A41808">
            <w:pPr>
              <w:pStyle w:val="ProductList-Body"/>
              <w:rPr>
                <w:color w:val="000000"/>
              </w:rPr>
            </w:pPr>
            <w:r>
              <w:rPr>
                <w:color w:val="000000"/>
              </w:rPr>
              <w:t>Bearbeitung innerhalb von 4 Geschäftsstunden erforderlich</w:t>
            </w:r>
            <w:r>
              <w:rPr>
                <w:color w:val="000000"/>
                <w:vertAlign w:val="superscript"/>
              </w:rPr>
              <w:t>1</w:t>
            </w:r>
          </w:p>
        </w:tc>
        <w:tc>
          <w:tcPr>
            <w:tcW w:w="2859" w:type="dxa"/>
            <w:tcMar>
              <w:top w:w="0" w:type="dxa"/>
              <w:left w:w="108" w:type="dxa"/>
              <w:bottom w:w="0" w:type="dxa"/>
              <w:right w:w="108" w:type="dxa"/>
            </w:tcMar>
          </w:tcPr>
          <w:p w14:paraId="4FDCC95D" w14:textId="77777777" w:rsidR="00A41808" w:rsidRPr="00B40E4C" w:rsidRDefault="00A41808" w:rsidP="00A41808">
            <w:pPr>
              <w:pStyle w:val="ProductList-Body"/>
              <w:rPr>
                <w:color w:val="000000"/>
              </w:rPr>
            </w:pPr>
            <w:r>
              <w:rPr>
                <w:color w:val="000000"/>
              </w:rPr>
              <w:t>1. Reaktion auf Anruf in 4 Stunden oder weniger</w:t>
            </w:r>
          </w:p>
          <w:p w14:paraId="4FDCC95E" w14:textId="77777777" w:rsidR="00A41808" w:rsidRPr="00B40E4C" w:rsidRDefault="00A41808" w:rsidP="00A41808">
            <w:pPr>
              <w:pStyle w:val="ProductList-Body"/>
              <w:rPr>
                <w:color w:val="000000"/>
              </w:rPr>
            </w:pPr>
            <w:r>
              <w:rPr>
                <w:color w:val="000000"/>
              </w:rPr>
              <w:t>Bemühungen nur während der Geschäftszeiten</w:t>
            </w:r>
            <w:r>
              <w:rPr>
                <w:color w:val="000000"/>
                <w:vertAlign w:val="superscript"/>
              </w:rPr>
              <w:t>1</w:t>
            </w:r>
          </w:p>
          <w:p w14:paraId="4FDCC95F" w14:textId="77777777" w:rsidR="00A41808" w:rsidRPr="00B40E4C" w:rsidRDefault="00A41808" w:rsidP="00A41808">
            <w:pPr>
              <w:pStyle w:val="ProductList-Body"/>
              <w:rPr>
                <w:color w:val="000000"/>
              </w:rPr>
            </w:pPr>
          </w:p>
        </w:tc>
        <w:tc>
          <w:tcPr>
            <w:tcW w:w="2860" w:type="dxa"/>
            <w:tcMar>
              <w:top w:w="0" w:type="dxa"/>
              <w:left w:w="108" w:type="dxa"/>
              <w:bottom w:w="0" w:type="dxa"/>
              <w:right w:w="108" w:type="dxa"/>
            </w:tcMar>
          </w:tcPr>
          <w:p w14:paraId="4FDCC960" w14:textId="77777777" w:rsidR="00A41808" w:rsidRPr="00B40E4C" w:rsidRDefault="00A41808" w:rsidP="00A41808">
            <w:pPr>
              <w:pStyle w:val="ProductList-Body"/>
              <w:rPr>
                <w:color w:val="000000"/>
              </w:rPr>
            </w:pPr>
            <w:r>
              <w:rPr>
                <w:color w:val="000000"/>
              </w:rPr>
              <w:t>Genaue Kontaktinformationen zum Fallinhaber</w:t>
            </w:r>
          </w:p>
          <w:p w14:paraId="4FDCC961" w14:textId="77777777" w:rsidR="00A41808" w:rsidRPr="00B40E4C" w:rsidRDefault="00A41808" w:rsidP="00A41808">
            <w:pPr>
              <w:pStyle w:val="ProductList-Body"/>
              <w:rPr>
                <w:color w:val="000000"/>
              </w:rPr>
            </w:pPr>
            <w:r>
              <w:rPr>
                <w:color w:val="000000"/>
              </w:rPr>
              <w:t>Reaktion innerhalb von 24 Stunden.</w:t>
            </w:r>
          </w:p>
        </w:tc>
      </w:tr>
    </w:tbl>
    <w:p w14:paraId="4FDCC963" w14:textId="63B06523" w:rsidR="00A41808" w:rsidRPr="00A41808" w:rsidRDefault="00A41808" w:rsidP="00F97607">
      <w:pPr>
        <w:pStyle w:val="ProductList-Body"/>
        <w:tabs>
          <w:tab w:val="clear" w:pos="158"/>
          <w:tab w:val="left" w:pos="180"/>
        </w:tabs>
        <w:rPr>
          <w:i/>
        </w:rPr>
      </w:pPr>
      <w:r>
        <w:rPr>
          <w:vertAlign w:val="superscript"/>
        </w:rPr>
        <w:t>1</w:t>
      </w:r>
      <w:r>
        <w:rPr>
          <w:i/>
        </w:rPr>
        <w:t>Die Geschäftszeiten sind lokal festgelegt.</w:t>
      </w:r>
    </w:p>
    <w:p w14:paraId="4FDCC964" w14:textId="0124D4A6" w:rsidR="00A41808" w:rsidRPr="00A41808" w:rsidRDefault="00A41808" w:rsidP="00F97607">
      <w:pPr>
        <w:pStyle w:val="ProductList-Body"/>
        <w:tabs>
          <w:tab w:val="clear" w:pos="158"/>
          <w:tab w:val="left" w:pos="180"/>
        </w:tabs>
        <w:rPr>
          <w:i/>
        </w:rPr>
      </w:pPr>
      <w:r>
        <w:rPr>
          <w:vertAlign w:val="superscript"/>
        </w:rPr>
        <w:t>2</w:t>
      </w:r>
      <w:r>
        <w:rPr>
          <w:i/>
        </w:rPr>
        <w:t>Möglicherweise müssen wir den Schweregrad herunterstufen, falls der Kunde nicht in der Lage ist, angemessene Ressourcen oder Reaktionen bereitzustellen, um uns die Fortsetzung der Bemühungen zur Problembehebung zu ermöglichen.</w:t>
      </w:r>
    </w:p>
    <w:p w14:paraId="4FDCC965" w14:textId="77777777" w:rsidR="00A41808" w:rsidRDefault="00A41808" w:rsidP="00A41808">
      <w:pPr>
        <w:pStyle w:val="ProductList-Body"/>
      </w:pPr>
    </w:p>
    <w:p w14:paraId="4FDCC966" w14:textId="77777777" w:rsidR="00A41808" w:rsidRDefault="00A41808" w:rsidP="00A41808">
      <w:pPr>
        <w:pStyle w:val="ProductList-Body"/>
      </w:pPr>
      <w:r>
        <w:t>Informationsdienste umfassen den Zugang zur Premier-Onlinewebsite sowie regelmäßige geplante Supportwebcasts, die von Programmmanagern, Entwicklern und Fachleuten von Microsoft geleitet werden und wichtige Informationen zu Microsoft-Technologien bieten.</w:t>
      </w:r>
    </w:p>
    <w:p w14:paraId="4FDCC967" w14:textId="77777777" w:rsidR="00A41808" w:rsidRDefault="00A41808" w:rsidP="00A41808">
      <w:pPr>
        <w:pStyle w:val="ProductList-Body"/>
      </w:pPr>
      <w:r>
        <w:t xml:space="preserve">Zusätzliche Stunden können für Supportunterstützung oder Problembehebungssupport verwendet werden. </w:t>
      </w:r>
    </w:p>
    <w:p w14:paraId="4FDCC968" w14:textId="77777777" w:rsidR="00A41808" w:rsidRDefault="00A41808" w:rsidP="00A41808">
      <w:pPr>
        <w:pStyle w:val="ProductList-Body"/>
      </w:pPr>
    </w:p>
    <w:p w14:paraId="4FDCC969" w14:textId="77777777" w:rsidR="00A41808" w:rsidRPr="00A41808" w:rsidRDefault="00A41808" w:rsidP="00A41808">
      <w:pPr>
        <w:pStyle w:val="ProductList-Body"/>
        <w:rPr>
          <w:b/>
        </w:rPr>
      </w:pPr>
      <w:r>
        <w:rPr>
          <w:b/>
          <w:color w:val="00188F"/>
        </w:rPr>
        <w:t>Weitere Geschäftsregeln</w:t>
      </w:r>
    </w:p>
    <w:p w14:paraId="4FDCC96A" w14:textId="704FEE51" w:rsidR="00A41808" w:rsidRDefault="00A41808" w:rsidP="00A41808">
      <w:pPr>
        <w:pStyle w:val="ProductList-Body"/>
      </w:pPr>
      <w:r>
        <w:t>Alle Services stellen Support für kommerziell freigegebene, allgemein verfügbare Microsoft-Produkte bereit (sofern sie nicht auf der Premier-Onlinewebsite oder der Supportlebenszyklus-Website von Microsoft ausdrücklich ausgeschlossen sind).</w:t>
      </w:r>
      <w:r w:rsidR="00EC3382">
        <w:t xml:space="preserve"> </w:t>
      </w:r>
      <w:r>
        <w:t>Die Services werden im Allgemeinen stündlich abgerechnet und durch Fernübermittlung in englischer Sprache bereitgestellt (außer eine andere Sprache ist verfügbar).</w:t>
      </w:r>
      <w:r w:rsidR="00EC3382">
        <w:t xml:space="preserve"> </w:t>
      </w:r>
      <w:r>
        <w:t>Sie werden in dem Land erbracht, in dem die Volumenlizenzvereinbarung unterzeichnet wurde. Besuche vor Ort sind nicht vorausbezahlt und können nur erfolgen, wenn die entsprechenden Ressourcen verfügbar sind.</w:t>
      </w:r>
      <w:r w:rsidR="00EC3382">
        <w:t xml:space="preserve"> </w:t>
      </w:r>
      <w:r>
        <w:t>Services, die während eines Jahres nicht genutzt werden, verfallen.</w:t>
      </w:r>
      <w:r w:rsidR="00EC3382">
        <w:t xml:space="preserve"> </w:t>
      </w:r>
      <w:r>
        <w:t>Auf Anfrage des Kunden können wir über eine DFÜ-Remoteverbindung auf sein System zugreifen, um Probleme zu analysieren.</w:t>
      </w:r>
      <w:r w:rsidR="00EC3382">
        <w:t xml:space="preserve"> </w:t>
      </w:r>
      <w:r>
        <w:t>Der Kunde muss über einen Zugriff auf das Internet verfügen, um internetbasierte Dienste nutzen zu können.</w:t>
      </w:r>
    </w:p>
    <w:p w14:paraId="4FDCC96B" w14:textId="77777777" w:rsidR="009A0C93" w:rsidRDefault="009A0C93" w:rsidP="004F3C6D">
      <w:pPr>
        <w:pStyle w:val="ProductList-Body"/>
      </w:pPr>
    </w:p>
    <w:p w14:paraId="4FDCC96C" w14:textId="77777777" w:rsidR="009A0C93" w:rsidRDefault="00FA00BF" w:rsidP="002E202B">
      <w:pPr>
        <w:pStyle w:val="ProductList-Offering1Heading"/>
        <w:outlineLvl w:val="1"/>
      </w:pPr>
      <w:bookmarkStart w:id="1682" w:name="_Toc378147686"/>
      <w:bookmarkStart w:id="1683" w:name="_Toc378151583"/>
      <w:bookmarkStart w:id="1684" w:name="_Toc379797462"/>
      <w:bookmarkStart w:id="1685" w:name="_Toc380513498"/>
      <w:bookmarkStart w:id="1686" w:name="_Toc380655547"/>
      <w:bookmarkStart w:id="1687" w:name="_Toc418195893"/>
      <w:r>
        <w:t>Microsoft Enterprise Strategy-Programmangebote</w:t>
      </w:r>
      <w:bookmarkEnd w:id="1682"/>
      <w:bookmarkEnd w:id="1683"/>
      <w:bookmarkEnd w:id="1684"/>
      <w:bookmarkEnd w:id="1685"/>
      <w:bookmarkEnd w:id="1686"/>
      <w:bookmarkEnd w:id="1687"/>
    </w:p>
    <w:p w14:paraId="4FDCC96D" w14:textId="77777777" w:rsidR="00DC7CDF" w:rsidRPr="00DC7CDF" w:rsidRDefault="00DC7CDF" w:rsidP="00DC7CDF">
      <w:pPr>
        <w:pStyle w:val="ProductList-Body"/>
        <w:rPr>
          <w:b/>
        </w:rPr>
      </w:pPr>
      <w:r>
        <w:rPr>
          <w:b/>
          <w:color w:val="00188F"/>
        </w:rPr>
        <w:t>Übersicht über das Microsoft Enterprise Strategy-Programm</w:t>
      </w:r>
    </w:p>
    <w:p w14:paraId="4FDCC96E" w14:textId="77777777" w:rsidR="00DC7CDF" w:rsidRDefault="00DC7CDF" w:rsidP="00DC7CDF">
      <w:pPr>
        <w:pStyle w:val="ProductList-Body"/>
      </w:pPr>
      <w:r>
        <w:t xml:space="preserve">Das Enterprise Strategy-Programm für den Microsoft Konzernvertrag bietet Kunden Beratung durch Microsoft Enterprise Architects und das Konzernserviceerbringungsteam zur Verkürzung der Technologieeinführungsdauer und zur Planung messbarer Veränderungen, die zu einem größeren Nutzen der Investition in Microsoft-Technologien führen. </w:t>
      </w:r>
    </w:p>
    <w:p w14:paraId="4FDCC96F" w14:textId="77777777" w:rsidR="00DC7CDF" w:rsidRDefault="00DC7CDF" w:rsidP="00DC7CDF">
      <w:pPr>
        <w:pStyle w:val="ProductList-Body"/>
      </w:pPr>
    </w:p>
    <w:p w14:paraId="4FDCC970" w14:textId="77777777" w:rsidR="00FA00BF" w:rsidRDefault="00DC7CDF" w:rsidP="00DC7CDF">
      <w:pPr>
        <w:pStyle w:val="ProductList-Body"/>
      </w:pPr>
      <w:r>
        <w:t>Die Enterprise Strategy-Programmangebote enthalten die folgenden Komponenten, die für jedes Jahr des Konzernvertrages des Kunden bereitgestellt werden:</w:t>
      </w:r>
    </w:p>
    <w:p w14:paraId="4FDCC971" w14:textId="77777777" w:rsidR="00FA00BF" w:rsidRDefault="00FA00BF" w:rsidP="004F3C6D">
      <w:pPr>
        <w:pStyle w:val="ProductList-Body"/>
      </w:pPr>
    </w:p>
    <w:tbl>
      <w:tblPr>
        <w:tblStyle w:val="TableGrid"/>
        <w:tblW w:w="0" w:type="auto"/>
        <w:tblInd w:w="108" w:type="dxa"/>
        <w:tblLook w:val="04A0" w:firstRow="1" w:lastRow="0" w:firstColumn="1" w:lastColumn="0" w:noHBand="0" w:noVBand="1"/>
      </w:tblPr>
      <w:tblGrid>
        <w:gridCol w:w="2632"/>
        <w:gridCol w:w="2653"/>
        <w:gridCol w:w="2653"/>
        <w:gridCol w:w="2653"/>
      </w:tblGrid>
      <w:tr w:rsidR="00DC7CDF" w14:paraId="4FDCC976" w14:textId="77777777" w:rsidTr="002B5126">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Bereich</w:t>
            </w:r>
          </w:p>
        </w:tc>
        <w:tc>
          <w:tcPr>
            <w:tcW w:w="265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53"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53"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2B5126">
        <w:tc>
          <w:tcPr>
            <w:tcW w:w="2632" w:type="dxa"/>
          </w:tcPr>
          <w:p w14:paraId="22E4C6E0" w14:textId="18B3F900" w:rsidR="00D26892" w:rsidRDefault="00D26892" w:rsidP="00D26892">
            <w:pPr>
              <w:pStyle w:val="ProductList-Body"/>
            </w:pPr>
            <w:r>
              <w:rPr>
                <w:color w:val="000000" w:themeColor="text1"/>
              </w:rPr>
              <w:t>SKU-Produktfamilie</w:t>
            </w:r>
          </w:p>
        </w:tc>
        <w:tc>
          <w:tcPr>
            <w:tcW w:w="2653" w:type="dxa"/>
          </w:tcPr>
          <w:p w14:paraId="3DAE4595" w14:textId="38CE2DF9" w:rsidR="00D26892" w:rsidRDefault="00D26892" w:rsidP="00D26892">
            <w:pPr>
              <w:pStyle w:val="ProductList-Body"/>
            </w:pPr>
            <w:r>
              <w:rPr>
                <w:color w:val="000000" w:themeColor="text1"/>
              </w:rPr>
              <w:t>9TH-xxxxx</w:t>
            </w:r>
          </w:p>
        </w:tc>
        <w:tc>
          <w:tcPr>
            <w:tcW w:w="2653" w:type="dxa"/>
          </w:tcPr>
          <w:p w14:paraId="61B04689" w14:textId="58C672F6" w:rsidR="00D26892" w:rsidRDefault="00D26892" w:rsidP="00D26892">
            <w:pPr>
              <w:pStyle w:val="ProductList-Body"/>
            </w:pPr>
            <w:r>
              <w:rPr>
                <w:color w:val="000000" w:themeColor="text1"/>
              </w:rPr>
              <w:t>BA3-xxxxx</w:t>
            </w:r>
          </w:p>
        </w:tc>
        <w:tc>
          <w:tcPr>
            <w:tcW w:w="2653"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2B5126">
        <w:tc>
          <w:tcPr>
            <w:tcW w:w="2632" w:type="dxa"/>
          </w:tcPr>
          <w:p w14:paraId="4FDCC977" w14:textId="19CB5A60" w:rsidR="00DC7CDF" w:rsidRPr="00D64AED" w:rsidRDefault="00DC7CDF" w:rsidP="00D26892">
            <w:pPr>
              <w:pStyle w:val="ProductList-Body"/>
            </w:pPr>
            <w:r>
              <w:t>Serviceerbringung</w:t>
            </w:r>
          </w:p>
        </w:tc>
        <w:tc>
          <w:tcPr>
            <w:tcW w:w="2653" w:type="dxa"/>
          </w:tcPr>
          <w:p w14:paraId="4FDCC978" w14:textId="2956C9A0" w:rsidR="00DC7CDF" w:rsidRPr="0025049C" w:rsidRDefault="00DC7CDF" w:rsidP="00D26892">
            <w:pPr>
              <w:pStyle w:val="ProductList-Body"/>
            </w:pPr>
            <w:r>
              <w:t xml:space="preserve">Insgesamt bis zu 400 Einsatzstunden eines Microsoft Enterprise Architect und des Konzernserviceerbringungsteams </w:t>
            </w:r>
          </w:p>
        </w:tc>
        <w:tc>
          <w:tcPr>
            <w:tcW w:w="2653" w:type="dxa"/>
          </w:tcPr>
          <w:p w14:paraId="4FDCC979" w14:textId="0181D42C" w:rsidR="00DC7CDF" w:rsidRPr="00FB4825" w:rsidRDefault="00DC7CDF" w:rsidP="00D26892">
            <w:pPr>
              <w:pStyle w:val="ProductList-Body"/>
            </w:pPr>
            <w:r>
              <w:t xml:space="preserve">Insgesamt bis zu 800 Einsatzstunden eines Microsoft Enterprise Architect und des Konzernserviceerbringungsteams </w:t>
            </w:r>
          </w:p>
        </w:tc>
        <w:tc>
          <w:tcPr>
            <w:tcW w:w="2653" w:type="dxa"/>
          </w:tcPr>
          <w:p w14:paraId="4FDCC97A" w14:textId="4B0DE898" w:rsidR="00DC7CDF" w:rsidRPr="009B47DA" w:rsidRDefault="00DC7CDF" w:rsidP="00A41808">
            <w:pPr>
              <w:pStyle w:val="ProductList-Body"/>
            </w:pPr>
            <w:r>
              <w:t>Insgesamt bis zu 1</w:t>
            </w:r>
            <w:r w:rsidR="005905BD">
              <w:t>.</w:t>
            </w:r>
            <w:r>
              <w:t xml:space="preserve">600 Einsatzstunden eines Microsoft Enterprise Architect und des Konzernserviceerbringungsteams </w:t>
            </w:r>
          </w:p>
        </w:tc>
      </w:tr>
      <w:tr w:rsidR="004A3FA6" w14:paraId="4FDCC980" w14:textId="77777777" w:rsidTr="002B5126">
        <w:tc>
          <w:tcPr>
            <w:tcW w:w="2632" w:type="dxa"/>
          </w:tcPr>
          <w:p w14:paraId="4FDCC97C" w14:textId="77777777" w:rsidR="004A3FA6" w:rsidRPr="00D64AED" w:rsidRDefault="004A3FA6" w:rsidP="004A3FA6">
            <w:pPr>
              <w:pStyle w:val="ProductList-Body"/>
            </w:pPr>
            <w:r>
              <w:t>Servicebereitstellungsplan (Services Delivery Plan, SDP)</w:t>
            </w:r>
          </w:p>
        </w:tc>
        <w:tc>
          <w:tcPr>
            <w:tcW w:w="265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53"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653"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2B5126">
        <w:tc>
          <w:tcPr>
            <w:tcW w:w="2632" w:type="dxa"/>
          </w:tcPr>
          <w:p w14:paraId="4FDCC981" w14:textId="77777777" w:rsidR="004A3FA6" w:rsidRPr="00D64AED" w:rsidRDefault="004A3FA6" w:rsidP="004A3FA6">
            <w:pPr>
              <w:pStyle w:val="ProductList-Body"/>
            </w:pPr>
            <w:r>
              <w:t>Enterprise Strategy Network</w:t>
            </w:r>
          </w:p>
        </w:tc>
        <w:tc>
          <w:tcPr>
            <w:tcW w:w="265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53"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653"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2B5126">
        <w:tc>
          <w:tcPr>
            <w:tcW w:w="2632" w:type="dxa"/>
          </w:tcPr>
          <w:p w14:paraId="4FDCC986" w14:textId="77777777" w:rsidR="004A3FA6" w:rsidRPr="00D64AED" w:rsidRDefault="004A3FA6" w:rsidP="004A3FA6">
            <w:pPr>
              <w:pStyle w:val="ProductList-Body"/>
            </w:pPr>
            <w:r>
              <w:t>Enterprise Strategy Library</w:t>
            </w:r>
          </w:p>
        </w:tc>
        <w:tc>
          <w:tcPr>
            <w:tcW w:w="265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53"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653"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2B5126">
        <w:tc>
          <w:tcPr>
            <w:tcW w:w="2632" w:type="dxa"/>
          </w:tcPr>
          <w:p w14:paraId="4FDCC98B" w14:textId="2A6C4D26" w:rsidR="00D26892" w:rsidRPr="00D64AED" w:rsidRDefault="00D26892" w:rsidP="00A41808">
            <w:pPr>
              <w:pStyle w:val="ProductList-Body"/>
            </w:pPr>
            <w:r>
              <w:t>Enterprise Strategy Capacity (SKU-Produktfamilie: 9RS-xxxxx)</w:t>
            </w:r>
          </w:p>
        </w:tc>
        <w:tc>
          <w:tcPr>
            <w:tcW w:w="7959" w:type="dxa"/>
            <w:gridSpan w:val="3"/>
          </w:tcPr>
          <w:p w14:paraId="4FDCC98E" w14:textId="2FDA45BE" w:rsidR="00D26892" w:rsidRDefault="00D26892" w:rsidP="00A41808">
            <w:pPr>
              <w:pStyle w:val="ProductList-Body"/>
            </w:pPr>
            <w:r>
              <w:t>200 Stunden (können zu jedem der obigen Angebote hinzugefügt werden)</w:t>
            </w:r>
          </w:p>
        </w:tc>
      </w:tr>
    </w:tbl>
    <w:p w14:paraId="4FDCC991" w14:textId="03A4C8CF" w:rsidR="00DC7CDF" w:rsidRPr="00DC7CDF" w:rsidRDefault="008507CF" w:rsidP="00DC7CDF">
      <w:pPr>
        <w:pStyle w:val="ProductList-Body"/>
        <w:rPr>
          <w:b/>
        </w:rPr>
      </w:pPr>
      <w:r>
        <w:rPr>
          <w:b/>
          <w:color w:val="00188F"/>
        </w:rPr>
        <w:lastRenderedPageBreak/>
        <w:t>Der Microsoft Architect</w:t>
      </w:r>
      <w:r>
        <w:rPr>
          <w:b/>
        </w:rPr>
        <w:t xml:space="preserve"> </w:t>
      </w:r>
    </w:p>
    <w:p w14:paraId="4FDCC992" w14:textId="77777777" w:rsidR="00DC7CDF" w:rsidRDefault="00DC7CDF" w:rsidP="00DC7CDF">
      <w:pPr>
        <w:pStyle w:val="ProductList-Body"/>
      </w:pPr>
      <w:r>
        <w:t xml:space="preserve">Arbeitet eng mit dem Kunden zusammen, um einen Service Delivery Plan zu erstellen und zu übergeben, in dem Meilensteine und Ziele festgelegt sind, und bestimmt zur Verfolgung des Fortschritts im Vergleich zum Plan den Prozess, Daten und Regeln; </w:t>
      </w:r>
    </w:p>
    <w:p w14:paraId="4FDCC993" w14:textId="77777777" w:rsidR="00DC7CDF" w:rsidRDefault="00DC7CDF" w:rsidP="00DC7CDF">
      <w:pPr>
        <w:pStyle w:val="ProductList-Body"/>
      </w:pPr>
      <w:r>
        <w:t>Präsentiert monatliche Statusupdates des Fortschritts im Vergleich zum Plan;</w:t>
      </w:r>
    </w:p>
    <w:p w14:paraId="4FDCC994" w14:textId="63B86F0F" w:rsidR="00DC7CDF" w:rsidRDefault="00DC7CDF" w:rsidP="00DC7CDF">
      <w:pPr>
        <w:pStyle w:val="ProductList-Body"/>
      </w:pPr>
      <w:r>
        <w:t>Verwaltet die ergänzende Durchführung durch Microsoft-Ressourcen (Enterprise Strategy Network und Konzernserviceerbringungsteam).</w:t>
      </w:r>
    </w:p>
    <w:p w14:paraId="4FDCC995" w14:textId="77777777" w:rsidR="00DC7CDF" w:rsidRDefault="00DC7CDF" w:rsidP="00DC7CDF">
      <w:pPr>
        <w:pStyle w:val="ProductList-Body"/>
      </w:pPr>
    </w:p>
    <w:p w14:paraId="4FDCC996" w14:textId="358985B1" w:rsidR="00DC7CDF" w:rsidRPr="00DC7CDF" w:rsidRDefault="00DC7CDF" w:rsidP="00DC7CDF">
      <w:pPr>
        <w:pStyle w:val="ProductList-Body"/>
        <w:rPr>
          <w:b/>
        </w:rPr>
      </w:pPr>
      <w:r>
        <w:rPr>
          <w:b/>
          <w:color w:val="00188F"/>
        </w:rPr>
        <w:t>Das Serviceerbringungsteam</w:t>
      </w:r>
      <w:r>
        <w:rPr>
          <w:b/>
        </w:rPr>
        <w:t xml:space="preserve"> </w:t>
      </w:r>
    </w:p>
    <w:p w14:paraId="4FDCC997" w14:textId="18216DEA" w:rsidR="00DC7CDF" w:rsidRDefault="00D26892" w:rsidP="00DC7CDF">
      <w:pPr>
        <w:pStyle w:val="ProductList-Body"/>
      </w:pPr>
      <w:r>
        <w:t>Architekten und Berater von Microsoft Services und den Service-Kompetenzzentren (Services Centers of Excellence, CoEs);</w:t>
      </w:r>
    </w:p>
    <w:p w14:paraId="4FDCC998" w14:textId="55825DC8" w:rsidR="00DC7CDF" w:rsidRDefault="00D26892" w:rsidP="00DC7CDF">
      <w:pPr>
        <w:pStyle w:val="ProductList-Body"/>
      </w:pPr>
      <w:r>
        <w:t>Unterstützt die Serviceerbringung mit Fachwissen;</w:t>
      </w:r>
    </w:p>
    <w:p w14:paraId="4FDCC999" w14:textId="77777777" w:rsidR="00DC7CDF" w:rsidRDefault="00DC7CDF" w:rsidP="00DC7CDF">
      <w:pPr>
        <w:pStyle w:val="ProductList-Body"/>
      </w:pPr>
      <w:r>
        <w:t xml:space="preserve">Stellt dem Kunden Best Practice-Ratschläge, konkrete Empfehlungen zu Microsoft-Technologien und Referenzarchitekturen zur Verfügung. </w:t>
      </w:r>
    </w:p>
    <w:p w14:paraId="58F1D4A4" w14:textId="77777777" w:rsidR="00E1260A" w:rsidRDefault="00E1260A" w:rsidP="00DC7CDF">
      <w:pPr>
        <w:pStyle w:val="ProductList-Body"/>
        <w:rPr>
          <w:b/>
          <w:color w:val="00188F"/>
        </w:rPr>
      </w:pPr>
    </w:p>
    <w:p w14:paraId="4FDCC99B" w14:textId="71E31971" w:rsidR="00DC7CDF" w:rsidRDefault="00241D62" w:rsidP="00DC7CDF">
      <w:pPr>
        <w:pStyle w:val="ProductList-Body"/>
      </w:pPr>
      <w:r>
        <w:rPr>
          <w:b/>
          <w:color w:val="00188F"/>
        </w:rPr>
        <w:t>Servicebereitstellungsplan (Services Delivery Plan, SDP)</w:t>
      </w:r>
      <w:r>
        <w:t xml:space="preserve"> </w:t>
      </w:r>
    </w:p>
    <w:p w14:paraId="4FDCC99C" w14:textId="0554AF35" w:rsidR="00DC7CDF" w:rsidRDefault="00DC7CDF" w:rsidP="00DC7CDF">
      <w:pPr>
        <w:pStyle w:val="ProductList-Body"/>
      </w:pPr>
      <w:r>
        <w:t>Ein vom Microsoft Architect in Absprache mit dem Customer Executive Sponsor(oder dessen Bevollmächtigten) erstelltes und häufig aktualisiertes Planungsdokument, das als allgemeine Erläuterung des Servicebereitstellungsprozesses dienen soll und Details über den Umfang der Initiative, den vorgesehenen Zeitrahmen für die Bereitstellung, die Ressourcenanforderungen, Rollen und Verantwortlichkeiten sowie den Prozess zur Verwaltung der Implementierung beinhaltet.</w:t>
      </w:r>
    </w:p>
    <w:p w14:paraId="4FDCC99D" w14:textId="77777777" w:rsidR="00DC7CDF" w:rsidRDefault="00DC7CDF" w:rsidP="00DC7CDF">
      <w:pPr>
        <w:pStyle w:val="ProductList-Body"/>
      </w:pPr>
    </w:p>
    <w:p w14:paraId="4FDCC99E" w14:textId="7072385C" w:rsidR="00DC7CDF" w:rsidRDefault="00DC7CDF" w:rsidP="00DC7CDF">
      <w:pPr>
        <w:pStyle w:val="ProductList-Body"/>
      </w:pPr>
      <w:r>
        <w:t>Wichtige Empfehlungen aus dem Enterprise Strategy-Einsatz, die weitere Arbeiten seitens des Enterprise Architect oder anderer Ressourcen zur Erreichung der gewünschten Ziele erforderlich machen, werden ebenfalls in den SDP aufgenommen.</w:t>
      </w:r>
      <w:r w:rsidR="00EC3382">
        <w:t xml:space="preserve"> </w:t>
      </w:r>
      <w:r>
        <w:t>Alle Angaben zu Zeitskalen, Daten und Bereitstellungszeitplänen innerhalb des SDP sind lediglich Schätzungen und können je nach Einsatz variieren.</w:t>
      </w:r>
    </w:p>
    <w:p w14:paraId="4FDCC99F" w14:textId="77777777" w:rsidR="00DC7CDF" w:rsidRDefault="00DC7CDF" w:rsidP="00DC7CDF">
      <w:pPr>
        <w:pStyle w:val="ProductList-Body"/>
      </w:pPr>
    </w:p>
    <w:p w14:paraId="4FDCC9A0" w14:textId="77777777" w:rsidR="00DC7CDF" w:rsidRPr="00DC7CDF" w:rsidRDefault="00DC7CDF" w:rsidP="00DC7CDF">
      <w:pPr>
        <w:pStyle w:val="ProductList-Body"/>
        <w:rPr>
          <w:b/>
        </w:rPr>
      </w:pPr>
      <w:r>
        <w:rPr>
          <w:b/>
          <w:color w:val="00188F"/>
        </w:rPr>
        <w:t>Programmvorteile</w:t>
      </w:r>
    </w:p>
    <w:p w14:paraId="4FDCC9A1" w14:textId="77777777" w:rsidR="00DC7CDF" w:rsidRDefault="00DC7CDF" w:rsidP="00DC7CDF">
      <w:pPr>
        <w:pStyle w:val="ProductList-Body"/>
      </w:pPr>
      <w:r>
        <w:t xml:space="preserve">Während des Einsatzes sind die folgenden Programmvorteile verfügbar: </w:t>
      </w:r>
    </w:p>
    <w:p w14:paraId="4FDCC9A2" w14:textId="77777777" w:rsidR="00DC7CDF" w:rsidRDefault="00DC7CDF" w:rsidP="00D73C40">
      <w:pPr>
        <w:pStyle w:val="ProductList-Body"/>
        <w:numPr>
          <w:ilvl w:val="0"/>
          <w:numId w:val="16"/>
        </w:numPr>
        <w:ind w:left="360" w:hanging="180"/>
      </w:pPr>
      <w:r>
        <w:rPr>
          <w:b/>
        </w:rPr>
        <w:t>Enterprise Strategy Network</w:t>
      </w:r>
      <w:r w:rsidRPr="000F4DA5">
        <w:rPr>
          <w:b/>
        </w:rPr>
        <w:t>:</w:t>
      </w:r>
      <w:r>
        <w:t xml:space="preserve"> Eine enge Verbindung mit den Forschungs- und Entwicklungsteams von Microsoft sowie mit Experten aus allen Bereichen von Microsoft </w:t>
      </w:r>
    </w:p>
    <w:p w14:paraId="4FDCC9A3" w14:textId="77777777" w:rsidR="00DC7CDF" w:rsidRDefault="00DC7CDF" w:rsidP="00D73C40">
      <w:pPr>
        <w:pStyle w:val="ProductList-Body"/>
        <w:numPr>
          <w:ilvl w:val="0"/>
          <w:numId w:val="16"/>
        </w:numPr>
        <w:ind w:left="360" w:hanging="180"/>
      </w:pPr>
      <w:r>
        <w:rPr>
          <w:b/>
        </w:rPr>
        <w:t>Enterprise Strategy Library</w:t>
      </w:r>
      <w:r w:rsidRPr="000F4DA5">
        <w:rPr>
          <w:b/>
        </w:rPr>
        <w:t>:</w:t>
      </w:r>
      <w:r>
        <w:t xml:space="preserve"> Eine umfangreiche Sammlung von Materialien, darunter Branchen-Know-how und Benchmarks-Tools, Konzern- und Technologiearchitektur sowie Referenzmodelle und -methoden.</w:t>
      </w:r>
    </w:p>
    <w:p w14:paraId="4FDCC9A4" w14:textId="77777777" w:rsidR="00DC7CDF" w:rsidRDefault="00DC7CDF" w:rsidP="00DC7CDF">
      <w:pPr>
        <w:pStyle w:val="ProductList-Body"/>
      </w:pPr>
    </w:p>
    <w:p w14:paraId="4FDCC9A5" w14:textId="77777777" w:rsidR="00DC7CDF" w:rsidRPr="00DC7CDF" w:rsidRDefault="00DC7CDF" w:rsidP="00DC7CDF">
      <w:pPr>
        <w:pStyle w:val="ProductList-Body"/>
        <w:rPr>
          <w:b/>
        </w:rPr>
      </w:pPr>
      <w:r>
        <w:rPr>
          <w:b/>
          <w:color w:val="00188F"/>
        </w:rPr>
        <w:t>Enterprise Strategy-Servicemodule</w:t>
      </w:r>
    </w:p>
    <w:p w14:paraId="4FDCC9A6" w14:textId="77777777" w:rsidR="00DC7CDF" w:rsidRDefault="00DC7CDF" w:rsidP="00DC7CDF">
      <w:pPr>
        <w:pStyle w:val="ProductList-Body"/>
      </w:pPr>
      <w:r>
        <w:t>Der Enterprise Strategy-Einsatz beinhaltet eines oder mehrere der folgenden Enterprise Strategy-Servicemodule, wie im Service Delivery Plan dokumentiert:</w:t>
      </w:r>
    </w:p>
    <w:p w14:paraId="4FDCC9A7" w14:textId="45272FD5" w:rsidR="00DC7CDF" w:rsidRDefault="00DC7CDF" w:rsidP="00D73C40">
      <w:pPr>
        <w:pStyle w:val="ProductList-Body"/>
        <w:numPr>
          <w:ilvl w:val="0"/>
          <w:numId w:val="17"/>
        </w:numPr>
        <w:ind w:left="450" w:hanging="270"/>
      </w:pPr>
      <w:r>
        <w:rPr>
          <w:b/>
        </w:rPr>
        <w:t>Werterkennungsworkshop</w:t>
      </w:r>
      <w:r w:rsidRPr="000F4DA5">
        <w:rPr>
          <w:b/>
        </w:rPr>
        <w:t>:</w:t>
      </w:r>
      <w:r>
        <w:t xml:space="preserve"> Ein Workshop, der Geschäfts- und IT-Verantwortliche durch die Ideenfindungsphase und den Innovationsprozess leitet, um Szenarien zu erstellen, die zu Wertschöpfung und damit zu Geschäftswachstum und Neukunden führen.</w:t>
      </w:r>
    </w:p>
    <w:p w14:paraId="4FDCC9A8" w14:textId="197AA679" w:rsidR="00DC7CDF" w:rsidRDefault="00DC7CDF" w:rsidP="00D73C40">
      <w:pPr>
        <w:pStyle w:val="ProductList-Body"/>
        <w:numPr>
          <w:ilvl w:val="0"/>
          <w:numId w:val="17"/>
        </w:numPr>
        <w:ind w:left="450" w:hanging="270"/>
      </w:pPr>
      <w:r>
        <w:rPr>
          <w:b/>
        </w:rPr>
        <w:t>Roadmap zum Wert des Konzernvertrages</w:t>
      </w:r>
      <w:r w:rsidRPr="000F4DA5">
        <w:rPr>
          <w:b/>
        </w:rPr>
        <w:t>:</w:t>
      </w:r>
      <w:r>
        <w:t xml:space="preserve"> Eine Roadmap und Plan zur erschöpfenden Nutzung des Geschäftswerts der Investition eines Kunden in Microsoft-Software und -Geräten, einschließlich einer Reihe von Empfehlungen zur Verkürzung des Zeitrahmens bis zur Bereitstellung und Einführung seiner Investitionen.</w:t>
      </w:r>
    </w:p>
    <w:p w14:paraId="4FDCC9A9" w14:textId="4FCDC7A0" w:rsidR="00DC7CDF" w:rsidRDefault="00AD53EA" w:rsidP="00D73C40">
      <w:pPr>
        <w:pStyle w:val="ProductList-Body"/>
        <w:numPr>
          <w:ilvl w:val="0"/>
          <w:numId w:val="17"/>
        </w:numPr>
        <w:ind w:left="450" w:hanging="270"/>
      </w:pPr>
      <w:r>
        <w:rPr>
          <w:b/>
        </w:rPr>
        <w:t>Projektportfolio-Optimierung</w:t>
      </w:r>
      <w:r w:rsidRPr="000F4DA5">
        <w:rPr>
          <w:b/>
        </w:rPr>
        <w:t>:</w:t>
      </w:r>
      <w:r>
        <w:t xml:space="preserve"> Ein Bericht, in dem die IT-Portfolios (einschließlich Fähigkeiten, IT-Services und vorhandener </w:t>
      </w:r>
      <w:r w:rsidR="004508A4">
        <w:br/>
      </w:r>
      <w:r>
        <w:t>Programm-/Projekt-Portfolios) eines Kunden bewertet und Möglichkeiten zum Einsatz von Microsoft-Geräten und -Services zur Rationalisierung spezifischer Portfolios im Kontext der aktuellen Geschäftsstrategie des Kunden aufgezeigt werden.</w:t>
      </w:r>
    </w:p>
    <w:p w14:paraId="6E522761" w14:textId="77777777" w:rsidR="00AD53EA" w:rsidRPr="00276767" w:rsidRDefault="00AD53EA" w:rsidP="00D73C40">
      <w:pPr>
        <w:pStyle w:val="ProductList-Body"/>
        <w:numPr>
          <w:ilvl w:val="0"/>
          <w:numId w:val="17"/>
        </w:numPr>
        <w:ind w:left="450" w:hanging="270"/>
      </w:pPr>
      <w:r>
        <w:rPr>
          <w:b/>
        </w:rPr>
        <w:t>Anwendungsportfolio-Optimierung</w:t>
      </w:r>
      <w:r w:rsidRPr="000F4DA5">
        <w:rPr>
          <w:b/>
        </w:rPr>
        <w:t>:</w:t>
      </w:r>
      <w:r>
        <w:t xml:space="preserve"> Ein Bericht, der auf der Beurteilung des Softwareanwendungsportfolios, der Analyse der Arbeitslasteigenschaften und der Lösungsarchitektur eines Kunden sowie auf Empfehlungen für die zukünftige Ausgabe von Zielanwendungen, einschließlich Cloud-Hosting-Anwendungsoptionen, basiert.</w:t>
      </w:r>
    </w:p>
    <w:p w14:paraId="3C1B59BF" w14:textId="77777777" w:rsidR="00AD53EA" w:rsidRDefault="00AD53EA" w:rsidP="00D73C40">
      <w:pPr>
        <w:pStyle w:val="ProductList-Body"/>
        <w:numPr>
          <w:ilvl w:val="0"/>
          <w:numId w:val="17"/>
        </w:numPr>
        <w:ind w:left="450" w:hanging="270"/>
      </w:pPr>
      <w:r>
        <w:rPr>
          <w:b/>
        </w:rPr>
        <w:t>Konzernsicherheits- und Identitätsstrategie</w:t>
      </w:r>
      <w:r w:rsidRPr="000F4DA5">
        <w:rPr>
          <w:b/>
        </w:rPr>
        <w:t xml:space="preserve">: </w:t>
      </w:r>
      <w:r>
        <w:t>Strategische Beurteilung von Sicherheitsrisiken und Daten, die Hilfe, Maßnahmen und Lösungen zur Reduzierung der Risiken durch Cyberangriffe oder Informationsverlust sowie Hilfe bei der Entwicklung einer langfristigen Identitätsstrategie zur Unterstützung von Geschäftszielen bietet.</w:t>
      </w:r>
    </w:p>
    <w:p w14:paraId="4FDCC9AA" w14:textId="49B0A66B" w:rsidR="00DC7CDF" w:rsidRDefault="00DC7CDF" w:rsidP="00D73C40">
      <w:pPr>
        <w:pStyle w:val="ProductList-Body"/>
        <w:numPr>
          <w:ilvl w:val="0"/>
          <w:numId w:val="17"/>
        </w:numPr>
        <w:ind w:left="450" w:hanging="270"/>
      </w:pPr>
      <w:r>
        <w:rPr>
          <w:b/>
        </w:rPr>
        <w:t>Architekturoptionen und -empfehlungen</w:t>
      </w:r>
      <w:r w:rsidRPr="000F4DA5">
        <w:rPr>
          <w:b/>
        </w:rPr>
        <w:t>:</w:t>
      </w:r>
      <w:r>
        <w:t xml:space="preserve"> Ein konzernweites Dokument zur Architekturpräzisierung und -empfehlung, in dem auf realisierbare Architekturoptionen, jeweils mit Bewertung im Hinblick auf die Programmcharta und die Architekturprinzipien eines Kunden, auf Geschäfts- und IT-Standards sowie auf die Grenzen der Möglichkeiten eingegangen wird. </w:t>
      </w:r>
    </w:p>
    <w:p w14:paraId="5AA18E19" w14:textId="4B75375E" w:rsidR="00AD53EA" w:rsidRDefault="00AD53EA" w:rsidP="00D73C40">
      <w:pPr>
        <w:pStyle w:val="ProductList-Body"/>
        <w:numPr>
          <w:ilvl w:val="0"/>
          <w:numId w:val="17"/>
        </w:numPr>
        <w:ind w:left="450" w:hanging="270"/>
      </w:pPr>
      <w:r>
        <w:rPr>
          <w:b/>
        </w:rPr>
        <w:t>Möglichkeit des mobilen Einsatzes von Mitarbeitern</w:t>
      </w:r>
      <w:r w:rsidRPr="000F4DA5">
        <w:rPr>
          <w:b/>
        </w:rPr>
        <w:t xml:space="preserve">: </w:t>
      </w:r>
      <w:r>
        <w:t>Ein Dokument mit Strategie- und Architekturoptionen und -empfehlungen zur Beschreibung des Zugriffs mobiler Mitarbeiter auf Geschäftanwendungen, der Verwaltung von Nutzeridentitäten auf Mobilgeräte und der Sicherstellung von Datenschutz.</w:t>
      </w:r>
    </w:p>
    <w:p w14:paraId="483E9C7C" w14:textId="77777777" w:rsidR="00AD53EA" w:rsidRDefault="00AD53EA" w:rsidP="00D73C40">
      <w:pPr>
        <w:pStyle w:val="ProductList-Body"/>
        <w:numPr>
          <w:ilvl w:val="0"/>
          <w:numId w:val="17"/>
        </w:numPr>
        <w:ind w:left="450" w:hanging="270"/>
      </w:pPr>
      <w:r>
        <w:rPr>
          <w:b/>
        </w:rPr>
        <w:t>Modernisierung von Datenzentren</w:t>
      </w:r>
      <w:r w:rsidRPr="000F4DA5">
        <w:rPr>
          <w:b/>
        </w:rPr>
        <w:t>:</w:t>
      </w:r>
      <w:r>
        <w:t xml:space="preserve"> Ausarbeitung einer Strategie, Definieren der Architektur der Infrastruktur und Programmplanung zur Umsetzung einer Modernisierung von Datenzentren, einschließlich der Optionen hybride Cloud und Infrastruktur als Dienstleistung.</w:t>
      </w:r>
    </w:p>
    <w:p w14:paraId="7409533C" w14:textId="1F770CD6" w:rsidR="00AD53EA" w:rsidRDefault="00AD53EA" w:rsidP="00D73C40">
      <w:pPr>
        <w:pStyle w:val="ProductList-Body"/>
        <w:numPr>
          <w:ilvl w:val="0"/>
          <w:numId w:val="17"/>
        </w:numPr>
        <w:ind w:left="450" w:hanging="270"/>
      </w:pPr>
      <w:r>
        <w:rPr>
          <w:b/>
        </w:rPr>
        <w:t>Modernisierung der Datenplattform</w:t>
      </w:r>
      <w:r w:rsidRPr="000F4DA5">
        <w:rPr>
          <w:b/>
        </w:rPr>
        <w:t>:</w:t>
      </w:r>
      <w:r>
        <w:t xml:space="preserve"> Strategieausarbeitung, Informationsarchitektur, Datenklassifikation und Programmplanung zur Umsetzung einer modernen Data Warehouse-Lösung für Daten jeder Größe, jeden Typs und aus jeder Quelle.</w:t>
      </w:r>
    </w:p>
    <w:p w14:paraId="45ABFE64" w14:textId="77777777" w:rsidR="00AD53EA" w:rsidRDefault="00AD53EA" w:rsidP="00D73C40">
      <w:pPr>
        <w:pStyle w:val="ProductList-Body"/>
        <w:numPr>
          <w:ilvl w:val="0"/>
          <w:numId w:val="17"/>
        </w:numPr>
        <w:ind w:left="450" w:hanging="270"/>
      </w:pPr>
      <w:r>
        <w:rPr>
          <w:b/>
        </w:rPr>
        <w:t>Business-Case-Entwicklung</w:t>
      </w:r>
      <w:r w:rsidRPr="000F4DA5">
        <w:rPr>
          <w:b/>
        </w:rPr>
        <w:t>:</w:t>
      </w:r>
      <w:r>
        <w:t xml:space="preserve"> Ein Geschäftswertmodell für den Plan für die vorgeschlagene Initiative auf der Grundlage einer finanziellen Analyse der veranschlagten Kosten und quantifizierbaren Vorteile.</w:t>
      </w:r>
    </w:p>
    <w:p w14:paraId="4FDCC9AB" w14:textId="24CB1F28" w:rsidR="00DC7CDF" w:rsidRDefault="00DC7CDF" w:rsidP="00D73C40">
      <w:pPr>
        <w:pStyle w:val="ProductList-Body"/>
        <w:numPr>
          <w:ilvl w:val="0"/>
          <w:numId w:val="17"/>
        </w:numPr>
        <w:ind w:left="450" w:hanging="270"/>
      </w:pPr>
      <w:r>
        <w:rPr>
          <w:b/>
        </w:rPr>
        <w:lastRenderedPageBreak/>
        <w:t>Wertplanung</w:t>
      </w:r>
      <w:r w:rsidRPr="000F4DA5">
        <w:rPr>
          <w:b/>
        </w:rPr>
        <w:t>:</w:t>
      </w:r>
      <w:r>
        <w:t xml:space="preserve"> Ein detaillierter Programmplan, Einführungs- und Änderungsplan, eine Value Scorecard und ein Steuerungsplan zur Unterstützung der oben beschriebenen Empfehlung und Roadmap (Architekturoptionen und -empfehlungen).</w:t>
      </w:r>
    </w:p>
    <w:p w14:paraId="4FDCC9AD" w14:textId="64A863B0" w:rsidR="00DC7CDF" w:rsidRDefault="00DC7CDF" w:rsidP="00D73C40">
      <w:pPr>
        <w:pStyle w:val="ProductList-Body"/>
        <w:numPr>
          <w:ilvl w:val="0"/>
          <w:numId w:val="17"/>
        </w:numPr>
        <w:ind w:left="450" w:hanging="270"/>
      </w:pPr>
      <w:r>
        <w:rPr>
          <w:b/>
        </w:rPr>
        <w:t>Einführungs- und Änderungsmanagement</w:t>
      </w:r>
      <w:r w:rsidRPr="000F4DA5">
        <w:rPr>
          <w:b/>
        </w:rPr>
        <w:t>:</w:t>
      </w:r>
      <w:r>
        <w:t xml:space="preserve"> Durchführung des Einführungs- und Änderungsplans (einschließlich des Kommunikationsplans, der Bereitschafts-/Schulungspläne und der Supportpläne) und Bereitstellung von Einführungsbeaufsichtigung, Berichterstattung und Risikominderung für eine oder mehrere Initiativen.</w:t>
      </w:r>
    </w:p>
    <w:p w14:paraId="4FDCC9AE" w14:textId="21627338" w:rsidR="00DC7CDF" w:rsidRDefault="00DC7CDF" w:rsidP="00D73C40">
      <w:pPr>
        <w:pStyle w:val="ProductList-Body"/>
        <w:numPr>
          <w:ilvl w:val="0"/>
          <w:numId w:val="17"/>
        </w:numPr>
        <w:ind w:left="450" w:hanging="270"/>
      </w:pPr>
      <w:r>
        <w:rPr>
          <w:b/>
        </w:rPr>
        <w:t>Wertmanagement</w:t>
      </w:r>
      <w:r w:rsidRPr="000F4DA5">
        <w:rPr>
          <w:b/>
        </w:rPr>
        <w:t>:</w:t>
      </w:r>
      <w:r>
        <w:t xml:space="preserve"> Messung und Verfolgung des Fortschritts der Initiative anhand der festgelegten KPIs eines Kunden und der internen Messsysteme seines Unternehmens (z. B. Engagements, Scorecards und Geschäftsbewertungen).</w:t>
      </w:r>
    </w:p>
    <w:p w14:paraId="4FDCC9AF" w14:textId="77777777" w:rsidR="00DC7CDF" w:rsidRDefault="00DC7CDF" w:rsidP="00D73C40">
      <w:pPr>
        <w:pStyle w:val="ProductList-Body"/>
        <w:numPr>
          <w:ilvl w:val="0"/>
          <w:numId w:val="17"/>
        </w:numPr>
        <w:ind w:left="450" w:hanging="270"/>
      </w:pPr>
      <w:r>
        <w:rPr>
          <w:b/>
        </w:rPr>
        <w:t>Programmsteuerung, Risiko- und Compliance-Management</w:t>
      </w:r>
      <w:r w:rsidRPr="000F4DA5">
        <w:rPr>
          <w:b/>
        </w:rPr>
        <w:t xml:space="preserve">: </w:t>
      </w:r>
      <w:r>
        <w:t>Überwachung des Programmstatus und Übermittlung von Berichten an definierte Steuerungsstrukturen (z. B. Lenkungskomitees, Prüfungsausschüsse) zur Ermöglichung effektiver Entscheidungsfindungen während des gesamten Lebenszyklus des Programms.</w:t>
      </w:r>
    </w:p>
    <w:p w14:paraId="4FDCC9B0" w14:textId="77777777" w:rsidR="00DC7CDF" w:rsidRDefault="00DC7CDF" w:rsidP="00DC7CDF">
      <w:pPr>
        <w:pStyle w:val="ProductList-Body"/>
      </w:pPr>
    </w:p>
    <w:p w14:paraId="4FDCC9B1" w14:textId="0CCC3C51" w:rsidR="00DC7CDF" w:rsidRPr="00DC7CDF" w:rsidRDefault="00DC7CDF" w:rsidP="00DC7CDF">
      <w:pPr>
        <w:pStyle w:val="ProductList-Body"/>
        <w:rPr>
          <w:b/>
        </w:rPr>
      </w:pPr>
      <w:r>
        <w:rPr>
          <w:b/>
          <w:color w:val="00188F"/>
        </w:rPr>
        <w:t>Enterprise Strategy Capacity</w:t>
      </w:r>
    </w:p>
    <w:p w14:paraId="4FDCC9B2" w14:textId="65ED09BA" w:rsidR="00DC7CDF" w:rsidRDefault="00DC7CDF" w:rsidP="00DC7CDF">
      <w:pPr>
        <w:pStyle w:val="ProductList-Body"/>
      </w:pPr>
      <w:r>
        <w:t xml:space="preserve">Der Kunde kann zusätzliche Ressourcen des Microsoft-Konzernserviceerbringungsteams in Blöcken zu je 200 Stunden erwerben, um die Bereitstellungskapazität bei Enterprise Strategy-Einsätzen zu erhöhen. </w:t>
      </w:r>
    </w:p>
    <w:p w14:paraId="4FDCC9B3" w14:textId="77777777" w:rsidR="00DC7CDF" w:rsidRDefault="00DC7CDF" w:rsidP="00DC7CDF">
      <w:pPr>
        <w:pStyle w:val="ProductList-Body"/>
      </w:pPr>
    </w:p>
    <w:p w14:paraId="4FDCC9B4" w14:textId="4E9158C7" w:rsidR="00DC7CDF" w:rsidRDefault="00DC7CDF" w:rsidP="00DC7CDF">
      <w:pPr>
        <w:pStyle w:val="ProductList-Body"/>
      </w:pPr>
      <w:r>
        <w:rPr>
          <w:b/>
          <w:color w:val="00188F"/>
        </w:rPr>
        <w:t>Vertraglich nicht abgedeckte Services</w:t>
      </w:r>
      <w:r w:rsidR="00EC3382">
        <w:t xml:space="preserve"> </w:t>
      </w:r>
    </w:p>
    <w:p w14:paraId="4FDCC9B5" w14:textId="298DBBA1" w:rsidR="00DC7CDF" w:rsidRDefault="00DC7CDF" w:rsidP="00DC7CDF">
      <w:pPr>
        <w:pStyle w:val="ProductList-Body"/>
      </w:pPr>
      <w:r>
        <w:t>Das Enterprise Strategy-Programm umfasst ausschließlich Beratung und Empfehlungen für die Einführung von Microsoft-Technologien durch den Kunden.</w:t>
      </w:r>
      <w:r w:rsidR="00EC3382">
        <w:t xml:space="preserve"> </w:t>
      </w:r>
      <w:r>
        <w:t>Die Entscheidung, die Ratschläge, Hinweise und Empfehlungen von Microsoft zu befolgen oder zu ignorieren, liegt ausschließlich beim Kunden.</w:t>
      </w:r>
      <w:r w:rsidR="00EC3382">
        <w:t xml:space="preserve"> </w:t>
      </w:r>
      <w:r>
        <w:t>Microsoft gibt keinerlei Zusicherungen, Gewährleistungen oder Garantien hinsichtlich der Ergebnisse ab, die der Kunde möglicherweise durch Befolgen der Ratschläge, Hinweise und Empfehlungen von Microsoft erzielt.</w:t>
      </w:r>
      <w:r w:rsidR="00EC3382">
        <w:t xml:space="preserve"> </w:t>
      </w:r>
      <w:r>
        <w:t>Produktlizenzen sind nicht enthalten.</w:t>
      </w:r>
      <w:r w:rsidR="00EC3382">
        <w:t xml:space="preserve"> </w:t>
      </w:r>
      <w:r>
        <w:t>In den Services in einem Enterprise Strategy-Programm sind außerdem Problembehebungs- oder Break-Fix-Support, Prüfung von nicht von Microsoft stammendem Quellcode oder eine technische oder Architekturberatung, die über die oben beschriebene Ergebnisse hinausgeht, nicht enthalten. Bei nicht von Microsoft stammendem Quellcode sind unsere Services auf die Analyse von Binärdaten, z. B. eine Prozesssicherung oder Netzwerkmonitor-Ablaufverfolgung, beschränkt.</w:t>
      </w:r>
    </w:p>
    <w:p w14:paraId="4FDCC9B6" w14:textId="77777777" w:rsidR="00DC7CDF" w:rsidRDefault="00DC7CDF" w:rsidP="00DC7CDF">
      <w:pPr>
        <w:pStyle w:val="ProductList-Body"/>
      </w:pPr>
    </w:p>
    <w:p w14:paraId="4FDCC9B7" w14:textId="391E39AD" w:rsidR="00DC7CDF" w:rsidRDefault="00DC7CDF" w:rsidP="00DC7CDF">
      <w:pPr>
        <w:pStyle w:val="ProductList-Body"/>
      </w:pPr>
      <w:r>
        <w:rPr>
          <w:b/>
          <w:color w:val="00188F"/>
        </w:rPr>
        <w:t>Verantwortlichkeiten des Kunden</w:t>
      </w:r>
      <w:r w:rsidR="00EC3382">
        <w:t xml:space="preserve"> </w:t>
      </w:r>
    </w:p>
    <w:p w14:paraId="4FDCC9B8" w14:textId="77777777" w:rsidR="00DC7CDF" w:rsidRDefault="00DC7CDF" w:rsidP="00DC7CDF">
      <w:pPr>
        <w:pStyle w:val="ProductList-Body"/>
      </w:pPr>
      <w:r>
        <w:t>Der Erfolg des Enterprise Strategy-Programms und die Erfüllung unserer Pflichten sind von der Beteiligung des Kunden während des Programms abhängig, einschließlich, jedoch ohne Beschränkung auf Folgendes:</w:t>
      </w:r>
    </w:p>
    <w:p w14:paraId="4FDCC9B9" w14:textId="77777777" w:rsidR="00DC7CDF" w:rsidRDefault="00DC7CDF" w:rsidP="00D73C40">
      <w:pPr>
        <w:pStyle w:val="ProductList-Body"/>
        <w:numPr>
          <w:ilvl w:val="0"/>
          <w:numId w:val="18"/>
        </w:numPr>
        <w:ind w:left="450" w:hanging="270"/>
      </w:pPr>
      <w:r>
        <w:t xml:space="preserve">Verfügbarkeit von Vertretern, IT-Mitarbeitern und Ressourcen des Kunden, einschließlich, jedoch nicht beschränkt auf Hardware, Software, Internetanschluss und Büroräume </w:t>
      </w:r>
    </w:p>
    <w:p w14:paraId="4FDCC9BA" w14:textId="77777777" w:rsidR="00DC7CDF" w:rsidRDefault="00DC7CDF" w:rsidP="00D73C40">
      <w:pPr>
        <w:pStyle w:val="ProductList-Body"/>
        <w:numPr>
          <w:ilvl w:val="0"/>
          <w:numId w:val="18"/>
        </w:numPr>
        <w:ind w:left="450" w:hanging="270"/>
      </w:pPr>
      <w:r>
        <w:t xml:space="preserve">Zeitnahe Bereitstellung korrekter und vollständiger Informationen durch den Kunden </w:t>
      </w:r>
    </w:p>
    <w:p w14:paraId="4FDCC9BB" w14:textId="77777777" w:rsidR="00DC7CDF" w:rsidRDefault="00DC7CDF" w:rsidP="00D73C40">
      <w:pPr>
        <w:pStyle w:val="ProductList-Body"/>
        <w:numPr>
          <w:ilvl w:val="0"/>
          <w:numId w:val="18"/>
        </w:numPr>
        <w:ind w:left="450" w:hanging="270"/>
      </w:pPr>
      <w:r>
        <w:t>Zugang zu Informationen über das Unternehmen des Kunden</w:t>
      </w:r>
    </w:p>
    <w:p w14:paraId="4FDCC9BC" w14:textId="77777777" w:rsidR="00DC7CDF" w:rsidRDefault="00DC7CDF" w:rsidP="00D73C40">
      <w:pPr>
        <w:pStyle w:val="ProductList-Body"/>
        <w:numPr>
          <w:ilvl w:val="0"/>
          <w:numId w:val="18"/>
        </w:numPr>
        <w:ind w:left="450" w:hanging="270"/>
      </w:pPr>
      <w:r>
        <w:t>Zeitnahe und effektiven Erfüllung der dem Kunden zugewiesenen Verantwortlichkeiten und</w:t>
      </w:r>
    </w:p>
    <w:p w14:paraId="4FDCC9BD" w14:textId="691AA47D" w:rsidR="00DC7CDF" w:rsidRDefault="00DC7CDF" w:rsidP="00D73C40">
      <w:pPr>
        <w:pStyle w:val="ProductList-Body"/>
        <w:numPr>
          <w:ilvl w:val="0"/>
          <w:numId w:val="18"/>
        </w:numPr>
        <w:ind w:left="450" w:hanging="270"/>
      </w:pPr>
      <w:r>
        <w:t>Zeitnahe Entscheidungen und Genehmigungen durch das Management des Kunden.</w:t>
      </w:r>
      <w:r w:rsidR="00EC3382">
        <w:t xml:space="preserve"> </w:t>
      </w:r>
    </w:p>
    <w:p w14:paraId="4FDCC9BE" w14:textId="77777777" w:rsidR="00DC7CDF" w:rsidRDefault="00DC7CDF" w:rsidP="004F3C6D">
      <w:pPr>
        <w:pStyle w:val="ProductList-Body"/>
      </w:pPr>
    </w:p>
    <w:p w14:paraId="2DB77B46" w14:textId="33E2BFF5" w:rsidR="00AD53EA" w:rsidRPr="00BA458D" w:rsidRDefault="00AD53EA" w:rsidP="00AD53EA">
      <w:pPr>
        <w:pStyle w:val="ProductList-Body"/>
      </w:pPr>
      <w:r>
        <w:rPr>
          <w:b/>
          <w:color w:val="00188F"/>
        </w:rPr>
        <w:t>Reisekosten und Spesen</w:t>
      </w:r>
      <w:r w:rsidR="00EC3382">
        <w:t xml:space="preserve"> </w:t>
      </w:r>
    </w:p>
    <w:p w14:paraId="4FDCC9BF" w14:textId="624A4D28" w:rsidR="009A0C93" w:rsidRDefault="00AD53EA" w:rsidP="00AD53EA">
      <w:pPr>
        <w:pStyle w:val="ProductList-Body"/>
      </w:pPr>
      <w:r>
        <w:rPr>
          <w:szCs w:val="18"/>
        </w:rPr>
        <w:t>Soweit Besuche von Microsoft Architects oder Ressourcen des Serviceerbringungsteams vor Ort vereinbart und nicht im voraus bezahlt wurden, werden dem Kunden angemessene Reisekosten und Spesen in Rechnung gestellt.</w:t>
      </w:r>
    </w:p>
    <w:p w14:paraId="4FDCC9C0" w14:textId="77777777" w:rsidR="006B2591" w:rsidRDefault="006B2591" w:rsidP="004F3C6D">
      <w:pPr>
        <w:pStyle w:val="ProductList-Body"/>
      </w:pPr>
    </w:p>
    <w:p w14:paraId="1A06D330" w14:textId="1EA266B5" w:rsidR="00B94D62" w:rsidRPr="007B7861" w:rsidRDefault="00B94D62" w:rsidP="00B94D62">
      <w:pPr>
        <w:pStyle w:val="ProductList-Offering1Heading"/>
        <w:outlineLvl w:val="1"/>
        <w:rPr>
          <w:lang w:val="en-US"/>
        </w:rPr>
      </w:pPr>
      <w:bookmarkStart w:id="1688" w:name="SalesProductivityAcceleratorOfferings"/>
      <w:bookmarkStart w:id="1689" w:name="_Toc418195894"/>
      <w:r w:rsidRPr="007B7861">
        <w:rPr>
          <w:lang w:val="en-US"/>
        </w:rPr>
        <w:t>Sales Productivity Accelerator-Angebote</w:t>
      </w:r>
      <w:bookmarkEnd w:id="1689"/>
    </w:p>
    <w:bookmarkEnd w:id="1688"/>
    <w:p w14:paraId="7B3A08EF" w14:textId="77777777" w:rsidR="00F87F0B" w:rsidRPr="007B7861" w:rsidRDefault="00F87F0B" w:rsidP="00F87F0B">
      <w:pPr>
        <w:pStyle w:val="ProductList-Body"/>
        <w:rPr>
          <w:b/>
          <w:color w:val="00188F"/>
          <w:lang w:val="en-US"/>
        </w:rPr>
      </w:pPr>
      <w:r w:rsidRPr="007B7861">
        <w:rPr>
          <w:b/>
          <w:color w:val="00188F"/>
          <w:lang w:val="en-US"/>
        </w:rPr>
        <w:t>Überblick über Sales Productivity Accelerator</w:t>
      </w:r>
    </w:p>
    <w:p w14:paraId="104C8A8B" w14:textId="179EC84A" w:rsidR="009A477F" w:rsidRDefault="00F87F0B" w:rsidP="00F87F0B">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14:paraId="32A41B4E" w14:textId="77777777" w:rsidR="009A477F" w:rsidRDefault="009A477F" w:rsidP="00F87F0B">
      <w:pPr>
        <w:pStyle w:val="ProductList-Body"/>
      </w:pPr>
    </w:p>
    <w:p w14:paraId="451B7D50" w14:textId="25CC35D5" w:rsidR="009A477F" w:rsidRDefault="009A477F" w:rsidP="00F87F0B">
      <w:pPr>
        <w:pStyle w:val="ProductList-Body"/>
      </w:pPr>
      <w:r>
        <w:t xml:space="preserve"> Der Sales Productivity Accelerator umfasst die folgenden Leistungen:</w:t>
      </w:r>
    </w:p>
    <w:p w14:paraId="1528D978" w14:textId="77777777" w:rsidR="009A477F" w:rsidRDefault="009A477F" w:rsidP="009A477F">
      <w:pPr>
        <w:pStyle w:val="ProductList-Body"/>
        <w:numPr>
          <w:ilvl w:val="0"/>
          <w:numId w:val="16"/>
        </w:numPr>
        <w:ind w:left="450" w:hanging="270"/>
      </w:pPr>
      <w:r>
        <w:rPr>
          <w:b/>
          <w:bCs/>
        </w:rPr>
        <w:t xml:space="preserve">Service Delivery Plan: </w:t>
      </w:r>
      <w:r>
        <w:t xml:space="preserve">Wird von einem Microsoft-Berater erstellt, um die geschäftlichen Ziele und Vorgaben des Kunden einzuhalten. </w:t>
      </w:r>
    </w:p>
    <w:p w14:paraId="14536E18" w14:textId="77777777" w:rsidR="009A477F" w:rsidRDefault="009A477F" w:rsidP="009A477F">
      <w:pPr>
        <w:pStyle w:val="ProductList-Body"/>
        <w:numPr>
          <w:ilvl w:val="0"/>
          <w:numId w:val="16"/>
        </w:numPr>
        <w:ind w:left="450" w:hanging="270"/>
      </w:pPr>
      <w:r>
        <w:rPr>
          <w:b/>
        </w:rPr>
        <w:t>Workshops</w:t>
      </w:r>
      <w:r w:rsidRPr="000F4DA5">
        <w:rPr>
          <w:b/>
        </w:rPr>
        <w:t>:</w:t>
      </w:r>
      <w:r>
        <w:t xml:space="preserve"> Es werden maximal sechzehn (16) Stunden insgesamt für Workshops aufgewendet: </w:t>
      </w:r>
    </w:p>
    <w:p w14:paraId="5FB35B12" w14:textId="77777777" w:rsidR="009A477F" w:rsidRDefault="009A477F" w:rsidP="009A477F">
      <w:pPr>
        <w:pStyle w:val="ProductList-Body"/>
        <w:numPr>
          <w:ilvl w:val="1"/>
          <w:numId w:val="16"/>
        </w:numPr>
        <w:ind w:left="720" w:hanging="270"/>
      </w:pPr>
      <w:r>
        <w:t xml:space="preserve">Maximal zwei (2) Erkennungsworkshops zur Feststellung und Definition wichtiger Anwendungsfälle und Geschäftsanforderungen, wie vom Kunden angegeben, im Zusammenhang mit Konfigurationseinstellungen; </w:t>
      </w:r>
    </w:p>
    <w:p w14:paraId="7EB99EE5" w14:textId="77777777" w:rsidR="009A477F" w:rsidRDefault="009A477F" w:rsidP="009A477F">
      <w:pPr>
        <w:pStyle w:val="ProductList-Body"/>
        <w:numPr>
          <w:ilvl w:val="1"/>
          <w:numId w:val="16"/>
        </w:numPr>
        <w:ind w:left="720" w:hanging="270"/>
      </w:pPr>
      <w:r>
        <w:t>Maximal vier (4) Workshops zur Designüberprüfung während der Erstellungsphase.</w:t>
      </w:r>
    </w:p>
    <w:p w14:paraId="7C0E22C9" w14:textId="77777777" w:rsidR="009A477F" w:rsidRPr="00FF2BE4" w:rsidRDefault="009A477F" w:rsidP="009A477F">
      <w:pPr>
        <w:pStyle w:val="ProductList-Body"/>
        <w:numPr>
          <w:ilvl w:val="0"/>
          <w:numId w:val="16"/>
        </w:numPr>
        <w:tabs>
          <w:tab w:val="clear" w:pos="158"/>
          <w:tab w:val="left" w:pos="450"/>
          <w:tab w:val="left" w:pos="630"/>
        </w:tabs>
        <w:ind w:left="450" w:hanging="270"/>
        <w:rPr>
          <w:sz w:val="16"/>
          <w:szCs w:val="16"/>
        </w:rPr>
      </w:pPr>
      <w:r>
        <w:rPr>
          <w:b/>
        </w:rPr>
        <w:t>Berichterstattung</w:t>
      </w:r>
      <w:r w:rsidRPr="000F4DA5">
        <w:rPr>
          <w:b/>
        </w:rPr>
        <w:t xml:space="preserve">: </w:t>
      </w:r>
      <w:r>
        <w:t>Ein (1) natives Microsoft Dynamics CRM Online-Dashboard mit bis zu vier (4) nativen Komponenten und zwei (2) Excel Power View Reports mithilfe von Power BI für Office 365, konfiguriert für maximal zwei (2). Die Berichte zeigen maximal zwei (2) interaktive Diagramme pro Einheit an, wobei die Daten aus Microsoft Dynamics CRM Online stammen.</w:t>
      </w:r>
    </w:p>
    <w:p w14:paraId="455973FA" w14:textId="3A640DF0" w:rsidR="009A477F" w:rsidRPr="0076114F" w:rsidRDefault="009A477F" w:rsidP="009A477F">
      <w:pPr>
        <w:pStyle w:val="ProductList-Body"/>
        <w:numPr>
          <w:ilvl w:val="0"/>
          <w:numId w:val="16"/>
        </w:numPr>
        <w:tabs>
          <w:tab w:val="clear" w:pos="158"/>
          <w:tab w:val="left" w:pos="450"/>
          <w:tab w:val="left" w:pos="630"/>
        </w:tabs>
        <w:ind w:left="450" w:hanging="270"/>
        <w:rPr>
          <w:sz w:val="16"/>
          <w:szCs w:val="16"/>
        </w:rPr>
      </w:pPr>
      <w:r>
        <w:rPr>
          <w:b/>
        </w:rPr>
        <w:t xml:space="preserve">Konfiguration: </w:t>
      </w:r>
      <w:r>
        <w:t>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14:paraId="13C31A82" w14:textId="6F9BBA3B" w:rsidR="009A477F" w:rsidRPr="00FF2BE4" w:rsidRDefault="009A477F" w:rsidP="009A477F">
      <w:pPr>
        <w:pStyle w:val="ProductList-Body"/>
        <w:numPr>
          <w:ilvl w:val="0"/>
          <w:numId w:val="16"/>
        </w:numPr>
        <w:tabs>
          <w:tab w:val="clear" w:pos="158"/>
          <w:tab w:val="left" w:pos="450"/>
          <w:tab w:val="left" w:pos="630"/>
        </w:tabs>
        <w:ind w:left="450" w:hanging="270"/>
        <w:rPr>
          <w:b/>
        </w:rPr>
      </w:pPr>
      <w:r>
        <w:rPr>
          <w:b/>
        </w:rPr>
        <w:lastRenderedPageBreak/>
        <w:t xml:space="preserve">Tests: </w:t>
      </w:r>
      <w:r>
        <w:t>Es werden maximal sechsundzwanzig (26) Stunden für maximal zwei (2) Tests (z. B. Systemtest und Nutzerabnahmetest [UAT]) aufgewendet.</w:t>
      </w:r>
    </w:p>
    <w:p w14:paraId="3EDCBB27" w14:textId="7AFB9DF6" w:rsidR="009A477F" w:rsidRDefault="009A477F" w:rsidP="009A477F">
      <w:pPr>
        <w:pStyle w:val="ProductList-Body"/>
        <w:numPr>
          <w:ilvl w:val="0"/>
          <w:numId w:val="16"/>
        </w:numPr>
        <w:tabs>
          <w:tab w:val="clear" w:pos="158"/>
          <w:tab w:val="left" w:pos="450"/>
          <w:tab w:val="left" w:pos="630"/>
        </w:tabs>
        <w:ind w:left="450" w:hanging="270"/>
      </w:pPr>
      <w:r>
        <w:rPr>
          <w:b/>
        </w:rPr>
        <w:t>Schulung und Wissenstransfer</w:t>
      </w:r>
      <w:r w:rsidRPr="000F4DA5">
        <w:rPr>
          <w:b/>
        </w:rPr>
        <w:t>:</w:t>
      </w:r>
      <w:r>
        <w:t xml:space="preserve"> Es wird eine (1) produktorientierte Schulung für die Nutzer des Kunden für insgesamt maximal vier (4) Stunden bereitgestellt.</w:t>
      </w:r>
    </w:p>
    <w:p w14:paraId="35049D69" w14:textId="684C40E0" w:rsidR="009A477F" w:rsidRDefault="009A477F" w:rsidP="009A477F">
      <w:pPr>
        <w:pStyle w:val="ListParagraph"/>
        <w:numPr>
          <w:ilvl w:val="0"/>
          <w:numId w:val="16"/>
        </w:numPr>
        <w:tabs>
          <w:tab w:val="left" w:pos="450"/>
        </w:tabs>
        <w:spacing w:after="0" w:line="240" w:lineRule="auto"/>
        <w:ind w:left="461" w:hanging="274"/>
        <w:rPr>
          <w:sz w:val="18"/>
        </w:rPr>
      </w:pPr>
      <w:r>
        <w:rPr>
          <w:b/>
          <w:sz w:val="18"/>
        </w:rPr>
        <w:t>Bereitstellungsunterstützung</w:t>
      </w:r>
      <w:r w:rsidRPr="000F4DA5">
        <w:rPr>
          <w:b/>
          <w:sz w:val="18"/>
        </w:rPr>
        <w:t xml:space="preserve">: </w:t>
      </w:r>
      <w:r>
        <w:rPr>
          <w:rStyle w:val="ProductList-BodyChar"/>
        </w:rPr>
        <w:t>Es werden maximal vierzig (40) Stunden Bereitstellungs- und Aktivierungsunterstützung (4. Woche) bereitgestellt, vorbehaltlich des im Voraus festgelegten Projektumfangs und der Anforderungen</w:t>
      </w:r>
      <w:r>
        <w:rPr>
          <w:sz w:val="18"/>
        </w:rPr>
        <w:t>.</w:t>
      </w:r>
    </w:p>
    <w:p w14:paraId="0498EDF3" w14:textId="77777777" w:rsidR="009A477F" w:rsidRDefault="009A477F" w:rsidP="009A477F">
      <w:pPr>
        <w:pStyle w:val="ProductList-Body"/>
        <w:rPr>
          <w:b/>
          <w:color w:val="00188F"/>
        </w:rPr>
      </w:pPr>
    </w:p>
    <w:p w14:paraId="0D17A19C" w14:textId="77777777" w:rsidR="009A477F" w:rsidRDefault="009A477F" w:rsidP="009A477F">
      <w:pPr>
        <w:pStyle w:val="ProductList-Body"/>
      </w:pPr>
      <w:r>
        <w:rPr>
          <w:b/>
          <w:color w:val="00188F"/>
        </w:rPr>
        <w:t>Verantwortlichkeiten des Kunden</w:t>
      </w:r>
    </w:p>
    <w:p w14:paraId="51EA6EB2" w14:textId="7912DFBF" w:rsidR="00B94D62" w:rsidRPr="00F87F0B" w:rsidRDefault="009A477F" w:rsidP="00F87F0B">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w:t>
      </w:r>
      <w:r w:rsidR="00EC3382">
        <w:t xml:space="preserve"> </w:t>
      </w:r>
      <w:r>
        <w:rPr>
          <w:szCs w:val="18"/>
        </w:rPr>
        <w:t>Soweit Vor-Ort-Besuche von Microsoft-Beratern einvernehmlich vereinbart und nicht im Voraus bezahlt wurden, übernimmt der Kunde angemessene Reisekosten und Spesen.</w:t>
      </w:r>
    </w:p>
    <w:p w14:paraId="7A1CF5E5" w14:textId="77777777" w:rsidR="00B94D62" w:rsidRDefault="00B94D62" w:rsidP="004F3C6D">
      <w:pPr>
        <w:pStyle w:val="ProductList-Body"/>
        <w:sectPr w:rsidR="00B94D62" w:rsidSect="00F20AFE">
          <w:footerReference w:type="default" r:id="rId83"/>
          <w:pgSz w:w="12240" w:h="15840"/>
          <w:pgMar w:top="1440" w:right="720" w:bottom="1440" w:left="720" w:header="720" w:footer="720" w:gutter="0"/>
          <w:cols w:space="720"/>
          <w:docGrid w:linePitch="360"/>
        </w:sectPr>
      </w:pPr>
    </w:p>
    <w:p w14:paraId="4FDCC9C1" w14:textId="77777777" w:rsidR="009A0C93" w:rsidRDefault="006B2591" w:rsidP="00661180">
      <w:pPr>
        <w:pStyle w:val="ProductList-SectionHeading"/>
        <w:outlineLvl w:val="0"/>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418195895"/>
      <w:r>
        <w:lastRenderedPageBreak/>
        <w:t>Anhang A – Ergänzende Bestimmungen zum Programmvertrag</w:t>
      </w:r>
      <w:bookmarkEnd w:id="1690"/>
      <w:bookmarkEnd w:id="1691"/>
      <w:bookmarkEnd w:id="1692"/>
      <w:bookmarkEnd w:id="1693"/>
      <w:bookmarkEnd w:id="1694"/>
      <w:bookmarkEnd w:id="1695"/>
      <w:bookmarkEnd w:id="1696"/>
    </w:p>
    <w:p w14:paraId="4FDCC9C2" w14:textId="77777777" w:rsidR="006B2591" w:rsidRDefault="00E3770D" w:rsidP="002E202B">
      <w:pPr>
        <w:pStyle w:val="ProductList-Offering1Heading"/>
        <w:outlineLvl w:val="1"/>
      </w:pPr>
      <w:bookmarkStart w:id="1697" w:name="_Toc378147688"/>
      <w:bookmarkStart w:id="1698" w:name="_Toc378151585"/>
      <w:bookmarkStart w:id="1699" w:name="_Toc379797464"/>
      <w:bookmarkStart w:id="1700" w:name="_Toc380513500"/>
      <w:bookmarkStart w:id="1701" w:name="_Toc380655549"/>
      <w:bookmarkStart w:id="1702" w:name="_Toc418195896"/>
      <w:r>
        <w:t>Ergänzende Bestimmungen zum Select Plus-Programm</w:t>
      </w:r>
      <w:bookmarkEnd w:id="1697"/>
      <w:bookmarkEnd w:id="1698"/>
      <w:bookmarkEnd w:id="1699"/>
      <w:bookmarkEnd w:id="1700"/>
      <w:bookmarkEnd w:id="1701"/>
      <w:bookmarkEnd w:id="1702"/>
    </w:p>
    <w:p w14:paraId="4FDCC9C3" w14:textId="04B25F3B" w:rsidR="006715C9" w:rsidRDefault="006715C9" w:rsidP="006715C9">
      <w:pPr>
        <w:pStyle w:val="ProductList-Body"/>
      </w:pPr>
      <w:r>
        <w:t>Für Select Plus ist während des ersten Jahres eine Mindestbestellmenge von 500 Punkten pro Pool erforderlich.</w:t>
      </w:r>
      <w:r w:rsidR="00EC3382">
        <w:t xml:space="preserve"> </w:t>
      </w:r>
      <w:r>
        <w:t>Wenn ein Qualifizierender Vertrag bereitgestellt wird, kann auf diese Mindestbestellmenge verzichtet werden.</w:t>
      </w:r>
    </w:p>
    <w:p w14:paraId="4FDCC9C4" w14:textId="77777777" w:rsidR="006715C9" w:rsidRPr="005D47F6" w:rsidRDefault="006715C9" w:rsidP="006715C9">
      <w:pPr>
        <w:pStyle w:val="ProductList-Body"/>
        <w:rPr>
          <w:sz w:val="14"/>
          <w:szCs w:val="14"/>
        </w:rPr>
      </w:pPr>
    </w:p>
    <w:p w14:paraId="4FDCC9C5" w14:textId="77777777" w:rsidR="006715C9" w:rsidRPr="006715C9" w:rsidRDefault="006715C9" w:rsidP="006715C9">
      <w:pPr>
        <w:pStyle w:val="ProductList-Body"/>
        <w:rPr>
          <w:b/>
        </w:rPr>
      </w:pPr>
      <w:r>
        <w:rPr>
          <w:b/>
          <w:color w:val="00188F"/>
        </w:rPr>
        <w:t>Preislevels für Select Plus</w:t>
      </w:r>
    </w:p>
    <w:p w14:paraId="4FDCC9C6" w14:textId="639AAD3D" w:rsidR="006715C9" w:rsidRDefault="006715C9" w:rsidP="006715C9">
      <w:pPr>
        <w:pStyle w:val="ProductList-Body"/>
      </w:pPr>
      <w:r>
        <w:t>Die Preise des Kunden basieren auf einem Vertrag zwischen dem Kunden und dem Handelspartner des Kunden.</w:t>
      </w:r>
      <w:r w:rsidR="00EC3382">
        <w:t xml:space="preserve"> </w:t>
      </w:r>
      <w:r>
        <w:t>Microsoft stellt jedoch dem Handelspartner die folgenden Kriterien für Preise und Punkte als Orientierungshilfe für Endkundenpreise zur Verfügung:</w:t>
      </w:r>
    </w:p>
    <w:p w14:paraId="4FDCC9C7" w14:textId="77777777" w:rsidR="006B2591" w:rsidRPr="005D47F6" w:rsidRDefault="006B2591" w:rsidP="004F3C6D">
      <w:pPr>
        <w:pStyle w:val="ProductList-Body"/>
        <w:rPr>
          <w:sz w:val="14"/>
          <w:szCs w:val="14"/>
        </w:rPr>
      </w:pPr>
    </w:p>
    <w:tbl>
      <w:tblPr>
        <w:tblStyle w:val="TableGrid"/>
        <w:tblW w:w="0" w:type="auto"/>
        <w:tblInd w:w="108" w:type="dxa"/>
        <w:tblLook w:val="04A0" w:firstRow="1" w:lastRow="0" w:firstColumn="1" w:lastColumn="0" w:noHBand="0" w:noVBand="1"/>
      </w:tblPr>
      <w:tblGrid>
        <w:gridCol w:w="5310"/>
        <w:gridCol w:w="5310"/>
      </w:tblGrid>
      <w:tr w:rsidR="002D3658" w:rsidRPr="002D3658" w14:paraId="4FDCC9CA" w14:textId="77777777" w:rsidTr="00013AC4">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Select Plus-Preislevel – Commercial</w:t>
            </w:r>
          </w:p>
        </w:tc>
        <w:tc>
          <w:tcPr>
            <w:tcW w:w="531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Jährliche Mindestpunktanzahl pro Pool</w:t>
            </w:r>
          </w:p>
        </w:tc>
      </w:tr>
      <w:tr w:rsidR="002D3658" w14:paraId="4FDCC9CD" w14:textId="77777777" w:rsidTr="00013AC4">
        <w:tc>
          <w:tcPr>
            <w:tcW w:w="5310" w:type="dxa"/>
          </w:tcPr>
          <w:p w14:paraId="4FDCC9CB" w14:textId="77777777" w:rsidR="002D3658" w:rsidRDefault="002D3658" w:rsidP="004F3C6D">
            <w:pPr>
              <w:pStyle w:val="ProductList-Body"/>
            </w:pPr>
            <w:r>
              <w:t>A</w:t>
            </w:r>
          </w:p>
        </w:tc>
        <w:tc>
          <w:tcPr>
            <w:tcW w:w="5310" w:type="dxa"/>
          </w:tcPr>
          <w:p w14:paraId="4FDCC9CC" w14:textId="77777777" w:rsidR="002D3658" w:rsidRDefault="002D3658" w:rsidP="004F3C6D">
            <w:pPr>
              <w:pStyle w:val="ProductList-Body"/>
            </w:pPr>
            <w:r>
              <w:t>500</w:t>
            </w:r>
          </w:p>
        </w:tc>
      </w:tr>
      <w:tr w:rsidR="002D3658" w14:paraId="4FDCC9D0" w14:textId="77777777" w:rsidTr="00013AC4">
        <w:tc>
          <w:tcPr>
            <w:tcW w:w="5310" w:type="dxa"/>
          </w:tcPr>
          <w:p w14:paraId="4FDCC9CE" w14:textId="77777777" w:rsidR="002D3658" w:rsidRDefault="002D3658" w:rsidP="004F3C6D">
            <w:pPr>
              <w:pStyle w:val="ProductList-Body"/>
            </w:pPr>
            <w:r>
              <w:t>B</w:t>
            </w:r>
          </w:p>
        </w:tc>
        <w:tc>
          <w:tcPr>
            <w:tcW w:w="5310" w:type="dxa"/>
          </w:tcPr>
          <w:p w14:paraId="4FDCC9CF" w14:textId="7C22286F" w:rsidR="002D3658" w:rsidRDefault="002D3658" w:rsidP="008033C4">
            <w:pPr>
              <w:pStyle w:val="ProductList-Body"/>
            </w:pPr>
            <w:r>
              <w:t>4</w:t>
            </w:r>
            <w:r w:rsidR="008033C4">
              <w:t>.</w:t>
            </w:r>
            <w:r>
              <w:t>000</w:t>
            </w:r>
          </w:p>
        </w:tc>
      </w:tr>
      <w:tr w:rsidR="002D3658" w14:paraId="4FDCC9D3" w14:textId="77777777" w:rsidTr="00013AC4">
        <w:tc>
          <w:tcPr>
            <w:tcW w:w="5310" w:type="dxa"/>
          </w:tcPr>
          <w:p w14:paraId="4FDCC9D1" w14:textId="77777777" w:rsidR="002D3658" w:rsidRDefault="002D3658" w:rsidP="004F3C6D">
            <w:pPr>
              <w:pStyle w:val="ProductList-Body"/>
            </w:pPr>
            <w:r>
              <w:t>C</w:t>
            </w:r>
          </w:p>
        </w:tc>
        <w:tc>
          <w:tcPr>
            <w:tcW w:w="5310" w:type="dxa"/>
          </w:tcPr>
          <w:p w14:paraId="4FDCC9D2" w14:textId="621F0538" w:rsidR="002D3658" w:rsidRDefault="002D3658" w:rsidP="008033C4">
            <w:pPr>
              <w:pStyle w:val="ProductList-Body"/>
            </w:pPr>
            <w:r>
              <w:t>10</w:t>
            </w:r>
            <w:r w:rsidR="008033C4">
              <w:t>.</w:t>
            </w:r>
            <w:r>
              <w:t>000</w:t>
            </w:r>
          </w:p>
        </w:tc>
      </w:tr>
      <w:tr w:rsidR="002D3658" w14:paraId="4FDCC9D6" w14:textId="77777777" w:rsidTr="00013AC4">
        <w:tc>
          <w:tcPr>
            <w:tcW w:w="5310" w:type="dxa"/>
          </w:tcPr>
          <w:p w14:paraId="4FDCC9D4" w14:textId="5724DF85" w:rsidR="002D3658" w:rsidRDefault="009E2D49" w:rsidP="009E2D49">
            <w:pPr>
              <w:pStyle w:val="ProductList-Body"/>
            </w:pPr>
            <w:r>
              <w:t>D</w:t>
            </w:r>
          </w:p>
        </w:tc>
        <w:tc>
          <w:tcPr>
            <w:tcW w:w="5310" w:type="dxa"/>
          </w:tcPr>
          <w:p w14:paraId="4FDCC9D5" w14:textId="46502122" w:rsidR="002D3658" w:rsidRDefault="002D3658" w:rsidP="008033C4">
            <w:pPr>
              <w:pStyle w:val="ProductList-Body"/>
            </w:pPr>
            <w:r>
              <w:t>25</w:t>
            </w:r>
            <w:r w:rsidR="008033C4">
              <w:t>.</w:t>
            </w:r>
            <w:r>
              <w:t>000</w:t>
            </w:r>
          </w:p>
        </w:tc>
      </w:tr>
    </w:tbl>
    <w:p w14:paraId="4FDCC9D7" w14:textId="77777777" w:rsidR="006715C9" w:rsidRDefault="006715C9" w:rsidP="004F3C6D">
      <w:pPr>
        <w:pStyle w:val="ProductList-Body"/>
      </w:pPr>
    </w:p>
    <w:p w14:paraId="4FDCC9D8" w14:textId="4EF27C82" w:rsidR="00FA00BF" w:rsidRDefault="00FA00BF" w:rsidP="002E202B">
      <w:pPr>
        <w:pStyle w:val="ProductList-Offering1Heading"/>
        <w:outlineLvl w:val="1"/>
      </w:pPr>
      <w:bookmarkStart w:id="1703" w:name="_Toc378147689"/>
      <w:bookmarkStart w:id="1704" w:name="_Toc378151586"/>
      <w:bookmarkStart w:id="1705" w:name="_Toc379797465"/>
      <w:bookmarkStart w:id="1706" w:name="_Toc380513501"/>
      <w:bookmarkStart w:id="1707" w:name="_Toc380655550"/>
      <w:bookmarkStart w:id="1708" w:name="_Toc418195897"/>
      <w:r>
        <w:t>Definition von Verwaltung für Qualifizierte Geräte</w:t>
      </w:r>
      <w:bookmarkEnd w:id="1703"/>
      <w:bookmarkEnd w:id="1704"/>
      <w:bookmarkEnd w:id="1705"/>
      <w:bookmarkEnd w:id="1706"/>
      <w:bookmarkEnd w:id="1707"/>
      <w:bookmarkEnd w:id="1708"/>
    </w:p>
    <w:p w14:paraId="4FDCC9D9" w14:textId="33DC93A4" w:rsidR="006715C9" w:rsidRDefault="006715C9" w:rsidP="006715C9">
      <w:pPr>
        <w:pStyle w:val="ProductList-Body"/>
      </w:pPr>
      <w:r>
        <w:t>Wenn die Volumenlizenzvereinbarung eines Kunden für die Definition von verwalteten Qualifizierten Geräten auf diese Produktliste verweist, gelten die folgenden Bestimmungen. Ein Volumenlizenzkunde „verwaltet“ Geräte, auf denen er eine oder mehrere Betriebssystemumgebungen direkt oder indirekt kontrolliert.</w:t>
      </w:r>
      <w:r w:rsidR="00EC3382">
        <w:t xml:space="preserve"> </w:t>
      </w:r>
      <w:r>
        <w:t xml:space="preserve">Beispielsweise verwaltet ein Volumenlizenzkunde Geräte: </w:t>
      </w:r>
    </w:p>
    <w:p w14:paraId="4FDCC9DA" w14:textId="77777777" w:rsidR="006715C9" w:rsidRDefault="006715C9" w:rsidP="00913546">
      <w:pPr>
        <w:pStyle w:val="ProductList-Body"/>
        <w:numPr>
          <w:ilvl w:val="0"/>
          <w:numId w:val="15"/>
        </w:numPr>
        <w:ind w:left="450" w:hanging="270"/>
      </w:pPr>
      <w:r>
        <w:t>denen er den Beitritt zu seiner Domäne erlaubt oder</w:t>
      </w:r>
    </w:p>
    <w:p w14:paraId="4FDCC9DB" w14:textId="77777777" w:rsidR="006715C9" w:rsidRDefault="006715C9" w:rsidP="00913546">
      <w:pPr>
        <w:pStyle w:val="ProductList-Body"/>
        <w:numPr>
          <w:ilvl w:val="0"/>
          <w:numId w:val="15"/>
        </w:numPr>
        <w:ind w:left="450" w:hanging="270"/>
      </w:pPr>
      <w:r>
        <w:t>die er als Voraussetzung für die Verwendung von Anwendungen in seinen Geschäftsräumen authentifiziert oder</w:t>
      </w:r>
    </w:p>
    <w:p w14:paraId="4FDCC9DC" w14:textId="43EED7F3" w:rsidR="006715C9" w:rsidRPr="005D47F6" w:rsidRDefault="006715C9" w:rsidP="00913546">
      <w:pPr>
        <w:pStyle w:val="ProductList-Body"/>
        <w:numPr>
          <w:ilvl w:val="0"/>
          <w:numId w:val="15"/>
        </w:numPr>
        <w:ind w:left="450" w:hanging="270"/>
        <w:rPr>
          <w:spacing w:val="-2"/>
        </w:rPr>
      </w:pPr>
      <w:r w:rsidRPr="005D47F6">
        <w:rPr>
          <w:spacing w:val="-2"/>
        </w:rPr>
        <w:t>auf denen er Agents installiert (z. B. Antiviren-, Antimalware- oder sonstige Agents, die durch die Richtlinie des Kunden vorgeschrieben sind) oder</w:t>
      </w:r>
    </w:p>
    <w:p w14:paraId="4FDCC9DD" w14:textId="200F7F5A" w:rsidR="006715C9" w:rsidRDefault="006715C9" w:rsidP="00913546">
      <w:pPr>
        <w:pStyle w:val="ProductList-Body"/>
        <w:numPr>
          <w:ilvl w:val="0"/>
          <w:numId w:val="15"/>
        </w:numPr>
        <w:ind w:left="450" w:hanging="270"/>
      </w:pPr>
      <w:r>
        <w:t>auf die er direkt oder indirekt Gruppenrichtlinien anwendet oder auf denen er diese durchsetzt oder</w:t>
      </w:r>
    </w:p>
    <w:p w14:paraId="4FDCC9DE" w14:textId="77777777" w:rsidR="006715C9" w:rsidRDefault="006715C9" w:rsidP="00913546">
      <w:pPr>
        <w:pStyle w:val="ProductList-Body"/>
        <w:numPr>
          <w:ilvl w:val="0"/>
          <w:numId w:val="15"/>
        </w:numPr>
        <w:ind w:left="450" w:hanging="270"/>
      </w:pPr>
      <w:r>
        <w:t>auf denen er Daten zu Hardware oder Software, die direkt oder indirekt mit einer Betriebssystemumgebung im Zusammenhang steht, anfordert oder erhält, diese Hardware oder Software konfiguriert oder Anweisungen dazu gibt oder</w:t>
      </w:r>
    </w:p>
    <w:p w14:paraId="4FDCC9DF" w14:textId="76942358" w:rsidR="006715C9" w:rsidRDefault="006715C9" w:rsidP="00913546">
      <w:pPr>
        <w:pStyle w:val="ProductList-Body"/>
        <w:numPr>
          <w:ilvl w:val="0"/>
          <w:numId w:val="15"/>
        </w:numPr>
        <w:ind w:left="450" w:hanging="270"/>
      </w:pPr>
      <w:r>
        <w:t>denen er den Zugriff auf eine Virtual Desktop-Infrastruktur (VDI) außerhalb von Windows SA, Microsoft Intune</w:t>
      </w:r>
      <w:r>
        <w:fldChar w:fldCharType="begin"/>
      </w:r>
      <w:r>
        <w:instrText>XE "Microsoft Intune"</w:instrText>
      </w:r>
      <w:r>
        <w:fldChar w:fldCharType="end"/>
      </w:r>
      <w:r>
        <w:t xml:space="preserve"> (Gerät) oder Windows Virtual Desktop Access</w:t>
      </w:r>
      <w:r>
        <w:fldChar w:fldCharType="begin"/>
      </w:r>
      <w:r>
        <w:instrText>XE "Windows Virtual Desktop Access"</w:instrText>
      </w:r>
      <w:r>
        <w:fldChar w:fldCharType="end"/>
      </w:r>
      <w:r>
        <w:t>-Roamingrechten erlaubt.</w:t>
      </w:r>
    </w:p>
    <w:p w14:paraId="4FDCC9E0" w14:textId="77777777" w:rsidR="006715C9" w:rsidRPr="005D47F6" w:rsidRDefault="006715C9" w:rsidP="006715C9">
      <w:pPr>
        <w:pStyle w:val="ProductList-Body"/>
        <w:rPr>
          <w:sz w:val="14"/>
          <w:szCs w:val="14"/>
        </w:rPr>
      </w:pPr>
    </w:p>
    <w:p w14:paraId="4FDCC9E1" w14:textId="77777777" w:rsidR="00FA00BF" w:rsidRDefault="006715C9" w:rsidP="006715C9">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FDCC9E2" w14:textId="77777777" w:rsidR="006715C9" w:rsidRPr="005D47F6" w:rsidRDefault="006715C9" w:rsidP="006715C9">
      <w:pPr>
        <w:pStyle w:val="ProductList-Body"/>
        <w:rPr>
          <w:sz w:val="14"/>
          <w:szCs w:val="14"/>
        </w:rPr>
      </w:pPr>
    </w:p>
    <w:p w14:paraId="4FDCC9E3" w14:textId="61C5E9C2" w:rsidR="00FA00BF" w:rsidRDefault="00FA00BF" w:rsidP="002E202B">
      <w:pPr>
        <w:pStyle w:val="ProductList-Offering1Heading"/>
        <w:outlineLvl w:val="1"/>
      </w:pPr>
      <w:bookmarkStart w:id="1709" w:name="_Toc378147690"/>
      <w:bookmarkStart w:id="1710" w:name="_Toc378151587"/>
      <w:bookmarkStart w:id="1711" w:name="_Toc379797466"/>
      <w:bookmarkStart w:id="1712" w:name="_Toc380513502"/>
      <w:bookmarkStart w:id="1713" w:name="_Toc380655551"/>
      <w:bookmarkStart w:id="1714" w:name="_Toc418195898"/>
      <w:r>
        <w:t>Ergänzende Bestimmungen für Professional Services – Vorgänger</w:t>
      </w:r>
      <w:bookmarkEnd w:id="1709"/>
      <w:bookmarkEnd w:id="1710"/>
      <w:r>
        <w:t xml:space="preserve"> verträge</w:t>
      </w:r>
      <w:bookmarkEnd w:id="1711"/>
      <w:bookmarkEnd w:id="1712"/>
      <w:bookmarkEnd w:id="1713"/>
      <w:bookmarkEnd w:id="1714"/>
    </w:p>
    <w:p w14:paraId="4FDCC9E4" w14:textId="3EB1E532" w:rsidR="00F3669D" w:rsidRDefault="00F3669D" w:rsidP="00F3669D">
      <w:pPr>
        <w:pStyle w:val="ProductList-Body"/>
      </w:pPr>
      <w:r>
        <w:t>Das Recht des Kunden, aus dieser Produktliste erworbene und von Microsoft erbrachte Beratungs- und Supportservices („Professional Services“) zu nutzen, hängt (1) von der Volumenlizenzvereinbarung des Kunden und (2) sonstigen Microsoft-Rahmen-Servicevereinbarungen ab, die zum Zeitpunkt des Erwerbs für den Kunden gelten. Im Falle eines Widerspruchs hat die aktuelle Servicevereinbarung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14:paraId="4FDCC9E5" w14:textId="77777777" w:rsidR="00F3669D" w:rsidRPr="005D47F6" w:rsidRDefault="00F3669D" w:rsidP="00F3669D">
      <w:pPr>
        <w:pStyle w:val="ProductList-Body"/>
        <w:rPr>
          <w:sz w:val="14"/>
          <w:szCs w:val="14"/>
        </w:rPr>
      </w:pPr>
    </w:p>
    <w:p w14:paraId="4FDCC9E6" w14:textId="1580C90A" w:rsidR="00F3669D" w:rsidRPr="00F3669D" w:rsidRDefault="00F3669D" w:rsidP="00F3669D">
      <w:pPr>
        <w:pStyle w:val="ProductList-Body"/>
        <w:rPr>
          <w:b/>
        </w:rPr>
      </w:pPr>
      <w:r>
        <w:rPr>
          <w:b/>
          <w:color w:val="00188F"/>
        </w:rPr>
        <w:t>Nutzungsrechte, Eigentum und Lizenzrechte</w:t>
      </w:r>
    </w:p>
    <w:p w14:paraId="4CD8D783" w14:textId="4A6DB3C6" w:rsidR="00F66A13" w:rsidRDefault="00F3669D" w:rsidP="005B2831">
      <w:pPr>
        <w:pStyle w:val="ProductList-Body"/>
        <w:ind w:left="180"/>
      </w:pPr>
      <w:r>
        <w:rPr>
          <w:b/>
          <w:color w:val="00188F"/>
        </w:rPr>
        <w:t>Fixes</w:t>
      </w:r>
    </w:p>
    <w:p w14:paraId="4FDCC9E7" w14:textId="41639805" w:rsidR="00F3669D" w:rsidRDefault="00F3669D" w:rsidP="005B2831">
      <w:pPr>
        <w:pStyle w:val="ProductList-Body"/>
        <w:ind w:left="180"/>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w:t>
      </w:r>
      <w:r w:rsidR="00EC3382">
        <w:t xml:space="preserve"> </w:t>
      </w:r>
      <w:r>
        <w:t>Wenn die Fixes nicht für ein bestimmtes Produkt bereitgestellt werden, gelten alle Bestimmungen, die Microsoft zusammen mit den Fixes bereitstellt.</w:t>
      </w:r>
    </w:p>
    <w:p w14:paraId="4FDCC9E8" w14:textId="77777777" w:rsidR="00F3669D" w:rsidRPr="005D47F6" w:rsidRDefault="00F3669D" w:rsidP="005B2831">
      <w:pPr>
        <w:pStyle w:val="ProductList-Body"/>
        <w:ind w:left="180"/>
        <w:rPr>
          <w:sz w:val="14"/>
          <w:szCs w:val="14"/>
        </w:rPr>
      </w:pPr>
    </w:p>
    <w:p w14:paraId="02C6A44E" w14:textId="557628BA" w:rsidR="00F66A13" w:rsidRDefault="00F3669D" w:rsidP="005B2831">
      <w:pPr>
        <w:pStyle w:val="ProductList-Body"/>
        <w:ind w:left="180"/>
      </w:pPr>
      <w:r>
        <w:rPr>
          <w:b/>
          <w:color w:val="00188F"/>
        </w:rPr>
        <w:t>Vorbestehende Werke</w:t>
      </w:r>
    </w:p>
    <w:p w14:paraId="4FDCC9E9" w14:textId="3B1441BF" w:rsidR="00F3669D" w:rsidRDefault="00F3669D" w:rsidP="005B2831">
      <w:pPr>
        <w:pStyle w:val="ProductList-Body"/>
        <w:ind w:left="180"/>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w:t>
      </w:r>
      <w:r w:rsidR="00EC3382">
        <w:t xml:space="preserve"> </w:t>
      </w:r>
      <w:r>
        <w:t>Jede Partei ist berechtigt, die Vorbestehenden Werke der jeweils anderen Partei zu verwenden, zu vervielfältigen und zu ändern, sofern dies für die Erfüllung der Verpflichtungen im Zusammenhang mit Professional Services notwendig ist.</w:t>
      </w:r>
    </w:p>
    <w:p w14:paraId="1E7DAF24" w14:textId="44839199" w:rsidR="005310A7" w:rsidRPr="00373F81" w:rsidRDefault="005310A7" w:rsidP="005310A7">
      <w:pPr>
        <w:pStyle w:val="ProductList-Body"/>
        <w:ind w:left="180"/>
        <w:rPr>
          <w:b/>
          <w:color w:val="00188F"/>
        </w:rPr>
      </w:pPr>
      <w:r>
        <w:rPr>
          <w:b/>
          <w:color w:val="00188F"/>
        </w:rPr>
        <w:lastRenderedPageBreak/>
        <w:t>Arbeitsergebnisse</w:t>
      </w:r>
    </w:p>
    <w:p w14:paraId="4FDCC9EB" w14:textId="1A96E4D8" w:rsidR="00F3669D" w:rsidRDefault="005310A7" w:rsidP="005310A7">
      <w:pPr>
        <w:pStyle w:val="ProductList-Body"/>
        <w:ind w:left="180"/>
      </w:pPr>
      <w:r>
        <w:t>Jeglicher Computercode oder jegliche Materialien (mit Ausnahme von Produkten oder Fixes), den bzw. die Microsoft dem Kunden bei Abschluss der von Microsoft zu erbringenden Professional Services überlässt, werden als „Arbeitsergebnisse“ angesehen. Nach der vollständigen Bezahlung der Professional Services gewährt Microsoft dem Kunden eine nicht ausschließliche, nicht übertragbare und zeitlich unbeschränkte Lizenz, die Arbeitsergebnisse ausschließlich zu den internen Geschäftszwecken des Kunden und vorbehaltlich der Bestimmungen, die die Professional Services und die Volumenlizenzvereinbarung des Kunden regeln, zu vervielfältigen, zu nutzen und zu ändern.</w:t>
      </w:r>
    </w:p>
    <w:p w14:paraId="4FDCC9EC" w14:textId="77777777" w:rsidR="00F3669D" w:rsidRDefault="00F3669D" w:rsidP="005B2831">
      <w:pPr>
        <w:pStyle w:val="ProductList-Body"/>
        <w:ind w:left="180"/>
      </w:pPr>
    </w:p>
    <w:p w14:paraId="6EAB7932" w14:textId="190D9FB2" w:rsidR="005310A7" w:rsidRPr="00373F81" w:rsidRDefault="005310A7" w:rsidP="005310A7">
      <w:pPr>
        <w:pStyle w:val="ProductList-Body"/>
        <w:ind w:left="180"/>
        <w:rPr>
          <w:b/>
          <w:color w:val="00188F"/>
        </w:rPr>
      </w:pPr>
      <w:r>
        <w:rPr>
          <w:b/>
          <w:color w:val="00188F"/>
        </w:rPr>
        <w:t>Verwendung technischer Informat</w:t>
      </w:r>
      <w:r w:rsidR="000652D7">
        <w:rPr>
          <w:b/>
          <w:color w:val="00188F"/>
        </w:rPr>
        <w:t>ionen von Professional Services</w:t>
      </w:r>
      <w:r w:rsidR="00EC3382">
        <w:rPr>
          <w:b/>
          <w:color w:val="00188F"/>
        </w:rPr>
        <w:t xml:space="preserve"> </w:t>
      </w:r>
    </w:p>
    <w:p w14:paraId="4FDCC9F1" w14:textId="654AF184" w:rsidR="00F3669D" w:rsidRDefault="005310A7">
      <w:pPr>
        <w:pStyle w:val="ProductList-Body"/>
        <w:ind w:left="180"/>
      </w:pPr>
      <w:r>
        <w:rPr>
          <w:iCs/>
        </w:rPr>
        <w:t>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w:t>
      </w:r>
      <w:r>
        <w:t xml:space="preserve"> </w:t>
      </w:r>
    </w:p>
    <w:p w14:paraId="4FDCC9F2" w14:textId="77777777" w:rsidR="00F3669D" w:rsidRDefault="00F3669D" w:rsidP="005B2831">
      <w:pPr>
        <w:pStyle w:val="ProductList-Body"/>
        <w:ind w:left="180"/>
      </w:pPr>
    </w:p>
    <w:p w14:paraId="05D59D9F" w14:textId="4740A97B" w:rsidR="00F66A13" w:rsidRDefault="008507CF" w:rsidP="005B2831">
      <w:pPr>
        <w:pStyle w:val="ProductList-Body"/>
        <w:ind w:left="180"/>
      </w:pPr>
      <w:r>
        <w:rPr>
          <w:b/>
          <w:color w:val="00188F"/>
        </w:rPr>
        <w:t>Open Source-Lizenzbeschränkungen</w:t>
      </w:r>
    </w:p>
    <w:p w14:paraId="4FDCC9F3" w14:textId="26C64356" w:rsidR="00F3669D" w:rsidRDefault="005310A7" w:rsidP="005B2831">
      <w:pPr>
        <w:pStyle w:val="ProductList-Body"/>
        <w:ind w:left="180"/>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4FDCC9F4" w14:textId="77777777" w:rsidR="00F3669D" w:rsidRDefault="00F3669D" w:rsidP="005B2831">
      <w:pPr>
        <w:pStyle w:val="ProductList-Body"/>
        <w:ind w:left="180"/>
      </w:pPr>
    </w:p>
    <w:p w14:paraId="1B663A4B" w14:textId="2F3B9CB5" w:rsidR="00F66A13" w:rsidRDefault="008507CF" w:rsidP="005B2831">
      <w:pPr>
        <w:pStyle w:val="ProductList-Body"/>
        <w:ind w:left="180"/>
      </w:pPr>
      <w:r>
        <w:rPr>
          <w:b/>
          <w:color w:val="00188F"/>
        </w:rPr>
        <w:t>Rechte von Verbundenen Unternehmen</w:t>
      </w:r>
    </w:p>
    <w:p w14:paraId="4FDCC9F5" w14:textId="1276E85E" w:rsidR="00F3669D" w:rsidRDefault="00F3669D" w:rsidP="005B2831">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FDCC9F6" w14:textId="77777777" w:rsidR="00F3669D" w:rsidRDefault="00F3669D" w:rsidP="00F3669D">
      <w:pPr>
        <w:pStyle w:val="ProductList-Body"/>
      </w:pPr>
    </w:p>
    <w:p w14:paraId="4FDCC9F9" w14:textId="3E38C0ED" w:rsidR="00F3669D" w:rsidRDefault="00F3669D" w:rsidP="00F3669D">
      <w:pPr>
        <w:pStyle w:val="ProductList-Body"/>
      </w:pPr>
      <w:r>
        <w:rPr>
          <w:b/>
          <w:color w:val="00188F"/>
        </w:rPr>
        <w:t>Gewährleistungen und Haftungsbeschränkung</w:t>
      </w:r>
    </w:p>
    <w:p w14:paraId="29A0CAF9" w14:textId="447453CF" w:rsidR="00F66A13" w:rsidRDefault="00F3669D" w:rsidP="005B2831">
      <w:pPr>
        <w:pStyle w:val="ProductList-Body"/>
        <w:tabs>
          <w:tab w:val="clear" w:pos="158"/>
          <w:tab w:val="left" w:pos="180"/>
        </w:tabs>
        <w:ind w:left="180"/>
      </w:pPr>
      <w:r>
        <w:rPr>
          <w:b/>
          <w:color w:val="00188F"/>
        </w:rPr>
        <w:t>Gewährleistung für Professional Services</w:t>
      </w:r>
    </w:p>
    <w:p w14:paraId="4FDCC9FA" w14:textId="2A2FCE3D" w:rsidR="00F3669D" w:rsidRDefault="00F3669D" w:rsidP="005B2831">
      <w:pPr>
        <w:pStyle w:val="ProductList-Body"/>
        <w:tabs>
          <w:tab w:val="clear" w:pos="158"/>
          <w:tab w:val="left" w:pos="180"/>
        </w:tabs>
        <w:ind w:left="180"/>
      </w:pPr>
      <w:r>
        <w:t xml:space="preserve">Microsoft gewährleistet, dass Microsoft Professional Services mit professioneller Sorgfalt und Kenntnis erbringen wird. </w:t>
      </w:r>
      <w:r>
        <w:rPr>
          <w:iCs/>
        </w:rPr>
        <w:t>Wenn Microsoft diese Gewährleistung nicht erfüllt und der Kunde Microsoft innerhalb von 90 Tagen ab dem Datum der Erbringung der Services benachrichtigt, wird Microsoft entweder die Professional Services erneut erbringen</w:t>
      </w:r>
      <w:r>
        <w:t xml:space="preserve"> </w:t>
      </w:r>
      <w:r>
        <w:rPr>
          <w:iCs/>
        </w:rPr>
        <w:t>oder den vom Kunden für sie bezahlten Preis zurückerstatten; dies ist der einzige Abhilfeanspruch im alle Falle eines Verstoßes gegen die Gewährleistung.</w:t>
      </w:r>
      <w:r>
        <w:rPr>
          <w:b/>
        </w:rPr>
        <w:t xml:space="preserve"> 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4FDCC9FB" w14:textId="77777777" w:rsidR="00F3669D" w:rsidRDefault="00F3669D" w:rsidP="005B2831">
      <w:pPr>
        <w:pStyle w:val="ProductList-Body"/>
        <w:tabs>
          <w:tab w:val="clear" w:pos="158"/>
          <w:tab w:val="left" w:pos="180"/>
        </w:tabs>
        <w:ind w:left="180"/>
      </w:pPr>
    </w:p>
    <w:p w14:paraId="0CD860DD" w14:textId="013F93DB" w:rsidR="00F66A13" w:rsidRDefault="00F3669D" w:rsidP="005B2831">
      <w:pPr>
        <w:pStyle w:val="ProductList-Body"/>
        <w:tabs>
          <w:tab w:val="clear" w:pos="158"/>
          <w:tab w:val="left" w:pos="180"/>
        </w:tabs>
        <w:ind w:left="180"/>
      </w:pPr>
      <w:r>
        <w:rPr>
          <w:b/>
          <w:color w:val="00188F"/>
        </w:rPr>
        <w:t>Haftungsbeschränkung</w:t>
      </w:r>
    </w:p>
    <w:p w14:paraId="4FDCC9FE" w14:textId="0AF68D56" w:rsidR="00F3669D" w:rsidRDefault="00F3669D" w:rsidP="005B2831">
      <w:pPr>
        <w:pStyle w:val="ProductList-Body"/>
        <w:tabs>
          <w:tab w:val="clear" w:pos="158"/>
          <w:tab w:val="left" w:pos="180"/>
        </w:tabs>
        <w:ind w:left="180"/>
      </w:pPr>
      <w:r>
        <w:t>Die Haftung von Microsoft für direkte Schäden ist auf die Beträge, die der Kunde für die Professional Services zahlen musste, beschränkt.</w:t>
      </w:r>
      <w:r>
        <w:rPr>
          <w:iCs/>
        </w:rPr>
        <w:t xml:space="preserve"> Im Fall von kostenlos bereitgestellten Services oder im Fall von Code, den der Kunde ohne gesonderte Zahlung an Microsoft an Dritte weitervertreiben darf, ist die Haftung von Microsoft auf direkte Schäden bis zu 5.000 US-Dollar begrenzt.</w:t>
      </w:r>
      <w:r>
        <w:rPr>
          <w:b/>
        </w:rPr>
        <w:t xml:space="preserve"> 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r w:rsidR="00EC3382">
        <w:t xml:space="preserve"> </w:t>
      </w:r>
    </w:p>
    <w:p w14:paraId="4FDCCA03" w14:textId="77777777" w:rsidR="00FA00BF" w:rsidRDefault="00FA00BF" w:rsidP="004F3C6D">
      <w:pPr>
        <w:pStyle w:val="ProductList-Body"/>
      </w:pPr>
    </w:p>
    <w:p w14:paraId="4FDCCA04" w14:textId="4362134C" w:rsidR="00FA00BF" w:rsidRDefault="00FA00BF" w:rsidP="002E202B">
      <w:pPr>
        <w:pStyle w:val="ProductList-Offering1Heading"/>
        <w:outlineLvl w:val="1"/>
      </w:pPr>
      <w:bookmarkStart w:id="1715" w:name="_Toc378147691"/>
      <w:bookmarkStart w:id="1716" w:name="_Toc378151588"/>
      <w:bookmarkStart w:id="1717" w:name="_Toc379797467"/>
      <w:bookmarkStart w:id="1718" w:name="_Toc380513503"/>
      <w:bookmarkStart w:id="1719" w:name="_Toc380655552"/>
      <w:bookmarkStart w:id="1720" w:name="_Toc418195899"/>
      <w:r>
        <w:t>Ergänzende Bestimmungen für Onlinedienste, die mit Software verwendet werden – Vorgänger</w:t>
      </w:r>
      <w:bookmarkEnd w:id="1715"/>
      <w:bookmarkEnd w:id="1716"/>
      <w:r>
        <w:t>verträge</w:t>
      </w:r>
      <w:bookmarkEnd w:id="1717"/>
      <w:bookmarkEnd w:id="1718"/>
      <w:bookmarkEnd w:id="1719"/>
      <w:bookmarkEnd w:id="1720"/>
    </w:p>
    <w:p w14:paraId="4FDCCA05" w14:textId="14151B24" w:rsidR="00F3669D" w:rsidRDefault="009446CB" w:rsidP="00F3669D">
      <w:pPr>
        <w:pStyle w:val="ProductList-Body"/>
      </w:pPr>
      <w:r>
        <w:t>Die obigen Angebote, die auf die Ergänzenden Bestimmungen für mit der Software verwendete Onlinedienste –ältere Verträge Bezug nehmen, umfassen sowohl die in den Geschäftsräumen der Kunden bereitgestellte und genutzte Software als auch einen oder mehrere Onlinedienste unter der gleichen Lizenz. Falls der Microsoft Business-Vertrag oder Microsoft Business- und Service-Vertrag des Kunden von vor Oktober 2010 stammt oder der Kunde eine Version des Campus- und School-Vertrages von 2010 oder davor ausgeführt hat und der Kunde nicht die Ergänzenden Bestimmungen für Onlinedienste im Rahmen eines Beitritts nach Juli 2011 oder anderweitig zu seiner Volumenlizenzvereinbarung hinzugefügt hat, gelten die folgenden Bestimmungen („Ergänzende Bestimmungen“) für den Erwerb und die Nutzung solcher Onlinedienste durch den Kunden.</w:t>
      </w:r>
      <w:r w:rsidR="00EC3382">
        <w:t xml:space="preserve"> </w:t>
      </w:r>
    </w:p>
    <w:p w14:paraId="4FDCCA06" w14:textId="77777777" w:rsidR="00F3669D" w:rsidRDefault="00F3669D" w:rsidP="00F3669D">
      <w:pPr>
        <w:pStyle w:val="ProductList-Body"/>
      </w:pPr>
    </w:p>
    <w:p w14:paraId="4FDCCA07" w14:textId="5A36FB03" w:rsidR="00F3669D" w:rsidRPr="00F3669D" w:rsidRDefault="00F3669D" w:rsidP="00F3669D">
      <w:pPr>
        <w:pStyle w:val="ProductList-Body"/>
        <w:rPr>
          <w:b/>
        </w:rPr>
      </w:pPr>
      <w:r>
        <w:rPr>
          <w:b/>
          <w:color w:val="00188F"/>
        </w:rPr>
        <w:t>Definitionen</w:t>
      </w:r>
    </w:p>
    <w:p w14:paraId="4FDCCA08" w14:textId="77777777" w:rsidR="00F3669D" w:rsidRDefault="00F3669D" w:rsidP="00F3669D">
      <w:pPr>
        <w:pStyle w:val="ProductList-Body"/>
      </w:pPr>
      <w:r>
        <w:t>„Kundendaten“ sind alle Daten, einschließlich sämtlicher Text-, Ton-, Software- oder Bilddateien, die Microsoft vom oder im Namen des Kunden durch die Nutzung der Onlinedienste durch den Kunden bereitgestellt werden.</w:t>
      </w:r>
    </w:p>
    <w:p w14:paraId="4364EEC8" w14:textId="77777777" w:rsidR="006F1126" w:rsidRDefault="006C0B5E" w:rsidP="00F3669D">
      <w:pPr>
        <w:pStyle w:val="ProductList-Body"/>
      </w:pPr>
      <w:r>
        <w:t>„Onlinedienste“ sind die von Microsoft gehosteten Dienste, die im Abschnitt „Onlinedienste“ der Produktliste aufgeführt sind.</w:t>
      </w:r>
    </w:p>
    <w:p w14:paraId="4FDCCA09" w14:textId="12295683" w:rsidR="00F3669D" w:rsidRDefault="00F3669D" w:rsidP="00F3669D">
      <w:pPr>
        <w:pStyle w:val="ProductList-Body"/>
      </w:pPr>
      <w:r>
        <w:t>„Vereinbarung zum Servicelevel“ ist das Dokument, in dem die Standards aufgeführt sind, zu deren Einhaltung sich Microsoft verpflichtet und nach denen Microsoft das Servicelevel für einen Onlinedienst misst.</w:t>
      </w:r>
    </w:p>
    <w:p w14:paraId="4FDCCA0B" w14:textId="66C5D428" w:rsidR="00F3669D" w:rsidRPr="00F3669D" w:rsidRDefault="00F3669D" w:rsidP="00F3669D">
      <w:pPr>
        <w:pStyle w:val="ProductList-Body"/>
        <w:rPr>
          <w:b/>
        </w:rPr>
      </w:pPr>
      <w:r>
        <w:rPr>
          <w:b/>
          <w:color w:val="00188F"/>
        </w:rPr>
        <w:lastRenderedPageBreak/>
        <w:t>Anwendbarkeit der Ergänzenden Bestimmungen</w:t>
      </w:r>
    </w:p>
    <w:p w14:paraId="4FDCCA0C" w14:textId="1EC04485" w:rsidR="00F3669D" w:rsidRDefault="00F3669D" w:rsidP="00F3669D">
      <w:pPr>
        <w:pStyle w:val="ProductList-Body"/>
      </w:pPr>
      <w:r>
        <w:t>Diese Ergänzenden Bestimmungen gelten nur für den Erwerb und die Nutzung von Onlinediensten und Services durch den Kunden.</w:t>
      </w:r>
      <w:r w:rsidR="00EC3382">
        <w:t xml:space="preserve"> </w:t>
      </w:r>
      <w:r>
        <w:t>Im Falle eines Widerspruchs zwischen diesen Ergänzenden Bestimmungen und den Bestimmungen des Rahmenvertrages oder Vertrages, der durch ihre Bestimmungen nicht ausdrücklich geregelt ist, gelten diese Ergänzenden Bestimmungen.</w:t>
      </w:r>
    </w:p>
    <w:p w14:paraId="4FDCCA0D" w14:textId="77777777" w:rsidR="00F3669D" w:rsidRDefault="00F3669D" w:rsidP="00F3669D">
      <w:pPr>
        <w:pStyle w:val="ProductList-Body"/>
      </w:pPr>
    </w:p>
    <w:p w14:paraId="4FDCCA0E" w14:textId="473802BE" w:rsidR="00F3669D" w:rsidRPr="00F3669D" w:rsidRDefault="008507CF" w:rsidP="00F3669D">
      <w:pPr>
        <w:pStyle w:val="ProductList-Body"/>
        <w:rPr>
          <w:b/>
        </w:rPr>
      </w:pPr>
      <w:r>
        <w:rPr>
          <w:b/>
          <w:color w:val="00188F"/>
        </w:rPr>
        <w:t>Beschränkte Gewährleistung für Onlinedienste</w:t>
      </w:r>
    </w:p>
    <w:p w14:paraId="4FDCCA0F" w14:textId="224010F8" w:rsidR="00F3669D" w:rsidRDefault="00F3669D" w:rsidP="00F3669D">
      <w:pPr>
        <w:pStyle w:val="ProductList-Body"/>
      </w:pPr>
      <w:r>
        <w:t>Microsoft gewährleistet, dass die Onlinedienste in Übereinstimmung mit der anwendbaren Vereinbarung zum Servicelevel funktionieren.</w:t>
      </w:r>
      <w:r w:rsidR="00EC3382">
        <w:t xml:space="preserve"> </w:t>
      </w:r>
      <w:r>
        <w:t>Diese beschränkte Gewährleistung gilt für die Dauer der Nutzung der Onlinedienste durch den Kunden, vorbehaltlich der Mitteilungsanforderungen in der anwendbaren Vereinbarung zum Servicelevel.</w:t>
      </w:r>
    </w:p>
    <w:p w14:paraId="4FDCCA10" w14:textId="77777777" w:rsidR="00F3669D" w:rsidRDefault="00F3669D" w:rsidP="00F3669D">
      <w:pPr>
        <w:pStyle w:val="ProductList-Body"/>
      </w:pPr>
    </w:p>
    <w:p w14:paraId="4FDCCA11" w14:textId="07DC15A8" w:rsidR="00F3669D" w:rsidRDefault="00F3669D" w:rsidP="00F3669D">
      <w:pPr>
        <w:pStyle w:val="ProductList-Body"/>
      </w:pPr>
      <w:r>
        <w:t>Wenn Microsoft diese beschränkte Gewährleistung nicht erfüllt und der Kunde Microsoft innerhalb der Gewährleistungslaufzeit benachrichtigt, wird Microsoft die in der Vereinbarung zum Servicelevel genannten Abhilfen für den betreffenden Onlinedienst bereitstellen.</w:t>
      </w:r>
      <w:r w:rsidR="00EC3382">
        <w:t xml:space="preserve"> </w:t>
      </w:r>
      <w:r>
        <w:t>Dies sind die einzigen Ansprüche des Kunden bei Verletzung der beschränkten Gewährleistung, es sei denn, das anwendbare Recht schreibt andere Ansprüche vor.</w:t>
      </w:r>
    </w:p>
    <w:p w14:paraId="4FDCCA12" w14:textId="77777777" w:rsidR="00F3669D" w:rsidRDefault="00F3669D" w:rsidP="00F3669D">
      <w:pPr>
        <w:pStyle w:val="ProductList-Body"/>
      </w:pPr>
      <w:r>
        <w:t>Diese beschränkte Gewährleistung unterliegt den folgenden Einschränkungen:</w:t>
      </w:r>
    </w:p>
    <w:p w14:paraId="4FDCCA14" w14:textId="79CFF651" w:rsidR="00F3669D" w:rsidRDefault="00F3669D" w:rsidP="00913546">
      <w:pPr>
        <w:pStyle w:val="ProductList-Body"/>
        <w:numPr>
          <w:ilvl w:val="0"/>
          <w:numId w:val="12"/>
        </w:numPr>
        <w:ind w:left="450" w:hanging="270"/>
      </w:pPr>
      <w:r>
        <w:t>die beschränkte Gewährleistung gilt nicht bei Problemen, die auf einen Unfall, Missbrauch oder Verwendung in einer Weise zurückzuführen sind, die mit dieser Volumenlizenzvereinbarung des Kunden oder den Nutzungsrechten für Onlinedienste nicht im Einklang steht oder die durch Ereignisse außerhalb des angemessenen Einflussbereichs von Microsoft verursacht werden,</w:t>
      </w:r>
    </w:p>
    <w:p w14:paraId="4FDCCA15" w14:textId="77777777" w:rsidR="00F3669D" w:rsidRDefault="00F3669D" w:rsidP="00913546">
      <w:pPr>
        <w:pStyle w:val="ProductList-Body"/>
        <w:numPr>
          <w:ilvl w:val="0"/>
          <w:numId w:val="12"/>
        </w:numPr>
        <w:ind w:left="450" w:hanging="270"/>
      </w:pPr>
      <w:r>
        <w:t>die beschränkte Gewährleistung gilt nicht für kostenlose, Test-, Pre-Release- oder Beta-Versionen der Onlinedienste, und</w:t>
      </w:r>
    </w:p>
    <w:p w14:paraId="4FDCCA16" w14:textId="77777777" w:rsidR="00F3669D" w:rsidRDefault="00F3669D" w:rsidP="00913546">
      <w:pPr>
        <w:pStyle w:val="ProductList-Body"/>
        <w:numPr>
          <w:ilvl w:val="0"/>
          <w:numId w:val="12"/>
        </w:numPr>
        <w:ind w:left="450" w:hanging="270"/>
      </w:pPr>
      <w:r>
        <w:t>die beschränkte Gewährleistung gilt nicht für Probleme, die durch Nichteinhaltung der Mindestsystemanforderungen verursacht werden.</w:t>
      </w:r>
    </w:p>
    <w:p w14:paraId="4FDCCA17" w14:textId="77777777" w:rsidR="00F3669D" w:rsidRDefault="00F3669D" w:rsidP="00F3669D">
      <w:pPr>
        <w:pStyle w:val="ProductList-Body"/>
      </w:pPr>
    </w:p>
    <w:p w14:paraId="6AE66D56" w14:textId="69EEA435" w:rsidR="006C0B5E" w:rsidRDefault="00F3669D" w:rsidP="00913546">
      <w:pPr>
        <w:pStyle w:val="ProductList-Body"/>
        <w:numPr>
          <w:ilvl w:val="0"/>
          <w:numId w:val="12"/>
        </w:numPr>
        <w:ind w:left="450" w:hanging="270"/>
      </w:pPr>
      <w:r>
        <w:rPr>
          <w:b/>
        </w:rPr>
        <w:t>AUSSER DIESER BESCHRÄNKTEN GEWÄHRLEISTUNG ÜBERNIMMT MICROSOFT KEINE ANDEREN AUSDRÜCKLICHEN ODER KONKLUDENTEN GEWÄHRLEISTUNGEN ODER GARANTIEN. MICROSOFT SCHLIESST JEGLICHE KONKLUDENTEN GEWÄHRLEISTUNGEN ODER GARANTIEN AUS, EINSCHLIESSLICH GEWÄHRLEISTUNGEN DER HANDELSÜBLICHKEIT, EIGNUNG FÜR EINEN BESTIMMTEN ZWECK, ZUFRIEDENSTELLENDEN QUALITÄT, DES EIGENTUMS ODER DER NICHTVERLETZUNG VON RECHTEN DRITTER.</w:t>
      </w:r>
      <w:r w:rsidR="00EC3382">
        <w:rPr>
          <w:b/>
        </w:rPr>
        <w:t xml:space="preserve"> </w:t>
      </w:r>
      <w:r>
        <w:rPr>
          <w:b/>
        </w:rPr>
        <w:t>DIESE AUSSCHLÜSSE GELTEN, WENN SIE NICHT GEMÄSS ANWENDBAREM RECHT UNZULÄSSIG SIND.</w:t>
      </w:r>
      <w:r>
        <w:t xml:space="preserve"> Alle Implied Warranties oder Implied Guarantees (konkludente Gewährleistungen oder Garantien), deren Ausschluss rechtlich nicht zulässig ist, gelten für ein Jahr ab Beginn der Laufzeit der beschränkten Gewährleistung,</w:t>
      </w:r>
    </w:p>
    <w:p w14:paraId="4FDCCA19" w14:textId="77777777" w:rsidR="00F3669D" w:rsidRDefault="00F3669D" w:rsidP="00F3669D">
      <w:pPr>
        <w:pStyle w:val="ProductList-Body"/>
      </w:pPr>
    </w:p>
    <w:p w14:paraId="4FDCCA1A" w14:textId="28ED404B" w:rsidR="00F3669D" w:rsidRPr="00F3669D" w:rsidRDefault="00F3669D" w:rsidP="00F3669D">
      <w:pPr>
        <w:pStyle w:val="ProductList-Body"/>
        <w:rPr>
          <w:b/>
        </w:rPr>
      </w:pPr>
      <w:r>
        <w:rPr>
          <w:b/>
          <w:color w:val="00188F"/>
        </w:rPr>
        <w:t>Datenschutz und Sicherheit</w:t>
      </w:r>
    </w:p>
    <w:p w14:paraId="4FDCCA1B" w14:textId="5AC9E93E" w:rsidR="00F3669D" w:rsidRDefault="00F3669D" w:rsidP="00F3669D">
      <w:pPr>
        <w:pStyle w:val="ProductList-Body"/>
      </w:pPr>
      <w:r>
        <w:t>Microsoft und der Kunde werden jeweils sämtliche anwendbaren Gesetze und Regelungen einhalten (einschließlich der geltenden Gesetze zur Benachrichtigung bei Sicherheitsverletzungen).</w:t>
      </w:r>
      <w:r w:rsidR="00EC3382">
        <w:t xml:space="preserve"> </w:t>
      </w:r>
      <w:r>
        <w:t>Microsoft ist jedoch nicht für die Einhaltung von Gesetzen oder Regelungen verantwortlich, die für den Kunden oder seine Branche und nicht gleichzeitig allgemein für Serviceprovider im Bereich Informationstechnologie gelten.</w:t>
      </w:r>
      <w:r w:rsidR="00EC3382">
        <w:t xml:space="preserve"> </w:t>
      </w:r>
      <w:r>
        <w:t>Der Kunde stimmt der Verarbeitung von persönlichen Informationen durch Microsoft und ihre Vertreter zur Förderung des Gegenstandes des Vertrages, einschließlich dieser Ergänzenden Bestimmungen, zu.</w:t>
      </w:r>
    </w:p>
    <w:p w14:paraId="4FDCCA1C" w14:textId="77777777" w:rsidR="00F3669D" w:rsidRDefault="00F3669D" w:rsidP="00F3669D">
      <w:pPr>
        <w:pStyle w:val="ProductList-Body"/>
      </w:pPr>
    </w:p>
    <w:p w14:paraId="4FDCCA1D" w14:textId="6C97A01E" w:rsidR="00F3669D" w:rsidRDefault="00F3669D" w:rsidP="00F3669D">
      <w:pPr>
        <w:pStyle w:val="ProductList-Body"/>
      </w:pPr>
      <w:r>
        <w:t>Der Kunde ist berechtigt, Microsoft persönliche Informationen von Dritten (einschließlich Kontaktpersonen, Handelspartner, Distributoren, Verwalter und Mitarbeiter des Kunden) im Zusammenhang mit der Nutzung der Onlinedienste oder im Rahmen des Vertrags bereitzustellen.</w:t>
      </w:r>
      <w:r w:rsidR="00EC3382">
        <w:t xml:space="preserve"> </w:t>
      </w:r>
      <w:r>
        <w:t>Der Kunde holt alle erforderlichen Zustimmungen von Dritten nach den geltenden Privacy- und Datenschutzgesetzen ein, bevor er Microsoft persönliche Informationen zur Verfügung stellt.</w:t>
      </w:r>
    </w:p>
    <w:p w14:paraId="7959BE95" w14:textId="77777777" w:rsidR="006C0B5E" w:rsidRDefault="006C0B5E" w:rsidP="00F3669D">
      <w:pPr>
        <w:pStyle w:val="ProductList-Body"/>
      </w:pPr>
    </w:p>
    <w:p w14:paraId="4FDCCA1E" w14:textId="500D7E44" w:rsidR="00F3669D" w:rsidRDefault="00F3669D" w:rsidP="00F3669D">
      <w:pPr>
        <w:pStyle w:val="ProductList-Body"/>
      </w:pPr>
      <w:r>
        <w:t xml:space="preserve">Die vom Kunden in Verbindung mit diesem Vertrag oder der Nutzung der Onlinedienste bereitgestellten persönlichen Informationen werden gemäß der unter </w:t>
      </w:r>
      <w:hyperlink r:id="rId84" w:history="1">
        <w:r>
          <w:rPr>
            <w:rStyle w:val="Hyperlink"/>
          </w:rPr>
          <w:t>https://www.microsoft.com/licensing/servicecenter</w:t>
        </w:r>
      </w:hyperlink>
      <w:r>
        <w:t xml:space="preserve"> verfügbaren Datenschutzerklärung verarbeitet, jedoch mit der Ausnahme, dass produktspezifische Datenschutzerklärungen und zusätzliche Datenschutz- und Sicherheitsdetails im Zusammenhang mit spezifischen Onlinediensten in den Nutzungsrechten für Onlinedienste enthalten sind. Durch Onlinedienste oder Services erfasste persönliche Daten können in die USA oder in jedes andere Land, in dem Microsoft oder deren Serviceprovider Einrichtungen haben, übertragen, dort gespeichert und verarbeitet werden.</w:t>
      </w:r>
      <w:r w:rsidR="00EC3382">
        <w:t xml:space="preserve"> </w:t>
      </w:r>
      <w:r>
        <w:t>Durch Verwendung der Onlinedienste stimmt der Kunde den zuvor genannten Bestimmungen zu.</w:t>
      </w:r>
      <w:r w:rsidR="00EC3382">
        <w:t xml:space="preserve"> </w:t>
      </w:r>
      <w:r>
        <w:t>Microsoft hält die Safe-Harbor-Abkommen der EU und der Schweiz ein, wie es vom US-Handelsministerium bezüglich der Erhebung, Nutzung und Aufbewahrung von Daten aus der Europäischen Union, dem Europäischen Wirtschaftsraum und der Schweiz bestimmt wurde.</w:t>
      </w:r>
      <w:r w:rsidR="00EC3382">
        <w:t xml:space="preserve"> </w:t>
      </w:r>
    </w:p>
    <w:p w14:paraId="4FDCCA1F" w14:textId="77777777" w:rsidR="00F3669D" w:rsidRDefault="00F3669D" w:rsidP="00F3669D">
      <w:pPr>
        <w:pStyle w:val="ProductList-Body"/>
      </w:pPr>
    </w:p>
    <w:p w14:paraId="4FDCCA20" w14:textId="62D63E66" w:rsidR="00F3669D" w:rsidRPr="00F3669D" w:rsidRDefault="008507CF" w:rsidP="00F3669D">
      <w:pPr>
        <w:pStyle w:val="ProductList-Body"/>
        <w:rPr>
          <w:b/>
        </w:rPr>
      </w:pPr>
      <w:r>
        <w:rPr>
          <w:b/>
          <w:color w:val="00188F"/>
        </w:rPr>
        <w:t>Schutzvereinbarung des Kunden</w:t>
      </w:r>
    </w:p>
    <w:p w14:paraId="4FDCCA21" w14:textId="77777777" w:rsidR="00F3669D" w:rsidRDefault="00F3669D" w:rsidP="00F3669D">
      <w:pPr>
        <w:pStyle w:val="ProductList-Body"/>
      </w:pPr>
      <w:r>
        <w:t>Der Kunde verteidigt Microsoft gegen jegliche Ansprüche, die von nicht verbundenen Dritten geltend gemacht werden und die:</w:t>
      </w:r>
    </w:p>
    <w:p w14:paraId="4FDCCA22" w14:textId="77777777" w:rsidR="00F3669D" w:rsidRDefault="00F3669D" w:rsidP="00913546">
      <w:pPr>
        <w:pStyle w:val="ProductList-Body"/>
        <w:numPr>
          <w:ilvl w:val="0"/>
          <w:numId w:val="13"/>
        </w:numPr>
        <w:ind w:left="450" w:hanging="270"/>
      </w:pPr>
      <w:r>
        <w:t>dahingehend geltend gemacht werden, dass Kundendaten oder nicht von Microsoft stammende Software, die Microsoft im Namen des Kunden hostet, ein Patent, Urheberrecht oder eine Marke des Dritten verletze oder dessen Geschäftsgeheimnis unrechtmäßig verwende, oder</w:t>
      </w:r>
    </w:p>
    <w:p w14:paraId="4FDCCA23" w14:textId="77777777" w:rsidR="00F3669D" w:rsidRDefault="00F3669D" w:rsidP="00913546">
      <w:pPr>
        <w:pStyle w:val="ProductList-Body"/>
        <w:numPr>
          <w:ilvl w:val="0"/>
          <w:numId w:val="13"/>
        </w:numPr>
        <w:ind w:left="450" w:hanging="270"/>
      </w:pPr>
      <w:r>
        <w:t>durch die Verletzung der Bestimmungen Acceptable Use Policy entstehen, die in den Produktbenutzungsrechten beschrieben ist.</w:t>
      </w:r>
    </w:p>
    <w:p w14:paraId="4FDCCA24" w14:textId="77777777" w:rsidR="00F3669D" w:rsidRDefault="00F3669D" w:rsidP="00F3669D">
      <w:pPr>
        <w:pStyle w:val="ProductList-Body"/>
      </w:pPr>
    </w:p>
    <w:p w14:paraId="4FDCCA25" w14:textId="32520262" w:rsidR="00F3669D" w:rsidRDefault="00F3669D" w:rsidP="00F3669D">
      <w:pPr>
        <w:pStyle w:val="ProductList-Body"/>
      </w:pPr>
      <w:r>
        <w:t>Der Kunde muss außerdem die Summe eines hieraus resultierenden rechtskräftigen Urteils gegen Microsoft bezahlen (oder eines Vergleichs, dem der Kunde zustimmt).</w:t>
      </w:r>
      <w:r w:rsidR="00EC3382">
        <w:t xml:space="preserve"> </w:t>
      </w:r>
      <w:r>
        <w:t>Diese Ziffer bestimmt den ausschließlichen Abhilfeanspruch von Microsoft in Bezug auf diese Ansprüche.</w:t>
      </w:r>
    </w:p>
    <w:p w14:paraId="4FDCCA26" w14:textId="77777777" w:rsidR="00F3669D" w:rsidRDefault="00F3669D" w:rsidP="00F3669D">
      <w:pPr>
        <w:pStyle w:val="ProductList-Body"/>
      </w:pPr>
    </w:p>
    <w:p w14:paraId="4FDCCA27" w14:textId="55B8165F" w:rsidR="00F3669D" w:rsidRDefault="00F3669D" w:rsidP="00F3669D">
      <w:pPr>
        <w:pStyle w:val="ProductList-Body"/>
      </w:pPr>
      <w:r>
        <w:lastRenderedPageBreak/>
        <w:t>Microsoft muss den Kunden unverzüglich schriftlich über einen Anspruch gemäß dieser Ziffer in Kenntnis setzen.</w:t>
      </w:r>
      <w:r w:rsidR="00EC3382">
        <w:t xml:space="preserve"> </w:t>
      </w:r>
      <w:r>
        <w:t>Microsoft muss (1) dem Kunden die alleinige Kontrolle über die Verteidigung oder den Vergleich eines solchen Anspruchs einräumen und (2) ihn bei der Verteidigung gegen den Anspruch angemessen unterstützen.</w:t>
      </w:r>
      <w:r w:rsidR="00EC3382">
        <w:t xml:space="preserve"> </w:t>
      </w:r>
      <w:r>
        <w:t>Der Kunde erstattet Microsoft sämtliche angemessenen Kosten, die Microsoft im Rahmen der Unterstützungsleistung entstehen.</w:t>
      </w:r>
    </w:p>
    <w:p w14:paraId="4FDCCA28" w14:textId="77777777" w:rsidR="00F3669D" w:rsidRDefault="00F3669D" w:rsidP="00F3669D">
      <w:pPr>
        <w:pStyle w:val="ProductList-Body"/>
      </w:pPr>
    </w:p>
    <w:p w14:paraId="4FDCCA29" w14:textId="5FC76464" w:rsidR="00F3669D" w:rsidRPr="008507CF" w:rsidRDefault="008507CF" w:rsidP="00F3669D">
      <w:pPr>
        <w:pStyle w:val="ProductList-Body"/>
        <w:rPr>
          <w:b/>
          <w:color w:val="00188F"/>
        </w:rPr>
      </w:pPr>
      <w:r>
        <w:rPr>
          <w:b/>
          <w:color w:val="00188F"/>
        </w:rPr>
        <w:t>Haftungsbeschränkung</w:t>
      </w:r>
    </w:p>
    <w:p w14:paraId="4FDCCA2A" w14:textId="4859E549" w:rsidR="00F3669D" w:rsidRDefault="00F3669D" w:rsidP="00F3669D">
      <w:pPr>
        <w:pStyle w:val="ProductList-Body"/>
      </w:pPr>
      <w:r>
        <w:t>Im durch das anwendbare Recht zugelassenen Umfang ist die Haftung jeder Partei, ihrer Verbundenen Unternehmen und ihrer Vertragspartner, die im Zusammenhang mit diesem Onlinedienst entsteht, auf direkte Schäden bis zu dem Betrag begrenzt, den der Kunde während der 12 Monate vor Einreichen eines Anspruchs oder einer Klage für Onlinedienste zahlen musste, sofern die Gesamthaftung einer Partei für beliebige Onlinedienste unter keinen Umständen den für diesen Onlinedienst unter dem jeweiligen Ergänzenden Vertrag gezahlten Betrag übersteigt.</w:t>
      </w:r>
      <w:r w:rsidR="00EC3382">
        <w:t xml:space="preserve"> </w:t>
      </w:r>
      <w:r>
        <w:t>Diese Beschränkungen gelten unabhängig davon, ob die Haftung auf Vertragsverletzung, unerlaubter Handlung (einschließlich Fahrlässigkeit), verschuldensunabhängiger Haftung, Verletzung von Garantien oder auf einem anderen Rechtsgrund beruht.</w:t>
      </w:r>
      <w:r w:rsidR="00EC3382">
        <w:t xml:space="preserve"> </w:t>
      </w:r>
      <w:r>
        <w:t>Diese finanziellen Beschränkungen finden jedoch keine Anwendung auf:</w:t>
      </w:r>
    </w:p>
    <w:p w14:paraId="4FDCCA2B" w14:textId="77777777" w:rsidR="00F3669D" w:rsidRDefault="00F3669D" w:rsidP="00913546">
      <w:pPr>
        <w:pStyle w:val="ProductList-Body"/>
        <w:numPr>
          <w:ilvl w:val="0"/>
          <w:numId w:val="14"/>
        </w:numPr>
        <w:ind w:left="450" w:hanging="270"/>
      </w:pPr>
      <w:r>
        <w:t>Verpflichtungen von Microsoft unter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2C" w14:textId="77777777" w:rsidR="00F3669D" w:rsidRDefault="00F3669D" w:rsidP="00913546">
      <w:pPr>
        <w:pStyle w:val="ProductList-Body"/>
        <w:numPr>
          <w:ilvl w:val="0"/>
          <w:numId w:val="14"/>
        </w:numPr>
        <w:ind w:left="450" w:hanging="270"/>
      </w:pPr>
      <w:r>
        <w:t xml:space="preserve">Haftung, die sich aus einer Verletzung von Verpflichtungen durch eine Partei unter der Ziffer des Rahmenvertrags mit der Überschrift „Vertraulichkeit“ ergibt, mit der Ausnahme, dass die Haftung von Microsoft, die sich aus oder in Verbindung mit Kundendaten ergibt, in jedem Fall auf den Betrag beschränkt ist, den der Kunde in den letzten 12 Monaten für die Onlinedienste, die Grund für diese Haftung sind, gezahlt hat, und </w:t>
      </w:r>
    </w:p>
    <w:p w14:paraId="4FDCCA2D" w14:textId="77777777" w:rsidR="00F3669D" w:rsidRDefault="00F3669D" w:rsidP="00913546">
      <w:pPr>
        <w:pStyle w:val="ProductList-Body"/>
        <w:numPr>
          <w:ilvl w:val="0"/>
          <w:numId w:val="14"/>
        </w:numPr>
        <w:ind w:left="450" w:hanging="270"/>
      </w:pPr>
      <w:r>
        <w:t>Verletzung der gewerblichen Schutzrechte/Urheberrechte einer Partei durch die andere Partei.</w:t>
      </w:r>
    </w:p>
    <w:p w14:paraId="4FDCCA2E" w14:textId="77777777" w:rsidR="00F3669D" w:rsidRDefault="00F3669D" w:rsidP="00F3669D">
      <w:pPr>
        <w:pStyle w:val="ProductList-Body"/>
      </w:pPr>
    </w:p>
    <w:p w14:paraId="4FDCCA2F" w14:textId="24AF872B" w:rsidR="00F3669D" w:rsidRDefault="00F3669D" w:rsidP="00F3669D">
      <w:pPr>
        <w:pStyle w:val="ProductList-Body"/>
      </w:pPr>
      <w:r>
        <w:t>IM DURCH DAS ANWENDBARE RECHT ZUGELASSENEN UMFANG IST KEINE PARTEI UND KEINES IHRER VERBUNDENEN UNTERNEHMEN ODER KEINER IHRER VERTRAGSPARTNER, WAS AUCH IMMER DIE RECHTLICHE GRUNDLAGE FÜR DEN ANSPRUCH IST, HAFTBAR FÜR INDIREKTE, SPEZIELLE ODER ZUFÄLLIGE SCHÄDEN, FOLGESCHÄDEN ODER SCHÄDEN AUS ENTGANGENEM GEWINN, ENTGANGENEN EINNAHMEN, BETRIEBSUNTERBRECHUNGEN ODER VERLUST VON GESCHÄFTLICHEN INFORMATIONEN, DIE IM ZUSAMMENHANG MIT DEM VERTRAG UND DIESEN ERGÄNZENDEN BESTIMMUNGEN ENTSTEHEN, SELBST WENN AUF DIE MÖGLICHKEIT DERARTIGER SCHÄDEN HINGEWIESEN WURDE ODER EINE SOLCHE MÖGLICHKEIT VERNÜNFTIGERWEISE VORHERSEHBAR WAR</w:t>
      </w:r>
      <w:r w:rsidR="00E03C23">
        <w:t xml:space="preserve">. DIESER HAFTUNGSAUSSCHLUSS GILT JEDOCH NICHT FÜR DIE GEGENSEITIGE HAFTUNG BEIDER PARTEIEN FÜR VERLETZUNGEN VON VERTRAULICHKEITSVERPFLICHTUNGEN ODER VON URHEBERRECHTEN/ </w:t>
      </w:r>
      <w:r>
        <w:t>GEWERBLICHEN SCHUTZRECHTEN der jeweils anderen Partei ODER FÜR DIE VERPFLICHTUNGEN VON MICROSOFT IN DER ZIFFER DES RAHMENVERTRAGES MIT DER ÜBERSCHRIFT „VERTEIDIGUNG GEGEN ANSPRÜCHE WEGEN SCHUTZRECHTSVERLETZUNGEN, WIDERRECHTLICHER VERWENDUNG UND ANSPRÜCHE DRITTER“ ODER VERPFLICHTUNGEN DES KUNDEN UNTER DER ZIFFER DIESER ERGÄNZENDEN BESTIMMUNGEN MIT DER ÜBERSCHRIFT „SCHUTZVEREINBARUNG DES KUNDEN“.</w:t>
      </w:r>
    </w:p>
    <w:p w14:paraId="4FDCCA30" w14:textId="77777777" w:rsidR="00F3669D" w:rsidRDefault="00F3669D" w:rsidP="00F3669D">
      <w:pPr>
        <w:pStyle w:val="ProductList-Body"/>
      </w:pPr>
    </w:p>
    <w:p w14:paraId="4FDCCA31" w14:textId="2B2A7F1C" w:rsidR="00F3669D" w:rsidRPr="00F3669D" w:rsidRDefault="00F3669D" w:rsidP="00F3669D">
      <w:pPr>
        <w:pStyle w:val="ProductList-Body"/>
        <w:rPr>
          <w:b/>
        </w:rPr>
      </w:pPr>
      <w:r>
        <w:rPr>
          <w:b/>
          <w:color w:val="00188F"/>
        </w:rPr>
        <w:t>Vertragspartner</w:t>
      </w:r>
    </w:p>
    <w:p w14:paraId="4FDCCA32" w14:textId="2434383C" w:rsidR="00FA00BF" w:rsidRDefault="00F3669D" w:rsidP="00F3669D">
      <w:pPr>
        <w:pStyle w:val="ProductList-Body"/>
      </w:pPr>
      <w:r>
        <w:t>Microsoft ist berechtigt, Vertragspartner zur Unterstützung von Onlinediensten einzusetzen.</w:t>
      </w:r>
      <w:r w:rsidR="00EC3382">
        <w:t xml:space="preserve"> </w:t>
      </w:r>
      <w:r>
        <w:t>Microsoft ist für deren Leistung gemäß den Bestimmungen der Volumenlizenzvereinbarung des Kunden verantwortlich.</w:t>
      </w:r>
    </w:p>
    <w:p w14:paraId="4FDCCA33" w14:textId="77777777" w:rsidR="006B2591" w:rsidRDefault="006B2591" w:rsidP="004F3C6D">
      <w:pPr>
        <w:pStyle w:val="ProductList-Body"/>
      </w:pPr>
    </w:p>
    <w:p w14:paraId="4FDCCA34" w14:textId="77777777" w:rsidR="006B2591" w:rsidRDefault="006B2591" w:rsidP="004F3C6D">
      <w:pPr>
        <w:pStyle w:val="ProductList-Body"/>
      </w:pPr>
    </w:p>
    <w:p w14:paraId="4FDCCA35" w14:textId="77777777" w:rsidR="006B2591" w:rsidRDefault="006B2591" w:rsidP="004F3C6D">
      <w:pPr>
        <w:pStyle w:val="ProductList-Body"/>
        <w:sectPr w:rsidR="006B2591" w:rsidSect="00F20AFE">
          <w:footerReference w:type="default" r:id="rId85"/>
          <w:pgSz w:w="12240" w:h="15840"/>
          <w:pgMar w:top="1440" w:right="720" w:bottom="1440" w:left="720" w:header="720" w:footer="720" w:gutter="0"/>
          <w:cols w:space="720"/>
          <w:docGrid w:linePitch="360"/>
        </w:sectPr>
      </w:pPr>
    </w:p>
    <w:p w14:paraId="4FDCCA36" w14:textId="77777777" w:rsidR="006B2591" w:rsidRDefault="006B2591" w:rsidP="00661180">
      <w:pPr>
        <w:pStyle w:val="ProductList-SectionHeading"/>
        <w:outlineLvl w:val="0"/>
      </w:pPr>
      <w:bookmarkStart w:id="1721" w:name="AppendixB"/>
      <w:bookmarkStart w:id="1722" w:name="_Toc378147692"/>
      <w:bookmarkStart w:id="1723" w:name="_Toc378151589"/>
      <w:bookmarkStart w:id="1724" w:name="_Toc379797468"/>
      <w:bookmarkStart w:id="1725" w:name="_Toc380513504"/>
      <w:bookmarkStart w:id="1726" w:name="_Toc380655553"/>
      <w:bookmarkStart w:id="1727" w:name="_Toc418195900"/>
      <w:r>
        <w:lastRenderedPageBreak/>
        <w:t>Anhang B – Product Promotions</w:t>
      </w:r>
      <w:bookmarkEnd w:id="1721"/>
      <w:bookmarkEnd w:id="1722"/>
      <w:bookmarkEnd w:id="1723"/>
      <w:bookmarkEnd w:id="1724"/>
      <w:bookmarkEnd w:id="1725"/>
      <w:bookmarkEnd w:id="1726"/>
      <w:bookmarkEnd w:id="1727"/>
    </w:p>
    <w:p w14:paraId="5A7FDC44" w14:textId="77777777" w:rsidR="004B1F8C" w:rsidRPr="000B0114" w:rsidRDefault="004B1F8C" w:rsidP="004B1F8C">
      <w:pPr>
        <w:pStyle w:val="ProductList-Offering1Heading"/>
      </w:pPr>
      <w:bookmarkStart w:id="1728" w:name="_Toc418195901"/>
      <w:r>
        <w:t>Azure ExpressRoute NSP 10 Mbps Promotion</w:t>
      </w:r>
      <w:bookmarkEnd w:id="1728"/>
    </w:p>
    <w:p w14:paraId="7631FACF" w14:textId="77777777" w:rsidR="004B1F8C" w:rsidRPr="000B0114" w:rsidRDefault="004B1F8C" w:rsidP="004B1F8C">
      <w:pPr>
        <w:pStyle w:val="ProductList-Body"/>
      </w:pPr>
    </w:p>
    <w:p w14:paraId="766FDCCB" w14:textId="77777777" w:rsidR="004B1F8C" w:rsidRDefault="004B1F8C" w:rsidP="004B1F8C">
      <w:pPr>
        <w:pStyle w:val="ProductList-Body"/>
      </w:pPr>
      <w:r>
        <w:t>Für bestehende und neue Azure-Kunden, die aktuell über eine Finanzielle Azure-Verpflichtung verfügen oder eine solche erwerben, ist vom 1. Januar 2015 bis zum 30. Juni 2015 das Azure ExpressRoute 10 Mbps-Messungstool für Dienste von Netzwerk-Serviceprovidern kostenlos verfügbar. Ab dem 1. Juli 2015 gelten wieder die Standardpreise für das Azure ExpressRoute-Messungstool. Unter Umständen fallen Gebühren vom Netzwerk-Serviceprovider an; weitere Informationen erhalten Sie vom jeweiligen Telekommunikationspartner.</w:t>
      </w:r>
    </w:p>
    <w:p w14:paraId="3C7652DB" w14:textId="77777777" w:rsidR="004B1F8C" w:rsidRDefault="004B1F8C" w:rsidP="004B1F8C">
      <w:pPr>
        <w:pStyle w:val="ProductList-Body"/>
      </w:pPr>
    </w:p>
    <w:p w14:paraId="22555FD2" w14:textId="53B968A8" w:rsidR="004B1F8C" w:rsidRDefault="004B1F8C" w:rsidP="004B1F8C">
      <w:pPr>
        <w:pStyle w:val="ProductList-Body"/>
      </w:pPr>
      <w:r>
        <w:rPr>
          <w:b/>
          <w:color w:val="00188F"/>
        </w:rPr>
        <w:t>Hinweis für Verw</w:t>
      </w:r>
      <w:r w:rsidR="008D562F">
        <w:rPr>
          <w:b/>
          <w:color w:val="00188F"/>
        </w:rPr>
        <w:t>altungseinrichtungen als Kunden</w:t>
      </w:r>
    </w:p>
    <w:p w14:paraId="206BA19F" w14:textId="4049C0F9" w:rsidR="000B0114" w:rsidRDefault="004B1F8C" w:rsidP="004B1F8C">
      <w:pPr>
        <w:pStyle w:val="ProductList-Body"/>
      </w:pPr>
      <w:r>
        <w:t>Microsoft verzichtet während des Promotionzeitraums auf jegliche Rechte auf Vergütung seitens des Kunden für das oben genannte Promotion-Messungstool. Gemäß den anwendbaren Gesetzen und Regelungen erkennen Microsoft und der Kunde an, dass das Promotion-Messungstool ausschließlich dem Kunden zugute kommt und für die Nutzung durch den Kunden vorgesehen ist, und nicht für die private Nutzung durch einzelne Mitarbeiter von Verwaltungseinrichtungen.</w:t>
      </w:r>
    </w:p>
    <w:p w14:paraId="4FDCCA40" w14:textId="77777777" w:rsidR="00993957" w:rsidRDefault="00993957" w:rsidP="004F3C6D">
      <w:pPr>
        <w:pStyle w:val="ProductList-Body"/>
      </w:pPr>
    </w:p>
    <w:p w14:paraId="7BA66F61" w14:textId="19D207B7" w:rsidR="004467B8" w:rsidRDefault="004467B8" w:rsidP="004F3C6D">
      <w:pPr>
        <w:pStyle w:val="ProductList-Body"/>
      </w:pPr>
    </w:p>
    <w:p w14:paraId="4FDCCA41" w14:textId="77777777" w:rsidR="006B2591" w:rsidRDefault="006B2591" w:rsidP="004F3C6D">
      <w:pPr>
        <w:pStyle w:val="ProductList-Body"/>
      </w:pPr>
    </w:p>
    <w:p w14:paraId="4FDCCA42" w14:textId="77777777" w:rsidR="006B2591" w:rsidRDefault="006B2591" w:rsidP="004F3C6D">
      <w:pPr>
        <w:pStyle w:val="ProductList-Body"/>
        <w:sectPr w:rsidR="006B2591" w:rsidSect="00F20AFE">
          <w:footerReference w:type="default" r:id="rId86"/>
          <w:pgSz w:w="12240" w:h="15840"/>
          <w:pgMar w:top="1440" w:right="720" w:bottom="1440" w:left="720" w:header="720" w:footer="720" w:gutter="0"/>
          <w:cols w:space="720"/>
          <w:docGrid w:linePitch="360"/>
        </w:sectPr>
      </w:pPr>
    </w:p>
    <w:p w14:paraId="4FDCCA43" w14:textId="0A1BC724" w:rsidR="006B2591" w:rsidRPr="007B7861" w:rsidRDefault="00EF0970" w:rsidP="00472FC6">
      <w:pPr>
        <w:pStyle w:val="ProductList-SectionHeading"/>
        <w:spacing w:after="0"/>
        <w:outlineLvl w:val="0"/>
        <w:rPr>
          <w:lang w:val="en-US"/>
        </w:rPr>
      </w:pPr>
      <w:bookmarkStart w:id="1729" w:name="Index"/>
      <w:bookmarkStart w:id="1730" w:name="_Toc378147695"/>
      <w:bookmarkStart w:id="1731" w:name="_Toc378151592"/>
      <w:bookmarkStart w:id="1732" w:name="_Toc379797471"/>
      <w:bookmarkStart w:id="1733" w:name="_Toc380513507"/>
      <w:bookmarkStart w:id="1734" w:name="_Toc380655556"/>
      <w:bookmarkStart w:id="1735" w:name="_Toc418195902"/>
      <w:r w:rsidRPr="007B7861">
        <w:rPr>
          <w:lang w:val="en-US"/>
        </w:rPr>
        <w:lastRenderedPageBreak/>
        <w:t>Produktindex</w:t>
      </w:r>
      <w:bookmarkEnd w:id="1729"/>
      <w:bookmarkEnd w:id="1730"/>
      <w:bookmarkEnd w:id="1731"/>
      <w:bookmarkEnd w:id="1732"/>
      <w:bookmarkEnd w:id="1733"/>
      <w:bookmarkEnd w:id="1734"/>
      <w:bookmarkEnd w:id="1735"/>
    </w:p>
    <w:p w14:paraId="4750B27D" w14:textId="77777777" w:rsidR="001543B1" w:rsidRDefault="002967A3" w:rsidP="00C076A8">
      <w:pPr>
        <w:pStyle w:val="ProductList-Body"/>
        <w:rPr>
          <w:noProof/>
          <w:color w:val="000000" w:themeColor="text1"/>
        </w:rPr>
        <w:sectPr w:rsidR="001543B1" w:rsidSect="001543B1">
          <w:footerReference w:type="default" r:id="rId87"/>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7DDC4B3C" w14:textId="77777777" w:rsidR="001543B1" w:rsidRDefault="001543B1">
      <w:pPr>
        <w:pStyle w:val="Index1"/>
        <w:tabs>
          <w:tab w:val="right" w:pos="5030"/>
        </w:tabs>
        <w:rPr>
          <w:noProof/>
        </w:rPr>
      </w:pPr>
      <w:r>
        <w:rPr>
          <w:noProof/>
        </w:rPr>
        <w:lastRenderedPageBreak/>
        <w:t>Access 2013, 20, 69</w:t>
      </w:r>
    </w:p>
    <w:p w14:paraId="073F373C" w14:textId="77777777" w:rsidR="001543B1" w:rsidRDefault="001543B1">
      <w:pPr>
        <w:pStyle w:val="Index1"/>
        <w:tabs>
          <w:tab w:val="right" w:pos="5030"/>
        </w:tabs>
        <w:rPr>
          <w:noProof/>
        </w:rPr>
      </w:pPr>
      <w:r>
        <w:rPr>
          <w:noProof/>
        </w:rPr>
        <w:t>Add-On CAL Suite für Windows Small Business Server 2011 Premium, 41</w:t>
      </w:r>
    </w:p>
    <w:p w14:paraId="1F36A4C8" w14:textId="77777777" w:rsidR="001543B1" w:rsidRDefault="001543B1">
      <w:pPr>
        <w:pStyle w:val="Index1"/>
        <w:tabs>
          <w:tab w:val="right" w:pos="5030"/>
        </w:tabs>
        <w:rPr>
          <w:noProof/>
        </w:rPr>
      </w:pPr>
      <w:r>
        <w:rPr>
          <w:noProof/>
        </w:rPr>
        <w:t>Add-On für Azure-Rechteverwaltung, 48</w:t>
      </w:r>
    </w:p>
    <w:p w14:paraId="0E5C580A" w14:textId="77777777" w:rsidR="001543B1" w:rsidRDefault="001543B1">
      <w:pPr>
        <w:pStyle w:val="Index1"/>
        <w:tabs>
          <w:tab w:val="right" w:pos="5030"/>
        </w:tabs>
        <w:rPr>
          <w:noProof/>
        </w:rPr>
      </w:pPr>
      <w:r>
        <w:rPr>
          <w:noProof/>
        </w:rPr>
        <w:t>Add-On für Azure-Rechteverwaltung, 59</w:t>
      </w:r>
    </w:p>
    <w:p w14:paraId="07AA20C6" w14:textId="77777777" w:rsidR="001543B1" w:rsidRDefault="001543B1">
      <w:pPr>
        <w:pStyle w:val="Index1"/>
        <w:tabs>
          <w:tab w:val="right" w:pos="5030"/>
        </w:tabs>
        <w:rPr>
          <w:noProof/>
        </w:rPr>
      </w:pPr>
      <w:r>
        <w:rPr>
          <w:noProof/>
        </w:rPr>
        <w:t>Add-On für Exchange Online Plan 1, 54, 59</w:t>
      </w:r>
    </w:p>
    <w:p w14:paraId="24B7F4B1" w14:textId="77777777" w:rsidR="001543B1" w:rsidRDefault="001543B1">
      <w:pPr>
        <w:pStyle w:val="Index1"/>
        <w:tabs>
          <w:tab w:val="right" w:pos="5030"/>
        </w:tabs>
        <w:rPr>
          <w:noProof/>
        </w:rPr>
      </w:pPr>
      <w:r>
        <w:rPr>
          <w:noProof/>
        </w:rPr>
        <w:t>Add-On für Lync Online Plan 1, 62</w:t>
      </w:r>
    </w:p>
    <w:p w14:paraId="4032FCF2" w14:textId="77777777" w:rsidR="001543B1" w:rsidRDefault="001543B1">
      <w:pPr>
        <w:pStyle w:val="Index1"/>
        <w:tabs>
          <w:tab w:val="right" w:pos="5030"/>
        </w:tabs>
        <w:rPr>
          <w:noProof/>
        </w:rPr>
      </w:pPr>
      <w:r>
        <w:rPr>
          <w:noProof/>
        </w:rPr>
        <w:t>Add-On für Microsoft Intune, 49</w:t>
      </w:r>
    </w:p>
    <w:p w14:paraId="7F1EB729" w14:textId="77777777" w:rsidR="001543B1" w:rsidRDefault="001543B1">
      <w:pPr>
        <w:pStyle w:val="Index1"/>
        <w:tabs>
          <w:tab w:val="right" w:pos="5030"/>
        </w:tabs>
        <w:rPr>
          <w:noProof/>
        </w:rPr>
      </w:pPr>
      <w:r w:rsidRPr="008D0FF7">
        <w:rPr>
          <w:noProof/>
          <w:lang w:val="fr-FR"/>
        </w:rPr>
        <w:t>Add-On für Microsoft Social Engagement Professional</w:t>
      </w:r>
      <w:r>
        <w:rPr>
          <w:noProof/>
        </w:rPr>
        <w:t>, 52</w:t>
      </w:r>
    </w:p>
    <w:p w14:paraId="5865ABA2" w14:textId="77777777" w:rsidR="001543B1" w:rsidRDefault="001543B1">
      <w:pPr>
        <w:pStyle w:val="Index1"/>
        <w:tabs>
          <w:tab w:val="right" w:pos="5030"/>
        </w:tabs>
        <w:rPr>
          <w:noProof/>
        </w:rPr>
      </w:pPr>
      <w:r>
        <w:rPr>
          <w:noProof/>
        </w:rPr>
        <w:t>Add-On für Microsoft Social Engagement Professional EDU (Nutzer-AL), 52</w:t>
      </w:r>
    </w:p>
    <w:p w14:paraId="4F765CE9" w14:textId="77777777" w:rsidR="001543B1" w:rsidRDefault="001543B1">
      <w:pPr>
        <w:pStyle w:val="Index1"/>
        <w:tabs>
          <w:tab w:val="right" w:pos="5030"/>
        </w:tabs>
        <w:rPr>
          <w:noProof/>
        </w:rPr>
      </w:pPr>
      <w:r>
        <w:rPr>
          <w:noProof/>
        </w:rPr>
        <w:t>Add-On für Office 365 Enterprise A2, A3, A4 ohne Office Pro Plus, 57</w:t>
      </w:r>
    </w:p>
    <w:p w14:paraId="0AD7488A" w14:textId="77777777" w:rsidR="001543B1" w:rsidRDefault="001543B1">
      <w:pPr>
        <w:pStyle w:val="Index1"/>
        <w:tabs>
          <w:tab w:val="right" w:pos="5030"/>
        </w:tabs>
        <w:rPr>
          <w:noProof/>
        </w:rPr>
      </w:pPr>
      <w:r>
        <w:rPr>
          <w:noProof/>
        </w:rPr>
        <w:t>Add-On für Office 365 Enterprise E1, E3, E4, 57</w:t>
      </w:r>
    </w:p>
    <w:p w14:paraId="00068D36" w14:textId="77777777" w:rsidR="001543B1" w:rsidRDefault="001543B1">
      <w:pPr>
        <w:pStyle w:val="Index1"/>
        <w:tabs>
          <w:tab w:val="right" w:pos="5030"/>
        </w:tabs>
        <w:rPr>
          <w:noProof/>
        </w:rPr>
      </w:pPr>
      <w:r>
        <w:rPr>
          <w:noProof/>
        </w:rPr>
        <w:t>Add-On für Office 365 Enterprise E1, E3, E4 ohne Office Pro Plus, 57</w:t>
      </w:r>
    </w:p>
    <w:p w14:paraId="1663F124" w14:textId="77777777" w:rsidR="001543B1" w:rsidRDefault="001543B1">
      <w:pPr>
        <w:pStyle w:val="Index1"/>
        <w:tabs>
          <w:tab w:val="right" w:pos="5030"/>
        </w:tabs>
        <w:rPr>
          <w:noProof/>
        </w:rPr>
      </w:pPr>
      <w:r w:rsidRPr="008D0FF7">
        <w:rPr>
          <w:noProof/>
          <w:lang w:val="it-IT"/>
        </w:rPr>
        <w:t>Add-On für Office 365 Government G1, G3, G4</w:t>
      </w:r>
      <w:r>
        <w:rPr>
          <w:noProof/>
        </w:rPr>
        <w:t>, 58</w:t>
      </w:r>
    </w:p>
    <w:p w14:paraId="13269F1D" w14:textId="77777777" w:rsidR="001543B1" w:rsidRDefault="001543B1">
      <w:pPr>
        <w:pStyle w:val="Index1"/>
        <w:tabs>
          <w:tab w:val="right" w:pos="5030"/>
        </w:tabs>
        <w:rPr>
          <w:noProof/>
        </w:rPr>
      </w:pPr>
      <w:r>
        <w:rPr>
          <w:noProof/>
        </w:rPr>
        <w:t>Add-On für Office 365 Government G1, G3, G4 ohne Office Pro Plus, 58</w:t>
      </w:r>
    </w:p>
    <w:p w14:paraId="4BB2E309" w14:textId="77777777" w:rsidR="001543B1" w:rsidRDefault="001543B1">
      <w:pPr>
        <w:pStyle w:val="Index1"/>
        <w:tabs>
          <w:tab w:val="right" w:pos="5030"/>
        </w:tabs>
        <w:rPr>
          <w:noProof/>
        </w:rPr>
      </w:pPr>
      <w:r>
        <w:rPr>
          <w:noProof/>
        </w:rPr>
        <w:t>Add-On für SharePoint Online Plan 1, 62</w:t>
      </w:r>
    </w:p>
    <w:p w14:paraId="28BCAD33" w14:textId="77777777" w:rsidR="001543B1" w:rsidRDefault="001543B1">
      <w:pPr>
        <w:pStyle w:val="Index1"/>
        <w:tabs>
          <w:tab w:val="right" w:pos="5030"/>
        </w:tabs>
        <w:rPr>
          <w:noProof/>
        </w:rPr>
      </w:pPr>
      <w:r>
        <w:rPr>
          <w:noProof/>
        </w:rPr>
        <w:t>Add-On für Skype for Business Online Plan 1, 59</w:t>
      </w:r>
    </w:p>
    <w:p w14:paraId="694D587D" w14:textId="77777777" w:rsidR="001543B1" w:rsidRDefault="001543B1">
      <w:pPr>
        <w:pStyle w:val="Index1"/>
        <w:tabs>
          <w:tab w:val="right" w:pos="5030"/>
        </w:tabs>
        <w:rPr>
          <w:noProof/>
        </w:rPr>
      </w:pPr>
      <w:r>
        <w:rPr>
          <w:noProof/>
        </w:rPr>
        <w:t>Add-On für Windows SA pro Nutzer, 32</w:t>
      </w:r>
    </w:p>
    <w:p w14:paraId="5748A0E1" w14:textId="77777777" w:rsidR="001543B1" w:rsidRDefault="001543B1">
      <w:pPr>
        <w:pStyle w:val="Index1"/>
        <w:tabs>
          <w:tab w:val="right" w:pos="5030"/>
        </w:tabs>
        <w:rPr>
          <w:noProof/>
        </w:rPr>
      </w:pPr>
      <w:r>
        <w:rPr>
          <w:noProof/>
        </w:rPr>
        <w:t>Antigen, 16</w:t>
      </w:r>
    </w:p>
    <w:p w14:paraId="1850C00B" w14:textId="77777777" w:rsidR="001543B1" w:rsidRDefault="001543B1">
      <w:pPr>
        <w:pStyle w:val="Index1"/>
        <w:tabs>
          <w:tab w:val="right" w:pos="5030"/>
        </w:tabs>
        <w:rPr>
          <w:noProof/>
        </w:rPr>
      </w:pPr>
      <w:r>
        <w:rPr>
          <w:noProof/>
        </w:rPr>
        <w:t>Aufgaben-CAL für Microsoft Dynamics AX 2012 R3, 17</w:t>
      </w:r>
    </w:p>
    <w:p w14:paraId="6CE4137A" w14:textId="77777777" w:rsidR="001543B1" w:rsidRDefault="001543B1">
      <w:pPr>
        <w:pStyle w:val="Index1"/>
        <w:tabs>
          <w:tab w:val="right" w:pos="5030"/>
        </w:tabs>
        <w:rPr>
          <w:noProof/>
        </w:rPr>
      </w:pPr>
      <w:r>
        <w:rPr>
          <w:noProof/>
        </w:rPr>
        <w:t>Azure Active Directory Basic, 48</w:t>
      </w:r>
    </w:p>
    <w:p w14:paraId="04CC12FB" w14:textId="77777777" w:rsidR="001543B1" w:rsidRDefault="001543B1">
      <w:pPr>
        <w:pStyle w:val="Index1"/>
        <w:tabs>
          <w:tab w:val="right" w:pos="5030"/>
        </w:tabs>
        <w:rPr>
          <w:noProof/>
        </w:rPr>
      </w:pPr>
      <w:r>
        <w:rPr>
          <w:noProof/>
        </w:rPr>
        <w:t>Azure Active Directory Premium, 46, 48</w:t>
      </w:r>
    </w:p>
    <w:p w14:paraId="2400CAC7" w14:textId="77777777" w:rsidR="001543B1" w:rsidRDefault="001543B1">
      <w:pPr>
        <w:pStyle w:val="Index1"/>
        <w:tabs>
          <w:tab w:val="right" w:pos="5030"/>
        </w:tabs>
        <w:rPr>
          <w:noProof/>
        </w:rPr>
      </w:pPr>
      <w:r>
        <w:rPr>
          <w:noProof/>
        </w:rPr>
        <w:t>Azure RemoteApp, 48</w:t>
      </w:r>
    </w:p>
    <w:p w14:paraId="4D6FF27C" w14:textId="77777777" w:rsidR="001543B1" w:rsidRDefault="001543B1">
      <w:pPr>
        <w:pStyle w:val="Index1"/>
        <w:tabs>
          <w:tab w:val="right" w:pos="5030"/>
        </w:tabs>
        <w:rPr>
          <w:noProof/>
        </w:rPr>
      </w:pPr>
      <w:r>
        <w:rPr>
          <w:noProof/>
        </w:rPr>
        <w:t>Azure-Rechteverwaltung, 48</w:t>
      </w:r>
    </w:p>
    <w:p w14:paraId="5AB64FBE" w14:textId="77777777" w:rsidR="001543B1" w:rsidRDefault="001543B1">
      <w:pPr>
        <w:pStyle w:val="Index1"/>
        <w:tabs>
          <w:tab w:val="right" w:pos="5030"/>
        </w:tabs>
        <w:rPr>
          <w:noProof/>
        </w:rPr>
      </w:pPr>
      <w:r>
        <w:rPr>
          <w:noProof/>
        </w:rPr>
        <w:t>Azure-Rechteverwaltung A, 48</w:t>
      </w:r>
    </w:p>
    <w:p w14:paraId="1F1E1DEB" w14:textId="77777777" w:rsidR="001543B1" w:rsidRDefault="001543B1">
      <w:pPr>
        <w:pStyle w:val="Index1"/>
        <w:tabs>
          <w:tab w:val="right" w:pos="5030"/>
        </w:tabs>
        <w:rPr>
          <w:noProof/>
        </w:rPr>
      </w:pPr>
      <w:r>
        <w:rPr>
          <w:noProof/>
        </w:rPr>
        <w:t>Bing Maps Consumer Tracked Per Asset Monthly Subscription, 63</w:t>
      </w:r>
    </w:p>
    <w:p w14:paraId="616E7771" w14:textId="77777777" w:rsidR="001543B1" w:rsidRDefault="001543B1">
      <w:pPr>
        <w:pStyle w:val="Index1"/>
        <w:tabs>
          <w:tab w:val="right" w:pos="5030"/>
        </w:tabs>
        <w:rPr>
          <w:noProof/>
        </w:rPr>
      </w:pPr>
      <w:r>
        <w:rPr>
          <w:noProof/>
        </w:rPr>
        <w:t>Bing Maps Enterprise Fee Monthly Subscription, 63</w:t>
      </w:r>
    </w:p>
    <w:p w14:paraId="65E9174B" w14:textId="77777777" w:rsidR="001543B1" w:rsidRDefault="001543B1">
      <w:pPr>
        <w:pStyle w:val="Index1"/>
        <w:tabs>
          <w:tab w:val="right" w:pos="5030"/>
        </w:tabs>
        <w:rPr>
          <w:noProof/>
        </w:rPr>
      </w:pPr>
      <w:r>
        <w:rPr>
          <w:noProof/>
        </w:rPr>
        <w:t>Bing Maps Internal Website Usage, 63</w:t>
      </w:r>
    </w:p>
    <w:p w14:paraId="3A2F9201" w14:textId="77777777" w:rsidR="001543B1" w:rsidRDefault="001543B1">
      <w:pPr>
        <w:pStyle w:val="Index1"/>
        <w:tabs>
          <w:tab w:val="right" w:pos="5030"/>
        </w:tabs>
        <w:rPr>
          <w:noProof/>
        </w:rPr>
      </w:pPr>
      <w:r>
        <w:rPr>
          <w:noProof/>
        </w:rPr>
        <w:t>Bing Maps Known 5K User Monthly Subscription, 63</w:t>
      </w:r>
    </w:p>
    <w:p w14:paraId="4E011092" w14:textId="77777777" w:rsidR="001543B1" w:rsidRDefault="001543B1">
      <w:pPr>
        <w:pStyle w:val="Index1"/>
        <w:tabs>
          <w:tab w:val="right" w:pos="5030"/>
        </w:tabs>
        <w:rPr>
          <w:noProof/>
        </w:rPr>
      </w:pPr>
      <w:r>
        <w:rPr>
          <w:noProof/>
        </w:rPr>
        <w:t>Bing Maps Known Per User Monthly Subscription, 63</w:t>
      </w:r>
    </w:p>
    <w:p w14:paraId="19E59393" w14:textId="77777777" w:rsidR="001543B1" w:rsidRDefault="001543B1">
      <w:pPr>
        <w:pStyle w:val="Index1"/>
        <w:tabs>
          <w:tab w:val="right" w:pos="5030"/>
        </w:tabs>
        <w:rPr>
          <w:noProof/>
        </w:rPr>
      </w:pPr>
      <w:r>
        <w:rPr>
          <w:noProof/>
        </w:rPr>
        <w:t>Bing Maps Light Known 5K User Monthly Subscription, 63</w:t>
      </w:r>
    </w:p>
    <w:p w14:paraId="175B1C69" w14:textId="77777777" w:rsidR="001543B1" w:rsidRDefault="001543B1">
      <w:pPr>
        <w:pStyle w:val="Index1"/>
        <w:tabs>
          <w:tab w:val="right" w:pos="5030"/>
        </w:tabs>
        <w:rPr>
          <w:noProof/>
        </w:rPr>
      </w:pPr>
      <w:r>
        <w:rPr>
          <w:noProof/>
        </w:rPr>
        <w:t>Bing Maps Light Known Per User Monthly Subscription, 63</w:t>
      </w:r>
    </w:p>
    <w:p w14:paraId="1D5DAFDA" w14:textId="77777777" w:rsidR="001543B1" w:rsidRDefault="001543B1">
      <w:pPr>
        <w:pStyle w:val="Index1"/>
        <w:tabs>
          <w:tab w:val="right" w:pos="5030"/>
        </w:tabs>
        <w:rPr>
          <w:noProof/>
        </w:rPr>
      </w:pPr>
      <w:r>
        <w:rPr>
          <w:noProof/>
        </w:rPr>
        <w:t>Bing Maps Mobile Asset Management Europe, 63</w:t>
      </w:r>
    </w:p>
    <w:p w14:paraId="2E301184" w14:textId="77777777" w:rsidR="001543B1" w:rsidRDefault="001543B1">
      <w:pPr>
        <w:pStyle w:val="Index1"/>
        <w:tabs>
          <w:tab w:val="right" w:pos="5030"/>
        </w:tabs>
        <w:rPr>
          <w:noProof/>
        </w:rPr>
      </w:pPr>
      <w:r>
        <w:rPr>
          <w:noProof/>
        </w:rPr>
        <w:t>Bing Maps Mobile Asset Management Platform Fee Monthly Subscription, 63</w:t>
      </w:r>
    </w:p>
    <w:p w14:paraId="051CCE32" w14:textId="77777777" w:rsidR="001543B1" w:rsidRDefault="001543B1">
      <w:pPr>
        <w:pStyle w:val="Index1"/>
        <w:tabs>
          <w:tab w:val="right" w:pos="5030"/>
        </w:tabs>
        <w:rPr>
          <w:noProof/>
        </w:rPr>
      </w:pPr>
      <w:r>
        <w:rPr>
          <w:noProof/>
        </w:rPr>
        <w:t>Bing Maps Public Website Usage 100K Transactions Monthly Subscription, 63</w:t>
      </w:r>
    </w:p>
    <w:p w14:paraId="3D1F1474" w14:textId="77777777" w:rsidR="001543B1" w:rsidRDefault="001543B1">
      <w:pPr>
        <w:pStyle w:val="Index1"/>
        <w:tabs>
          <w:tab w:val="right" w:pos="5030"/>
        </w:tabs>
        <w:rPr>
          <w:noProof/>
        </w:rPr>
      </w:pPr>
      <w:r>
        <w:rPr>
          <w:noProof/>
        </w:rPr>
        <w:t>Bing Maps Public Website Usage 420K (und höher) Transactions Monthly Subscription, 63</w:t>
      </w:r>
    </w:p>
    <w:p w14:paraId="6C607A22" w14:textId="77777777" w:rsidR="001543B1" w:rsidRDefault="001543B1">
      <w:pPr>
        <w:pStyle w:val="Index1"/>
        <w:tabs>
          <w:tab w:val="right" w:pos="5030"/>
        </w:tabs>
        <w:rPr>
          <w:noProof/>
        </w:rPr>
      </w:pPr>
      <w:r>
        <w:rPr>
          <w:noProof/>
        </w:rPr>
        <w:t>BizTalk Server 2010, 12</w:t>
      </w:r>
    </w:p>
    <w:p w14:paraId="4C3A5BF1" w14:textId="77777777" w:rsidR="001543B1" w:rsidRDefault="001543B1">
      <w:pPr>
        <w:pStyle w:val="Index1"/>
        <w:tabs>
          <w:tab w:val="right" w:pos="5030"/>
        </w:tabs>
        <w:rPr>
          <w:noProof/>
        </w:rPr>
      </w:pPr>
      <w:r>
        <w:rPr>
          <w:noProof/>
        </w:rPr>
        <w:t>BizTalk Server 2013 R2 Branch Edition, 12</w:t>
      </w:r>
    </w:p>
    <w:p w14:paraId="75E61479" w14:textId="77777777" w:rsidR="001543B1" w:rsidRDefault="001543B1">
      <w:pPr>
        <w:pStyle w:val="Index1"/>
        <w:tabs>
          <w:tab w:val="right" w:pos="5030"/>
        </w:tabs>
        <w:rPr>
          <w:noProof/>
        </w:rPr>
      </w:pPr>
      <w:r>
        <w:rPr>
          <w:noProof/>
        </w:rPr>
        <w:t>BizTalk Server 2013 R2 Branch IDC, 12</w:t>
      </w:r>
    </w:p>
    <w:p w14:paraId="16AC63B1" w14:textId="77777777" w:rsidR="001543B1" w:rsidRDefault="001543B1">
      <w:pPr>
        <w:pStyle w:val="Index1"/>
        <w:tabs>
          <w:tab w:val="right" w:pos="5030"/>
        </w:tabs>
        <w:rPr>
          <w:noProof/>
        </w:rPr>
      </w:pPr>
      <w:r>
        <w:rPr>
          <w:noProof/>
        </w:rPr>
        <w:t>BizTalk Server 2013 R2 Developer, 12</w:t>
      </w:r>
    </w:p>
    <w:p w14:paraId="6E7928FB" w14:textId="77777777" w:rsidR="001543B1" w:rsidRDefault="001543B1">
      <w:pPr>
        <w:pStyle w:val="Index1"/>
        <w:tabs>
          <w:tab w:val="right" w:pos="5030"/>
        </w:tabs>
        <w:rPr>
          <w:noProof/>
        </w:rPr>
      </w:pPr>
      <w:r>
        <w:rPr>
          <w:noProof/>
        </w:rPr>
        <w:t>BizTalk Server 2013 R2 Enterprise Edition, 12</w:t>
      </w:r>
    </w:p>
    <w:p w14:paraId="3926216A" w14:textId="77777777" w:rsidR="001543B1" w:rsidRDefault="001543B1">
      <w:pPr>
        <w:pStyle w:val="Index1"/>
        <w:tabs>
          <w:tab w:val="right" w:pos="5030"/>
        </w:tabs>
        <w:rPr>
          <w:noProof/>
        </w:rPr>
      </w:pPr>
      <w:r>
        <w:rPr>
          <w:noProof/>
        </w:rPr>
        <w:t>BizTalk Server 2013 R2 Standard Edition, 12</w:t>
      </w:r>
    </w:p>
    <w:p w14:paraId="06DCBFA5" w14:textId="77777777" w:rsidR="001543B1" w:rsidRDefault="001543B1">
      <w:pPr>
        <w:pStyle w:val="Index1"/>
        <w:tabs>
          <w:tab w:val="right" w:pos="5030"/>
        </w:tabs>
        <w:rPr>
          <w:noProof/>
        </w:rPr>
      </w:pPr>
      <w:r>
        <w:rPr>
          <w:noProof/>
        </w:rPr>
        <w:t>BizTalk Server 2013 R2 Standard Edition IDC, 12</w:t>
      </w:r>
    </w:p>
    <w:p w14:paraId="5DB0D224" w14:textId="77777777" w:rsidR="001543B1" w:rsidRDefault="001543B1">
      <w:pPr>
        <w:pStyle w:val="Index1"/>
        <w:tabs>
          <w:tab w:val="right" w:pos="5030"/>
        </w:tabs>
        <w:rPr>
          <w:noProof/>
        </w:rPr>
      </w:pPr>
      <w:r>
        <w:rPr>
          <w:noProof/>
        </w:rPr>
        <w:t>Business Intelligence Appliance 2012, 25</w:t>
      </w:r>
    </w:p>
    <w:p w14:paraId="637A8791" w14:textId="77777777" w:rsidR="001543B1" w:rsidRDefault="001543B1">
      <w:pPr>
        <w:pStyle w:val="Index1"/>
        <w:tabs>
          <w:tab w:val="right" w:pos="5030"/>
        </w:tabs>
        <w:rPr>
          <w:noProof/>
        </w:rPr>
      </w:pPr>
      <w:r>
        <w:rPr>
          <w:noProof/>
        </w:rPr>
        <w:t>Business Intelligence Appliance 2013, 25</w:t>
      </w:r>
    </w:p>
    <w:p w14:paraId="6EAFB35E" w14:textId="77777777" w:rsidR="001543B1" w:rsidRDefault="001543B1">
      <w:pPr>
        <w:pStyle w:val="Index1"/>
        <w:tabs>
          <w:tab w:val="right" w:pos="5030"/>
        </w:tabs>
        <w:rPr>
          <w:noProof/>
        </w:rPr>
      </w:pPr>
      <w:r>
        <w:rPr>
          <w:noProof/>
        </w:rPr>
        <w:t>Cal für Exchange Server Enterprise 2013, 22</w:t>
      </w:r>
    </w:p>
    <w:p w14:paraId="65811A5A" w14:textId="77777777" w:rsidR="001543B1" w:rsidRDefault="001543B1">
      <w:pPr>
        <w:pStyle w:val="Index1"/>
        <w:tabs>
          <w:tab w:val="right" w:pos="5030"/>
        </w:tabs>
        <w:rPr>
          <w:noProof/>
        </w:rPr>
      </w:pPr>
      <w:r>
        <w:rPr>
          <w:noProof/>
        </w:rPr>
        <w:t>Cal für Exchange Server Standard 2013, 22</w:t>
      </w:r>
    </w:p>
    <w:p w14:paraId="24DCDC9E" w14:textId="77777777" w:rsidR="001543B1" w:rsidRDefault="001543B1">
      <w:pPr>
        <w:pStyle w:val="Index1"/>
        <w:tabs>
          <w:tab w:val="right" w:pos="5030"/>
        </w:tabs>
        <w:rPr>
          <w:noProof/>
        </w:rPr>
      </w:pPr>
      <w:r>
        <w:rPr>
          <w:noProof/>
        </w:rPr>
        <w:t>CAL für Forefront Identity Manager 2010 R2, 16</w:t>
      </w:r>
    </w:p>
    <w:p w14:paraId="48085EC8" w14:textId="77777777" w:rsidR="001543B1" w:rsidRDefault="001543B1">
      <w:pPr>
        <w:pStyle w:val="Index1"/>
        <w:tabs>
          <w:tab w:val="right" w:pos="5030"/>
        </w:tabs>
        <w:rPr>
          <w:noProof/>
        </w:rPr>
      </w:pPr>
      <w:r>
        <w:rPr>
          <w:noProof/>
        </w:rPr>
        <w:t>CAL für Microsoft Dynamics AX 2012 R3 Self-Service, 17</w:t>
      </w:r>
    </w:p>
    <w:p w14:paraId="04290024" w14:textId="77777777" w:rsidR="001543B1" w:rsidRDefault="001543B1">
      <w:pPr>
        <w:pStyle w:val="Index1"/>
        <w:tabs>
          <w:tab w:val="right" w:pos="5030"/>
        </w:tabs>
        <w:rPr>
          <w:noProof/>
        </w:rPr>
      </w:pPr>
      <w:r>
        <w:rPr>
          <w:noProof/>
        </w:rPr>
        <w:t>CAL für Microsoft Dynamics CRM Basic, 18</w:t>
      </w:r>
    </w:p>
    <w:p w14:paraId="33F7249E" w14:textId="77777777" w:rsidR="001543B1" w:rsidRDefault="001543B1">
      <w:pPr>
        <w:pStyle w:val="Index1"/>
        <w:tabs>
          <w:tab w:val="right" w:pos="5030"/>
        </w:tabs>
        <w:rPr>
          <w:noProof/>
        </w:rPr>
      </w:pPr>
      <w:r>
        <w:rPr>
          <w:noProof/>
        </w:rPr>
        <w:t>CAL für Microsoft Dynamics CRM Essentials, 19</w:t>
      </w:r>
    </w:p>
    <w:p w14:paraId="2B449C70" w14:textId="77777777" w:rsidR="001543B1" w:rsidRDefault="001543B1">
      <w:pPr>
        <w:pStyle w:val="Index1"/>
        <w:tabs>
          <w:tab w:val="right" w:pos="5030"/>
        </w:tabs>
        <w:rPr>
          <w:noProof/>
        </w:rPr>
      </w:pPr>
      <w:r>
        <w:rPr>
          <w:noProof/>
        </w:rPr>
        <w:t>CAL für Microsoft Dynamics CRM Professional, 19</w:t>
      </w:r>
    </w:p>
    <w:p w14:paraId="023242C4" w14:textId="77777777" w:rsidR="001543B1" w:rsidRDefault="001543B1">
      <w:pPr>
        <w:pStyle w:val="Index1"/>
        <w:tabs>
          <w:tab w:val="right" w:pos="5030"/>
        </w:tabs>
        <w:rPr>
          <w:noProof/>
        </w:rPr>
      </w:pPr>
      <w:r>
        <w:rPr>
          <w:noProof/>
        </w:rPr>
        <w:t>CAL für Project Server 2013, 23</w:t>
      </w:r>
    </w:p>
    <w:p w14:paraId="5D381704" w14:textId="77777777" w:rsidR="001543B1" w:rsidRDefault="001543B1">
      <w:pPr>
        <w:pStyle w:val="Index1"/>
        <w:tabs>
          <w:tab w:val="right" w:pos="5030"/>
        </w:tabs>
        <w:rPr>
          <w:noProof/>
        </w:rPr>
      </w:pPr>
      <w:r>
        <w:rPr>
          <w:noProof/>
        </w:rPr>
        <w:t>CAL für SQL Server 2014, 25</w:t>
      </w:r>
    </w:p>
    <w:p w14:paraId="4BD7EF0A" w14:textId="77777777" w:rsidR="001543B1" w:rsidRDefault="001543B1">
      <w:pPr>
        <w:pStyle w:val="Index1"/>
        <w:tabs>
          <w:tab w:val="right" w:pos="5030"/>
        </w:tabs>
        <w:rPr>
          <w:noProof/>
        </w:rPr>
      </w:pPr>
      <w:r>
        <w:rPr>
          <w:noProof/>
        </w:rPr>
        <w:t>CAL für Visual Studio Team Foundation Server 2013, 31</w:t>
      </w:r>
    </w:p>
    <w:p w14:paraId="35FA2368" w14:textId="77777777" w:rsidR="001543B1" w:rsidRDefault="001543B1">
      <w:pPr>
        <w:pStyle w:val="Index1"/>
        <w:tabs>
          <w:tab w:val="right" w:pos="5030"/>
        </w:tabs>
        <w:rPr>
          <w:noProof/>
        </w:rPr>
      </w:pPr>
      <w:r>
        <w:rPr>
          <w:noProof/>
        </w:rPr>
        <w:t>CAL für Windows MultiPoint Server 2012, 39, 40</w:t>
      </w:r>
    </w:p>
    <w:p w14:paraId="582D1F47" w14:textId="77777777" w:rsidR="001543B1" w:rsidRDefault="001543B1">
      <w:pPr>
        <w:pStyle w:val="Index1"/>
        <w:tabs>
          <w:tab w:val="right" w:pos="5030"/>
        </w:tabs>
        <w:rPr>
          <w:noProof/>
        </w:rPr>
      </w:pPr>
      <w:r>
        <w:rPr>
          <w:noProof/>
        </w:rPr>
        <w:t>CAL für Windows MultiPoint Server 2012 mit CAL für Windows Server 2012, 40</w:t>
      </w:r>
    </w:p>
    <w:p w14:paraId="5615C01B" w14:textId="77777777" w:rsidR="001543B1" w:rsidRDefault="001543B1">
      <w:pPr>
        <w:pStyle w:val="Index1"/>
        <w:tabs>
          <w:tab w:val="right" w:pos="5030"/>
        </w:tabs>
        <w:rPr>
          <w:noProof/>
        </w:rPr>
      </w:pPr>
      <w:r>
        <w:rPr>
          <w:noProof/>
        </w:rPr>
        <w:t>CAL für Windows MultiPoint Server 2012 Premium mit CAL für Windows MultiPoint Server, 40</w:t>
      </w:r>
    </w:p>
    <w:p w14:paraId="1B77B96E" w14:textId="77777777" w:rsidR="001543B1" w:rsidRDefault="001543B1">
      <w:pPr>
        <w:pStyle w:val="Index1"/>
        <w:tabs>
          <w:tab w:val="right" w:pos="5030"/>
        </w:tabs>
        <w:rPr>
          <w:noProof/>
        </w:rPr>
      </w:pPr>
      <w:r>
        <w:rPr>
          <w:noProof/>
        </w:rPr>
        <w:t>CAL für Windows Server 2010 Active Directory-Rechteverwaltungsdienste, 40</w:t>
      </w:r>
    </w:p>
    <w:p w14:paraId="5B1180D5" w14:textId="77777777" w:rsidR="001543B1" w:rsidRDefault="001543B1">
      <w:pPr>
        <w:pStyle w:val="Index1"/>
        <w:tabs>
          <w:tab w:val="right" w:pos="5030"/>
        </w:tabs>
        <w:rPr>
          <w:noProof/>
        </w:rPr>
      </w:pPr>
      <w:r>
        <w:rPr>
          <w:noProof/>
        </w:rPr>
        <w:t>CAL für Windows Server 2012-Remotedesktopdienste, 40</w:t>
      </w:r>
    </w:p>
    <w:p w14:paraId="49885D58" w14:textId="77777777" w:rsidR="001543B1" w:rsidRDefault="001543B1">
      <w:pPr>
        <w:pStyle w:val="Index1"/>
        <w:tabs>
          <w:tab w:val="right" w:pos="5030"/>
        </w:tabs>
        <w:rPr>
          <w:noProof/>
        </w:rPr>
      </w:pPr>
      <w:r>
        <w:rPr>
          <w:noProof/>
        </w:rPr>
        <w:lastRenderedPageBreak/>
        <w:t>CAL-Suite für Windows Small Business Server 2011, 41</w:t>
      </w:r>
    </w:p>
    <w:p w14:paraId="0F71DD60" w14:textId="77777777" w:rsidR="001543B1" w:rsidRDefault="001543B1">
      <w:pPr>
        <w:pStyle w:val="Index1"/>
        <w:tabs>
          <w:tab w:val="right" w:pos="5030"/>
        </w:tabs>
        <w:rPr>
          <w:noProof/>
        </w:rPr>
      </w:pPr>
      <w:r>
        <w:rPr>
          <w:noProof/>
        </w:rPr>
        <w:t>Client-Management-Lizenz (Client-ML) für System Center Service Manager 2010 pro Nutzer, 30</w:t>
      </w:r>
    </w:p>
    <w:p w14:paraId="1E466EA3" w14:textId="77777777" w:rsidR="001543B1" w:rsidRDefault="001543B1">
      <w:pPr>
        <w:pStyle w:val="Index1"/>
        <w:tabs>
          <w:tab w:val="right" w:pos="5030"/>
        </w:tabs>
        <w:rPr>
          <w:noProof/>
        </w:rPr>
      </w:pPr>
      <w:r>
        <w:rPr>
          <w:noProof/>
        </w:rPr>
        <w:t>Client-Management-Lizenz (Client-ML) pro Betriebssystemumgebung für System Center Service Manager 2010, 30</w:t>
      </w:r>
    </w:p>
    <w:p w14:paraId="0F0F36FD" w14:textId="77777777" w:rsidR="001543B1" w:rsidRDefault="001543B1">
      <w:pPr>
        <w:pStyle w:val="Index1"/>
        <w:tabs>
          <w:tab w:val="right" w:pos="5030"/>
        </w:tabs>
        <w:rPr>
          <w:noProof/>
        </w:rPr>
      </w:pPr>
      <w:r>
        <w:rPr>
          <w:noProof/>
        </w:rPr>
        <w:t>Client-Management-Lizenz für System Center 2012 R2 Configuration Manager, 27</w:t>
      </w:r>
    </w:p>
    <w:p w14:paraId="55BD3E3B" w14:textId="77777777" w:rsidR="001543B1" w:rsidRDefault="001543B1">
      <w:pPr>
        <w:pStyle w:val="Index1"/>
        <w:tabs>
          <w:tab w:val="right" w:pos="5030"/>
        </w:tabs>
        <w:rPr>
          <w:noProof/>
        </w:rPr>
      </w:pPr>
      <w:r>
        <w:rPr>
          <w:noProof/>
        </w:rPr>
        <w:t>Client-Management-Lizenz für System Center 2012 R2 Configuration Manager pro Betriebssystemumgebung, 27</w:t>
      </w:r>
    </w:p>
    <w:p w14:paraId="580951B9" w14:textId="77777777" w:rsidR="001543B1" w:rsidRDefault="001543B1">
      <w:pPr>
        <w:pStyle w:val="Index1"/>
        <w:tabs>
          <w:tab w:val="right" w:pos="5030"/>
        </w:tabs>
        <w:rPr>
          <w:noProof/>
        </w:rPr>
      </w:pPr>
      <w:r>
        <w:rPr>
          <w:noProof/>
        </w:rPr>
        <w:t>Client-Management-Lizenz für System Center 2012 R2 Configuration Manager pro Nutzer, 27</w:t>
      </w:r>
    </w:p>
    <w:p w14:paraId="7890FC72" w14:textId="77777777" w:rsidR="001543B1" w:rsidRDefault="001543B1">
      <w:pPr>
        <w:pStyle w:val="Index1"/>
        <w:tabs>
          <w:tab w:val="right" w:pos="5030"/>
        </w:tabs>
        <w:rPr>
          <w:noProof/>
        </w:rPr>
      </w:pPr>
      <w:r>
        <w:rPr>
          <w:noProof/>
        </w:rPr>
        <w:t>Client-Management-Lizenz pro Betriebssystemumgebung für System Center Operations Manager 2007 R2, 28</w:t>
      </w:r>
    </w:p>
    <w:p w14:paraId="6D31A43D" w14:textId="77777777" w:rsidR="001543B1" w:rsidRDefault="001543B1">
      <w:pPr>
        <w:pStyle w:val="Index1"/>
        <w:tabs>
          <w:tab w:val="right" w:pos="5030"/>
        </w:tabs>
        <w:rPr>
          <w:noProof/>
        </w:rPr>
      </w:pPr>
      <w:r>
        <w:rPr>
          <w:noProof/>
        </w:rPr>
        <w:t>Client-Management-Lizenz pro Nutzer für System Center Operations Manager 2007 R2, 28</w:t>
      </w:r>
    </w:p>
    <w:p w14:paraId="247697B2" w14:textId="77777777" w:rsidR="001543B1" w:rsidRDefault="001543B1">
      <w:pPr>
        <w:pStyle w:val="Index1"/>
        <w:tabs>
          <w:tab w:val="right" w:pos="5030"/>
        </w:tabs>
        <w:rPr>
          <w:noProof/>
        </w:rPr>
      </w:pPr>
      <w:r>
        <w:rPr>
          <w:noProof/>
        </w:rPr>
        <w:t>Communicator für Mac 2011, 22</w:t>
      </w:r>
    </w:p>
    <w:p w14:paraId="74A651EA" w14:textId="77777777" w:rsidR="001543B1" w:rsidRDefault="001543B1">
      <w:pPr>
        <w:pStyle w:val="Index1"/>
        <w:tabs>
          <w:tab w:val="right" w:pos="5030"/>
        </w:tabs>
        <w:rPr>
          <w:noProof/>
        </w:rPr>
      </w:pPr>
      <w:r>
        <w:rPr>
          <w:noProof/>
        </w:rPr>
        <w:t>Configuration Manager 2007 R3, 29, 30</w:t>
      </w:r>
    </w:p>
    <w:p w14:paraId="2BA17E70" w14:textId="77777777" w:rsidR="001543B1" w:rsidRDefault="001543B1">
      <w:pPr>
        <w:pStyle w:val="Index1"/>
        <w:tabs>
          <w:tab w:val="right" w:pos="5030"/>
        </w:tabs>
        <w:rPr>
          <w:noProof/>
        </w:rPr>
      </w:pPr>
      <w:r>
        <w:rPr>
          <w:noProof/>
        </w:rPr>
        <w:t>Core CAL Suite, 9, 14, 15, 70, 82</w:t>
      </w:r>
    </w:p>
    <w:p w14:paraId="6D7C4F0C" w14:textId="77777777" w:rsidR="001543B1" w:rsidRDefault="001543B1">
      <w:pPr>
        <w:pStyle w:val="Index1"/>
        <w:tabs>
          <w:tab w:val="right" w:pos="5030"/>
        </w:tabs>
        <w:rPr>
          <w:noProof/>
        </w:rPr>
      </w:pPr>
      <w:r>
        <w:rPr>
          <w:noProof/>
        </w:rPr>
        <w:t>Core CAL Suite Bridge für Office 365, 14, 15, 82</w:t>
      </w:r>
    </w:p>
    <w:p w14:paraId="54F180AF" w14:textId="77777777" w:rsidR="001543B1" w:rsidRDefault="001543B1">
      <w:pPr>
        <w:pStyle w:val="Index1"/>
        <w:tabs>
          <w:tab w:val="right" w:pos="5030"/>
        </w:tabs>
        <w:rPr>
          <w:noProof/>
        </w:rPr>
      </w:pPr>
      <w:r>
        <w:rPr>
          <w:noProof/>
        </w:rPr>
        <w:t>Core CAL Suite Bridge für Office 365 und Microsoft Intune, 14, 15</w:t>
      </w:r>
    </w:p>
    <w:p w14:paraId="4FE2A732" w14:textId="77777777" w:rsidR="001543B1" w:rsidRDefault="001543B1">
      <w:pPr>
        <w:pStyle w:val="Index1"/>
        <w:tabs>
          <w:tab w:val="right" w:pos="5030"/>
        </w:tabs>
        <w:rPr>
          <w:noProof/>
        </w:rPr>
      </w:pPr>
      <w:r>
        <w:rPr>
          <w:noProof/>
        </w:rPr>
        <w:t>Core CAL Suite für Microsoft Intune, 14</w:t>
      </w:r>
    </w:p>
    <w:p w14:paraId="4534F90A" w14:textId="77777777" w:rsidR="001543B1" w:rsidRDefault="001543B1">
      <w:pPr>
        <w:pStyle w:val="Index1"/>
        <w:tabs>
          <w:tab w:val="right" w:pos="5030"/>
        </w:tabs>
        <w:rPr>
          <w:noProof/>
        </w:rPr>
      </w:pPr>
      <w:r w:rsidRPr="008D0FF7">
        <w:rPr>
          <w:noProof/>
          <w:lang w:val="fr-FR"/>
        </w:rPr>
        <w:t>Core Infrastructure Server Suite Datacenter</w:t>
      </w:r>
      <w:r>
        <w:rPr>
          <w:noProof/>
        </w:rPr>
        <w:t>, 12, 82</w:t>
      </w:r>
    </w:p>
    <w:p w14:paraId="1C42C03D" w14:textId="77777777" w:rsidR="001543B1" w:rsidRDefault="001543B1">
      <w:pPr>
        <w:pStyle w:val="Index1"/>
        <w:tabs>
          <w:tab w:val="right" w:pos="5030"/>
        </w:tabs>
        <w:rPr>
          <w:noProof/>
        </w:rPr>
      </w:pPr>
      <w:r w:rsidRPr="008D0FF7">
        <w:rPr>
          <w:noProof/>
          <w:lang w:val="fr-FR"/>
        </w:rPr>
        <w:t>Core Infrastructure Server Suite Enterprise</w:t>
      </w:r>
      <w:r>
        <w:rPr>
          <w:noProof/>
        </w:rPr>
        <w:t>, 12, 13</w:t>
      </w:r>
    </w:p>
    <w:p w14:paraId="47D5A233" w14:textId="77777777" w:rsidR="001543B1" w:rsidRDefault="001543B1">
      <w:pPr>
        <w:pStyle w:val="Index1"/>
        <w:tabs>
          <w:tab w:val="right" w:pos="5030"/>
        </w:tabs>
        <w:rPr>
          <w:noProof/>
        </w:rPr>
      </w:pPr>
      <w:r w:rsidRPr="008D0FF7">
        <w:rPr>
          <w:noProof/>
          <w:lang w:val="fr-FR"/>
        </w:rPr>
        <w:t>Core Infrastructure Server Suite Standard</w:t>
      </w:r>
      <w:r>
        <w:rPr>
          <w:noProof/>
        </w:rPr>
        <w:t>, 12, 13, 82</w:t>
      </w:r>
    </w:p>
    <w:p w14:paraId="69BC67A6" w14:textId="77777777" w:rsidR="001543B1" w:rsidRDefault="001543B1">
      <w:pPr>
        <w:pStyle w:val="Index1"/>
        <w:tabs>
          <w:tab w:val="right" w:pos="5030"/>
        </w:tabs>
        <w:rPr>
          <w:noProof/>
        </w:rPr>
      </w:pPr>
      <w:r w:rsidRPr="008D0FF7">
        <w:rPr>
          <w:noProof/>
          <w:spacing w:val="-2"/>
        </w:rPr>
        <w:t>Data Protection Manager 2010</w:t>
      </w:r>
      <w:r>
        <w:rPr>
          <w:noProof/>
        </w:rPr>
        <w:t>, 28, 29, 30</w:t>
      </w:r>
    </w:p>
    <w:p w14:paraId="7BE1456F" w14:textId="77777777" w:rsidR="001543B1" w:rsidRDefault="001543B1">
      <w:pPr>
        <w:pStyle w:val="Index1"/>
        <w:tabs>
          <w:tab w:val="right" w:pos="5030"/>
        </w:tabs>
        <w:rPr>
          <w:noProof/>
        </w:rPr>
      </w:pPr>
      <w:r>
        <w:rPr>
          <w:noProof/>
        </w:rPr>
        <w:t>Enhanced Support EDU für Microsoft Dynamics Marketing Enterprise, 52</w:t>
      </w:r>
    </w:p>
    <w:p w14:paraId="0C31B661" w14:textId="77777777" w:rsidR="001543B1" w:rsidRDefault="001543B1">
      <w:pPr>
        <w:pStyle w:val="Index1"/>
        <w:tabs>
          <w:tab w:val="right" w:pos="5030"/>
        </w:tabs>
        <w:rPr>
          <w:noProof/>
        </w:rPr>
      </w:pPr>
      <w:r>
        <w:rPr>
          <w:noProof/>
        </w:rPr>
        <w:t>Enhanced Support EDU für Microsoft Social Engagement Professional, 53</w:t>
      </w:r>
    </w:p>
    <w:p w14:paraId="6A2E4EE0" w14:textId="77777777" w:rsidR="001543B1" w:rsidRDefault="001543B1">
      <w:pPr>
        <w:pStyle w:val="Index1"/>
        <w:tabs>
          <w:tab w:val="right" w:pos="5030"/>
        </w:tabs>
        <w:rPr>
          <w:noProof/>
        </w:rPr>
      </w:pPr>
      <w:r>
        <w:rPr>
          <w:noProof/>
        </w:rPr>
        <w:t>Enhanced Support EDU für Parature, 54</w:t>
      </w:r>
    </w:p>
    <w:p w14:paraId="0D94C497" w14:textId="77777777" w:rsidR="001543B1" w:rsidRDefault="001543B1">
      <w:pPr>
        <w:pStyle w:val="Index1"/>
        <w:tabs>
          <w:tab w:val="right" w:pos="5030"/>
        </w:tabs>
        <w:rPr>
          <w:noProof/>
        </w:rPr>
      </w:pPr>
      <w:r>
        <w:rPr>
          <w:noProof/>
        </w:rPr>
        <w:t>Enhanced Support für Parature, 54</w:t>
      </w:r>
    </w:p>
    <w:p w14:paraId="1F4686D6" w14:textId="77777777" w:rsidR="001543B1" w:rsidRDefault="001543B1">
      <w:pPr>
        <w:pStyle w:val="Index1"/>
        <w:tabs>
          <w:tab w:val="right" w:pos="5030"/>
        </w:tabs>
        <w:rPr>
          <w:noProof/>
        </w:rPr>
      </w:pPr>
      <w:r>
        <w:rPr>
          <w:noProof/>
        </w:rPr>
        <w:t>Enterprise CAL für Microsoft Dynamics AX 2012 R3, 17</w:t>
      </w:r>
    </w:p>
    <w:p w14:paraId="6FAF7922" w14:textId="77777777" w:rsidR="001543B1" w:rsidRDefault="001543B1">
      <w:pPr>
        <w:pStyle w:val="Index1"/>
        <w:tabs>
          <w:tab w:val="right" w:pos="5030"/>
        </w:tabs>
        <w:rPr>
          <w:noProof/>
        </w:rPr>
      </w:pPr>
      <w:r>
        <w:rPr>
          <w:noProof/>
        </w:rPr>
        <w:t>Enterprise CAL für SharePoint Server 2013, 23</w:t>
      </w:r>
    </w:p>
    <w:p w14:paraId="39C712CD" w14:textId="77777777" w:rsidR="001543B1" w:rsidRDefault="001543B1">
      <w:pPr>
        <w:pStyle w:val="Index1"/>
        <w:tabs>
          <w:tab w:val="right" w:pos="5030"/>
        </w:tabs>
        <w:rPr>
          <w:noProof/>
        </w:rPr>
      </w:pPr>
      <w:r>
        <w:rPr>
          <w:noProof/>
        </w:rPr>
        <w:t>Enterprise CAL für Skype for Business Server 2015, 23</w:t>
      </w:r>
    </w:p>
    <w:p w14:paraId="25290948" w14:textId="77777777" w:rsidR="001543B1" w:rsidRDefault="001543B1">
      <w:pPr>
        <w:pStyle w:val="Index1"/>
        <w:tabs>
          <w:tab w:val="right" w:pos="5030"/>
        </w:tabs>
        <w:rPr>
          <w:noProof/>
        </w:rPr>
      </w:pPr>
      <w:r>
        <w:rPr>
          <w:noProof/>
        </w:rPr>
        <w:t>Enterprise CAL Suite, 9, 14, 15, 49, 55, 70, 82, 83</w:t>
      </w:r>
    </w:p>
    <w:p w14:paraId="3255DB96" w14:textId="77777777" w:rsidR="001543B1" w:rsidRDefault="001543B1">
      <w:pPr>
        <w:pStyle w:val="Index1"/>
        <w:tabs>
          <w:tab w:val="right" w:pos="5030"/>
        </w:tabs>
        <w:rPr>
          <w:noProof/>
        </w:rPr>
      </w:pPr>
      <w:r>
        <w:rPr>
          <w:noProof/>
        </w:rPr>
        <w:t>Enterprise CAL Suite Bridge für Microsoft Intune, 14, 15</w:t>
      </w:r>
    </w:p>
    <w:p w14:paraId="22D5C776" w14:textId="77777777" w:rsidR="001543B1" w:rsidRDefault="001543B1">
      <w:pPr>
        <w:pStyle w:val="Index1"/>
        <w:tabs>
          <w:tab w:val="right" w:pos="5030"/>
        </w:tabs>
        <w:rPr>
          <w:noProof/>
        </w:rPr>
      </w:pPr>
      <w:r>
        <w:rPr>
          <w:noProof/>
        </w:rPr>
        <w:t>Enterprise CAL Suite Bridge für Office 365, 14, 15, 82</w:t>
      </w:r>
    </w:p>
    <w:p w14:paraId="7E51B5A8" w14:textId="77777777" w:rsidR="001543B1" w:rsidRDefault="001543B1">
      <w:pPr>
        <w:pStyle w:val="Index1"/>
        <w:tabs>
          <w:tab w:val="right" w:pos="5030"/>
        </w:tabs>
        <w:rPr>
          <w:noProof/>
        </w:rPr>
      </w:pPr>
      <w:r>
        <w:rPr>
          <w:noProof/>
        </w:rPr>
        <w:t>Enterprise CAL Suite Bridge für Office 365 und Microsoft Intune, 14, 15</w:t>
      </w:r>
    </w:p>
    <w:p w14:paraId="1FB2EC4A" w14:textId="77777777" w:rsidR="001543B1" w:rsidRDefault="001543B1">
      <w:pPr>
        <w:pStyle w:val="Index1"/>
        <w:tabs>
          <w:tab w:val="right" w:pos="5030"/>
        </w:tabs>
        <w:rPr>
          <w:noProof/>
        </w:rPr>
      </w:pPr>
      <w:r>
        <w:rPr>
          <w:noProof/>
        </w:rPr>
        <w:t>Enterprise Cloud Suite, 49</w:t>
      </w:r>
    </w:p>
    <w:p w14:paraId="2E1F88E8" w14:textId="77777777" w:rsidR="001543B1" w:rsidRDefault="001543B1">
      <w:pPr>
        <w:pStyle w:val="Index1"/>
        <w:tabs>
          <w:tab w:val="right" w:pos="5030"/>
        </w:tabs>
        <w:rPr>
          <w:noProof/>
        </w:rPr>
      </w:pPr>
      <w:r>
        <w:rPr>
          <w:noProof/>
        </w:rPr>
        <w:t>Enterprise Cloud Suite Add-on Government, 49</w:t>
      </w:r>
    </w:p>
    <w:p w14:paraId="0AD404B3" w14:textId="77777777" w:rsidR="001543B1" w:rsidRDefault="001543B1">
      <w:pPr>
        <w:pStyle w:val="Index1"/>
        <w:tabs>
          <w:tab w:val="right" w:pos="5030"/>
        </w:tabs>
        <w:rPr>
          <w:noProof/>
        </w:rPr>
      </w:pPr>
      <w:r>
        <w:rPr>
          <w:noProof/>
        </w:rPr>
        <w:t>Enterprise Cloud Suite Government, 49</w:t>
      </w:r>
    </w:p>
    <w:p w14:paraId="02C50765" w14:textId="77777777" w:rsidR="001543B1" w:rsidRDefault="001543B1">
      <w:pPr>
        <w:pStyle w:val="Index1"/>
        <w:tabs>
          <w:tab w:val="right" w:pos="5030"/>
        </w:tabs>
        <w:rPr>
          <w:noProof/>
        </w:rPr>
      </w:pPr>
      <w:r w:rsidRPr="008D0FF7">
        <w:rPr>
          <w:noProof/>
          <w:lang w:val="fr-FR"/>
        </w:rPr>
        <w:t>Enterprise Cloud Suite von SA</w:t>
      </w:r>
      <w:r>
        <w:rPr>
          <w:noProof/>
        </w:rPr>
        <w:t>, 49</w:t>
      </w:r>
    </w:p>
    <w:p w14:paraId="5BB9624A" w14:textId="77777777" w:rsidR="001543B1" w:rsidRDefault="001543B1">
      <w:pPr>
        <w:pStyle w:val="Index1"/>
        <w:tabs>
          <w:tab w:val="right" w:pos="5030"/>
        </w:tabs>
        <w:rPr>
          <w:noProof/>
        </w:rPr>
      </w:pPr>
      <w:r w:rsidRPr="008D0FF7">
        <w:rPr>
          <w:noProof/>
          <w:lang w:val="fr-FR"/>
        </w:rPr>
        <w:t>Enterprise Cloud Suite von SA Government</w:t>
      </w:r>
      <w:r>
        <w:rPr>
          <w:noProof/>
        </w:rPr>
        <w:t>, 49</w:t>
      </w:r>
    </w:p>
    <w:p w14:paraId="71FC9E5A" w14:textId="77777777" w:rsidR="001543B1" w:rsidRDefault="001543B1">
      <w:pPr>
        <w:pStyle w:val="Index1"/>
        <w:tabs>
          <w:tab w:val="right" w:pos="5030"/>
        </w:tabs>
        <w:rPr>
          <w:noProof/>
        </w:rPr>
      </w:pPr>
      <w:r w:rsidRPr="008D0FF7">
        <w:rPr>
          <w:noProof/>
          <w:lang w:val="fr-FR"/>
        </w:rPr>
        <w:t>Enterprise Cloud Suite-Add-On</w:t>
      </w:r>
      <w:r>
        <w:rPr>
          <w:noProof/>
        </w:rPr>
        <w:t>, 49</w:t>
      </w:r>
    </w:p>
    <w:p w14:paraId="0353E201" w14:textId="77777777" w:rsidR="001543B1" w:rsidRDefault="001543B1">
      <w:pPr>
        <w:pStyle w:val="Index1"/>
        <w:tabs>
          <w:tab w:val="right" w:pos="5030"/>
        </w:tabs>
        <w:rPr>
          <w:noProof/>
        </w:rPr>
      </w:pPr>
      <w:r>
        <w:rPr>
          <w:noProof/>
        </w:rPr>
        <w:t>Enterprise Mobility Suite, 46, 47</w:t>
      </w:r>
    </w:p>
    <w:p w14:paraId="4411E4DA" w14:textId="77777777" w:rsidR="001543B1" w:rsidRDefault="001543B1">
      <w:pPr>
        <w:pStyle w:val="Index1"/>
        <w:tabs>
          <w:tab w:val="right" w:pos="5030"/>
        </w:tabs>
        <w:rPr>
          <w:noProof/>
        </w:rPr>
      </w:pPr>
      <w:r>
        <w:rPr>
          <w:noProof/>
        </w:rPr>
        <w:t>Enterprise Mobility Suite von SA (Nutzer-AL), 46</w:t>
      </w:r>
    </w:p>
    <w:p w14:paraId="7D856AA4" w14:textId="77777777" w:rsidR="001543B1" w:rsidRDefault="001543B1">
      <w:pPr>
        <w:pStyle w:val="Index1"/>
        <w:tabs>
          <w:tab w:val="right" w:pos="5030"/>
        </w:tabs>
        <w:rPr>
          <w:noProof/>
        </w:rPr>
      </w:pPr>
      <w:r>
        <w:rPr>
          <w:noProof/>
        </w:rPr>
        <w:t>Enterprise Mobility Suite-Add-On (Nutzer-AL), 46</w:t>
      </w:r>
    </w:p>
    <w:p w14:paraId="0259188F" w14:textId="77777777" w:rsidR="001543B1" w:rsidRDefault="001543B1">
      <w:pPr>
        <w:pStyle w:val="Index1"/>
        <w:tabs>
          <w:tab w:val="right" w:pos="5030"/>
        </w:tabs>
        <w:rPr>
          <w:noProof/>
        </w:rPr>
      </w:pPr>
      <w:r>
        <w:rPr>
          <w:noProof/>
        </w:rPr>
        <w:t>Enterprise Sideloading für Windows Embedded 8.1, 72</w:t>
      </w:r>
    </w:p>
    <w:p w14:paraId="2F0FC68B" w14:textId="77777777" w:rsidR="001543B1" w:rsidRDefault="001543B1">
      <w:pPr>
        <w:pStyle w:val="Index1"/>
        <w:tabs>
          <w:tab w:val="right" w:pos="5030"/>
        </w:tabs>
        <w:rPr>
          <w:noProof/>
        </w:rPr>
      </w:pPr>
      <w:r>
        <w:rPr>
          <w:noProof/>
        </w:rPr>
        <w:t>Enterprise-Server-Management-Lizenz für System Center Configuration Manager 2007 R3, 27</w:t>
      </w:r>
    </w:p>
    <w:p w14:paraId="0B409CDE" w14:textId="77777777" w:rsidR="001543B1" w:rsidRDefault="001543B1">
      <w:pPr>
        <w:pStyle w:val="Index1"/>
        <w:tabs>
          <w:tab w:val="right" w:pos="5030"/>
        </w:tabs>
        <w:rPr>
          <w:noProof/>
        </w:rPr>
      </w:pPr>
      <w:r w:rsidRPr="008D0FF7">
        <w:rPr>
          <w:noProof/>
          <w:spacing w:val="-2"/>
        </w:rPr>
        <w:t>Enterprise-Server-Management-Lizenz für System Center Data Protection Manager 2010</w:t>
      </w:r>
      <w:r>
        <w:rPr>
          <w:noProof/>
        </w:rPr>
        <w:t>, 28</w:t>
      </w:r>
    </w:p>
    <w:p w14:paraId="48CE9703" w14:textId="77777777" w:rsidR="001543B1" w:rsidRDefault="001543B1">
      <w:pPr>
        <w:pStyle w:val="Index1"/>
        <w:tabs>
          <w:tab w:val="right" w:pos="5030"/>
        </w:tabs>
        <w:rPr>
          <w:noProof/>
        </w:rPr>
      </w:pPr>
      <w:r>
        <w:rPr>
          <w:noProof/>
        </w:rPr>
        <w:t>Enterprise-Server-Management-Lizenz für System Center Operations Manager 2007 R2, 28</w:t>
      </w:r>
    </w:p>
    <w:p w14:paraId="388427EE" w14:textId="77777777" w:rsidR="001543B1" w:rsidRDefault="001543B1">
      <w:pPr>
        <w:pStyle w:val="Index1"/>
        <w:tabs>
          <w:tab w:val="right" w:pos="5030"/>
        </w:tabs>
        <w:rPr>
          <w:noProof/>
        </w:rPr>
      </w:pPr>
      <w:r>
        <w:rPr>
          <w:noProof/>
        </w:rPr>
        <w:t>Excel 2013, 20, 69</w:t>
      </w:r>
    </w:p>
    <w:p w14:paraId="40FCA722" w14:textId="77777777" w:rsidR="001543B1" w:rsidRDefault="001543B1">
      <w:pPr>
        <w:pStyle w:val="Index1"/>
        <w:tabs>
          <w:tab w:val="right" w:pos="5030"/>
        </w:tabs>
        <w:rPr>
          <w:noProof/>
        </w:rPr>
      </w:pPr>
      <w:r>
        <w:rPr>
          <w:noProof/>
        </w:rPr>
        <w:t>Excel für Mac 2011, 21, 69</w:t>
      </w:r>
    </w:p>
    <w:p w14:paraId="37A49CBE" w14:textId="77777777" w:rsidR="001543B1" w:rsidRDefault="001543B1">
      <w:pPr>
        <w:pStyle w:val="Index1"/>
        <w:tabs>
          <w:tab w:val="right" w:pos="5030"/>
        </w:tabs>
        <w:rPr>
          <w:noProof/>
        </w:rPr>
      </w:pPr>
      <w:r>
        <w:rPr>
          <w:noProof/>
        </w:rPr>
        <w:t>Exchange Hosted Archive, 55</w:t>
      </w:r>
    </w:p>
    <w:p w14:paraId="411DF340" w14:textId="77777777" w:rsidR="001543B1" w:rsidRDefault="001543B1">
      <w:pPr>
        <w:pStyle w:val="Index1"/>
        <w:tabs>
          <w:tab w:val="right" w:pos="5030"/>
        </w:tabs>
        <w:rPr>
          <w:noProof/>
        </w:rPr>
      </w:pPr>
      <w:r>
        <w:rPr>
          <w:noProof/>
        </w:rPr>
        <w:t>Exchange Online Kiosk, 54</w:t>
      </w:r>
    </w:p>
    <w:p w14:paraId="3509AA01" w14:textId="77777777" w:rsidR="001543B1" w:rsidRDefault="001543B1">
      <w:pPr>
        <w:pStyle w:val="Index1"/>
        <w:tabs>
          <w:tab w:val="right" w:pos="5030"/>
        </w:tabs>
        <w:rPr>
          <w:noProof/>
        </w:rPr>
      </w:pPr>
      <w:r>
        <w:rPr>
          <w:noProof/>
        </w:rPr>
        <w:t>Exchange Online Kiosk G, 54</w:t>
      </w:r>
    </w:p>
    <w:p w14:paraId="4ECBB457" w14:textId="77777777" w:rsidR="001543B1" w:rsidRDefault="001543B1">
      <w:pPr>
        <w:pStyle w:val="Index1"/>
        <w:tabs>
          <w:tab w:val="right" w:pos="5030"/>
        </w:tabs>
        <w:rPr>
          <w:noProof/>
        </w:rPr>
      </w:pPr>
      <w:r>
        <w:rPr>
          <w:noProof/>
        </w:rPr>
        <w:t>Exchange Online Plan 1, 54, 59</w:t>
      </w:r>
    </w:p>
    <w:p w14:paraId="77D24E7C" w14:textId="77777777" w:rsidR="001543B1" w:rsidRDefault="001543B1">
      <w:pPr>
        <w:pStyle w:val="Index1"/>
        <w:tabs>
          <w:tab w:val="right" w:pos="5030"/>
        </w:tabs>
        <w:rPr>
          <w:noProof/>
        </w:rPr>
      </w:pPr>
      <w:r>
        <w:rPr>
          <w:noProof/>
        </w:rPr>
        <w:t>Exchange Online Plan 1 A, 54</w:t>
      </w:r>
    </w:p>
    <w:p w14:paraId="5A19E5EE" w14:textId="77777777" w:rsidR="001543B1" w:rsidRDefault="001543B1">
      <w:pPr>
        <w:pStyle w:val="Index1"/>
        <w:tabs>
          <w:tab w:val="right" w:pos="5030"/>
        </w:tabs>
        <w:rPr>
          <w:noProof/>
        </w:rPr>
      </w:pPr>
      <w:r>
        <w:rPr>
          <w:noProof/>
        </w:rPr>
        <w:t>Exchange Online Plan 1 A für Alumni, 54</w:t>
      </w:r>
    </w:p>
    <w:p w14:paraId="2E96B11B" w14:textId="77777777" w:rsidR="001543B1" w:rsidRDefault="001543B1">
      <w:pPr>
        <w:pStyle w:val="Index1"/>
        <w:tabs>
          <w:tab w:val="right" w:pos="5030"/>
        </w:tabs>
        <w:rPr>
          <w:noProof/>
        </w:rPr>
      </w:pPr>
      <w:r>
        <w:rPr>
          <w:noProof/>
        </w:rPr>
        <w:t>Exchange Online Plan 1G, 54</w:t>
      </w:r>
    </w:p>
    <w:p w14:paraId="661523E2" w14:textId="77777777" w:rsidR="001543B1" w:rsidRDefault="001543B1">
      <w:pPr>
        <w:pStyle w:val="Index1"/>
        <w:tabs>
          <w:tab w:val="right" w:pos="5030"/>
        </w:tabs>
        <w:rPr>
          <w:noProof/>
        </w:rPr>
      </w:pPr>
      <w:r>
        <w:rPr>
          <w:noProof/>
        </w:rPr>
        <w:t>Exchange Online Plan 2, 54</w:t>
      </w:r>
    </w:p>
    <w:p w14:paraId="540E9574" w14:textId="77777777" w:rsidR="001543B1" w:rsidRDefault="001543B1">
      <w:pPr>
        <w:pStyle w:val="Index1"/>
        <w:tabs>
          <w:tab w:val="right" w:pos="5030"/>
        </w:tabs>
        <w:rPr>
          <w:noProof/>
        </w:rPr>
      </w:pPr>
      <w:r>
        <w:rPr>
          <w:noProof/>
        </w:rPr>
        <w:lastRenderedPageBreak/>
        <w:t>Exchange Online Plan 2A, 54</w:t>
      </w:r>
    </w:p>
    <w:p w14:paraId="4E8862C0" w14:textId="77777777" w:rsidR="001543B1" w:rsidRDefault="001543B1">
      <w:pPr>
        <w:pStyle w:val="Index1"/>
        <w:tabs>
          <w:tab w:val="right" w:pos="5030"/>
        </w:tabs>
        <w:rPr>
          <w:noProof/>
        </w:rPr>
      </w:pPr>
      <w:r>
        <w:rPr>
          <w:noProof/>
        </w:rPr>
        <w:t>Exchange Online Plan 2G, 54</w:t>
      </w:r>
    </w:p>
    <w:p w14:paraId="614130E5" w14:textId="77777777" w:rsidR="001543B1" w:rsidRDefault="001543B1">
      <w:pPr>
        <w:pStyle w:val="Index1"/>
        <w:tabs>
          <w:tab w:val="right" w:pos="5030"/>
        </w:tabs>
        <w:rPr>
          <w:noProof/>
        </w:rPr>
      </w:pPr>
      <w:r>
        <w:rPr>
          <w:noProof/>
        </w:rPr>
        <w:t>Exchange Online Protection, 14, 22, 54, 55</w:t>
      </w:r>
    </w:p>
    <w:p w14:paraId="1CFDB688" w14:textId="77777777" w:rsidR="001543B1" w:rsidRDefault="001543B1">
      <w:pPr>
        <w:pStyle w:val="Index1"/>
        <w:tabs>
          <w:tab w:val="right" w:pos="5030"/>
        </w:tabs>
        <w:rPr>
          <w:noProof/>
        </w:rPr>
      </w:pPr>
      <w:r>
        <w:rPr>
          <w:noProof/>
        </w:rPr>
        <w:t>Exchange Online Protection A, 54</w:t>
      </w:r>
    </w:p>
    <w:p w14:paraId="4C50441D" w14:textId="77777777" w:rsidR="001543B1" w:rsidRDefault="001543B1">
      <w:pPr>
        <w:pStyle w:val="Index1"/>
        <w:tabs>
          <w:tab w:val="right" w:pos="5030"/>
        </w:tabs>
        <w:rPr>
          <w:noProof/>
        </w:rPr>
      </w:pPr>
      <w:r>
        <w:rPr>
          <w:noProof/>
        </w:rPr>
        <w:t>Exchange Online Protection G, 54</w:t>
      </w:r>
    </w:p>
    <w:p w14:paraId="3E51FC07" w14:textId="77777777" w:rsidR="001543B1" w:rsidRDefault="001543B1">
      <w:pPr>
        <w:pStyle w:val="Index1"/>
        <w:tabs>
          <w:tab w:val="right" w:pos="5030"/>
        </w:tabs>
        <w:rPr>
          <w:noProof/>
        </w:rPr>
      </w:pPr>
      <w:r>
        <w:rPr>
          <w:noProof/>
        </w:rPr>
        <w:t>Exchange Online-Archivierung für Exchange Online, 54</w:t>
      </w:r>
    </w:p>
    <w:p w14:paraId="6A3E7D2B" w14:textId="77777777" w:rsidR="001543B1" w:rsidRDefault="001543B1">
      <w:pPr>
        <w:pStyle w:val="Index1"/>
        <w:tabs>
          <w:tab w:val="right" w:pos="5030"/>
        </w:tabs>
        <w:rPr>
          <w:noProof/>
        </w:rPr>
      </w:pPr>
      <w:r>
        <w:rPr>
          <w:noProof/>
        </w:rPr>
        <w:t>Exchange Online-Archivierung für Exchange Online A, 54</w:t>
      </w:r>
    </w:p>
    <w:p w14:paraId="7A54D8A6" w14:textId="77777777" w:rsidR="001543B1" w:rsidRDefault="001543B1">
      <w:pPr>
        <w:pStyle w:val="Index1"/>
        <w:tabs>
          <w:tab w:val="right" w:pos="5030"/>
        </w:tabs>
        <w:rPr>
          <w:noProof/>
        </w:rPr>
      </w:pPr>
      <w:r>
        <w:rPr>
          <w:noProof/>
        </w:rPr>
        <w:t>Exchange Online-Archivierung für Exchange Online G, 54</w:t>
      </w:r>
    </w:p>
    <w:p w14:paraId="24084614" w14:textId="77777777" w:rsidR="001543B1" w:rsidRDefault="001543B1">
      <w:pPr>
        <w:pStyle w:val="Index1"/>
        <w:tabs>
          <w:tab w:val="right" w:pos="5030"/>
        </w:tabs>
        <w:rPr>
          <w:noProof/>
        </w:rPr>
      </w:pPr>
      <w:r>
        <w:rPr>
          <w:noProof/>
        </w:rPr>
        <w:t>Exchange Online-Archivierung für Exchange Server, 14, 54, 55</w:t>
      </w:r>
    </w:p>
    <w:p w14:paraId="6C7524C9" w14:textId="77777777" w:rsidR="001543B1" w:rsidRDefault="001543B1">
      <w:pPr>
        <w:pStyle w:val="Index1"/>
        <w:tabs>
          <w:tab w:val="right" w:pos="5030"/>
        </w:tabs>
        <w:rPr>
          <w:noProof/>
        </w:rPr>
      </w:pPr>
      <w:r>
        <w:rPr>
          <w:noProof/>
        </w:rPr>
        <w:t>Exchange Online-Archivierung für Exchange Server A, 54, 55</w:t>
      </w:r>
    </w:p>
    <w:p w14:paraId="651123B6" w14:textId="77777777" w:rsidR="001543B1" w:rsidRDefault="001543B1">
      <w:pPr>
        <w:pStyle w:val="Index1"/>
        <w:tabs>
          <w:tab w:val="right" w:pos="5030"/>
        </w:tabs>
        <w:rPr>
          <w:noProof/>
        </w:rPr>
      </w:pPr>
      <w:r>
        <w:rPr>
          <w:noProof/>
        </w:rPr>
        <w:t>Exchange Online-Archivierung für Exchange Server G, 54</w:t>
      </w:r>
    </w:p>
    <w:p w14:paraId="5D93DE26" w14:textId="77777777" w:rsidR="001543B1" w:rsidRDefault="001543B1">
      <w:pPr>
        <w:pStyle w:val="Index1"/>
        <w:tabs>
          <w:tab w:val="right" w:pos="5030"/>
        </w:tabs>
        <w:rPr>
          <w:noProof/>
        </w:rPr>
      </w:pPr>
      <w:r>
        <w:rPr>
          <w:noProof/>
        </w:rPr>
        <w:t>Exchange Server Enterprise 2013, 22</w:t>
      </w:r>
    </w:p>
    <w:p w14:paraId="0CBE3A44" w14:textId="77777777" w:rsidR="001543B1" w:rsidRDefault="001543B1">
      <w:pPr>
        <w:pStyle w:val="Index1"/>
        <w:tabs>
          <w:tab w:val="right" w:pos="5030"/>
        </w:tabs>
        <w:rPr>
          <w:noProof/>
        </w:rPr>
      </w:pPr>
      <w:r>
        <w:rPr>
          <w:noProof/>
        </w:rPr>
        <w:t>Exchange Server Standard 2013, 22</w:t>
      </w:r>
    </w:p>
    <w:p w14:paraId="78CDE9BD" w14:textId="77777777" w:rsidR="001543B1" w:rsidRDefault="001543B1">
      <w:pPr>
        <w:pStyle w:val="Index1"/>
        <w:tabs>
          <w:tab w:val="right" w:pos="5030"/>
        </w:tabs>
        <w:rPr>
          <w:noProof/>
        </w:rPr>
      </w:pPr>
      <w:r>
        <w:rPr>
          <w:noProof/>
        </w:rPr>
        <w:t>Expression Studio Ultimate 4, 31</w:t>
      </w:r>
    </w:p>
    <w:p w14:paraId="0E8CE9DB" w14:textId="77777777" w:rsidR="001543B1" w:rsidRDefault="001543B1">
      <w:pPr>
        <w:pStyle w:val="Index1"/>
        <w:tabs>
          <w:tab w:val="right" w:pos="5030"/>
        </w:tabs>
        <w:rPr>
          <w:noProof/>
        </w:rPr>
      </w:pPr>
      <w:r>
        <w:rPr>
          <w:noProof/>
        </w:rPr>
        <w:t>Externer Connector für Exchange Server 2010, 22</w:t>
      </w:r>
    </w:p>
    <w:p w14:paraId="4EF42324" w14:textId="77777777" w:rsidR="001543B1" w:rsidRDefault="001543B1">
      <w:pPr>
        <w:pStyle w:val="Index1"/>
        <w:tabs>
          <w:tab w:val="right" w:pos="5030"/>
        </w:tabs>
        <w:rPr>
          <w:noProof/>
        </w:rPr>
      </w:pPr>
      <w:r>
        <w:rPr>
          <w:noProof/>
        </w:rPr>
        <w:t>Externer Connector für Forefront Identity Manager 2010 R2, 16</w:t>
      </w:r>
    </w:p>
    <w:p w14:paraId="06F4F8D8" w14:textId="77777777" w:rsidR="001543B1" w:rsidRDefault="001543B1">
      <w:pPr>
        <w:pStyle w:val="Index1"/>
        <w:tabs>
          <w:tab w:val="right" w:pos="5030"/>
        </w:tabs>
        <w:rPr>
          <w:noProof/>
        </w:rPr>
      </w:pPr>
      <w:r>
        <w:rPr>
          <w:noProof/>
        </w:rPr>
        <w:t>Externer Connector für Microsoft Dynamics CRM 2011, 19</w:t>
      </w:r>
    </w:p>
    <w:p w14:paraId="7EFB24FF" w14:textId="77777777" w:rsidR="001543B1" w:rsidRDefault="001543B1">
      <w:pPr>
        <w:pStyle w:val="Index1"/>
        <w:tabs>
          <w:tab w:val="right" w:pos="5030"/>
        </w:tabs>
        <w:rPr>
          <w:noProof/>
        </w:rPr>
      </w:pPr>
      <w:r>
        <w:rPr>
          <w:noProof/>
        </w:rPr>
        <w:t>Externer Connector für Windows Server 2012, 40</w:t>
      </w:r>
    </w:p>
    <w:p w14:paraId="03C74320" w14:textId="77777777" w:rsidR="001543B1" w:rsidRDefault="001543B1">
      <w:pPr>
        <w:pStyle w:val="Index1"/>
        <w:tabs>
          <w:tab w:val="right" w:pos="5030"/>
        </w:tabs>
        <w:rPr>
          <w:noProof/>
        </w:rPr>
      </w:pPr>
      <w:r>
        <w:rPr>
          <w:noProof/>
        </w:rPr>
        <w:t>Externer Connector für Windows Server 2012 Active Directory-Rechteverwaltungsdienste, 40</w:t>
      </w:r>
    </w:p>
    <w:p w14:paraId="0E66D91A" w14:textId="77777777" w:rsidR="001543B1" w:rsidRDefault="001543B1">
      <w:pPr>
        <w:pStyle w:val="Index1"/>
        <w:tabs>
          <w:tab w:val="right" w:pos="5030"/>
        </w:tabs>
        <w:rPr>
          <w:noProof/>
        </w:rPr>
      </w:pPr>
      <w:r>
        <w:rPr>
          <w:noProof/>
        </w:rPr>
        <w:t>Externer Connector für Windows Server 2012-Remotedesktopdienste, 40</w:t>
      </w:r>
    </w:p>
    <w:p w14:paraId="1AA36FF2" w14:textId="77777777" w:rsidR="001543B1" w:rsidRDefault="001543B1">
      <w:pPr>
        <w:pStyle w:val="Index1"/>
        <w:tabs>
          <w:tab w:val="right" w:pos="5030"/>
        </w:tabs>
        <w:rPr>
          <w:noProof/>
        </w:rPr>
      </w:pPr>
      <w:r>
        <w:rPr>
          <w:noProof/>
        </w:rPr>
        <w:t>FAST Search Server, 23, 24</w:t>
      </w:r>
    </w:p>
    <w:p w14:paraId="0B0A64EB" w14:textId="77777777" w:rsidR="001543B1" w:rsidRDefault="001543B1">
      <w:pPr>
        <w:pStyle w:val="Index1"/>
        <w:tabs>
          <w:tab w:val="right" w:pos="5030"/>
        </w:tabs>
        <w:rPr>
          <w:noProof/>
        </w:rPr>
      </w:pPr>
      <w:r>
        <w:rPr>
          <w:noProof/>
        </w:rPr>
        <w:t>Forefront Identity Manager, 41</w:t>
      </w:r>
    </w:p>
    <w:p w14:paraId="28CE4238" w14:textId="77777777" w:rsidR="001543B1" w:rsidRDefault="001543B1">
      <w:pPr>
        <w:pStyle w:val="Index1"/>
        <w:tabs>
          <w:tab w:val="right" w:pos="5030"/>
        </w:tabs>
        <w:rPr>
          <w:noProof/>
        </w:rPr>
      </w:pPr>
      <w:r>
        <w:rPr>
          <w:noProof/>
        </w:rPr>
        <w:t>Forefront Identity Manager 2010 – Windows Live Edition, 16</w:t>
      </w:r>
    </w:p>
    <w:p w14:paraId="0BCF36B0" w14:textId="77777777" w:rsidR="001543B1" w:rsidRDefault="001543B1">
      <w:pPr>
        <w:pStyle w:val="Index1"/>
        <w:tabs>
          <w:tab w:val="right" w:pos="5030"/>
        </w:tabs>
        <w:rPr>
          <w:noProof/>
        </w:rPr>
      </w:pPr>
      <w:r>
        <w:rPr>
          <w:noProof/>
        </w:rPr>
        <w:t>Forefront Identity Manager 2010 R2 Server, 16</w:t>
      </w:r>
    </w:p>
    <w:p w14:paraId="2771B756" w14:textId="77777777" w:rsidR="001543B1" w:rsidRDefault="001543B1">
      <w:pPr>
        <w:pStyle w:val="Index1"/>
        <w:tabs>
          <w:tab w:val="right" w:pos="5030"/>
        </w:tabs>
        <w:rPr>
          <w:noProof/>
        </w:rPr>
      </w:pPr>
      <w:r>
        <w:rPr>
          <w:noProof/>
        </w:rPr>
        <w:t>Forefront Identity Manager 2012 R2 – Windows Live Edition, 16</w:t>
      </w:r>
    </w:p>
    <w:p w14:paraId="509316F6" w14:textId="77777777" w:rsidR="001543B1" w:rsidRDefault="001543B1">
      <w:pPr>
        <w:pStyle w:val="Index1"/>
        <w:tabs>
          <w:tab w:val="right" w:pos="5030"/>
        </w:tabs>
        <w:rPr>
          <w:noProof/>
        </w:rPr>
      </w:pPr>
      <w:r>
        <w:rPr>
          <w:noProof/>
        </w:rPr>
        <w:t>Forefront Protection 2010 for Internet Sites, 16</w:t>
      </w:r>
    </w:p>
    <w:p w14:paraId="35E4C877" w14:textId="77777777" w:rsidR="001543B1" w:rsidRDefault="001543B1">
      <w:pPr>
        <w:pStyle w:val="Index1"/>
        <w:tabs>
          <w:tab w:val="right" w:pos="5030"/>
        </w:tabs>
        <w:rPr>
          <w:noProof/>
        </w:rPr>
      </w:pPr>
      <w:r>
        <w:rPr>
          <w:noProof/>
        </w:rPr>
        <w:t>Forefront Protection 2010 for SharePoint, 16, 64</w:t>
      </w:r>
    </w:p>
    <w:p w14:paraId="24EB42B1" w14:textId="77777777" w:rsidR="001543B1" w:rsidRDefault="001543B1">
      <w:pPr>
        <w:pStyle w:val="Index1"/>
        <w:tabs>
          <w:tab w:val="right" w:pos="5030"/>
        </w:tabs>
        <w:rPr>
          <w:noProof/>
        </w:rPr>
      </w:pPr>
      <w:r>
        <w:rPr>
          <w:noProof/>
        </w:rPr>
        <w:t>Forefront Protection 2010 for SharePoint for Internet Sites, 64</w:t>
      </w:r>
    </w:p>
    <w:p w14:paraId="706A4263" w14:textId="77777777" w:rsidR="001543B1" w:rsidRDefault="001543B1">
      <w:pPr>
        <w:pStyle w:val="Index1"/>
        <w:tabs>
          <w:tab w:val="right" w:pos="5030"/>
        </w:tabs>
        <w:rPr>
          <w:noProof/>
        </w:rPr>
      </w:pPr>
      <w:r>
        <w:rPr>
          <w:noProof/>
        </w:rPr>
        <w:t>Forefront Protection 2010 für Exchange Server, 16</w:t>
      </w:r>
    </w:p>
    <w:p w14:paraId="3781B1BF" w14:textId="77777777" w:rsidR="001543B1" w:rsidRDefault="001543B1">
      <w:pPr>
        <w:pStyle w:val="Index1"/>
        <w:tabs>
          <w:tab w:val="right" w:pos="5030"/>
        </w:tabs>
        <w:rPr>
          <w:noProof/>
        </w:rPr>
      </w:pPr>
      <w:r>
        <w:rPr>
          <w:noProof/>
        </w:rPr>
        <w:t>Forefront Unified Access Gateway, 15, 16</w:t>
      </w:r>
    </w:p>
    <w:p w14:paraId="058CC7E1" w14:textId="77777777" w:rsidR="001543B1" w:rsidRDefault="001543B1">
      <w:pPr>
        <w:pStyle w:val="Index1"/>
        <w:tabs>
          <w:tab w:val="right" w:pos="5030"/>
        </w:tabs>
        <w:rPr>
          <w:noProof/>
        </w:rPr>
      </w:pPr>
      <w:r>
        <w:rPr>
          <w:noProof/>
        </w:rPr>
        <w:t>Funktions-CAL für Microsoft Dynamics AX 2012 R3, 17</w:t>
      </w:r>
    </w:p>
    <w:p w14:paraId="04DCADE7" w14:textId="77777777" w:rsidR="001543B1" w:rsidRDefault="001543B1">
      <w:pPr>
        <w:pStyle w:val="Index1"/>
        <w:tabs>
          <w:tab w:val="right" w:pos="5030"/>
        </w:tabs>
        <w:rPr>
          <w:noProof/>
        </w:rPr>
      </w:pPr>
      <w:r>
        <w:rPr>
          <w:noProof/>
        </w:rPr>
        <w:t>HPC Pack 2008 R2 Enterprise, 40</w:t>
      </w:r>
    </w:p>
    <w:p w14:paraId="21081C02" w14:textId="77777777" w:rsidR="001543B1" w:rsidRDefault="001543B1">
      <w:pPr>
        <w:pStyle w:val="Index1"/>
        <w:tabs>
          <w:tab w:val="right" w:pos="5030"/>
        </w:tabs>
        <w:rPr>
          <w:noProof/>
        </w:rPr>
      </w:pPr>
      <w:r>
        <w:rPr>
          <w:noProof/>
        </w:rPr>
        <w:t>Identity Lifecycle Manager 2007 – Windows Live Edition, 16</w:t>
      </w:r>
    </w:p>
    <w:p w14:paraId="4F274F31" w14:textId="77777777" w:rsidR="001543B1" w:rsidRDefault="001543B1">
      <w:pPr>
        <w:pStyle w:val="Index1"/>
        <w:tabs>
          <w:tab w:val="right" w:pos="5030"/>
        </w:tabs>
        <w:rPr>
          <w:noProof/>
        </w:rPr>
      </w:pPr>
      <w:r>
        <w:rPr>
          <w:noProof/>
        </w:rPr>
        <w:t>InfoPath 2013, 20, 69</w:t>
      </w:r>
    </w:p>
    <w:p w14:paraId="3215FC2B" w14:textId="77777777" w:rsidR="001543B1" w:rsidRDefault="001543B1">
      <w:pPr>
        <w:pStyle w:val="Index1"/>
        <w:tabs>
          <w:tab w:val="right" w:pos="5030"/>
        </w:tabs>
        <w:rPr>
          <w:noProof/>
        </w:rPr>
      </w:pPr>
      <w:r>
        <w:rPr>
          <w:noProof/>
        </w:rPr>
        <w:t>Kommerzielle Nutzung für Office Home &amp; Student 2013 RT, 20, 22</w:t>
      </w:r>
    </w:p>
    <w:p w14:paraId="1077D0A5" w14:textId="77777777" w:rsidR="001543B1" w:rsidRDefault="001543B1">
      <w:pPr>
        <w:pStyle w:val="Index1"/>
        <w:tabs>
          <w:tab w:val="right" w:pos="5030"/>
        </w:tabs>
        <w:rPr>
          <w:noProof/>
        </w:rPr>
      </w:pPr>
      <w:r>
        <w:rPr>
          <w:noProof/>
        </w:rPr>
        <w:t>Lync für Mac 2011, 21, 22, 58, 62, 69</w:t>
      </w:r>
    </w:p>
    <w:p w14:paraId="5F8C074E" w14:textId="77777777" w:rsidR="001543B1" w:rsidRDefault="001543B1">
      <w:pPr>
        <w:pStyle w:val="Index1"/>
        <w:tabs>
          <w:tab w:val="right" w:pos="5030"/>
        </w:tabs>
        <w:rPr>
          <w:noProof/>
        </w:rPr>
      </w:pPr>
      <w:r>
        <w:rPr>
          <w:noProof/>
        </w:rPr>
        <w:t>Lync Server, 23</w:t>
      </w:r>
    </w:p>
    <w:p w14:paraId="1A013279" w14:textId="77777777" w:rsidR="001543B1" w:rsidRDefault="001543B1">
      <w:pPr>
        <w:pStyle w:val="Index1"/>
        <w:tabs>
          <w:tab w:val="right" w:pos="5030"/>
        </w:tabs>
        <w:rPr>
          <w:noProof/>
        </w:rPr>
      </w:pPr>
      <w:r>
        <w:rPr>
          <w:noProof/>
        </w:rPr>
        <w:t>Lync Server 2013, 23</w:t>
      </w:r>
    </w:p>
    <w:p w14:paraId="3AFA1E74" w14:textId="77777777" w:rsidR="001543B1" w:rsidRDefault="001543B1">
      <w:pPr>
        <w:pStyle w:val="Index1"/>
        <w:tabs>
          <w:tab w:val="right" w:pos="5030"/>
        </w:tabs>
        <w:rPr>
          <w:noProof/>
        </w:rPr>
      </w:pPr>
      <w:r w:rsidRPr="008D0FF7">
        <w:rPr>
          <w:noProof/>
          <w:lang w:val="fr-FR"/>
        </w:rPr>
        <w:t>Lync Voice Add-On für Enterprise Cloud Suite</w:t>
      </w:r>
      <w:r>
        <w:rPr>
          <w:noProof/>
        </w:rPr>
        <w:t>, 49</w:t>
      </w:r>
    </w:p>
    <w:p w14:paraId="286F2175" w14:textId="77777777" w:rsidR="001543B1" w:rsidRDefault="001543B1">
      <w:pPr>
        <w:pStyle w:val="Index1"/>
        <w:tabs>
          <w:tab w:val="right" w:pos="5030"/>
        </w:tabs>
        <w:rPr>
          <w:noProof/>
        </w:rPr>
      </w:pPr>
      <w:r>
        <w:rPr>
          <w:noProof/>
        </w:rPr>
        <w:t>MDOP, 9, 17, 30, 69, 82</w:t>
      </w:r>
    </w:p>
    <w:p w14:paraId="4A634CC3" w14:textId="77777777" w:rsidR="001543B1" w:rsidRDefault="001543B1">
      <w:pPr>
        <w:pStyle w:val="Index1"/>
        <w:tabs>
          <w:tab w:val="right" w:pos="5030"/>
        </w:tabs>
        <w:rPr>
          <w:noProof/>
        </w:rPr>
      </w:pPr>
      <w:r>
        <w:rPr>
          <w:noProof/>
        </w:rPr>
        <w:t>Microsoft, 50</w:t>
      </w:r>
    </w:p>
    <w:p w14:paraId="5E84A4B6" w14:textId="77777777" w:rsidR="001543B1" w:rsidRDefault="001543B1">
      <w:pPr>
        <w:pStyle w:val="Index1"/>
        <w:tabs>
          <w:tab w:val="right" w:pos="5030"/>
        </w:tabs>
        <w:rPr>
          <w:noProof/>
        </w:rPr>
      </w:pPr>
      <w:r>
        <w:rPr>
          <w:noProof/>
        </w:rPr>
        <w:t>Microsoft Azure-Dienste, 43, 45</w:t>
      </w:r>
    </w:p>
    <w:p w14:paraId="21AFCC16" w14:textId="77777777" w:rsidR="001543B1" w:rsidRDefault="001543B1">
      <w:pPr>
        <w:pStyle w:val="Index1"/>
        <w:tabs>
          <w:tab w:val="right" w:pos="5030"/>
        </w:tabs>
        <w:rPr>
          <w:noProof/>
        </w:rPr>
      </w:pPr>
      <w:r>
        <w:rPr>
          <w:noProof/>
        </w:rPr>
        <w:t>Microsoft Azure-Sicherung, 46</w:t>
      </w:r>
    </w:p>
    <w:p w14:paraId="70352608" w14:textId="77777777" w:rsidR="001543B1" w:rsidRDefault="001543B1">
      <w:pPr>
        <w:pStyle w:val="Index1"/>
        <w:tabs>
          <w:tab w:val="right" w:pos="5030"/>
        </w:tabs>
        <w:rPr>
          <w:noProof/>
        </w:rPr>
      </w:pPr>
      <w:r>
        <w:rPr>
          <w:noProof/>
        </w:rPr>
        <w:t>Microsoft Azure-Standortwiederherstellung, 46</w:t>
      </w:r>
    </w:p>
    <w:p w14:paraId="4200EA08" w14:textId="77777777" w:rsidR="001543B1" w:rsidRDefault="001543B1">
      <w:pPr>
        <w:pStyle w:val="Index1"/>
        <w:tabs>
          <w:tab w:val="right" w:pos="5030"/>
        </w:tabs>
        <w:rPr>
          <w:noProof/>
        </w:rPr>
      </w:pPr>
      <w:r>
        <w:rPr>
          <w:noProof/>
        </w:rPr>
        <w:t>Microsoft Azure-Standortwiederherstellung an Azure, 46</w:t>
      </w:r>
    </w:p>
    <w:p w14:paraId="381F08C0" w14:textId="77777777" w:rsidR="001543B1" w:rsidRDefault="001543B1">
      <w:pPr>
        <w:pStyle w:val="Index1"/>
        <w:tabs>
          <w:tab w:val="right" w:pos="5030"/>
        </w:tabs>
        <w:rPr>
          <w:noProof/>
        </w:rPr>
      </w:pPr>
      <w:r>
        <w:rPr>
          <w:noProof/>
        </w:rPr>
        <w:t>Microsoft Azure-Standortwiederherstellung an Kunden, 46</w:t>
      </w:r>
    </w:p>
    <w:p w14:paraId="199F9168" w14:textId="77777777" w:rsidR="001543B1" w:rsidRDefault="001543B1">
      <w:pPr>
        <w:pStyle w:val="Index1"/>
        <w:tabs>
          <w:tab w:val="right" w:pos="5030"/>
        </w:tabs>
        <w:rPr>
          <w:noProof/>
        </w:rPr>
      </w:pPr>
      <w:r>
        <w:rPr>
          <w:noProof/>
        </w:rPr>
        <w:t>Microsoft Desktop Optimization Pack für SA, 17, 82</w:t>
      </w:r>
    </w:p>
    <w:p w14:paraId="199A0C97" w14:textId="77777777" w:rsidR="001543B1" w:rsidRDefault="001543B1">
      <w:pPr>
        <w:pStyle w:val="Index1"/>
        <w:tabs>
          <w:tab w:val="right" w:pos="5030"/>
        </w:tabs>
        <w:rPr>
          <w:noProof/>
        </w:rPr>
      </w:pPr>
      <w:r w:rsidRPr="008D0FF7">
        <w:rPr>
          <w:noProof/>
          <w:lang w:val="fr-FR"/>
        </w:rPr>
        <w:t>Microsoft Dynamics AX 2012 R3 Server</w:t>
      </w:r>
      <w:r>
        <w:rPr>
          <w:noProof/>
        </w:rPr>
        <w:t>, 17</w:t>
      </w:r>
    </w:p>
    <w:p w14:paraId="45E1AD1C" w14:textId="77777777" w:rsidR="001543B1" w:rsidRDefault="001543B1">
      <w:pPr>
        <w:pStyle w:val="Index1"/>
        <w:tabs>
          <w:tab w:val="right" w:pos="5030"/>
        </w:tabs>
        <w:rPr>
          <w:noProof/>
        </w:rPr>
      </w:pPr>
      <w:r>
        <w:rPr>
          <w:noProof/>
        </w:rPr>
        <w:t>Microsoft Dynamics AX 2012 R3 Standard Commerce Server Core (2 Pack), 17</w:t>
      </w:r>
    </w:p>
    <w:p w14:paraId="7DBAE41C" w14:textId="77777777" w:rsidR="001543B1" w:rsidRDefault="001543B1">
      <w:pPr>
        <w:pStyle w:val="Index1"/>
        <w:tabs>
          <w:tab w:val="right" w:pos="5030"/>
        </w:tabs>
        <w:rPr>
          <w:noProof/>
        </w:rPr>
      </w:pPr>
      <w:r>
        <w:rPr>
          <w:noProof/>
        </w:rPr>
        <w:t>Microsoft Dynamics AX 2012 R3 Store Server, 17, 18</w:t>
      </w:r>
    </w:p>
    <w:p w14:paraId="05CDF751" w14:textId="77777777" w:rsidR="001543B1" w:rsidRDefault="001543B1">
      <w:pPr>
        <w:pStyle w:val="Index1"/>
        <w:tabs>
          <w:tab w:val="right" w:pos="5030"/>
        </w:tabs>
        <w:rPr>
          <w:noProof/>
        </w:rPr>
      </w:pPr>
      <w:r>
        <w:rPr>
          <w:noProof/>
        </w:rPr>
        <w:t>Microsoft Dynamics CRM Online Basic, 50</w:t>
      </w:r>
    </w:p>
    <w:p w14:paraId="49959CB1" w14:textId="77777777" w:rsidR="001543B1" w:rsidRDefault="001543B1">
      <w:pPr>
        <w:pStyle w:val="Index1"/>
        <w:tabs>
          <w:tab w:val="right" w:pos="5030"/>
        </w:tabs>
        <w:rPr>
          <w:noProof/>
        </w:rPr>
      </w:pPr>
      <w:r>
        <w:rPr>
          <w:noProof/>
        </w:rPr>
        <w:t>Microsoft Dynamics CRM Online Basic für SA, 50</w:t>
      </w:r>
    </w:p>
    <w:p w14:paraId="0BA909F8" w14:textId="77777777" w:rsidR="001543B1" w:rsidRDefault="001543B1">
      <w:pPr>
        <w:pStyle w:val="Index1"/>
        <w:tabs>
          <w:tab w:val="right" w:pos="5030"/>
        </w:tabs>
        <w:rPr>
          <w:noProof/>
        </w:rPr>
      </w:pPr>
      <w:r>
        <w:rPr>
          <w:noProof/>
        </w:rPr>
        <w:t>Microsoft Dynamics CRM Online Enhanced Support, 50</w:t>
      </w:r>
    </w:p>
    <w:p w14:paraId="6EF0367F" w14:textId="77777777" w:rsidR="001543B1" w:rsidRDefault="001543B1">
      <w:pPr>
        <w:pStyle w:val="Index1"/>
        <w:tabs>
          <w:tab w:val="right" w:pos="5030"/>
        </w:tabs>
        <w:rPr>
          <w:noProof/>
        </w:rPr>
      </w:pPr>
      <w:r>
        <w:rPr>
          <w:noProof/>
        </w:rPr>
        <w:t>Microsoft Dynamics CRM Online Enhanced Support (Government), 51</w:t>
      </w:r>
    </w:p>
    <w:p w14:paraId="1067AA50" w14:textId="77777777" w:rsidR="001543B1" w:rsidRDefault="001543B1">
      <w:pPr>
        <w:pStyle w:val="Index1"/>
        <w:tabs>
          <w:tab w:val="right" w:pos="5030"/>
        </w:tabs>
        <w:rPr>
          <w:noProof/>
        </w:rPr>
      </w:pPr>
      <w:r>
        <w:rPr>
          <w:noProof/>
        </w:rPr>
        <w:t>Microsoft Dynamics CRM Online Enhanced Support EDU, 51</w:t>
      </w:r>
    </w:p>
    <w:p w14:paraId="73FD826C" w14:textId="77777777" w:rsidR="001543B1" w:rsidRDefault="001543B1">
      <w:pPr>
        <w:pStyle w:val="Index1"/>
        <w:tabs>
          <w:tab w:val="right" w:pos="5030"/>
        </w:tabs>
        <w:rPr>
          <w:noProof/>
        </w:rPr>
      </w:pPr>
      <w:r>
        <w:rPr>
          <w:noProof/>
        </w:rPr>
        <w:t>Microsoft Dynamics CRM Online Enterprise, 50</w:t>
      </w:r>
    </w:p>
    <w:p w14:paraId="5F814E63" w14:textId="77777777" w:rsidR="001543B1" w:rsidRDefault="001543B1">
      <w:pPr>
        <w:pStyle w:val="Index1"/>
        <w:tabs>
          <w:tab w:val="right" w:pos="5030"/>
        </w:tabs>
        <w:rPr>
          <w:noProof/>
        </w:rPr>
      </w:pPr>
      <w:r>
        <w:rPr>
          <w:noProof/>
        </w:rPr>
        <w:t>Microsoft Dynamics CRM Online Enterprise EDU, 50</w:t>
      </w:r>
    </w:p>
    <w:p w14:paraId="7EA90E31" w14:textId="77777777" w:rsidR="001543B1" w:rsidRDefault="001543B1">
      <w:pPr>
        <w:pStyle w:val="Index1"/>
        <w:tabs>
          <w:tab w:val="right" w:pos="5030"/>
        </w:tabs>
        <w:rPr>
          <w:noProof/>
        </w:rPr>
      </w:pPr>
      <w:r>
        <w:rPr>
          <w:noProof/>
        </w:rPr>
        <w:t>Microsoft Dynamics CRM Online Enterprise für SA, 50</w:t>
      </w:r>
    </w:p>
    <w:p w14:paraId="36927306" w14:textId="77777777" w:rsidR="001543B1" w:rsidRDefault="001543B1">
      <w:pPr>
        <w:pStyle w:val="Index1"/>
        <w:tabs>
          <w:tab w:val="right" w:pos="5030"/>
        </w:tabs>
        <w:rPr>
          <w:noProof/>
        </w:rPr>
      </w:pPr>
      <w:r>
        <w:rPr>
          <w:noProof/>
        </w:rPr>
        <w:t>Microsoft Dynamics CRM Online Essential, 50</w:t>
      </w:r>
    </w:p>
    <w:p w14:paraId="2B538586" w14:textId="77777777" w:rsidR="001543B1" w:rsidRDefault="001543B1">
      <w:pPr>
        <w:pStyle w:val="Index1"/>
        <w:tabs>
          <w:tab w:val="right" w:pos="5030"/>
        </w:tabs>
        <w:rPr>
          <w:noProof/>
        </w:rPr>
      </w:pPr>
      <w:r>
        <w:rPr>
          <w:noProof/>
        </w:rPr>
        <w:t>Microsoft Dynamics CRM Online Essential EDU, 50</w:t>
      </w:r>
    </w:p>
    <w:p w14:paraId="3E361F13" w14:textId="77777777" w:rsidR="001543B1" w:rsidRDefault="001543B1">
      <w:pPr>
        <w:pStyle w:val="Index1"/>
        <w:tabs>
          <w:tab w:val="right" w:pos="5030"/>
        </w:tabs>
        <w:rPr>
          <w:noProof/>
        </w:rPr>
      </w:pPr>
      <w:r>
        <w:rPr>
          <w:noProof/>
        </w:rPr>
        <w:t>Microsoft Dynamics CRM Online Essential für SA, 50</w:t>
      </w:r>
    </w:p>
    <w:p w14:paraId="3D52FAFD" w14:textId="77777777" w:rsidR="001543B1" w:rsidRDefault="001543B1">
      <w:pPr>
        <w:pStyle w:val="Index1"/>
        <w:tabs>
          <w:tab w:val="right" w:pos="5030"/>
        </w:tabs>
        <w:rPr>
          <w:noProof/>
        </w:rPr>
      </w:pPr>
      <w:r>
        <w:rPr>
          <w:noProof/>
        </w:rPr>
        <w:t>Microsoft Dynamics CRM Online Professional, 50</w:t>
      </w:r>
    </w:p>
    <w:p w14:paraId="337382A5" w14:textId="77777777" w:rsidR="001543B1" w:rsidRDefault="001543B1">
      <w:pPr>
        <w:pStyle w:val="Index1"/>
        <w:tabs>
          <w:tab w:val="right" w:pos="5030"/>
        </w:tabs>
        <w:rPr>
          <w:noProof/>
        </w:rPr>
      </w:pPr>
      <w:r>
        <w:rPr>
          <w:noProof/>
        </w:rPr>
        <w:t>Microsoft Dynamics CRM Online Professional (Government), 51</w:t>
      </w:r>
    </w:p>
    <w:p w14:paraId="7167B966" w14:textId="77777777" w:rsidR="001543B1" w:rsidRDefault="001543B1">
      <w:pPr>
        <w:pStyle w:val="Index1"/>
        <w:tabs>
          <w:tab w:val="right" w:pos="5030"/>
        </w:tabs>
        <w:rPr>
          <w:noProof/>
        </w:rPr>
      </w:pPr>
      <w:r>
        <w:rPr>
          <w:noProof/>
        </w:rPr>
        <w:t>Microsoft Dynamics CRM Online Professional (Government), 50</w:t>
      </w:r>
    </w:p>
    <w:p w14:paraId="33406681" w14:textId="77777777" w:rsidR="001543B1" w:rsidRDefault="001543B1">
      <w:pPr>
        <w:pStyle w:val="Index1"/>
        <w:tabs>
          <w:tab w:val="right" w:pos="5030"/>
        </w:tabs>
        <w:rPr>
          <w:noProof/>
        </w:rPr>
      </w:pPr>
      <w:r>
        <w:rPr>
          <w:noProof/>
        </w:rPr>
        <w:t>Microsoft Dynamics CRM Online Professional Direct Support, 50</w:t>
      </w:r>
    </w:p>
    <w:p w14:paraId="48A944CB" w14:textId="77777777" w:rsidR="001543B1" w:rsidRDefault="001543B1">
      <w:pPr>
        <w:pStyle w:val="Index1"/>
        <w:tabs>
          <w:tab w:val="right" w:pos="5030"/>
        </w:tabs>
        <w:rPr>
          <w:noProof/>
        </w:rPr>
      </w:pPr>
      <w:r>
        <w:rPr>
          <w:noProof/>
        </w:rPr>
        <w:lastRenderedPageBreak/>
        <w:t>Microsoft Dynamics CRM Online Professional Direct Support (Government), 51</w:t>
      </w:r>
    </w:p>
    <w:p w14:paraId="20C10919" w14:textId="77777777" w:rsidR="001543B1" w:rsidRDefault="001543B1">
      <w:pPr>
        <w:pStyle w:val="Index1"/>
        <w:tabs>
          <w:tab w:val="right" w:pos="5030"/>
        </w:tabs>
        <w:rPr>
          <w:noProof/>
        </w:rPr>
      </w:pPr>
      <w:r>
        <w:rPr>
          <w:noProof/>
        </w:rPr>
        <w:t>Microsoft Dynamics CRM Online Professional Direct Support EDU, 51</w:t>
      </w:r>
    </w:p>
    <w:p w14:paraId="2886C665" w14:textId="77777777" w:rsidR="001543B1" w:rsidRDefault="001543B1">
      <w:pPr>
        <w:pStyle w:val="Index1"/>
        <w:tabs>
          <w:tab w:val="right" w:pos="5030"/>
        </w:tabs>
        <w:rPr>
          <w:noProof/>
        </w:rPr>
      </w:pPr>
      <w:r>
        <w:rPr>
          <w:noProof/>
        </w:rPr>
        <w:t>Microsoft Dynamics CRM Online Professional EDU, 50</w:t>
      </w:r>
    </w:p>
    <w:p w14:paraId="5575E103" w14:textId="77777777" w:rsidR="001543B1" w:rsidRDefault="001543B1">
      <w:pPr>
        <w:pStyle w:val="Index1"/>
        <w:tabs>
          <w:tab w:val="right" w:pos="5030"/>
        </w:tabs>
        <w:rPr>
          <w:noProof/>
        </w:rPr>
      </w:pPr>
      <w:r>
        <w:rPr>
          <w:noProof/>
        </w:rPr>
        <w:t>Microsoft Dynamics CRM Online Professional für SA, 50, 52</w:t>
      </w:r>
    </w:p>
    <w:p w14:paraId="26462581" w14:textId="77777777" w:rsidR="001543B1" w:rsidRDefault="001543B1">
      <w:pPr>
        <w:pStyle w:val="Index1"/>
        <w:tabs>
          <w:tab w:val="right" w:pos="5030"/>
        </w:tabs>
        <w:rPr>
          <w:noProof/>
        </w:rPr>
      </w:pPr>
      <w:r>
        <w:rPr>
          <w:noProof/>
        </w:rPr>
        <w:t>Microsoft Dynamics CRM Online Zusatzspeicher (Government), 51</w:t>
      </w:r>
    </w:p>
    <w:p w14:paraId="6C19918A" w14:textId="77777777" w:rsidR="001543B1" w:rsidRDefault="001543B1">
      <w:pPr>
        <w:pStyle w:val="Index1"/>
        <w:tabs>
          <w:tab w:val="right" w:pos="5030"/>
        </w:tabs>
        <w:rPr>
          <w:noProof/>
        </w:rPr>
      </w:pPr>
      <w:r>
        <w:rPr>
          <w:noProof/>
        </w:rPr>
        <w:t>Microsoft Dynamics CRM Online-Zusatzspeicher, 50</w:t>
      </w:r>
    </w:p>
    <w:p w14:paraId="2BF14682" w14:textId="77777777" w:rsidR="001543B1" w:rsidRDefault="001543B1">
      <w:pPr>
        <w:pStyle w:val="Index1"/>
        <w:tabs>
          <w:tab w:val="right" w:pos="5030"/>
        </w:tabs>
        <w:rPr>
          <w:noProof/>
        </w:rPr>
      </w:pPr>
      <w:r>
        <w:rPr>
          <w:noProof/>
        </w:rPr>
        <w:t>Microsoft Dynamics CRM Server 2013, 70</w:t>
      </w:r>
    </w:p>
    <w:p w14:paraId="622AA7F1" w14:textId="77777777" w:rsidR="001543B1" w:rsidRDefault="001543B1">
      <w:pPr>
        <w:pStyle w:val="Index1"/>
        <w:tabs>
          <w:tab w:val="right" w:pos="5030"/>
        </w:tabs>
        <w:rPr>
          <w:noProof/>
        </w:rPr>
      </w:pPr>
      <w:r>
        <w:rPr>
          <w:noProof/>
        </w:rPr>
        <w:t>Microsoft Dynamics CRM Server 2015, 19, 70</w:t>
      </w:r>
    </w:p>
    <w:p w14:paraId="1979A3AB" w14:textId="77777777" w:rsidR="001543B1" w:rsidRDefault="001543B1">
      <w:pPr>
        <w:pStyle w:val="Index1"/>
        <w:tabs>
          <w:tab w:val="right" w:pos="5030"/>
        </w:tabs>
        <w:rPr>
          <w:noProof/>
        </w:rPr>
      </w:pPr>
      <w:r>
        <w:rPr>
          <w:noProof/>
        </w:rPr>
        <w:t>Microsoft Dynamics CRM Workgroup Server 2015, 19</w:t>
      </w:r>
    </w:p>
    <w:p w14:paraId="6A8885CD" w14:textId="77777777" w:rsidR="001543B1" w:rsidRDefault="001543B1">
      <w:pPr>
        <w:pStyle w:val="Index1"/>
        <w:tabs>
          <w:tab w:val="right" w:pos="5030"/>
        </w:tabs>
        <w:rPr>
          <w:noProof/>
        </w:rPr>
      </w:pPr>
      <w:r>
        <w:rPr>
          <w:noProof/>
        </w:rPr>
        <w:t>Microsoft Dynamics Marketing Enterprise (Nutzer-AL), 52</w:t>
      </w:r>
    </w:p>
    <w:p w14:paraId="1281E989" w14:textId="77777777" w:rsidR="001543B1" w:rsidRDefault="001543B1">
      <w:pPr>
        <w:pStyle w:val="Index1"/>
        <w:tabs>
          <w:tab w:val="right" w:pos="5030"/>
        </w:tabs>
        <w:rPr>
          <w:noProof/>
        </w:rPr>
      </w:pPr>
      <w:r>
        <w:rPr>
          <w:noProof/>
        </w:rPr>
        <w:t>Microsoft Dynamics Marketing Enterprise EDU (Nutzer-AL), 52</w:t>
      </w:r>
    </w:p>
    <w:p w14:paraId="1CE8DB01" w14:textId="77777777" w:rsidR="001543B1" w:rsidRDefault="001543B1">
      <w:pPr>
        <w:pStyle w:val="Index1"/>
        <w:tabs>
          <w:tab w:val="right" w:pos="5030"/>
        </w:tabs>
        <w:rPr>
          <w:noProof/>
        </w:rPr>
      </w:pPr>
      <w:r>
        <w:rPr>
          <w:noProof/>
        </w:rPr>
        <w:t>Microsoft Dynamics Marketing Enterprise EDU Extra Messages (Add-On-AL), 52</w:t>
      </w:r>
    </w:p>
    <w:p w14:paraId="2C266B9D" w14:textId="77777777" w:rsidR="001543B1" w:rsidRDefault="001543B1">
      <w:pPr>
        <w:pStyle w:val="Index1"/>
        <w:tabs>
          <w:tab w:val="right" w:pos="5030"/>
        </w:tabs>
        <w:rPr>
          <w:noProof/>
        </w:rPr>
      </w:pPr>
      <w:r>
        <w:rPr>
          <w:noProof/>
        </w:rPr>
        <w:t>Microsoft Dynamics Marketing Enterprise Enhanced Support, 52</w:t>
      </w:r>
    </w:p>
    <w:p w14:paraId="58FB2CFE" w14:textId="77777777" w:rsidR="001543B1" w:rsidRDefault="001543B1">
      <w:pPr>
        <w:pStyle w:val="Index1"/>
        <w:tabs>
          <w:tab w:val="right" w:pos="5030"/>
        </w:tabs>
        <w:rPr>
          <w:noProof/>
        </w:rPr>
      </w:pPr>
      <w:r>
        <w:rPr>
          <w:noProof/>
        </w:rPr>
        <w:t>Microsoft Dynamics Marketing Enterprise Extra Messages (Add-On-AL), 52</w:t>
      </w:r>
    </w:p>
    <w:p w14:paraId="36F9E6A3" w14:textId="77777777" w:rsidR="001543B1" w:rsidRDefault="001543B1">
      <w:pPr>
        <w:pStyle w:val="Index1"/>
        <w:tabs>
          <w:tab w:val="right" w:pos="5030"/>
        </w:tabs>
        <w:rPr>
          <w:noProof/>
        </w:rPr>
      </w:pPr>
      <w:r>
        <w:rPr>
          <w:noProof/>
        </w:rPr>
        <w:t>Microsoft Dynamics Marketing Enterprise Extra Storage (Add-On-AL), 52</w:t>
      </w:r>
    </w:p>
    <w:p w14:paraId="2C11D74E" w14:textId="77777777" w:rsidR="001543B1" w:rsidRDefault="001543B1">
      <w:pPr>
        <w:pStyle w:val="Index1"/>
        <w:tabs>
          <w:tab w:val="right" w:pos="5030"/>
        </w:tabs>
        <w:rPr>
          <w:noProof/>
        </w:rPr>
      </w:pPr>
      <w:r>
        <w:rPr>
          <w:noProof/>
        </w:rPr>
        <w:t>Microsoft Dynamics Marketing Enterprise Professional Direct Support, 52</w:t>
      </w:r>
    </w:p>
    <w:p w14:paraId="437D87E1" w14:textId="77777777" w:rsidR="001543B1" w:rsidRDefault="001543B1">
      <w:pPr>
        <w:pStyle w:val="Index1"/>
        <w:tabs>
          <w:tab w:val="right" w:pos="5030"/>
        </w:tabs>
        <w:rPr>
          <w:noProof/>
        </w:rPr>
      </w:pPr>
      <w:r>
        <w:rPr>
          <w:noProof/>
        </w:rPr>
        <w:t>Microsoft Dynamics Marketing Enterprise Sales Collaboration, 52</w:t>
      </w:r>
    </w:p>
    <w:p w14:paraId="41D29396" w14:textId="77777777" w:rsidR="001543B1" w:rsidRDefault="001543B1">
      <w:pPr>
        <w:pStyle w:val="Index1"/>
        <w:tabs>
          <w:tab w:val="right" w:pos="5030"/>
        </w:tabs>
        <w:rPr>
          <w:noProof/>
        </w:rPr>
      </w:pPr>
      <w:r>
        <w:rPr>
          <w:noProof/>
        </w:rPr>
        <w:t>Microsoft Dynamics Marketing Enterprise Sales Collaboration EDU, 52</w:t>
      </w:r>
    </w:p>
    <w:p w14:paraId="4674BAF5" w14:textId="77777777" w:rsidR="001543B1" w:rsidRDefault="001543B1">
      <w:pPr>
        <w:pStyle w:val="Index1"/>
        <w:tabs>
          <w:tab w:val="right" w:pos="5030"/>
        </w:tabs>
        <w:rPr>
          <w:noProof/>
        </w:rPr>
      </w:pPr>
      <w:r>
        <w:rPr>
          <w:noProof/>
        </w:rPr>
        <w:t>Microsoft Intune, 15, 42, 49, 50, 89</w:t>
      </w:r>
    </w:p>
    <w:p w14:paraId="07351E33" w14:textId="77777777" w:rsidR="001543B1" w:rsidRDefault="001543B1">
      <w:pPr>
        <w:pStyle w:val="Index1"/>
        <w:tabs>
          <w:tab w:val="right" w:pos="5030"/>
        </w:tabs>
        <w:rPr>
          <w:noProof/>
        </w:rPr>
      </w:pPr>
      <w:r>
        <w:rPr>
          <w:noProof/>
        </w:rPr>
        <w:t>Microsoft Intune-Add-On für System Center Configuration Manager und System Center Endpoint Protection, 49</w:t>
      </w:r>
    </w:p>
    <w:p w14:paraId="1BD45229" w14:textId="77777777" w:rsidR="001543B1" w:rsidRDefault="001543B1">
      <w:pPr>
        <w:pStyle w:val="Index1"/>
        <w:tabs>
          <w:tab w:val="right" w:pos="5030"/>
        </w:tabs>
        <w:rPr>
          <w:noProof/>
        </w:rPr>
      </w:pPr>
      <w:r>
        <w:rPr>
          <w:noProof/>
        </w:rPr>
        <w:t>Microsoft Learning E-Reference Library, 64</w:t>
      </w:r>
    </w:p>
    <w:p w14:paraId="3B60BB3F" w14:textId="77777777" w:rsidR="001543B1" w:rsidRDefault="001543B1">
      <w:pPr>
        <w:pStyle w:val="Index1"/>
        <w:tabs>
          <w:tab w:val="right" w:pos="5030"/>
        </w:tabs>
        <w:rPr>
          <w:noProof/>
        </w:rPr>
      </w:pPr>
      <w:r>
        <w:rPr>
          <w:noProof/>
        </w:rPr>
        <w:t>Microsoft Learning IT Academy, 64</w:t>
      </w:r>
    </w:p>
    <w:p w14:paraId="08FC3D40" w14:textId="77777777" w:rsidR="001543B1" w:rsidRDefault="001543B1">
      <w:pPr>
        <w:pStyle w:val="Index1"/>
        <w:tabs>
          <w:tab w:val="right" w:pos="5030"/>
        </w:tabs>
        <w:rPr>
          <w:noProof/>
        </w:rPr>
      </w:pPr>
      <w:r>
        <w:rPr>
          <w:noProof/>
        </w:rPr>
        <w:t>Microsoft Learning MCP, 64</w:t>
      </w:r>
    </w:p>
    <w:p w14:paraId="4FC6802A" w14:textId="77777777" w:rsidR="001543B1" w:rsidRDefault="001543B1">
      <w:pPr>
        <w:pStyle w:val="Index1"/>
        <w:tabs>
          <w:tab w:val="right" w:pos="5030"/>
        </w:tabs>
        <w:rPr>
          <w:noProof/>
        </w:rPr>
      </w:pPr>
      <w:r>
        <w:rPr>
          <w:noProof/>
        </w:rPr>
        <w:t>Microsoft Learning MOS, 64</w:t>
      </w:r>
    </w:p>
    <w:p w14:paraId="0D2FA2C7" w14:textId="77777777" w:rsidR="001543B1" w:rsidRDefault="001543B1">
      <w:pPr>
        <w:pStyle w:val="Index1"/>
        <w:tabs>
          <w:tab w:val="right" w:pos="5030"/>
        </w:tabs>
        <w:rPr>
          <w:noProof/>
        </w:rPr>
      </w:pPr>
      <w:r>
        <w:rPr>
          <w:noProof/>
        </w:rPr>
        <w:t>Microsoft Learning MTA, 64</w:t>
      </w:r>
    </w:p>
    <w:p w14:paraId="778465C3" w14:textId="77777777" w:rsidR="001543B1" w:rsidRDefault="001543B1">
      <w:pPr>
        <w:pStyle w:val="Index1"/>
        <w:tabs>
          <w:tab w:val="right" w:pos="5030"/>
        </w:tabs>
        <w:rPr>
          <w:noProof/>
        </w:rPr>
      </w:pPr>
      <w:r>
        <w:rPr>
          <w:noProof/>
        </w:rPr>
        <w:t>Microsoft Office Audit and Control Management Server, 23</w:t>
      </w:r>
    </w:p>
    <w:p w14:paraId="2D40CFE5" w14:textId="77777777" w:rsidR="001543B1" w:rsidRDefault="001543B1">
      <w:pPr>
        <w:pStyle w:val="Index1"/>
        <w:tabs>
          <w:tab w:val="right" w:pos="5030"/>
        </w:tabs>
        <w:rPr>
          <w:noProof/>
        </w:rPr>
      </w:pPr>
      <w:r>
        <w:rPr>
          <w:noProof/>
        </w:rPr>
        <w:t>Microsoft Social Engagement Additional Posts (Add-On-AL), 52</w:t>
      </w:r>
    </w:p>
    <w:p w14:paraId="2A7446F4" w14:textId="77777777" w:rsidR="001543B1" w:rsidRDefault="001543B1">
      <w:pPr>
        <w:pStyle w:val="Index1"/>
        <w:tabs>
          <w:tab w:val="right" w:pos="5030"/>
        </w:tabs>
        <w:rPr>
          <w:noProof/>
        </w:rPr>
      </w:pPr>
      <w:r>
        <w:rPr>
          <w:noProof/>
        </w:rPr>
        <w:t>Microsoft Social Engagement Additional Posts EDU (Add-On-AL), 52</w:t>
      </w:r>
    </w:p>
    <w:p w14:paraId="49D2D269" w14:textId="77777777" w:rsidR="001543B1" w:rsidRDefault="001543B1">
      <w:pPr>
        <w:pStyle w:val="Index1"/>
        <w:tabs>
          <w:tab w:val="right" w:pos="5030"/>
        </w:tabs>
        <w:rPr>
          <w:noProof/>
        </w:rPr>
      </w:pPr>
      <w:r w:rsidRPr="008D0FF7">
        <w:rPr>
          <w:noProof/>
          <w:lang w:val="fr-FR"/>
        </w:rPr>
        <w:t>Microsoft Social Engagement EDU (Nutzer-AL)</w:t>
      </w:r>
      <w:r>
        <w:rPr>
          <w:noProof/>
        </w:rPr>
        <w:t>, 52</w:t>
      </w:r>
    </w:p>
    <w:p w14:paraId="37DEE2D5" w14:textId="77777777" w:rsidR="001543B1" w:rsidRDefault="001543B1">
      <w:pPr>
        <w:pStyle w:val="Index1"/>
        <w:tabs>
          <w:tab w:val="right" w:pos="5030"/>
        </w:tabs>
        <w:rPr>
          <w:noProof/>
        </w:rPr>
      </w:pPr>
      <w:r w:rsidRPr="008D0FF7">
        <w:rPr>
          <w:noProof/>
          <w:lang w:val="fr-FR"/>
        </w:rPr>
        <w:t>Microsoft Social Engagement Professional (Nutzer-AL)</w:t>
      </w:r>
      <w:r>
        <w:rPr>
          <w:noProof/>
        </w:rPr>
        <w:t>, 52</w:t>
      </w:r>
    </w:p>
    <w:p w14:paraId="7CB0D34D" w14:textId="77777777" w:rsidR="001543B1" w:rsidRDefault="001543B1">
      <w:pPr>
        <w:pStyle w:val="Index1"/>
        <w:tabs>
          <w:tab w:val="right" w:pos="5030"/>
        </w:tabs>
        <w:rPr>
          <w:noProof/>
        </w:rPr>
      </w:pPr>
      <w:r w:rsidRPr="008D0FF7">
        <w:rPr>
          <w:noProof/>
          <w:lang w:val="fr-FR"/>
        </w:rPr>
        <w:t>Microsoft Social Engagement Professional Direct Support</w:t>
      </w:r>
      <w:r>
        <w:rPr>
          <w:noProof/>
        </w:rPr>
        <w:t>, 52</w:t>
      </w:r>
    </w:p>
    <w:p w14:paraId="26A72D95" w14:textId="77777777" w:rsidR="001543B1" w:rsidRDefault="001543B1">
      <w:pPr>
        <w:pStyle w:val="Index1"/>
        <w:tabs>
          <w:tab w:val="right" w:pos="5030"/>
        </w:tabs>
        <w:rPr>
          <w:noProof/>
        </w:rPr>
      </w:pPr>
      <w:r w:rsidRPr="008D0FF7">
        <w:rPr>
          <w:noProof/>
          <w:lang w:val="fr-FR"/>
        </w:rPr>
        <w:t>Microsoft Social Engagement Professional EDU (Nutzer-AL)</w:t>
      </w:r>
      <w:r>
        <w:rPr>
          <w:noProof/>
        </w:rPr>
        <w:t>, 52</w:t>
      </w:r>
    </w:p>
    <w:p w14:paraId="768C634D" w14:textId="77777777" w:rsidR="001543B1" w:rsidRDefault="001543B1">
      <w:pPr>
        <w:pStyle w:val="Index1"/>
        <w:tabs>
          <w:tab w:val="right" w:pos="5030"/>
        </w:tabs>
        <w:rPr>
          <w:noProof/>
        </w:rPr>
      </w:pPr>
      <w:r>
        <w:rPr>
          <w:noProof/>
        </w:rPr>
        <w:t>Microsoft Social Engagement Professional Enhanced Support, 52</w:t>
      </w:r>
    </w:p>
    <w:p w14:paraId="02CA6754" w14:textId="77777777" w:rsidR="001543B1" w:rsidRDefault="001543B1">
      <w:pPr>
        <w:pStyle w:val="Index1"/>
        <w:tabs>
          <w:tab w:val="right" w:pos="5030"/>
        </w:tabs>
        <w:rPr>
          <w:noProof/>
        </w:rPr>
      </w:pPr>
      <w:r>
        <w:rPr>
          <w:noProof/>
        </w:rPr>
        <w:t>Microsoft Translator API, 64</w:t>
      </w:r>
    </w:p>
    <w:p w14:paraId="29EAB9CA" w14:textId="77777777" w:rsidR="001543B1" w:rsidRDefault="001543B1">
      <w:pPr>
        <w:pStyle w:val="Index1"/>
        <w:tabs>
          <w:tab w:val="right" w:pos="5030"/>
        </w:tabs>
        <w:rPr>
          <w:noProof/>
        </w:rPr>
      </w:pPr>
      <w:r>
        <w:rPr>
          <w:noProof/>
        </w:rPr>
        <w:t>MSDN-Betriebssysteme, 30, 31</w:t>
      </w:r>
    </w:p>
    <w:p w14:paraId="2CE63DAC" w14:textId="77777777" w:rsidR="001543B1" w:rsidRDefault="001543B1">
      <w:pPr>
        <w:pStyle w:val="Index1"/>
        <w:tabs>
          <w:tab w:val="right" w:pos="5030"/>
        </w:tabs>
        <w:rPr>
          <w:noProof/>
        </w:rPr>
      </w:pPr>
      <w:r>
        <w:rPr>
          <w:noProof/>
        </w:rPr>
        <w:t>MSDN-Plattformen, 30, 31</w:t>
      </w:r>
    </w:p>
    <w:p w14:paraId="17D8BE50" w14:textId="77777777" w:rsidR="001543B1" w:rsidRDefault="001543B1">
      <w:pPr>
        <w:pStyle w:val="Index1"/>
        <w:tabs>
          <w:tab w:val="right" w:pos="5030"/>
        </w:tabs>
        <w:rPr>
          <w:noProof/>
        </w:rPr>
      </w:pPr>
      <w:r>
        <w:rPr>
          <w:noProof/>
        </w:rPr>
        <w:t>Nichtproduktionsinstanz für Microsoft Dynamics CRM Online (Government), 51</w:t>
      </w:r>
    </w:p>
    <w:p w14:paraId="7109B9D5" w14:textId="77777777" w:rsidR="001543B1" w:rsidRDefault="001543B1">
      <w:pPr>
        <w:pStyle w:val="Index1"/>
        <w:tabs>
          <w:tab w:val="right" w:pos="5030"/>
        </w:tabs>
        <w:rPr>
          <w:noProof/>
        </w:rPr>
      </w:pPr>
      <w:r>
        <w:rPr>
          <w:noProof/>
        </w:rPr>
        <w:t>Nutzer-AL für Add-On für Microsoft Intune Extra Storage 1 GB, 49</w:t>
      </w:r>
    </w:p>
    <w:p w14:paraId="1D2B181E" w14:textId="77777777" w:rsidR="001543B1" w:rsidRDefault="001543B1">
      <w:pPr>
        <w:pStyle w:val="Index1"/>
        <w:tabs>
          <w:tab w:val="right" w:pos="5030"/>
        </w:tabs>
        <w:rPr>
          <w:noProof/>
        </w:rPr>
      </w:pPr>
      <w:r>
        <w:rPr>
          <w:noProof/>
        </w:rPr>
        <w:t>Office 365 Business, 55</w:t>
      </w:r>
    </w:p>
    <w:p w14:paraId="1948F491" w14:textId="77777777" w:rsidR="001543B1" w:rsidRDefault="001543B1">
      <w:pPr>
        <w:pStyle w:val="Index1"/>
        <w:tabs>
          <w:tab w:val="right" w:pos="5030"/>
        </w:tabs>
        <w:rPr>
          <w:noProof/>
        </w:rPr>
      </w:pPr>
      <w:r>
        <w:rPr>
          <w:noProof/>
        </w:rPr>
        <w:t>Office 365 Business Essentials, 57</w:t>
      </w:r>
    </w:p>
    <w:p w14:paraId="1EDB24F6" w14:textId="77777777" w:rsidR="001543B1" w:rsidRDefault="001543B1">
      <w:pPr>
        <w:pStyle w:val="Index1"/>
        <w:tabs>
          <w:tab w:val="right" w:pos="5030"/>
        </w:tabs>
        <w:rPr>
          <w:noProof/>
        </w:rPr>
      </w:pPr>
      <w:r>
        <w:rPr>
          <w:noProof/>
        </w:rPr>
        <w:t>Office 365 Education A2, 57, 58</w:t>
      </w:r>
    </w:p>
    <w:p w14:paraId="5825B361" w14:textId="77777777" w:rsidR="001543B1" w:rsidRDefault="001543B1">
      <w:pPr>
        <w:pStyle w:val="Index1"/>
        <w:tabs>
          <w:tab w:val="right" w:pos="5030"/>
        </w:tabs>
        <w:rPr>
          <w:noProof/>
        </w:rPr>
      </w:pPr>
      <w:r>
        <w:rPr>
          <w:noProof/>
        </w:rPr>
        <w:t>Office 365 Education A3, 57, 59</w:t>
      </w:r>
    </w:p>
    <w:p w14:paraId="395F6B0D" w14:textId="77777777" w:rsidR="001543B1" w:rsidRDefault="001543B1">
      <w:pPr>
        <w:pStyle w:val="Index1"/>
        <w:tabs>
          <w:tab w:val="right" w:pos="5030"/>
        </w:tabs>
        <w:rPr>
          <w:noProof/>
        </w:rPr>
      </w:pPr>
      <w:r w:rsidRPr="008D0FF7">
        <w:rPr>
          <w:noProof/>
          <w:spacing w:val="-4"/>
        </w:rPr>
        <w:t>Office 365 Education A3, Add-On auf A4</w:t>
      </w:r>
      <w:r>
        <w:rPr>
          <w:noProof/>
        </w:rPr>
        <w:t>, 57</w:t>
      </w:r>
    </w:p>
    <w:p w14:paraId="1C9AB142" w14:textId="77777777" w:rsidR="001543B1" w:rsidRDefault="001543B1">
      <w:pPr>
        <w:pStyle w:val="Index1"/>
        <w:tabs>
          <w:tab w:val="right" w:pos="5030"/>
        </w:tabs>
        <w:rPr>
          <w:noProof/>
        </w:rPr>
      </w:pPr>
      <w:r>
        <w:rPr>
          <w:noProof/>
        </w:rPr>
        <w:t>Office 365 Education A4, 57</w:t>
      </w:r>
    </w:p>
    <w:p w14:paraId="758EFB27" w14:textId="77777777" w:rsidR="001543B1" w:rsidRDefault="001543B1">
      <w:pPr>
        <w:pStyle w:val="Index1"/>
        <w:tabs>
          <w:tab w:val="right" w:pos="5030"/>
        </w:tabs>
        <w:rPr>
          <w:noProof/>
        </w:rPr>
      </w:pPr>
      <w:r>
        <w:rPr>
          <w:noProof/>
        </w:rPr>
        <w:t>Office 365 Enterprise E1, 15, 57, 59</w:t>
      </w:r>
    </w:p>
    <w:p w14:paraId="094600A1" w14:textId="77777777" w:rsidR="001543B1" w:rsidRDefault="001543B1">
      <w:pPr>
        <w:pStyle w:val="Index1"/>
        <w:tabs>
          <w:tab w:val="right" w:pos="5030"/>
        </w:tabs>
        <w:rPr>
          <w:noProof/>
        </w:rPr>
      </w:pPr>
      <w:r w:rsidRPr="008D0FF7">
        <w:rPr>
          <w:noProof/>
          <w:lang w:val="it-IT"/>
        </w:rPr>
        <w:t>Office 365 Enterprise E1 von SA (Nutzer-AL)</w:t>
      </w:r>
      <w:r>
        <w:rPr>
          <w:noProof/>
        </w:rPr>
        <w:t>, 57</w:t>
      </w:r>
    </w:p>
    <w:p w14:paraId="5D92E4E5" w14:textId="77777777" w:rsidR="001543B1" w:rsidRDefault="001543B1">
      <w:pPr>
        <w:pStyle w:val="Index1"/>
        <w:tabs>
          <w:tab w:val="right" w:pos="5030"/>
        </w:tabs>
        <w:rPr>
          <w:noProof/>
        </w:rPr>
      </w:pPr>
      <w:r>
        <w:rPr>
          <w:noProof/>
        </w:rPr>
        <w:t>Office 365 Enterprise E3, 15, 57, 59</w:t>
      </w:r>
    </w:p>
    <w:p w14:paraId="67641F2C" w14:textId="77777777" w:rsidR="001543B1" w:rsidRDefault="001543B1">
      <w:pPr>
        <w:pStyle w:val="Index1"/>
        <w:tabs>
          <w:tab w:val="right" w:pos="5030"/>
        </w:tabs>
        <w:rPr>
          <w:noProof/>
        </w:rPr>
      </w:pPr>
      <w:r w:rsidRPr="008D0FF7">
        <w:rPr>
          <w:noProof/>
          <w:lang w:val="it-IT"/>
        </w:rPr>
        <w:t>Office 365 Enterprise E3 von SA (Nutzer-AL)</w:t>
      </w:r>
      <w:r>
        <w:rPr>
          <w:noProof/>
        </w:rPr>
        <w:t>, 57</w:t>
      </w:r>
    </w:p>
    <w:p w14:paraId="070CD01A" w14:textId="77777777" w:rsidR="001543B1" w:rsidRDefault="001543B1">
      <w:pPr>
        <w:pStyle w:val="Index1"/>
        <w:tabs>
          <w:tab w:val="right" w:pos="5030"/>
        </w:tabs>
        <w:rPr>
          <w:noProof/>
        </w:rPr>
      </w:pPr>
      <w:r>
        <w:rPr>
          <w:noProof/>
        </w:rPr>
        <w:t>Office 365 Enterprise E4, 15, 57, 59</w:t>
      </w:r>
    </w:p>
    <w:p w14:paraId="11982541" w14:textId="77777777" w:rsidR="001543B1" w:rsidRDefault="001543B1">
      <w:pPr>
        <w:pStyle w:val="Index1"/>
        <w:tabs>
          <w:tab w:val="right" w:pos="5030"/>
        </w:tabs>
        <w:rPr>
          <w:noProof/>
        </w:rPr>
      </w:pPr>
      <w:r w:rsidRPr="008D0FF7">
        <w:rPr>
          <w:noProof/>
          <w:lang w:val="it-IT"/>
        </w:rPr>
        <w:t>Office 365 Enterprise E4 von SA (Nutzer-AL)</w:t>
      </w:r>
      <w:r>
        <w:rPr>
          <w:noProof/>
        </w:rPr>
        <w:t>, 57</w:t>
      </w:r>
    </w:p>
    <w:p w14:paraId="14D9DDBF" w14:textId="77777777" w:rsidR="001543B1" w:rsidRDefault="001543B1">
      <w:pPr>
        <w:pStyle w:val="Index1"/>
        <w:tabs>
          <w:tab w:val="right" w:pos="5030"/>
        </w:tabs>
        <w:rPr>
          <w:noProof/>
        </w:rPr>
      </w:pPr>
      <w:r>
        <w:rPr>
          <w:noProof/>
        </w:rPr>
        <w:t>Office 365 Enterprise K1, 58, 60</w:t>
      </w:r>
    </w:p>
    <w:p w14:paraId="051CA588" w14:textId="77777777" w:rsidR="001543B1" w:rsidRDefault="001543B1">
      <w:pPr>
        <w:pStyle w:val="Index1"/>
        <w:tabs>
          <w:tab w:val="right" w:pos="5030"/>
        </w:tabs>
        <w:rPr>
          <w:noProof/>
        </w:rPr>
      </w:pPr>
      <w:r w:rsidRPr="008D0FF7">
        <w:rPr>
          <w:noProof/>
          <w:lang w:val="it-IT"/>
        </w:rPr>
        <w:t>Office 365 Government G1, G3, G4</w:t>
      </w:r>
      <w:r>
        <w:rPr>
          <w:noProof/>
        </w:rPr>
        <w:t>, 58</w:t>
      </w:r>
    </w:p>
    <w:p w14:paraId="37070E46" w14:textId="77777777" w:rsidR="001543B1" w:rsidRDefault="001543B1">
      <w:pPr>
        <w:pStyle w:val="Index1"/>
        <w:tabs>
          <w:tab w:val="right" w:pos="5030"/>
        </w:tabs>
        <w:rPr>
          <w:noProof/>
        </w:rPr>
      </w:pPr>
      <w:r w:rsidRPr="008D0FF7">
        <w:rPr>
          <w:noProof/>
          <w:lang w:val="it-IT"/>
        </w:rPr>
        <w:t>Office 365 Government G1, G3, G4 Von SA</w:t>
      </w:r>
      <w:r>
        <w:rPr>
          <w:noProof/>
        </w:rPr>
        <w:t>, 58</w:t>
      </w:r>
    </w:p>
    <w:p w14:paraId="24BB724A" w14:textId="77777777" w:rsidR="001543B1" w:rsidRDefault="001543B1">
      <w:pPr>
        <w:pStyle w:val="Index1"/>
        <w:tabs>
          <w:tab w:val="right" w:pos="5030"/>
        </w:tabs>
        <w:rPr>
          <w:noProof/>
        </w:rPr>
      </w:pPr>
      <w:r>
        <w:rPr>
          <w:noProof/>
        </w:rPr>
        <w:t>Office 365 Midsize Business, 58, 59</w:t>
      </w:r>
    </w:p>
    <w:p w14:paraId="461C5913" w14:textId="77777777" w:rsidR="001543B1" w:rsidRDefault="001543B1">
      <w:pPr>
        <w:pStyle w:val="Index1"/>
        <w:tabs>
          <w:tab w:val="right" w:pos="5030"/>
        </w:tabs>
        <w:rPr>
          <w:noProof/>
        </w:rPr>
      </w:pPr>
      <w:r>
        <w:rPr>
          <w:noProof/>
        </w:rPr>
        <w:t>Office 365 Premium, 57</w:t>
      </w:r>
    </w:p>
    <w:p w14:paraId="4891FFB9" w14:textId="77777777" w:rsidR="001543B1" w:rsidRDefault="001543B1">
      <w:pPr>
        <w:pStyle w:val="Index1"/>
        <w:tabs>
          <w:tab w:val="right" w:pos="5030"/>
        </w:tabs>
        <w:rPr>
          <w:noProof/>
        </w:rPr>
      </w:pPr>
      <w:r>
        <w:rPr>
          <w:noProof/>
        </w:rPr>
        <w:t>Office 365 ProPlus, 55, 56, 58</w:t>
      </w:r>
    </w:p>
    <w:p w14:paraId="240C4389" w14:textId="77777777" w:rsidR="001543B1" w:rsidRDefault="001543B1">
      <w:pPr>
        <w:pStyle w:val="Index1"/>
        <w:tabs>
          <w:tab w:val="right" w:pos="5030"/>
        </w:tabs>
        <w:rPr>
          <w:noProof/>
        </w:rPr>
      </w:pPr>
      <w:r>
        <w:rPr>
          <w:noProof/>
        </w:rPr>
        <w:t>Office 365 ProPlus A, 55</w:t>
      </w:r>
    </w:p>
    <w:p w14:paraId="0587A4C2" w14:textId="77777777" w:rsidR="001543B1" w:rsidRDefault="001543B1">
      <w:pPr>
        <w:pStyle w:val="Index1"/>
        <w:tabs>
          <w:tab w:val="right" w:pos="5030"/>
        </w:tabs>
        <w:rPr>
          <w:noProof/>
        </w:rPr>
      </w:pPr>
      <w:r>
        <w:rPr>
          <w:noProof/>
        </w:rPr>
        <w:t>Office 365 ProPlus Government G, 55</w:t>
      </w:r>
    </w:p>
    <w:p w14:paraId="3FC84C9E" w14:textId="77777777" w:rsidR="001543B1" w:rsidRDefault="001543B1">
      <w:pPr>
        <w:pStyle w:val="Index1"/>
        <w:tabs>
          <w:tab w:val="right" w:pos="5030"/>
        </w:tabs>
        <w:rPr>
          <w:noProof/>
        </w:rPr>
      </w:pPr>
      <w:r>
        <w:rPr>
          <w:noProof/>
        </w:rPr>
        <w:t>Office für Mac Standard 2011, 21, 22, 56, 69, 70, 75</w:t>
      </w:r>
    </w:p>
    <w:p w14:paraId="02300E56" w14:textId="77777777" w:rsidR="001543B1" w:rsidRDefault="001543B1">
      <w:pPr>
        <w:pStyle w:val="Index1"/>
        <w:tabs>
          <w:tab w:val="right" w:pos="5030"/>
        </w:tabs>
        <w:rPr>
          <w:noProof/>
        </w:rPr>
      </w:pPr>
      <w:r>
        <w:rPr>
          <w:noProof/>
        </w:rPr>
        <w:t>Office Multi Language Pack 2013, 20</w:t>
      </w:r>
    </w:p>
    <w:p w14:paraId="08A2B0EB" w14:textId="77777777" w:rsidR="001543B1" w:rsidRDefault="001543B1">
      <w:pPr>
        <w:pStyle w:val="Index1"/>
        <w:tabs>
          <w:tab w:val="right" w:pos="5030"/>
        </w:tabs>
        <w:rPr>
          <w:noProof/>
        </w:rPr>
      </w:pPr>
      <w:r>
        <w:rPr>
          <w:noProof/>
        </w:rPr>
        <w:t>Office Professional 2010, 20</w:t>
      </w:r>
    </w:p>
    <w:p w14:paraId="6469D946" w14:textId="77777777" w:rsidR="001543B1" w:rsidRDefault="001543B1">
      <w:pPr>
        <w:pStyle w:val="Index1"/>
        <w:tabs>
          <w:tab w:val="right" w:pos="5030"/>
        </w:tabs>
        <w:rPr>
          <w:noProof/>
        </w:rPr>
      </w:pPr>
      <w:r>
        <w:rPr>
          <w:noProof/>
        </w:rPr>
        <w:t>Office Professional Plus 2010, 20, 24, 56, 75</w:t>
      </w:r>
    </w:p>
    <w:p w14:paraId="4BC14237" w14:textId="77777777" w:rsidR="001543B1" w:rsidRDefault="001543B1">
      <w:pPr>
        <w:pStyle w:val="Index1"/>
        <w:tabs>
          <w:tab w:val="right" w:pos="5030"/>
        </w:tabs>
        <w:rPr>
          <w:noProof/>
        </w:rPr>
      </w:pPr>
      <w:r>
        <w:rPr>
          <w:noProof/>
        </w:rPr>
        <w:lastRenderedPageBreak/>
        <w:t>Office Professional Plus 2013, 20, 21, 24, 56, 58, 69, 75</w:t>
      </w:r>
    </w:p>
    <w:p w14:paraId="501602D5" w14:textId="77777777" w:rsidR="001543B1" w:rsidRDefault="001543B1">
      <w:pPr>
        <w:pStyle w:val="Index1"/>
        <w:tabs>
          <w:tab w:val="right" w:pos="5030"/>
        </w:tabs>
        <w:rPr>
          <w:noProof/>
        </w:rPr>
      </w:pPr>
      <w:r>
        <w:rPr>
          <w:noProof/>
        </w:rPr>
        <w:t>Office Standard 2010, 24</w:t>
      </w:r>
    </w:p>
    <w:p w14:paraId="777790D3" w14:textId="77777777" w:rsidR="001543B1" w:rsidRDefault="001543B1">
      <w:pPr>
        <w:pStyle w:val="Index1"/>
        <w:tabs>
          <w:tab w:val="right" w:pos="5030"/>
        </w:tabs>
        <w:rPr>
          <w:noProof/>
        </w:rPr>
      </w:pPr>
      <w:r>
        <w:rPr>
          <w:noProof/>
        </w:rPr>
        <w:t>Office Standard 2013, 20, 21, 24, 66, 69, 70</w:t>
      </w:r>
    </w:p>
    <w:p w14:paraId="40FBDAA0" w14:textId="77777777" w:rsidR="001543B1" w:rsidRDefault="001543B1">
      <w:pPr>
        <w:pStyle w:val="Index1"/>
        <w:tabs>
          <w:tab w:val="right" w:pos="5030"/>
        </w:tabs>
        <w:rPr>
          <w:noProof/>
        </w:rPr>
      </w:pPr>
      <w:r>
        <w:rPr>
          <w:noProof/>
        </w:rPr>
        <w:t>Office Web Apps Server 2013, 20</w:t>
      </w:r>
    </w:p>
    <w:p w14:paraId="18FEFC3A" w14:textId="77777777" w:rsidR="001543B1" w:rsidRDefault="001543B1">
      <w:pPr>
        <w:pStyle w:val="Index1"/>
        <w:tabs>
          <w:tab w:val="right" w:pos="5030"/>
        </w:tabs>
        <w:rPr>
          <w:noProof/>
        </w:rPr>
      </w:pPr>
      <w:r>
        <w:rPr>
          <w:noProof/>
        </w:rPr>
        <w:t>OneDrive for Business, 61</w:t>
      </w:r>
    </w:p>
    <w:p w14:paraId="091EF738" w14:textId="77777777" w:rsidR="001543B1" w:rsidRDefault="001543B1">
      <w:pPr>
        <w:pStyle w:val="Index1"/>
        <w:tabs>
          <w:tab w:val="right" w:pos="5030"/>
        </w:tabs>
        <w:rPr>
          <w:noProof/>
        </w:rPr>
      </w:pPr>
      <w:r w:rsidRPr="008D0FF7">
        <w:rPr>
          <w:noProof/>
          <w:spacing w:val="-2"/>
        </w:rPr>
        <w:t>OneDrive for Business mit Office Online (Nutzer-AL)</w:t>
      </w:r>
      <w:r>
        <w:rPr>
          <w:noProof/>
        </w:rPr>
        <w:t>, 61</w:t>
      </w:r>
    </w:p>
    <w:p w14:paraId="03FED106" w14:textId="77777777" w:rsidR="001543B1" w:rsidRDefault="001543B1">
      <w:pPr>
        <w:pStyle w:val="Index1"/>
        <w:tabs>
          <w:tab w:val="right" w:pos="5030"/>
        </w:tabs>
        <w:rPr>
          <w:noProof/>
        </w:rPr>
      </w:pPr>
      <w:r>
        <w:rPr>
          <w:noProof/>
        </w:rPr>
        <w:t>OneDrive for Business mit Office Online G (Nutzer-AL), 61</w:t>
      </w:r>
    </w:p>
    <w:p w14:paraId="61A59710" w14:textId="77777777" w:rsidR="001543B1" w:rsidRDefault="001543B1">
      <w:pPr>
        <w:pStyle w:val="Index1"/>
        <w:tabs>
          <w:tab w:val="right" w:pos="5030"/>
        </w:tabs>
        <w:rPr>
          <w:noProof/>
        </w:rPr>
      </w:pPr>
      <w:r>
        <w:rPr>
          <w:noProof/>
        </w:rPr>
        <w:t>OneNote 2013, 20, 69</w:t>
      </w:r>
    </w:p>
    <w:p w14:paraId="28A13062" w14:textId="77777777" w:rsidR="001543B1" w:rsidRDefault="001543B1">
      <w:pPr>
        <w:pStyle w:val="Index1"/>
        <w:tabs>
          <w:tab w:val="right" w:pos="5030"/>
        </w:tabs>
        <w:rPr>
          <w:noProof/>
        </w:rPr>
      </w:pPr>
      <w:r>
        <w:rPr>
          <w:noProof/>
        </w:rPr>
        <w:t>Operations Manager 2007 R2, 28, 29, 30</w:t>
      </w:r>
    </w:p>
    <w:p w14:paraId="4AC9E4D6" w14:textId="77777777" w:rsidR="001543B1" w:rsidRDefault="001543B1">
      <w:pPr>
        <w:pStyle w:val="Index1"/>
        <w:tabs>
          <w:tab w:val="right" w:pos="5030"/>
        </w:tabs>
        <w:rPr>
          <w:noProof/>
        </w:rPr>
      </w:pPr>
      <w:r>
        <w:rPr>
          <w:noProof/>
        </w:rPr>
        <w:t>Outlook 2013, 20, 69</w:t>
      </w:r>
    </w:p>
    <w:p w14:paraId="3E5CB94A" w14:textId="77777777" w:rsidR="001543B1" w:rsidRDefault="001543B1">
      <w:pPr>
        <w:pStyle w:val="Index1"/>
        <w:tabs>
          <w:tab w:val="right" w:pos="5030"/>
        </w:tabs>
        <w:rPr>
          <w:noProof/>
        </w:rPr>
      </w:pPr>
      <w:r>
        <w:rPr>
          <w:noProof/>
        </w:rPr>
        <w:t>Outlook für Mac 2011, 21, 22, 69</w:t>
      </w:r>
    </w:p>
    <w:p w14:paraId="063D13AB" w14:textId="77777777" w:rsidR="001543B1" w:rsidRDefault="001543B1">
      <w:pPr>
        <w:pStyle w:val="Index1"/>
        <w:tabs>
          <w:tab w:val="right" w:pos="5030"/>
        </w:tabs>
        <w:rPr>
          <w:noProof/>
        </w:rPr>
      </w:pPr>
      <w:r>
        <w:rPr>
          <w:noProof/>
        </w:rPr>
        <w:t>Parature Enterprise, 53</w:t>
      </w:r>
    </w:p>
    <w:p w14:paraId="70283B0B" w14:textId="77777777" w:rsidR="001543B1" w:rsidRDefault="001543B1">
      <w:pPr>
        <w:pStyle w:val="Index1"/>
        <w:tabs>
          <w:tab w:val="right" w:pos="5030"/>
        </w:tabs>
        <w:rPr>
          <w:noProof/>
        </w:rPr>
      </w:pPr>
      <w:r>
        <w:rPr>
          <w:noProof/>
        </w:rPr>
        <w:t>Parature Enterprise Additional Departments, 53</w:t>
      </w:r>
    </w:p>
    <w:p w14:paraId="526E107A" w14:textId="77777777" w:rsidR="001543B1" w:rsidRDefault="001543B1">
      <w:pPr>
        <w:pStyle w:val="Index1"/>
        <w:tabs>
          <w:tab w:val="right" w:pos="5030"/>
        </w:tabs>
        <w:rPr>
          <w:noProof/>
        </w:rPr>
      </w:pPr>
      <w:r>
        <w:rPr>
          <w:noProof/>
        </w:rPr>
        <w:t>Parature Enterprise Additional Departments EDU, 54</w:t>
      </w:r>
    </w:p>
    <w:p w14:paraId="637AFF58" w14:textId="77777777" w:rsidR="001543B1" w:rsidRDefault="001543B1">
      <w:pPr>
        <w:pStyle w:val="Index1"/>
        <w:tabs>
          <w:tab w:val="right" w:pos="5030"/>
        </w:tabs>
        <w:rPr>
          <w:noProof/>
        </w:rPr>
      </w:pPr>
      <w:r>
        <w:rPr>
          <w:noProof/>
        </w:rPr>
        <w:t>Parature Enterprise Additional File Storage, 53</w:t>
      </w:r>
    </w:p>
    <w:p w14:paraId="00A2C9CF" w14:textId="77777777" w:rsidR="001543B1" w:rsidRDefault="001543B1">
      <w:pPr>
        <w:pStyle w:val="Index1"/>
        <w:tabs>
          <w:tab w:val="right" w:pos="5030"/>
        </w:tabs>
        <w:rPr>
          <w:noProof/>
        </w:rPr>
      </w:pPr>
      <w:r>
        <w:rPr>
          <w:noProof/>
        </w:rPr>
        <w:t>Parature Enterprise Additional File Storage EDU, 54</w:t>
      </w:r>
    </w:p>
    <w:p w14:paraId="0024C0D3" w14:textId="77777777" w:rsidR="001543B1" w:rsidRDefault="001543B1">
      <w:pPr>
        <w:pStyle w:val="Index1"/>
        <w:tabs>
          <w:tab w:val="right" w:pos="5030"/>
        </w:tabs>
        <w:rPr>
          <w:noProof/>
        </w:rPr>
      </w:pPr>
      <w:r>
        <w:rPr>
          <w:noProof/>
        </w:rPr>
        <w:t>Parature Enterprise Additional Page Views, 53</w:t>
      </w:r>
    </w:p>
    <w:p w14:paraId="1D062217" w14:textId="77777777" w:rsidR="001543B1" w:rsidRDefault="001543B1">
      <w:pPr>
        <w:pStyle w:val="Index1"/>
        <w:tabs>
          <w:tab w:val="right" w:pos="5030"/>
        </w:tabs>
        <w:rPr>
          <w:noProof/>
        </w:rPr>
      </w:pPr>
      <w:r>
        <w:rPr>
          <w:noProof/>
        </w:rPr>
        <w:t>Parature Enterprise Additional Page Views EDU, 53</w:t>
      </w:r>
    </w:p>
    <w:p w14:paraId="0F569D9E" w14:textId="77777777" w:rsidR="001543B1" w:rsidRDefault="001543B1">
      <w:pPr>
        <w:pStyle w:val="Index1"/>
        <w:tabs>
          <w:tab w:val="right" w:pos="5030"/>
        </w:tabs>
        <w:rPr>
          <w:noProof/>
        </w:rPr>
      </w:pPr>
      <w:r>
        <w:rPr>
          <w:noProof/>
        </w:rPr>
        <w:t>Parature Enterprise Additional Records, 53</w:t>
      </w:r>
    </w:p>
    <w:p w14:paraId="08E96887" w14:textId="77777777" w:rsidR="001543B1" w:rsidRDefault="001543B1">
      <w:pPr>
        <w:pStyle w:val="Index1"/>
        <w:tabs>
          <w:tab w:val="right" w:pos="5030"/>
        </w:tabs>
        <w:rPr>
          <w:noProof/>
        </w:rPr>
      </w:pPr>
      <w:r>
        <w:rPr>
          <w:noProof/>
        </w:rPr>
        <w:t>Parature Enterprise Additional Records EDU, 53</w:t>
      </w:r>
    </w:p>
    <w:p w14:paraId="7D5BCA5F" w14:textId="77777777" w:rsidR="001543B1" w:rsidRDefault="001543B1">
      <w:pPr>
        <w:pStyle w:val="Index1"/>
        <w:tabs>
          <w:tab w:val="right" w:pos="5030"/>
        </w:tabs>
        <w:rPr>
          <w:noProof/>
        </w:rPr>
      </w:pPr>
      <w:r w:rsidRPr="008D0FF7">
        <w:rPr>
          <w:noProof/>
          <w:lang w:val="fr-FR"/>
        </w:rPr>
        <w:t>Parature Enterprise EDU</w:t>
      </w:r>
      <w:r>
        <w:rPr>
          <w:noProof/>
        </w:rPr>
        <w:t>, 53</w:t>
      </w:r>
    </w:p>
    <w:p w14:paraId="456F9BB8" w14:textId="77777777" w:rsidR="001543B1" w:rsidRDefault="001543B1">
      <w:pPr>
        <w:pStyle w:val="Index1"/>
        <w:tabs>
          <w:tab w:val="right" w:pos="5030"/>
        </w:tabs>
        <w:rPr>
          <w:noProof/>
        </w:rPr>
      </w:pPr>
      <w:r>
        <w:rPr>
          <w:noProof/>
        </w:rPr>
        <w:t>Plus CAL für Skype for Business Server 2015, 23</w:t>
      </w:r>
    </w:p>
    <w:p w14:paraId="65B5A966" w14:textId="77777777" w:rsidR="001543B1" w:rsidRDefault="001543B1">
      <w:pPr>
        <w:pStyle w:val="Index1"/>
        <w:tabs>
          <w:tab w:val="right" w:pos="5030"/>
        </w:tabs>
        <w:rPr>
          <w:noProof/>
        </w:rPr>
      </w:pPr>
      <w:r>
        <w:rPr>
          <w:noProof/>
        </w:rPr>
        <w:t>Power BI für Office 365, 64, 65</w:t>
      </w:r>
    </w:p>
    <w:p w14:paraId="053099CE" w14:textId="77777777" w:rsidR="001543B1" w:rsidRDefault="001543B1">
      <w:pPr>
        <w:pStyle w:val="Index1"/>
        <w:tabs>
          <w:tab w:val="right" w:pos="5030"/>
        </w:tabs>
        <w:rPr>
          <w:noProof/>
        </w:rPr>
      </w:pPr>
      <w:r>
        <w:rPr>
          <w:noProof/>
        </w:rPr>
        <w:t>Power BI für Office 365 A, 65</w:t>
      </w:r>
    </w:p>
    <w:p w14:paraId="34892EF5" w14:textId="77777777" w:rsidR="001543B1" w:rsidRDefault="001543B1">
      <w:pPr>
        <w:pStyle w:val="Index1"/>
        <w:tabs>
          <w:tab w:val="right" w:pos="5030"/>
        </w:tabs>
        <w:rPr>
          <w:noProof/>
        </w:rPr>
      </w:pPr>
      <w:r>
        <w:rPr>
          <w:noProof/>
        </w:rPr>
        <w:t>PowerPoint 2013, 20, 69</w:t>
      </w:r>
    </w:p>
    <w:p w14:paraId="0DDB2C8C" w14:textId="77777777" w:rsidR="001543B1" w:rsidRDefault="001543B1">
      <w:pPr>
        <w:pStyle w:val="Index1"/>
        <w:tabs>
          <w:tab w:val="right" w:pos="5030"/>
        </w:tabs>
        <w:rPr>
          <w:noProof/>
        </w:rPr>
      </w:pPr>
      <w:r>
        <w:rPr>
          <w:noProof/>
        </w:rPr>
        <w:t>PowerPoint für Mac 2011, 21, 69</w:t>
      </w:r>
    </w:p>
    <w:p w14:paraId="2C48AB89" w14:textId="77777777" w:rsidR="001543B1" w:rsidRDefault="001543B1">
      <w:pPr>
        <w:pStyle w:val="Index1"/>
        <w:tabs>
          <w:tab w:val="right" w:pos="5030"/>
        </w:tabs>
        <w:rPr>
          <w:noProof/>
        </w:rPr>
      </w:pPr>
      <w:r>
        <w:rPr>
          <w:noProof/>
        </w:rPr>
        <w:t>Professional Direct Support EDU für Microsoft Dynamics Marketing Enterprise, 52</w:t>
      </w:r>
    </w:p>
    <w:p w14:paraId="7AE974D7" w14:textId="77777777" w:rsidR="001543B1" w:rsidRDefault="001543B1">
      <w:pPr>
        <w:pStyle w:val="Index1"/>
        <w:tabs>
          <w:tab w:val="right" w:pos="5030"/>
        </w:tabs>
        <w:rPr>
          <w:noProof/>
        </w:rPr>
      </w:pPr>
      <w:r w:rsidRPr="008D0FF7">
        <w:rPr>
          <w:noProof/>
          <w:lang w:val="fr-FR"/>
        </w:rPr>
        <w:t>Professional Direct Support EDU für Microsoft Social Engagement</w:t>
      </w:r>
      <w:r>
        <w:rPr>
          <w:noProof/>
        </w:rPr>
        <w:t>, 53</w:t>
      </w:r>
    </w:p>
    <w:p w14:paraId="693466A5" w14:textId="77777777" w:rsidR="001543B1" w:rsidRDefault="001543B1">
      <w:pPr>
        <w:pStyle w:val="Index1"/>
        <w:tabs>
          <w:tab w:val="right" w:pos="5030"/>
        </w:tabs>
        <w:rPr>
          <w:noProof/>
        </w:rPr>
      </w:pPr>
      <w:r w:rsidRPr="008D0FF7">
        <w:rPr>
          <w:noProof/>
          <w:lang w:val="fr-FR"/>
        </w:rPr>
        <w:t>Professional Direct Support EDU für Parature</w:t>
      </w:r>
      <w:r>
        <w:rPr>
          <w:noProof/>
        </w:rPr>
        <w:t>, 54</w:t>
      </w:r>
    </w:p>
    <w:p w14:paraId="1A52C29A" w14:textId="77777777" w:rsidR="001543B1" w:rsidRDefault="001543B1">
      <w:pPr>
        <w:pStyle w:val="Index1"/>
        <w:tabs>
          <w:tab w:val="right" w:pos="5030"/>
        </w:tabs>
        <w:rPr>
          <w:noProof/>
        </w:rPr>
      </w:pPr>
      <w:r>
        <w:rPr>
          <w:noProof/>
        </w:rPr>
        <w:t>Professional Direct Support für Microsoft Azure, 45</w:t>
      </w:r>
    </w:p>
    <w:p w14:paraId="74004EAE" w14:textId="77777777" w:rsidR="001543B1" w:rsidRDefault="001543B1">
      <w:pPr>
        <w:pStyle w:val="Index1"/>
        <w:tabs>
          <w:tab w:val="right" w:pos="5030"/>
        </w:tabs>
        <w:rPr>
          <w:noProof/>
        </w:rPr>
      </w:pPr>
      <w:r w:rsidRPr="008D0FF7">
        <w:rPr>
          <w:noProof/>
          <w:lang w:val="fr-FR"/>
        </w:rPr>
        <w:t>Professional Direct Support für Parature</w:t>
      </w:r>
      <w:r>
        <w:rPr>
          <w:noProof/>
        </w:rPr>
        <w:t>, 54</w:t>
      </w:r>
    </w:p>
    <w:p w14:paraId="4AD76704" w14:textId="77777777" w:rsidR="001543B1" w:rsidRDefault="001543B1">
      <w:pPr>
        <w:pStyle w:val="Index1"/>
        <w:tabs>
          <w:tab w:val="right" w:pos="5030"/>
        </w:tabs>
        <w:rPr>
          <w:noProof/>
        </w:rPr>
      </w:pPr>
      <w:r>
        <w:rPr>
          <w:noProof/>
        </w:rPr>
        <w:t>Project Lite, 61</w:t>
      </w:r>
    </w:p>
    <w:p w14:paraId="4497DD65" w14:textId="77777777" w:rsidR="001543B1" w:rsidRDefault="001543B1">
      <w:pPr>
        <w:pStyle w:val="Index1"/>
        <w:tabs>
          <w:tab w:val="right" w:pos="5030"/>
        </w:tabs>
        <w:rPr>
          <w:noProof/>
        </w:rPr>
      </w:pPr>
      <w:r>
        <w:rPr>
          <w:noProof/>
        </w:rPr>
        <w:t>Project Lite G, 61</w:t>
      </w:r>
    </w:p>
    <w:p w14:paraId="11153679" w14:textId="77777777" w:rsidR="001543B1" w:rsidRDefault="001543B1">
      <w:pPr>
        <w:pStyle w:val="Index1"/>
        <w:tabs>
          <w:tab w:val="right" w:pos="5030"/>
        </w:tabs>
        <w:rPr>
          <w:noProof/>
        </w:rPr>
      </w:pPr>
      <w:r>
        <w:rPr>
          <w:noProof/>
        </w:rPr>
        <w:t>Project Online, 61</w:t>
      </w:r>
    </w:p>
    <w:p w14:paraId="75D77E12" w14:textId="77777777" w:rsidR="001543B1" w:rsidRDefault="001543B1">
      <w:pPr>
        <w:pStyle w:val="Index1"/>
        <w:tabs>
          <w:tab w:val="right" w:pos="5030"/>
        </w:tabs>
        <w:rPr>
          <w:noProof/>
        </w:rPr>
      </w:pPr>
      <w:r>
        <w:rPr>
          <w:noProof/>
        </w:rPr>
        <w:t>Project Online A, 61</w:t>
      </w:r>
    </w:p>
    <w:p w14:paraId="670C68A1" w14:textId="77777777" w:rsidR="001543B1" w:rsidRDefault="001543B1">
      <w:pPr>
        <w:pStyle w:val="Index1"/>
        <w:tabs>
          <w:tab w:val="right" w:pos="5030"/>
        </w:tabs>
        <w:rPr>
          <w:noProof/>
        </w:rPr>
      </w:pPr>
      <w:r>
        <w:rPr>
          <w:noProof/>
        </w:rPr>
        <w:t>Project Online G, 61</w:t>
      </w:r>
    </w:p>
    <w:p w14:paraId="6216DE80" w14:textId="77777777" w:rsidR="001543B1" w:rsidRDefault="001543B1">
      <w:pPr>
        <w:pStyle w:val="Index1"/>
        <w:tabs>
          <w:tab w:val="right" w:pos="5030"/>
        </w:tabs>
        <w:rPr>
          <w:noProof/>
        </w:rPr>
      </w:pPr>
      <w:r>
        <w:rPr>
          <w:noProof/>
        </w:rPr>
        <w:t>Project Online mit Project Pro für Office 365 von SA, 55</w:t>
      </w:r>
    </w:p>
    <w:p w14:paraId="2262B190" w14:textId="77777777" w:rsidR="001543B1" w:rsidRDefault="001543B1">
      <w:pPr>
        <w:pStyle w:val="Index1"/>
        <w:tabs>
          <w:tab w:val="right" w:pos="5030"/>
        </w:tabs>
        <w:rPr>
          <w:noProof/>
        </w:rPr>
      </w:pPr>
      <w:r>
        <w:rPr>
          <w:noProof/>
        </w:rPr>
        <w:t>Project Online mit Project Pro für Offices 365, 55</w:t>
      </w:r>
    </w:p>
    <w:p w14:paraId="3F42ABB7" w14:textId="77777777" w:rsidR="001543B1" w:rsidRDefault="001543B1">
      <w:pPr>
        <w:pStyle w:val="Index1"/>
        <w:tabs>
          <w:tab w:val="right" w:pos="5030"/>
        </w:tabs>
        <w:rPr>
          <w:noProof/>
        </w:rPr>
      </w:pPr>
      <w:r>
        <w:rPr>
          <w:noProof/>
        </w:rPr>
        <w:t>Project Pro für Office 365, 55</w:t>
      </w:r>
    </w:p>
    <w:p w14:paraId="7BC2737A" w14:textId="77777777" w:rsidR="001543B1" w:rsidRDefault="001543B1">
      <w:pPr>
        <w:pStyle w:val="Index1"/>
        <w:tabs>
          <w:tab w:val="right" w:pos="5030"/>
        </w:tabs>
        <w:rPr>
          <w:noProof/>
        </w:rPr>
      </w:pPr>
      <w:r>
        <w:rPr>
          <w:noProof/>
        </w:rPr>
        <w:t>Project Pro für Office 365 A, 55</w:t>
      </w:r>
    </w:p>
    <w:p w14:paraId="6DD51404" w14:textId="77777777" w:rsidR="001543B1" w:rsidRDefault="001543B1">
      <w:pPr>
        <w:pStyle w:val="Index1"/>
        <w:tabs>
          <w:tab w:val="right" w:pos="5030"/>
        </w:tabs>
        <w:rPr>
          <w:noProof/>
        </w:rPr>
      </w:pPr>
      <w:r>
        <w:rPr>
          <w:noProof/>
        </w:rPr>
        <w:t>Project Pro für Office 365 Government, 55</w:t>
      </w:r>
    </w:p>
    <w:p w14:paraId="226DD1AB" w14:textId="77777777" w:rsidR="001543B1" w:rsidRDefault="001543B1">
      <w:pPr>
        <w:pStyle w:val="Index1"/>
        <w:tabs>
          <w:tab w:val="right" w:pos="5030"/>
        </w:tabs>
        <w:rPr>
          <w:noProof/>
        </w:rPr>
      </w:pPr>
      <w:r>
        <w:rPr>
          <w:noProof/>
        </w:rPr>
        <w:t>Project Pro für Office 365 von SA, 55</w:t>
      </w:r>
    </w:p>
    <w:p w14:paraId="6A115C78" w14:textId="77777777" w:rsidR="001543B1" w:rsidRDefault="001543B1">
      <w:pPr>
        <w:pStyle w:val="Index1"/>
        <w:tabs>
          <w:tab w:val="right" w:pos="5030"/>
        </w:tabs>
        <w:rPr>
          <w:noProof/>
        </w:rPr>
      </w:pPr>
      <w:r>
        <w:rPr>
          <w:noProof/>
        </w:rPr>
        <w:t>Project Professional 2013, 20, 21, 69</w:t>
      </w:r>
    </w:p>
    <w:p w14:paraId="37154F25" w14:textId="77777777" w:rsidR="001543B1" w:rsidRDefault="001543B1">
      <w:pPr>
        <w:pStyle w:val="Index1"/>
        <w:tabs>
          <w:tab w:val="right" w:pos="5030"/>
        </w:tabs>
        <w:rPr>
          <w:noProof/>
        </w:rPr>
      </w:pPr>
      <w:r>
        <w:rPr>
          <w:noProof/>
        </w:rPr>
        <w:t>Project Server 2013, 21, 23</w:t>
      </w:r>
    </w:p>
    <w:p w14:paraId="478A1954" w14:textId="77777777" w:rsidR="001543B1" w:rsidRDefault="001543B1">
      <w:pPr>
        <w:pStyle w:val="Index1"/>
        <w:tabs>
          <w:tab w:val="right" w:pos="5030"/>
        </w:tabs>
        <w:rPr>
          <w:noProof/>
        </w:rPr>
      </w:pPr>
      <w:r>
        <w:rPr>
          <w:noProof/>
        </w:rPr>
        <w:t>Project Standard 2013, 20, 21, 69, 75</w:t>
      </w:r>
    </w:p>
    <w:p w14:paraId="17FA9205" w14:textId="77777777" w:rsidR="001543B1" w:rsidRDefault="001543B1">
      <w:pPr>
        <w:pStyle w:val="Index1"/>
        <w:tabs>
          <w:tab w:val="right" w:pos="5030"/>
        </w:tabs>
        <w:rPr>
          <w:noProof/>
        </w:rPr>
      </w:pPr>
      <w:r>
        <w:rPr>
          <w:noProof/>
        </w:rPr>
        <w:t>Publisher 2013, 20, 69</w:t>
      </w:r>
    </w:p>
    <w:p w14:paraId="02C08FE1" w14:textId="77777777" w:rsidR="001543B1" w:rsidRDefault="001543B1">
      <w:pPr>
        <w:pStyle w:val="Index1"/>
        <w:tabs>
          <w:tab w:val="right" w:pos="5030"/>
        </w:tabs>
        <w:rPr>
          <w:noProof/>
        </w:rPr>
      </w:pPr>
      <w:r>
        <w:rPr>
          <w:noProof/>
        </w:rPr>
        <w:t>R2 für SQL Server 2008, 25, 26</w:t>
      </w:r>
    </w:p>
    <w:p w14:paraId="305C57D9" w14:textId="77777777" w:rsidR="001543B1" w:rsidRDefault="001543B1">
      <w:pPr>
        <w:pStyle w:val="Index1"/>
        <w:tabs>
          <w:tab w:val="right" w:pos="5030"/>
        </w:tabs>
        <w:rPr>
          <w:noProof/>
        </w:rPr>
      </w:pPr>
      <w:r>
        <w:rPr>
          <w:noProof/>
        </w:rPr>
        <w:t>Search Server, 23, 24</w:t>
      </w:r>
    </w:p>
    <w:p w14:paraId="61A2E0A5" w14:textId="77777777" w:rsidR="001543B1" w:rsidRDefault="001543B1">
      <w:pPr>
        <w:pStyle w:val="Index1"/>
        <w:tabs>
          <w:tab w:val="right" w:pos="5030"/>
        </w:tabs>
        <w:rPr>
          <w:noProof/>
        </w:rPr>
      </w:pPr>
      <w:r>
        <w:rPr>
          <w:noProof/>
        </w:rPr>
        <w:t>Server-Management-Lizenz (Server-ML) pro Betriebssystemumgebung für System Center Service Manager 2010, 30</w:t>
      </w:r>
    </w:p>
    <w:p w14:paraId="40910F5B" w14:textId="77777777" w:rsidR="001543B1" w:rsidRDefault="001543B1">
      <w:pPr>
        <w:pStyle w:val="Index1"/>
        <w:tabs>
          <w:tab w:val="right" w:pos="5030"/>
        </w:tabs>
        <w:rPr>
          <w:noProof/>
        </w:rPr>
      </w:pPr>
      <w:r>
        <w:rPr>
          <w:noProof/>
        </w:rPr>
        <w:t>Server-Management-Lizenz für System Center 2012 R2 Datacenter, 29</w:t>
      </w:r>
    </w:p>
    <w:p w14:paraId="1806E1BD" w14:textId="77777777" w:rsidR="001543B1" w:rsidRDefault="001543B1">
      <w:pPr>
        <w:pStyle w:val="Index1"/>
        <w:tabs>
          <w:tab w:val="right" w:pos="5030"/>
        </w:tabs>
        <w:rPr>
          <w:noProof/>
        </w:rPr>
      </w:pPr>
      <w:r>
        <w:rPr>
          <w:noProof/>
        </w:rPr>
        <w:t>Service Manager 2010, 29, 30</w:t>
      </w:r>
    </w:p>
    <w:p w14:paraId="5B0ED4AB" w14:textId="77777777" w:rsidR="001543B1" w:rsidRDefault="001543B1">
      <w:pPr>
        <w:pStyle w:val="Index1"/>
        <w:tabs>
          <w:tab w:val="right" w:pos="5030"/>
        </w:tabs>
        <w:rPr>
          <w:noProof/>
        </w:rPr>
      </w:pPr>
      <w:r>
        <w:rPr>
          <w:noProof/>
        </w:rPr>
        <w:t>SharePoint Online Extra Storage 1 GB, 62</w:t>
      </w:r>
    </w:p>
    <w:p w14:paraId="6301891F" w14:textId="77777777" w:rsidR="001543B1" w:rsidRDefault="001543B1">
      <w:pPr>
        <w:pStyle w:val="Index1"/>
        <w:tabs>
          <w:tab w:val="right" w:pos="5030"/>
        </w:tabs>
        <w:rPr>
          <w:noProof/>
        </w:rPr>
      </w:pPr>
      <w:r>
        <w:rPr>
          <w:noProof/>
        </w:rPr>
        <w:t>SharePoint Online Extra Storage 1 GB A, 62</w:t>
      </w:r>
    </w:p>
    <w:p w14:paraId="4CF664C5" w14:textId="77777777" w:rsidR="001543B1" w:rsidRDefault="001543B1">
      <w:pPr>
        <w:pStyle w:val="Index1"/>
        <w:tabs>
          <w:tab w:val="right" w:pos="5030"/>
        </w:tabs>
        <w:rPr>
          <w:noProof/>
        </w:rPr>
      </w:pPr>
      <w:r>
        <w:rPr>
          <w:noProof/>
        </w:rPr>
        <w:t>SharePoint Online Extra Storage 1 GB G, 62</w:t>
      </w:r>
    </w:p>
    <w:p w14:paraId="2384B2BC" w14:textId="77777777" w:rsidR="001543B1" w:rsidRDefault="001543B1">
      <w:pPr>
        <w:pStyle w:val="Index1"/>
        <w:tabs>
          <w:tab w:val="right" w:pos="5030"/>
        </w:tabs>
        <w:rPr>
          <w:noProof/>
        </w:rPr>
      </w:pPr>
      <w:r>
        <w:rPr>
          <w:noProof/>
        </w:rPr>
        <w:t>SharePoint Online Plan 1, 59, 62</w:t>
      </w:r>
    </w:p>
    <w:p w14:paraId="34C98F9E" w14:textId="77777777" w:rsidR="001543B1" w:rsidRDefault="001543B1">
      <w:pPr>
        <w:pStyle w:val="Index1"/>
        <w:tabs>
          <w:tab w:val="right" w:pos="5030"/>
        </w:tabs>
        <w:rPr>
          <w:noProof/>
        </w:rPr>
      </w:pPr>
      <w:r>
        <w:rPr>
          <w:noProof/>
        </w:rPr>
        <w:t>SharePoint Online Plan 1G, 62</w:t>
      </w:r>
    </w:p>
    <w:p w14:paraId="33977884" w14:textId="77777777" w:rsidR="001543B1" w:rsidRDefault="001543B1">
      <w:pPr>
        <w:pStyle w:val="Index1"/>
        <w:tabs>
          <w:tab w:val="right" w:pos="5030"/>
        </w:tabs>
        <w:rPr>
          <w:noProof/>
        </w:rPr>
      </w:pPr>
      <w:r>
        <w:rPr>
          <w:noProof/>
        </w:rPr>
        <w:t>SharePoint Online Plan 2, 62</w:t>
      </w:r>
    </w:p>
    <w:p w14:paraId="54F72ACE" w14:textId="77777777" w:rsidR="001543B1" w:rsidRDefault="001543B1">
      <w:pPr>
        <w:pStyle w:val="Index1"/>
        <w:tabs>
          <w:tab w:val="right" w:pos="5030"/>
        </w:tabs>
        <w:rPr>
          <w:noProof/>
        </w:rPr>
      </w:pPr>
      <w:r>
        <w:rPr>
          <w:noProof/>
        </w:rPr>
        <w:t>SharePoint Online Plan 2G, 62</w:t>
      </w:r>
    </w:p>
    <w:p w14:paraId="29320C49" w14:textId="77777777" w:rsidR="001543B1" w:rsidRDefault="001543B1">
      <w:pPr>
        <w:pStyle w:val="Index1"/>
        <w:tabs>
          <w:tab w:val="right" w:pos="5030"/>
        </w:tabs>
        <w:rPr>
          <w:noProof/>
        </w:rPr>
      </w:pPr>
      <w:r>
        <w:rPr>
          <w:noProof/>
        </w:rPr>
        <w:t>SharePoint Server 2010, 23, 24, 25</w:t>
      </w:r>
    </w:p>
    <w:p w14:paraId="000E1222" w14:textId="77777777" w:rsidR="001543B1" w:rsidRDefault="001543B1">
      <w:pPr>
        <w:pStyle w:val="Index1"/>
        <w:tabs>
          <w:tab w:val="right" w:pos="5030"/>
        </w:tabs>
        <w:rPr>
          <w:noProof/>
        </w:rPr>
      </w:pPr>
      <w:r w:rsidRPr="008D0FF7">
        <w:rPr>
          <w:noProof/>
          <w:lang w:val="fr-FR"/>
        </w:rPr>
        <w:t>SharePoint Server 2013</w:t>
      </w:r>
      <w:r>
        <w:rPr>
          <w:noProof/>
        </w:rPr>
        <w:t>, 14, 23, 24</w:t>
      </w:r>
    </w:p>
    <w:p w14:paraId="36DA4C03" w14:textId="77777777" w:rsidR="001543B1" w:rsidRDefault="001543B1">
      <w:pPr>
        <w:pStyle w:val="Index1"/>
        <w:tabs>
          <w:tab w:val="right" w:pos="5030"/>
        </w:tabs>
        <w:rPr>
          <w:noProof/>
        </w:rPr>
      </w:pPr>
      <w:r>
        <w:rPr>
          <w:noProof/>
        </w:rPr>
        <w:t>SharePoint Server for Internet Sites, 23, 24</w:t>
      </w:r>
    </w:p>
    <w:p w14:paraId="6FA2E8A1" w14:textId="77777777" w:rsidR="001543B1" w:rsidRDefault="001543B1">
      <w:pPr>
        <w:pStyle w:val="Index1"/>
        <w:tabs>
          <w:tab w:val="right" w:pos="5030"/>
        </w:tabs>
        <w:rPr>
          <w:noProof/>
        </w:rPr>
      </w:pPr>
      <w:r>
        <w:rPr>
          <w:noProof/>
        </w:rPr>
        <w:t>Skype for Business 2015, 58</w:t>
      </w:r>
    </w:p>
    <w:p w14:paraId="57C35249" w14:textId="77777777" w:rsidR="001543B1" w:rsidRDefault="001543B1">
      <w:pPr>
        <w:pStyle w:val="Index1"/>
        <w:tabs>
          <w:tab w:val="right" w:pos="5030"/>
        </w:tabs>
        <w:rPr>
          <w:noProof/>
        </w:rPr>
      </w:pPr>
      <w:r>
        <w:rPr>
          <w:noProof/>
        </w:rPr>
        <w:t>Skype for Business 2015, 62</w:t>
      </w:r>
    </w:p>
    <w:p w14:paraId="7B38A6A3" w14:textId="77777777" w:rsidR="001543B1" w:rsidRDefault="001543B1">
      <w:pPr>
        <w:pStyle w:val="Index1"/>
        <w:tabs>
          <w:tab w:val="right" w:pos="5030"/>
        </w:tabs>
        <w:rPr>
          <w:noProof/>
        </w:rPr>
      </w:pPr>
      <w:r>
        <w:rPr>
          <w:noProof/>
        </w:rPr>
        <w:t>Skype for Business 2015, 69</w:t>
      </w:r>
    </w:p>
    <w:p w14:paraId="475DBF8A" w14:textId="77777777" w:rsidR="001543B1" w:rsidRDefault="001543B1">
      <w:pPr>
        <w:pStyle w:val="Index1"/>
        <w:tabs>
          <w:tab w:val="right" w:pos="5030"/>
        </w:tabs>
        <w:rPr>
          <w:noProof/>
        </w:rPr>
      </w:pPr>
      <w:r>
        <w:rPr>
          <w:noProof/>
        </w:rPr>
        <w:lastRenderedPageBreak/>
        <w:t>Skype for Business Lync 2015, 20</w:t>
      </w:r>
    </w:p>
    <w:p w14:paraId="7289E294" w14:textId="77777777" w:rsidR="001543B1" w:rsidRDefault="001543B1">
      <w:pPr>
        <w:pStyle w:val="Index1"/>
        <w:tabs>
          <w:tab w:val="right" w:pos="5030"/>
        </w:tabs>
        <w:rPr>
          <w:noProof/>
        </w:rPr>
      </w:pPr>
      <w:r>
        <w:rPr>
          <w:noProof/>
        </w:rPr>
        <w:t>Skype for Business Online Plan 1, 58, 62</w:t>
      </w:r>
    </w:p>
    <w:p w14:paraId="2EC6329D" w14:textId="77777777" w:rsidR="001543B1" w:rsidRDefault="001543B1">
      <w:pPr>
        <w:pStyle w:val="Index1"/>
        <w:tabs>
          <w:tab w:val="right" w:pos="5030"/>
        </w:tabs>
        <w:rPr>
          <w:noProof/>
        </w:rPr>
      </w:pPr>
      <w:r>
        <w:rPr>
          <w:noProof/>
        </w:rPr>
        <w:t>Skype for Business Online Plan 1G, 62</w:t>
      </w:r>
    </w:p>
    <w:p w14:paraId="04908BC7" w14:textId="77777777" w:rsidR="001543B1" w:rsidRDefault="001543B1">
      <w:pPr>
        <w:pStyle w:val="Index1"/>
        <w:tabs>
          <w:tab w:val="right" w:pos="5030"/>
        </w:tabs>
        <w:rPr>
          <w:noProof/>
        </w:rPr>
      </w:pPr>
      <w:r>
        <w:rPr>
          <w:noProof/>
        </w:rPr>
        <w:t>Skype for Business Online Plan 2, 62</w:t>
      </w:r>
    </w:p>
    <w:p w14:paraId="384F037F" w14:textId="77777777" w:rsidR="001543B1" w:rsidRDefault="001543B1">
      <w:pPr>
        <w:pStyle w:val="Index1"/>
        <w:tabs>
          <w:tab w:val="right" w:pos="5030"/>
        </w:tabs>
        <w:rPr>
          <w:noProof/>
        </w:rPr>
      </w:pPr>
      <w:r>
        <w:rPr>
          <w:noProof/>
        </w:rPr>
        <w:t>Skype for Business Online Plan 2G, 62</w:t>
      </w:r>
    </w:p>
    <w:p w14:paraId="4A45ED70" w14:textId="77777777" w:rsidR="001543B1" w:rsidRDefault="001543B1">
      <w:pPr>
        <w:pStyle w:val="Index1"/>
        <w:tabs>
          <w:tab w:val="right" w:pos="5030"/>
        </w:tabs>
        <w:rPr>
          <w:noProof/>
        </w:rPr>
      </w:pPr>
      <w:r w:rsidRPr="008D0FF7">
        <w:rPr>
          <w:noProof/>
          <w:lang w:val="fr-FR"/>
        </w:rPr>
        <w:t>Skype for Business Server 2015</w:t>
      </w:r>
      <w:r>
        <w:rPr>
          <w:noProof/>
        </w:rPr>
        <w:t>, 14, 23</w:t>
      </w:r>
    </w:p>
    <w:p w14:paraId="77B2B468" w14:textId="77777777" w:rsidR="001543B1" w:rsidRDefault="001543B1">
      <w:pPr>
        <w:pStyle w:val="Index1"/>
        <w:tabs>
          <w:tab w:val="right" w:pos="5030"/>
        </w:tabs>
        <w:rPr>
          <w:noProof/>
        </w:rPr>
      </w:pPr>
      <w:r>
        <w:rPr>
          <w:noProof/>
        </w:rPr>
        <w:t>SQL Server 2012 Parallel Data Warehouse, 26, 27, 31</w:t>
      </w:r>
    </w:p>
    <w:p w14:paraId="1DBFE801" w14:textId="77777777" w:rsidR="001543B1" w:rsidRDefault="001543B1">
      <w:pPr>
        <w:pStyle w:val="Index1"/>
        <w:tabs>
          <w:tab w:val="right" w:pos="5030"/>
        </w:tabs>
        <w:rPr>
          <w:noProof/>
        </w:rPr>
      </w:pPr>
      <w:r>
        <w:rPr>
          <w:noProof/>
        </w:rPr>
        <w:t>SQL Server 2012 Parallel Data Warehouse Developer, 26, 31</w:t>
      </w:r>
    </w:p>
    <w:p w14:paraId="66342954" w14:textId="77777777" w:rsidR="001543B1" w:rsidRDefault="001543B1">
      <w:pPr>
        <w:pStyle w:val="Index1"/>
        <w:tabs>
          <w:tab w:val="right" w:pos="5030"/>
        </w:tabs>
        <w:rPr>
          <w:noProof/>
        </w:rPr>
      </w:pPr>
      <w:r>
        <w:rPr>
          <w:noProof/>
        </w:rPr>
        <w:t>SQL Server 2014 Business Intelligence, 25</w:t>
      </w:r>
    </w:p>
    <w:p w14:paraId="7A2279D7" w14:textId="77777777" w:rsidR="001543B1" w:rsidRDefault="001543B1">
      <w:pPr>
        <w:pStyle w:val="Index1"/>
        <w:tabs>
          <w:tab w:val="right" w:pos="5030"/>
        </w:tabs>
        <w:rPr>
          <w:noProof/>
        </w:rPr>
      </w:pPr>
      <w:r>
        <w:rPr>
          <w:noProof/>
        </w:rPr>
        <w:t>SQL Server 2014 Developer, 25</w:t>
      </w:r>
    </w:p>
    <w:p w14:paraId="17A936C0" w14:textId="77777777" w:rsidR="001543B1" w:rsidRDefault="001543B1">
      <w:pPr>
        <w:pStyle w:val="Index1"/>
        <w:tabs>
          <w:tab w:val="right" w:pos="5030"/>
        </w:tabs>
        <w:rPr>
          <w:noProof/>
        </w:rPr>
      </w:pPr>
      <w:r>
        <w:rPr>
          <w:noProof/>
        </w:rPr>
        <w:t>SQL Server 2014 Enterprise, 26</w:t>
      </w:r>
    </w:p>
    <w:p w14:paraId="51A63126" w14:textId="77777777" w:rsidR="001543B1" w:rsidRDefault="001543B1">
      <w:pPr>
        <w:pStyle w:val="Index1"/>
        <w:tabs>
          <w:tab w:val="right" w:pos="5030"/>
        </w:tabs>
        <w:rPr>
          <w:noProof/>
        </w:rPr>
      </w:pPr>
      <w:r w:rsidRPr="008D0FF7">
        <w:rPr>
          <w:noProof/>
          <w:lang w:val="fr-FR"/>
        </w:rPr>
        <w:t>SQL Server 2014 Enterprise Core</w:t>
      </w:r>
      <w:r>
        <w:rPr>
          <w:noProof/>
        </w:rPr>
        <w:t>, 26</w:t>
      </w:r>
    </w:p>
    <w:p w14:paraId="6FB870FE" w14:textId="77777777" w:rsidR="001543B1" w:rsidRDefault="001543B1">
      <w:pPr>
        <w:pStyle w:val="Index1"/>
        <w:tabs>
          <w:tab w:val="right" w:pos="5030"/>
        </w:tabs>
        <w:rPr>
          <w:noProof/>
        </w:rPr>
      </w:pPr>
      <w:r>
        <w:rPr>
          <w:noProof/>
        </w:rPr>
        <w:t>SQL Server 2014 Standard, 26</w:t>
      </w:r>
    </w:p>
    <w:p w14:paraId="11D3B996" w14:textId="77777777" w:rsidR="001543B1" w:rsidRDefault="001543B1">
      <w:pPr>
        <w:pStyle w:val="Index1"/>
        <w:tabs>
          <w:tab w:val="right" w:pos="5030"/>
        </w:tabs>
        <w:rPr>
          <w:noProof/>
        </w:rPr>
      </w:pPr>
      <w:r>
        <w:rPr>
          <w:noProof/>
        </w:rPr>
        <w:t>SQL Server 2014 Standard Core, 26</w:t>
      </w:r>
    </w:p>
    <w:p w14:paraId="028365F8" w14:textId="77777777" w:rsidR="001543B1" w:rsidRDefault="001543B1">
      <w:pPr>
        <w:pStyle w:val="Index1"/>
        <w:tabs>
          <w:tab w:val="right" w:pos="5030"/>
        </w:tabs>
        <w:rPr>
          <w:noProof/>
        </w:rPr>
      </w:pPr>
      <w:r w:rsidRPr="008D0FF7">
        <w:rPr>
          <w:noProof/>
          <w:lang w:val="fr-FR"/>
        </w:rPr>
        <w:t>Standard-CAL für SharePoint Server 2013</w:t>
      </w:r>
      <w:r>
        <w:rPr>
          <w:noProof/>
        </w:rPr>
        <w:t>, 14, 23</w:t>
      </w:r>
    </w:p>
    <w:p w14:paraId="05EB9099" w14:textId="77777777" w:rsidR="001543B1" w:rsidRDefault="001543B1">
      <w:pPr>
        <w:pStyle w:val="Index1"/>
        <w:tabs>
          <w:tab w:val="right" w:pos="5030"/>
        </w:tabs>
        <w:rPr>
          <w:noProof/>
        </w:rPr>
      </w:pPr>
      <w:r>
        <w:rPr>
          <w:noProof/>
        </w:rPr>
        <w:t>Standard-CAL für Skype for Business Server 2015, 23</w:t>
      </w:r>
    </w:p>
    <w:p w14:paraId="3916E539" w14:textId="77777777" w:rsidR="001543B1" w:rsidRDefault="001543B1">
      <w:pPr>
        <w:pStyle w:val="Index1"/>
        <w:tabs>
          <w:tab w:val="right" w:pos="5030"/>
        </w:tabs>
        <w:rPr>
          <w:noProof/>
        </w:rPr>
      </w:pPr>
      <w:r>
        <w:rPr>
          <w:noProof/>
        </w:rPr>
        <w:t>Standard-Server-Management-Lizenz für System Center 2012 R2, 29</w:t>
      </w:r>
    </w:p>
    <w:p w14:paraId="3E64898C" w14:textId="77777777" w:rsidR="001543B1" w:rsidRDefault="001543B1">
      <w:pPr>
        <w:pStyle w:val="Index1"/>
        <w:tabs>
          <w:tab w:val="right" w:pos="5030"/>
        </w:tabs>
        <w:rPr>
          <w:noProof/>
        </w:rPr>
      </w:pPr>
      <w:r>
        <w:rPr>
          <w:noProof/>
        </w:rPr>
        <w:t>Standard-Server-Management-Lizenz für System Center Configuration Manager 2007 R3, 27</w:t>
      </w:r>
    </w:p>
    <w:p w14:paraId="31FDA636" w14:textId="77777777" w:rsidR="001543B1" w:rsidRDefault="001543B1">
      <w:pPr>
        <w:pStyle w:val="Index1"/>
        <w:tabs>
          <w:tab w:val="right" w:pos="5030"/>
        </w:tabs>
        <w:rPr>
          <w:noProof/>
        </w:rPr>
      </w:pPr>
      <w:r w:rsidRPr="008D0FF7">
        <w:rPr>
          <w:noProof/>
          <w:spacing w:val="-2"/>
        </w:rPr>
        <w:t>Standard-Server-Management-Lizenz für System Center Data Protection Manager 2010</w:t>
      </w:r>
      <w:r>
        <w:rPr>
          <w:noProof/>
        </w:rPr>
        <w:t>, 28</w:t>
      </w:r>
    </w:p>
    <w:p w14:paraId="6ADE4419" w14:textId="77777777" w:rsidR="001543B1" w:rsidRDefault="001543B1">
      <w:pPr>
        <w:pStyle w:val="Index1"/>
        <w:tabs>
          <w:tab w:val="right" w:pos="5030"/>
        </w:tabs>
        <w:rPr>
          <w:noProof/>
        </w:rPr>
      </w:pPr>
      <w:r>
        <w:rPr>
          <w:noProof/>
        </w:rPr>
        <w:t>Standard-Server-Management-Lizenz für System Center Operations Manager 2007 R2, 28</w:t>
      </w:r>
    </w:p>
    <w:p w14:paraId="6BE77528" w14:textId="77777777" w:rsidR="001543B1" w:rsidRDefault="001543B1">
      <w:pPr>
        <w:pStyle w:val="Index1"/>
        <w:tabs>
          <w:tab w:val="right" w:pos="5030"/>
        </w:tabs>
        <w:rPr>
          <w:noProof/>
        </w:rPr>
      </w:pPr>
      <w:r>
        <w:rPr>
          <w:noProof/>
        </w:rPr>
        <w:t>Standardsupport für Microsoft Azure, 45</w:t>
      </w:r>
    </w:p>
    <w:p w14:paraId="298665F6" w14:textId="77777777" w:rsidR="001543B1" w:rsidRDefault="001543B1">
      <w:pPr>
        <w:pStyle w:val="Index1"/>
        <w:tabs>
          <w:tab w:val="right" w:pos="5030"/>
        </w:tabs>
        <w:rPr>
          <w:noProof/>
        </w:rPr>
      </w:pPr>
      <w:r>
        <w:rPr>
          <w:noProof/>
        </w:rPr>
        <w:t>System Center 2012 Datacenter, 70</w:t>
      </w:r>
    </w:p>
    <w:p w14:paraId="24024D89" w14:textId="77777777" w:rsidR="001543B1" w:rsidRDefault="001543B1">
      <w:pPr>
        <w:pStyle w:val="Index1"/>
        <w:tabs>
          <w:tab w:val="right" w:pos="5030"/>
        </w:tabs>
        <w:rPr>
          <w:noProof/>
        </w:rPr>
      </w:pPr>
      <w:r w:rsidRPr="008D0FF7">
        <w:rPr>
          <w:noProof/>
          <w:lang w:val="fr-FR"/>
        </w:rPr>
        <w:t>System Center 2012 Endpoint Protection</w:t>
      </w:r>
      <w:r>
        <w:rPr>
          <w:noProof/>
        </w:rPr>
        <w:t>, 14, 65</w:t>
      </w:r>
    </w:p>
    <w:p w14:paraId="076538F8" w14:textId="77777777" w:rsidR="001543B1" w:rsidRDefault="001543B1">
      <w:pPr>
        <w:pStyle w:val="Index1"/>
        <w:tabs>
          <w:tab w:val="right" w:pos="5030"/>
        </w:tabs>
        <w:rPr>
          <w:noProof/>
        </w:rPr>
      </w:pPr>
      <w:r>
        <w:rPr>
          <w:noProof/>
        </w:rPr>
        <w:t>System Center 2012 R2 Client Man Suite (Client-ML) pro Betriebssystemumgebung, 27</w:t>
      </w:r>
    </w:p>
    <w:p w14:paraId="51473E69" w14:textId="77777777" w:rsidR="001543B1" w:rsidRDefault="001543B1">
      <w:pPr>
        <w:pStyle w:val="Index1"/>
        <w:tabs>
          <w:tab w:val="right" w:pos="5030"/>
        </w:tabs>
        <w:rPr>
          <w:noProof/>
        </w:rPr>
      </w:pPr>
      <w:r w:rsidRPr="008D0FF7">
        <w:rPr>
          <w:noProof/>
          <w:lang w:val="fr-FR"/>
        </w:rPr>
        <w:t>System Center 2012 R2 Client Man Suite (Client-ML) pro Nutzer</w:t>
      </w:r>
      <w:r>
        <w:rPr>
          <w:noProof/>
        </w:rPr>
        <w:t>, 27</w:t>
      </w:r>
    </w:p>
    <w:p w14:paraId="35322474" w14:textId="77777777" w:rsidR="001543B1" w:rsidRDefault="001543B1">
      <w:pPr>
        <w:pStyle w:val="Index1"/>
        <w:tabs>
          <w:tab w:val="right" w:pos="5030"/>
        </w:tabs>
        <w:rPr>
          <w:noProof/>
        </w:rPr>
      </w:pPr>
      <w:r>
        <w:rPr>
          <w:noProof/>
        </w:rPr>
        <w:t>System Center 2012 R2 Endpoint Protection, 65</w:t>
      </w:r>
    </w:p>
    <w:p w14:paraId="5FAD359A" w14:textId="77777777" w:rsidR="001543B1" w:rsidRDefault="001543B1">
      <w:pPr>
        <w:pStyle w:val="Index1"/>
        <w:tabs>
          <w:tab w:val="right" w:pos="5030"/>
        </w:tabs>
        <w:rPr>
          <w:noProof/>
        </w:rPr>
      </w:pPr>
      <w:r>
        <w:rPr>
          <w:noProof/>
        </w:rPr>
        <w:t>System Center 2012 Standard, 13, 70, 81</w:t>
      </w:r>
    </w:p>
    <w:p w14:paraId="12EE4F62" w14:textId="77777777" w:rsidR="001543B1" w:rsidRDefault="001543B1">
      <w:pPr>
        <w:pStyle w:val="Index1"/>
        <w:tabs>
          <w:tab w:val="right" w:pos="5030"/>
        </w:tabs>
        <w:rPr>
          <w:noProof/>
        </w:rPr>
      </w:pPr>
      <w:r>
        <w:rPr>
          <w:noProof/>
        </w:rPr>
        <w:t>System Center Configuration Manager 2007 R3, 27, 28, 30</w:t>
      </w:r>
    </w:p>
    <w:p w14:paraId="5B680E6F" w14:textId="77777777" w:rsidR="001543B1" w:rsidRDefault="001543B1">
      <w:pPr>
        <w:pStyle w:val="Index1"/>
        <w:tabs>
          <w:tab w:val="right" w:pos="5030"/>
        </w:tabs>
        <w:rPr>
          <w:noProof/>
        </w:rPr>
      </w:pPr>
      <w:r>
        <w:rPr>
          <w:noProof/>
        </w:rPr>
        <w:t>System Center Essentials 2010, 29</w:t>
      </w:r>
    </w:p>
    <w:p w14:paraId="41FE9C21" w14:textId="77777777" w:rsidR="001543B1" w:rsidRDefault="001543B1">
      <w:pPr>
        <w:pStyle w:val="Index1"/>
        <w:tabs>
          <w:tab w:val="right" w:pos="5030"/>
        </w:tabs>
        <w:rPr>
          <w:noProof/>
        </w:rPr>
      </w:pPr>
      <w:r>
        <w:rPr>
          <w:noProof/>
        </w:rPr>
        <w:t>System Center Reporting Manager 2006, 29</w:t>
      </w:r>
    </w:p>
    <w:p w14:paraId="5FB875BA" w14:textId="77777777" w:rsidR="001543B1" w:rsidRDefault="001543B1">
      <w:pPr>
        <w:pStyle w:val="Index1"/>
        <w:tabs>
          <w:tab w:val="right" w:pos="5030"/>
        </w:tabs>
        <w:rPr>
          <w:noProof/>
        </w:rPr>
      </w:pPr>
      <w:r w:rsidRPr="008D0FF7">
        <w:rPr>
          <w:noProof/>
          <w:lang w:val="fr-FR"/>
        </w:rPr>
        <w:t>System Center Server Management Suite Datacenter</w:t>
      </w:r>
      <w:r>
        <w:rPr>
          <w:noProof/>
        </w:rPr>
        <w:t>, 29, 30</w:t>
      </w:r>
    </w:p>
    <w:p w14:paraId="4289554F" w14:textId="77777777" w:rsidR="001543B1" w:rsidRDefault="001543B1">
      <w:pPr>
        <w:pStyle w:val="Index1"/>
        <w:tabs>
          <w:tab w:val="right" w:pos="5030"/>
        </w:tabs>
        <w:rPr>
          <w:noProof/>
        </w:rPr>
      </w:pPr>
      <w:r w:rsidRPr="008D0FF7">
        <w:rPr>
          <w:noProof/>
          <w:lang w:val="fr-FR"/>
        </w:rPr>
        <w:t>System Center Server Management Suite Enterprise</w:t>
      </w:r>
      <w:r>
        <w:rPr>
          <w:noProof/>
        </w:rPr>
        <w:t>, 29</w:t>
      </w:r>
    </w:p>
    <w:p w14:paraId="299A9164" w14:textId="77777777" w:rsidR="001543B1" w:rsidRDefault="001543B1">
      <w:pPr>
        <w:pStyle w:val="Index1"/>
        <w:tabs>
          <w:tab w:val="right" w:pos="5030"/>
        </w:tabs>
        <w:rPr>
          <w:noProof/>
        </w:rPr>
      </w:pPr>
      <w:r>
        <w:rPr>
          <w:noProof/>
        </w:rPr>
        <w:t>VDI Suite, 30</w:t>
      </w:r>
    </w:p>
    <w:p w14:paraId="29C86D11" w14:textId="77777777" w:rsidR="001543B1" w:rsidRDefault="001543B1">
      <w:pPr>
        <w:pStyle w:val="Index1"/>
        <w:tabs>
          <w:tab w:val="right" w:pos="5030"/>
        </w:tabs>
        <w:rPr>
          <w:noProof/>
        </w:rPr>
      </w:pPr>
      <w:r>
        <w:rPr>
          <w:noProof/>
        </w:rPr>
        <w:t>VDI Suite mit MDOP, 30</w:t>
      </w:r>
    </w:p>
    <w:p w14:paraId="090CE073" w14:textId="77777777" w:rsidR="001543B1" w:rsidRDefault="001543B1">
      <w:pPr>
        <w:pStyle w:val="Index1"/>
        <w:tabs>
          <w:tab w:val="right" w:pos="5030"/>
        </w:tabs>
        <w:rPr>
          <w:noProof/>
        </w:rPr>
      </w:pPr>
      <w:r>
        <w:rPr>
          <w:noProof/>
        </w:rPr>
        <w:t>Vermietungsrechte für Office, 24</w:t>
      </w:r>
    </w:p>
    <w:p w14:paraId="4E0B42E4" w14:textId="77777777" w:rsidR="001543B1" w:rsidRDefault="001543B1">
      <w:pPr>
        <w:pStyle w:val="Index1"/>
        <w:tabs>
          <w:tab w:val="right" w:pos="5030"/>
        </w:tabs>
        <w:rPr>
          <w:noProof/>
        </w:rPr>
      </w:pPr>
      <w:r>
        <w:rPr>
          <w:noProof/>
        </w:rPr>
        <w:t>Vermietungsrechte für Office Professional, 24</w:t>
      </w:r>
    </w:p>
    <w:p w14:paraId="2111F7A0" w14:textId="77777777" w:rsidR="001543B1" w:rsidRDefault="001543B1">
      <w:pPr>
        <w:pStyle w:val="Index1"/>
        <w:tabs>
          <w:tab w:val="right" w:pos="5030"/>
        </w:tabs>
        <w:rPr>
          <w:noProof/>
        </w:rPr>
      </w:pPr>
      <w:r>
        <w:rPr>
          <w:noProof/>
        </w:rPr>
        <w:t>Vermietungsrechte für Office Standard, 24</w:t>
      </w:r>
    </w:p>
    <w:p w14:paraId="495583F3" w14:textId="77777777" w:rsidR="001543B1" w:rsidRDefault="001543B1">
      <w:pPr>
        <w:pStyle w:val="Index1"/>
        <w:tabs>
          <w:tab w:val="right" w:pos="5030"/>
        </w:tabs>
        <w:rPr>
          <w:noProof/>
        </w:rPr>
      </w:pPr>
      <w:r>
        <w:rPr>
          <w:noProof/>
        </w:rPr>
        <w:t>Vermietungsrechte für Windows, 24, 25</w:t>
      </w:r>
    </w:p>
    <w:p w14:paraId="70B3DE69" w14:textId="77777777" w:rsidR="001543B1" w:rsidRDefault="001543B1">
      <w:pPr>
        <w:pStyle w:val="Index1"/>
        <w:tabs>
          <w:tab w:val="right" w:pos="5030"/>
        </w:tabs>
        <w:rPr>
          <w:noProof/>
        </w:rPr>
      </w:pPr>
      <w:r>
        <w:rPr>
          <w:noProof/>
        </w:rPr>
        <w:t>Virtual Machine Manager 2008 R2, 29, 30</w:t>
      </w:r>
    </w:p>
    <w:p w14:paraId="3F6859E1" w14:textId="77777777" w:rsidR="001543B1" w:rsidRDefault="001543B1">
      <w:pPr>
        <w:pStyle w:val="Index1"/>
        <w:tabs>
          <w:tab w:val="right" w:pos="5030"/>
        </w:tabs>
        <w:rPr>
          <w:noProof/>
        </w:rPr>
      </w:pPr>
      <w:r>
        <w:rPr>
          <w:noProof/>
        </w:rPr>
        <w:t>Visio 2013 Professional, 20</w:t>
      </w:r>
    </w:p>
    <w:p w14:paraId="214CF0C5" w14:textId="77777777" w:rsidR="001543B1" w:rsidRDefault="001543B1">
      <w:pPr>
        <w:pStyle w:val="Index1"/>
        <w:tabs>
          <w:tab w:val="right" w:pos="5030"/>
        </w:tabs>
        <w:rPr>
          <w:noProof/>
        </w:rPr>
      </w:pPr>
      <w:r>
        <w:rPr>
          <w:noProof/>
        </w:rPr>
        <w:t>Visio 2013 Standard, 20</w:t>
      </w:r>
    </w:p>
    <w:p w14:paraId="1FBD7BDA" w14:textId="77777777" w:rsidR="001543B1" w:rsidRDefault="001543B1">
      <w:pPr>
        <w:pStyle w:val="Index1"/>
        <w:tabs>
          <w:tab w:val="right" w:pos="5030"/>
        </w:tabs>
        <w:rPr>
          <w:noProof/>
        </w:rPr>
      </w:pPr>
      <w:r>
        <w:rPr>
          <w:noProof/>
        </w:rPr>
        <w:t>Visio Premium 2010, 21</w:t>
      </w:r>
    </w:p>
    <w:p w14:paraId="43451C35" w14:textId="77777777" w:rsidR="001543B1" w:rsidRDefault="001543B1">
      <w:pPr>
        <w:pStyle w:val="Index1"/>
        <w:tabs>
          <w:tab w:val="right" w:pos="5030"/>
        </w:tabs>
        <w:rPr>
          <w:noProof/>
        </w:rPr>
      </w:pPr>
      <w:r>
        <w:rPr>
          <w:noProof/>
        </w:rPr>
        <w:t>Visio Pro für Office 365, 55, 56</w:t>
      </w:r>
    </w:p>
    <w:p w14:paraId="4D57F811" w14:textId="77777777" w:rsidR="001543B1" w:rsidRDefault="001543B1">
      <w:pPr>
        <w:pStyle w:val="Index1"/>
        <w:tabs>
          <w:tab w:val="right" w:pos="5030"/>
        </w:tabs>
        <w:rPr>
          <w:noProof/>
        </w:rPr>
      </w:pPr>
      <w:r>
        <w:rPr>
          <w:noProof/>
        </w:rPr>
        <w:t>Visio Pro für Office 365 A, 55</w:t>
      </w:r>
    </w:p>
    <w:p w14:paraId="42D483B6" w14:textId="77777777" w:rsidR="001543B1" w:rsidRDefault="001543B1">
      <w:pPr>
        <w:pStyle w:val="Index1"/>
        <w:tabs>
          <w:tab w:val="right" w:pos="5030"/>
        </w:tabs>
        <w:rPr>
          <w:noProof/>
        </w:rPr>
      </w:pPr>
      <w:r>
        <w:rPr>
          <w:noProof/>
        </w:rPr>
        <w:t>Visio Pro für Office 365 Government, 55</w:t>
      </w:r>
    </w:p>
    <w:p w14:paraId="6DCDA74B" w14:textId="77777777" w:rsidR="001543B1" w:rsidRDefault="001543B1">
      <w:pPr>
        <w:pStyle w:val="Index1"/>
        <w:tabs>
          <w:tab w:val="right" w:pos="5030"/>
        </w:tabs>
        <w:rPr>
          <w:noProof/>
        </w:rPr>
      </w:pPr>
      <w:r w:rsidRPr="008D0FF7">
        <w:rPr>
          <w:noProof/>
          <w:lang w:val="it-IT"/>
        </w:rPr>
        <w:t>Visio Pro für Office 365 von SA</w:t>
      </w:r>
      <w:r>
        <w:rPr>
          <w:noProof/>
        </w:rPr>
        <w:t>, 56</w:t>
      </w:r>
    </w:p>
    <w:p w14:paraId="0597E1B5" w14:textId="77777777" w:rsidR="001543B1" w:rsidRDefault="001543B1">
      <w:pPr>
        <w:pStyle w:val="Index1"/>
        <w:tabs>
          <w:tab w:val="right" w:pos="5030"/>
        </w:tabs>
        <w:rPr>
          <w:noProof/>
        </w:rPr>
      </w:pPr>
      <w:r>
        <w:rPr>
          <w:noProof/>
        </w:rPr>
        <w:t>Visio Professional 2013, 21, 69, 75</w:t>
      </w:r>
    </w:p>
    <w:p w14:paraId="2EBAA12A" w14:textId="77777777" w:rsidR="001543B1" w:rsidRDefault="001543B1">
      <w:pPr>
        <w:pStyle w:val="Index1"/>
        <w:tabs>
          <w:tab w:val="right" w:pos="5030"/>
        </w:tabs>
        <w:rPr>
          <w:noProof/>
        </w:rPr>
      </w:pPr>
      <w:r>
        <w:rPr>
          <w:noProof/>
        </w:rPr>
        <w:t>Visio Standard 2013, 21, 69</w:t>
      </w:r>
    </w:p>
    <w:p w14:paraId="48C59BE1" w14:textId="77777777" w:rsidR="001543B1" w:rsidRDefault="001543B1">
      <w:pPr>
        <w:pStyle w:val="Index1"/>
        <w:tabs>
          <w:tab w:val="right" w:pos="5030"/>
        </w:tabs>
        <w:rPr>
          <w:noProof/>
        </w:rPr>
      </w:pPr>
      <w:r>
        <w:rPr>
          <w:noProof/>
        </w:rPr>
        <w:t>Visual Studio LightSwitch 2011, 31</w:t>
      </w:r>
    </w:p>
    <w:p w14:paraId="5FF9D57C" w14:textId="77777777" w:rsidR="001543B1" w:rsidRDefault="001543B1">
      <w:pPr>
        <w:pStyle w:val="Index1"/>
        <w:tabs>
          <w:tab w:val="right" w:pos="5030"/>
        </w:tabs>
        <w:rPr>
          <w:noProof/>
        </w:rPr>
      </w:pPr>
      <w:r>
        <w:rPr>
          <w:noProof/>
        </w:rPr>
        <w:t>Visual Studio Premium 2013 mit MSDN, 30, 31</w:t>
      </w:r>
    </w:p>
    <w:p w14:paraId="0E7FF295" w14:textId="77777777" w:rsidR="001543B1" w:rsidRDefault="001543B1">
      <w:pPr>
        <w:pStyle w:val="Index1"/>
        <w:tabs>
          <w:tab w:val="right" w:pos="5030"/>
        </w:tabs>
        <w:rPr>
          <w:noProof/>
        </w:rPr>
      </w:pPr>
      <w:r>
        <w:rPr>
          <w:noProof/>
        </w:rPr>
        <w:t>Visual Studio Professional 2012, 31</w:t>
      </w:r>
    </w:p>
    <w:p w14:paraId="5D89ED42" w14:textId="77777777" w:rsidR="001543B1" w:rsidRDefault="001543B1">
      <w:pPr>
        <w:pStyle w:val="Index1"/>
        <w:tabs>
          <w:tab w:val="right" w:pos="5030"/>
        </w:tabs>
        <w:rPr>
          <w:noProof/>
        </w:rPr>
      </w:pPr>
      <w:r>
        <w:rPr>
          <w:noProof/>
        </w:rPr>
        <w:t>Visual Studio Professional 2013, 30</w:t>
      </w:r>
    </w:p>
    <w:p w14:paraId="0F5FE07C" w14:textId="77777777" w:rsidR="001543B1" w:rsidRDefault="001543B1">
      <w:pPr>
        <w:pStyle w:val="Index1"/>
        <w:tabs>
          <w:tab w:val="right" w:pos="5030"/>
        </w:tabs>
        <w:rPr>
          <w:noProof/>
        </w:rPr>
      </w:pPr>
      <w:r w:rsidRPr="008D0FF7">
        <w:rPr>
          <w:noProof/>
          <w:lang w:val="it-IT"/>
        </w:rPr>
        <w:t>Visual Studio Professional 2013 mit MSDN</w:t>
      </w:r>
      <w:r>
        <w:rPr>
          <w:noProof/>
        </w:rPr>
        <w:t>, 30</w:t>
      </w:r>
    </w:p>
    <w:p w14:paraId="6C33B0EA" w14:textId="77777777" w:rsidR="001543B1" w:rsidRDefault="001543B1">
      <w:pPr>
        <w:pStyle w:val="Index1"/>
        <w:tabs>
          <w:tab w:val="right" w:pos="5030"/>
        </w:tabs>
        <w:rPr>
          <w:noProof/>
        </w:rPr>
      </w:pPr>
      <w:r>
        <w:rPr>
          <w:noProof/>
        </w:rPr>
        <w:t>Visual Studio Team Foundation Server 2013 mit SQL Server 2010-Technologie, 31</w:t>
      </w:r>
    </w:p>
    <w:p w14:paraId="1616DFDF" w14:textId="77777777" w:rsidR="001543B1" w:rsidRDefault="001543B1">
      <w:pPr>
        <w:pStyle w:val="Index1"/>
        <w:tabs>
          <w:tab w:val="right" w:pos="5030"/>
        </w:tabs>
        <w:rPr>
          <w:noProof/>
        </w:rPr>
      </w:pPr>
      <w:r>
        <w:rPr>
          <w:noProof/>
        </w:rPr>
        <w:t>Visual Studio Test Professional 2013 mit MSDN, 30, 31</w:t>
      </w:r>
    </w:p>
    <w:p w14:paraId="06971FFE" w14:textId="77777777" w:rsidR="001543B1" w:rsidRDefault="001543B1">
      <w:pPr>
        <w:pStyle w:val="Index1"/>
        <w:tabs>
          <w:tab w:val="right" w:pos="5030"/>
        </w:tabs>
        <w:rPr>
          <w:noProof/>
        </w:rPr>
      </w:pPr>
      <w:r w:rsidRPr="008D0FF7">
        <w:rPr>
          <w:noProof/>
          <w:lang w:val="it-IT"/>
        </w:rPr>
        <w:t>Visual Studio Ultimate 2013 mit MSDN</w:t>
      </w:r>
      <w:r>
        <w:rPr>
          <w:noProof/>
        </w:rPr>
        <w:t>, 30, 31</w:t>
      </w:r>
    </w:p>
    <w:p w14:paraId="6EB30CAA" w14:textId="77777777" w:rsidR="001543B1" w:rsidRDefault="001543B1">
      <w:pPr>
        <w:pStyle w:val="Index1"/>
        <w:tabs>
          <w:tab w:val="right" w:pos="5030"/>
        </w:tabs>
        <w:rPr>
          <w:noProof/>
        </w:rPr>
      </w:pPr>
      <w:r>
        <w:rPr>
          <w:noProof/>
        </w:rPr>
        <w:t>Windows 8.1 Enterprise Sideloading, 31</w:t>
      </w:r>
    </w:p>
    <w:p w14:paraId="65F9DB34" w14:textId="77777777" w:rsidR="001543B1" w:rsidRDefault="001543B1">
      <w:pPr>
        <w:pStyle w:val="Index1"/>
        <w:tabs>
          <w:tab w:val="right" w:pos="5030"/>
        </w:tabs>
        <w:rPr>
          <w:noProof/>
        </w:rPr>
      </w:pPr>
      <w:r>
        <w:rPr>
          <w:noProof/>
        </w:rPr>
        <w:t>Windows 8.1 Enterprise-Upgrade, 31</w:t>
      </w:r>
    </w:p>
    <w:p w14:paraId="3D5B4710" w14:textId="77777777" w:rsidR="001543B1" w:rsidRDefault="001543B1">
      <w:pPr>
        <w:pStyle w:val="Index1"/>
        <w:tabs>
          <w:tab w:val="right" w:pos="5030"/>
        </w:tabs>
        <w:rPr>
          <w:noProof/>
        </w:rPr>
      </w:pPr>
      <w:r>
        <w:rPr>
          <w:noProof/>
        </w:rPr>
        <w:t>Windows 8.1 Enterprise-Upgrade und SA (Pro Gerät), 31</w:t>
      </w:r>
    </w:p>
    <w:p w14:paraId="71C1FD3D" w14:textId="77777777" w:rsidR="001543B1" w:rsidRDefault="001543B1">
      <w:pPr>
        <w:pStyle w:val="Index1"/>
        <w:tabs>
          <w:tab w:val="right" w:pos="5030"/>
        </w:tabs>
        <w:rPr>
          <w:noProof/>
        </w:rPr>
      </w:pPr>
      <w:r>
        <w:rPr>
          <w:noProof/>
        </w:rPr>
        <w:t>Windows 8.1 Enterprise-Upgrade und SA mit MDOP Pro Gerät, 32</w:t>
      </w:r>
    </w:p>
    <w:p w14:paraId="3A1CF17D" w14:textId="77777777" w:rsidR="001543B1" w:rsidRDefault="001543B1">
      <w:pPr>
        <w:pStyle w:val="Index1"/>
        <w:tabs>
          <w:tab w:val="right" w:pos="5030"/>
        </w:tabs>
        <w:rPr>
          <w:noProof/>
        </w:rPr>
      </w:pPr>
      <w:r>
        <w:rPr>
          <w:noProof/>
        </w:rPr>
        <w:t>Windows 8.1 Enterprise-Upgrade und SA mit MDOP pro Nutzer, 32</w:t>
      </w:r>
    </w:p>
    <w:p w14:paraId="03692AA5" w14:textId="77777777" w:rsidR="001543B1" w:rsidRDefault="001543B1">
      <w:pPr>
        <w:pStyle w:val="Index1"/>
        <w:tabs>
          <w:tab w:val="right" w:pos="5030"/>
        </w:tabs>
        <w:rPr>
          <w:noProof/>
        </w:rPr>
      </w:pPr>
      <w:r>
        <w:rPr>
          <w:noProof/>
        </w:rPr>
        <w:lastRenderedPageBreak/>
        <w:t>Windows 8.1 Enterprise-Upgrade und SA mit MDOP pro Nutzer (von SA), 32</w:t>
      </w:r>
    </w:p>
    <w:p w14:paraId="7495B46F" w14:textId="77777777" w:rsidR="001543B1" w:rsidRDefault="001543B1">
      <w:pPr>
        <w:pStyle w:val="Index1"/>
        <w:tabs>
          <w:tab w:val="right" w:pos="5030"/>
        </w:tabs>
        <w:rPr>
          <w:noProof/>
        </w:rPr>
      </w:pPr>
      <w:r>
        <w:rPr>
          <w:noProof/>
        </w:rPr>
        <w:t>Windows 8.1 Enterprise-Upgrade und SA pro Nutzer, 31</w:t>
      </w:r>
    </w:p>
    <w:p w14:paraId="2E3804E1" w14:textId="77777777" w:rsidR="001543B1" w:rsidRDefault="001543B1">
      <w:pPr>
        <w:pStyle w:val="Index1"/>
        <w:tabs>
          <w:tab w:val="right" w:pos="5030"/>
        </w:tabs>
        <w:rPr>
          <w:noProof/>
        </w:rPr>
      </w:pPr>
      <w:r>
        <w:rPr>
          <w:noProof/>
        </w:rPr>
        <w:t>Windows 8.1 Enterprise-Upgrade und SA Pro Nutzer (von SA), 32</w:t>
      </w:r>
    </w:p>
    <w:p w14:paraId="361FFDA3" w14:textId="77777777" w:rsidR="001543B1" w:rsidRDefault="001543B1">
      <w:pPr>
        <w:pStyle w:val="Index1"/>
        <w:tabs>
          <w:tab w:val="right" w:pos="5030"/>
        </w:tabs>
        <w:rPr>
          <w:noProof/>
        </w:rPr>
      </w:pPr>
      <w:r>
        <w:rPr>
          <w:noProof/>
        </w:rPr>
        <w:t>Windows 8.1 Pro, 38</w:t>
      </w:r>
    </w:p>
    <w:p w14:paraId="04521E26" w14:textId="77777777" w:rsidR="001543B1" w:rsidRDefault="001543B1">
      <w:pPr>
        <w:pStyle w:val="Index1"/>
        <w:tabs>
          <w:tab w:val="right" w:pos="5030"/>
        </w:tabs>
        <w:rPr>
          <w:noProof/>
        </w:rPr>
      </w:pPr>
      <w:r>
        <w:rPr>
          <w:noProof/>
        </w:rPr>
        <w:t>Windows 8.1 Pro-Upgrade, 32</w:t>
      </w:r>
    </w:p>
    <w:p w14:paraId="5D5B59AA" w14:textId="77777777" w:rsidR="001543B1" w:rsidRDefault="001543B1">
      <w:pPr>
        <w:pStyle w:val="Index1"/>
        <w:tabs>
          <w:tab w:val="right" w:pos="5030"/>
        </w:tabs>
        <w:rPr>
          <w:noProof/>
        </w:rPr>
      </w:pPr>
      <w:r>
        <w:rPr>
          <w:noProof/>
        </w:rPr>
        <w:t>Windows Embedded 8 Standard Enterprise Kit, 37, 38</w:t>
      </w:r>
    </w:p>
    <w:p w14:paraId="148BC200" w14:textId="77777777" w:rsidR="001543B1" w:rsidRDefault="001543B1">
      <w:pPr>
        <w:pStyle w:val="Index1"/>
        <w:tabs>
          <w:tab w:val="right" w:pos="5030"/>
        </w:tabs>
        <w:rPr>
          <w:noProof/>
        </w:rPr>
      </w:pPr>
      <w:r>
        <w:rPr>
          <w:noProof/>
        </w:rPr>
        <w:t>Windows Embedded 8.1 Industry Ent. für SA (Std, POSR, Ind Retail), 37</w:t>
      </w:r>
    </w:p>
    <w:p w14:paraId="509E3B69" w14:textId="77777777" w:rsidR="001543B1" w:rsidRDefault="001543B1">
      <w:pPr>
        <w:pStyle w:val="Index1"/>
        <w:tabs>
          <w:tab w:val="right" w:pos="5030"/>
        </w:tabs>
        <w:rPr>
          <w:noProof/>
        </w:rPr>
      </w:pPr>
      <w:r>
        <w:rPr>
          <w:noProof/>
        </w:rPr>
        <w:t>Windows Embedded 8.1 Industry Enterprise für SA, 37</w:t>
      </w:r>
    </w:p>
    <w:p w14:paraId="615A1AF0" w14:textId="77777777" w:rsidR="001543B1" w:rsidRDefault="001543B1">
      <w:pPr>
        <w:pStyle w:val="Index1"/>
        <w:tabs>
          <w:tab w:val="right" w:pos="5030"/>
        </w:tabs>
        <w:rPr>
          <w:noProof/>
        </w:rPr>
      </w:pPr>
      <w:r>
        <w:rPr>
          <w:noProof/>
        </w:rPr>
        <w:t>Windows Embedded 8.1 Industry Enterprise-Upgrade, 37</w:t>
      </w:r>
    </w:p>
    <w:p w14:paraId="58C84353" w14:textId="77777777" w:rsidR="001543B1" w:rsidRDefault="001543B1">
      <w:pPr>
        <w:pStyle w:val="Index1"/>
        <w:tabs>
          <w:tab w:val="right" w:pos="5030"/>
        </w:tabs>
        <w:rPr>
          <w:noProof/>
        </w:rPr>
      </w:pPr>
      <w:r>
        <w:rPr>
          <w:noProof/>
        </w:rPr>
        <w:t>Windows Embedded 8.1 Industry Enterprise-Upgrade (Std, POSR, Ind Retail), 37</w:t>
      </w:r>
    </w:p>
    <w:p w14:paraId="15CBB4B3" w14:textId="77777777" w:rsidR="001543B1" w:rsidRDefault="001543B1">
      <w:pPr>
        <w:pStyle w:val="Index1"/>
        <w:tabs>
          <w:tab w:val="right" w:pos="5030"/>
        </w:tabs>
        <w:rPr>
          <w:noProof/>
        </w:rPr>
      </w:pPr>
      <w:r>
        <w:rPr>
          <w:noProof/>
        </w:rPr>
        <w:t>Windows Embedded 8.1 Industry Pro, 37, 38, 39, 72</w:t>
      </w:r>
    </w:p>
    <w:p w14:paraId="42DFFFEF" w14:textId="77777777" w:rsidR="001543B1" w:rsidRDefault="001543B1">
      <w:pPr>
        <w:pStyle w:val="Index1"/>
        <w:tabs>
          <w:tab w:val="right" w:pos="5030"/>
        </w:tabs>
        <w:rPr>
          <w:noProof/>
        </w:rPr>
      </w:pPr>
      <w:r>
        <w:rPr>
          <w:noProof/>
        </w:rPr>
        <w:t>Windows Embedded Device Manager 2011, 29</w:t>
      </w:r>
    </w:p>
    <w:p w14:paraId="266A438D" w14:textId="77777777" w:rsidR="001543B1" w:rsidRDefault="001543B1">
      <w:pPr>
        <w:pStyle w:val="Index1"/>
        <w:tabs>
          <w:tab w:val="right" w:pos="5030"/>
        </w:tabs>
        <w:rPr>
          <w:noProof/>
        </w:rPr>
      </w:pPr>
      <w:r>
        <w:rPr>
          <w:noProof/>
        </w:rPr>
        <w:t>Windows Enterprise-Upgrade und SA für Partners in Learning (Pro Gerät), 31</w:t>
      </w:r>
    </w:p>
    <w:p w14:paraId="55AE35E3" w14:textId="77777777" w:rsidR="001543B1" w:rsidRDefault="001543B1">
      <w:pPr>
        <w:pStyle w:val="Index1"/>
        <w:tabs>
          <w:tab w:val="right" w:pos="5030"/>
        </w:tabs>
        <w:rPr>
          <w:noProof/>
        </w:rPr>
      </w:pPr>
      <w:r>
        <w:rPr>
          <w:noProof/>
        </w:rPr>
        <w:t>Windows HPC Server 2008 R2 Suite, 40</w:t>
      </w:r>
    </w:p>
    <w:p w14:paraId="1756321D" w14:textId="77777777" w:rsidR="001543B1" w:rsidRDefault="001543B1">
      <w:pPr>
        <w:pStyle w:val="Index1"/>
        <w:tabs>
          <w:tab w:val="right" w:pos="5030"/>
        </w:tabs>
        <w:rPr>
          <w:noProof/>
        </w:rPr>
      </w:pPr>
      <w:r>
        <w:rPr>
          <w:noProof/>
        </w:rPr>
        <w:t>Windows MultiPoint Server 2012 Premium, 40</w:t>
      </w:r>
    </w:p>
    <w:p w14:paraId="60CD448C" w14:textId="77777777" w:rsidR="001543B1" w:rsidRDefault="001543B1">
      <w:pPr>
        <w:pStyle w:val="Index1"/>
        <w:tabs>
          <w:tab w:val="right" w:pos="5030"/>
        </w:tabs>
        <w:rPr>
          <w:noProof/>
        </w:rPr>
      </w:pPr>
      <w:r>
        <w:rPr>
          <w:noProof/>
        </w:rPr>
        <w:t>Windows MultiPoint Server 2012 Premium mit CAL für Windows MultiPoint Server (5 Clients) mit CAL für Windows Server 2010, 40</w:t>
      </w:r>
    </w:p>
    <w:p w14:paraId="3DCB89AC" w14:textId="77777777" w:rsidR="001543B1" w:rsidRDefault="001543B1">
      <w:pPr>
        <w:pStyle w:val="Index1"/>
        <w:tabs>
          <w:tab w:val="right" w:pos="5030"/>
        </w:tabs>
        <w:rPr>
          <w:noProof/>
        </w:rPr>
      </w:pPr>
      <w:r>
        <w:rPr>
          <w:noProof/>
        </w:rPr>
        <w:t>Windows MultiPoint Server 2012 Standard, 40</w:t>
      </w:r>
    </w:p>
    <w:p w14:paraId="446D6B05" w14:textId="77777777" w:rsidR="001543B1" w:rsidRDefault="001543B1">
      <w:pPr>
        <w:pStyle w:val="Index1"/>
        <w:tabs>
          <w:tab w:val="right" w:pos="5030"/>
        </w:tabs>
        <w:rPr>
          <w:noProof/>
        </w:rPr>
      </w:pPr>
      <w:r>
        <w:rPr>
          <w:noProof/>
        </w:rPr>
        <w:t>Windows Server 2008 R2, 13, 40</w:t>
      </w:r>
    </w:p>
    <w:p w14:paraId="34AF68FF" w14:textId="77777777" w:rsidR="001543B1" w:rsidRDefault="001543B1">
      <w:pPr>
        <w:pStyle w:val="Index1"/>
        <w:tabs>
          <w:tab w:val="right" w:pos="5030"/>
        </w:tabs>
        <w:rPr>
          <w:noProof/>
        </w:rPr>
      </w:pPr>
      <w:r>
        <w:rPr>
          <w:noProof/>
        </w:rPr>
        <w:t>Windows Server 2010 CAL, 40</w:t>
      </w:r>
    </w:p>
    <w:p w14:paraId="485BD1BB" w14:textId="77777777" w:rsidR="001543B1" w:rsidRDefault="001543B1">
      <w:pPr>
        <w:pStyle w:val="Index1"/>
        <w:tabs>
          <w:tab w:val="right" w:pos="5030"/>
        </w:tabs>
        <w:rPr>
          <w:noProof/>
        </w:rPr>
      </w:pPr>
      <w:r w:rsidRPr="008D0FF7">
        <w:rPr>
          <w:noProof/>
          <w:lang w:val="fr-FR"/>
        </w:rPr>
        <w:t>Windows Server 2012 CAL</w:t>
      </w:r>
      <w:r>
        <w:rPr>
          <w:noProof/>
        </w:rPr>
        <w:t>, 14</w:t>
      </w:r>
    </w:p>
    <w:p w14:paraId="0589DDA3" w14:textId="77777777" w:rsidR="001543B1" w:rsidRDefault="001543B1">
      <w:pPr>
        <w:pStyle w:val="Index1"/>
        <w:tabs>
          <w:tab w:val="right" w:pos="5030"/>
        </w:tabs>
        <w:rPr>
          <w:noProof/>
        </w:rPr>
      </w:pPr>
      <w:r>
        <w:rPr>
          <w:noProof/>
        </w:rPr>
        <w:t>Windows Server 2012 R2 Datacenter, 40</w:t>
      </w:r>
    </w:p>
    <w:p w14:paraId="15085C82" w14:textId="77777777" w:rsidR="001543B1" w:rsidRDefault="001543B1">
      <w:pPr>
        <w:pStyle w:val="Index1"/>
        <w:tabs>
          <w:tab w:val="right" w:pos="5030"/>
        </w:tabs>
        <w:rPr>
          <w:noProof/>
        </w:rPr>
      </w:pPr>
      <w:r>
        <w:rPr>
          <w:noProof/>
        </w:rPr>
        <w:t>Windows Server 2012 R2 Essentials, 40</w:t>
      </w:r>
    </w:p>
    <w:p w14:paraId="7CD193BB" w14:textId="77777777" w:rsidR="001543B1" w:rsidRDefault="001543B1">
      <w:pPr>
        <w:pStyle w:val="Index1"/>
        <w:tabs>
          <w:tab w:val="right" w:pos="5030"/>
        </w:tabs>
        <w:rPr>
          <w:noProof/>
        </w:rPr>
      </w:pPr>
      <w:r>
        <w:rPr>
          <w:noProof/>
        </w:rPr>
        <w:t>Windows Server 2012 R2 Standard, 40</w:t>
      </w:r>
    </w:p>
    <w:p w14:paraId="0F1D6918" w14:textId="77777777" w:rsidR="001543B1" w:rsidRDefault="001543B1">
      <w:pPr>
        <w:pStyle w:val="Index1"/>
        <w:tabs>
          <w:tab w:val="right" w:pos="5030"/>
        </w:tabs>
        <w:rPr>
          <w:noProof/>
        </w:rPr>
      </w:pPr>
      <w:r>
        <w:rPr>
          <w:noProof/>
        </w:rPr>
        <w:t>Windows Server 2012 Standard, 13</w:t>
      </w:r>
    </w:p>
    <w:p w14:paraId="76557071" w14:textId="77777777" w:rsidR="001543B1" w:rsidRDefault="001543B1">
      <w:pPr>
        <w:pStyle w:val="Index1"/>
        <w:tabs>
          <w:tab w:val="right" w:pos="5030"/>
        </w:tabs>
        <w:rPr>
          <w:noProof/>
        </w:rPr>
      </w:pPr>
      <w:r>
        <w:rPr>
          <w:noProof/>
        </w:rPr>
        <w:lastRenderedPageBreak/>
        <w:t>Windows Small Business Server 2008, 40</w:t>
      </w:r>
    </w:p>
    <w:p w14:paraId="46C79E21" w14:textId="77777777" w:rsidR="001543B1" w:rsidRDefault="001543B1">
      <w:pPr>
        <w:pStyle w:val="Index1"/>
        <w:tabs>
          <w:tab w:val="right" w:pos="5030"/>
        </w:tabs>
        <w:rPr>
          <w:noProof/>
        </w:rPr>
      </w:pPr>
      <w:r>
        <w:rPr>
          <w:noProof/>
        </w:rPr>
        <w:t>Windows Small Business Server 2011, 40, 41</w:t>
      </w:r>
    </w:p>
    <w:p w14:paraId="730A3439" w14:textId="77777777" w:rsidR="001543B1" w:rsidRDefault="001543B1">
      <w:pPr>
        <w:pStyle w:val="Index1"/>
        <w:tabs>
          <w:tab w:val="right" w:pos="5030"/>
        </w:tabs>
        <w:rPr>
          <w:noProof/>
        </w:rPr>
      </w:pPr>
      <w:r>
        <w:rPr>
          <w:noProof/>
        </w:rPr>
        <w:t>Windows Virtual Desktop Access, 17, 69, 82, 89</w:t>
      </w:r>
    </w:p>
    <w:p w14:paraId="69825F8C" w14:textId="77777777" w:rsidR="001543B1" w:rsidRDefault="001543B1">
      <w:pPr>
        <w:pStyle w:val="Index1"/>
        <w:tabs>
          <w:tab w:val="right" w:pos="5030"/>
        </w:tabs>
        <w:rPr>
          <w:noProof/>
        </w:rPr>
      </w:pPr>
      <w:r>
        <w:rPr>
          <w:noProof/>
        </w:rPr>
        <w:t>Windows Virtual Desktop Access mit MDOP pro Nutzer, 32</w:t>
      </w:r>
    </w:p>
    <w:p w14:paraId="49986CFA" w14:textId="77777777" w:rsidR="001543B1" w:rsidRDefault="001543B1">
      <w:pPr>
        <w:pStyle w:val="Index1"/>
        <w:tabs>
          <w:tab w:val="right" w:pos="5030"/>
        </w:tabs>
        <w:rPr>
          <w:noProof/>
        </w:rPr>
      </w:pPr>
      <w:r>
        <w:rPr>
          <w:noProof/>
        </w:rPr>
        <w:t>Windows Virtual Desktop Access Pro Gerät, 32</w:t>
      </w:r>
    </w:p>
    <w:p w14:paraId="77999AF8" w14:textId="77777777" w:rsidR="001543B1" w:rsidRDefault="001543B1">
      <w:pPr>
        <w:pStyle w:val="Index1"/>
        <w:tabs>
          <w:tab w:val="right" w:pos="5030"/>
        </w:tabs>
        <w:rPr>
          <w:noProof/>
        </w:rPr>
      </w:pPr>
      <w:r>
        <w:rPr>
          <w:noProof/>
        </w:rPr>
        <w:t>Windows Virtual Desktop Access pro Nutzer, 32</w:t>
      </w:r>
    </w:p>
    <w:p w14:paraId="5ADB085D" w14:textId="77777777" w:rsidR="001543B1" w:rsidRDefault="001543B1">
      <w:pPr>
        <w:pStyle w:val="Index1"/>
        <w:tabs>
          <w:tab w:val="right" w:pos="5030"/>
        </w:tabs>
        <w:rPr>
          <w:noProof/>
        </w:rPr>
      </w:pPr>
      <w:r>
        <w:rPr>
          <w:noProof/>
        </w:rPr>
        <w:t>Word 2013, 20, 69</w:t>
      </w:r>
    </w:p>
    <w:p w14:paraId="1FDCC3C2" w14:textId="77777777" w:rsidR="001543B1" w:rsidRDefault="001543B1">
      <w:pPr>
        <w:pStyle w:val="Index1"/>
        <w:tabs>
          <w:tab w:val="right" w:pos="5030"/>
        </w:tabs>
        <w:rPr>
          <w:noProof/>
        </w:rPr>
      </w:pPr>
      <w:r>
        <w:rPr>
          <w:noProof/>
        </w:rPr>
        <w:t>Word für Mac 2011, 21, 69</w:t>
      </w:r>
    </w:p>
    <w:p w14:paraId="734EB97F" w14:textId="77777777" w:rsidR="001543B1" w:rsidRDefault="001543B1">
      <w:pPr>
        <w:pStyle w:val="Index1"/>
        <w:tabs>
          <w:tab w:val="right" w:pos="5030"/>
        </w:tabs>
        <w:rPr>
          <w:noProof/>
        </w:rPr>
      </w:pPr>
      <w:r>
        <w:rPr>
          <w:noProof/>
        </w:rPr>
        <w:t>Work-at-Home-Lizenz für Mac 2011, 21</w:t>
      </w:r>
    </w:p>
    <w:p w14:paraId="2E2F3D0A" w14:textId="77777777" w:rsidR="001543B1" w:rsidRDefault="001543B1">
      <w:pPr>
        <w:pStyle w:val="Index1"/>
        <w:tabs>
          <w:tab w:val="right" w:pos="5030"/>
        </w:tabs>
        <w:rPr>
          <w:noProof/>
        </w:rPr>
      </w:pPr>
      <w:r>
        <w:rPr>
          <w:noProof/>
        </w:rPr>
        <w:t>Work-at-Home-Lizenz für Office Professional Plus 2013, 20</w:t>
      </w:r>
    </w:p>
    <w:p w14:paraId="654584DE" w14:textId="77777777" w:rsidR="001543B1" w:rsidRDefault="001543B1">
      <w:pPr>
        <w:pStyle w:val="Index1"/>
        <w:tabs>
          <w:tab w:val="right" w:pos="5030"/>
        </w:tabs>
        <w:rPr>
          <w:noProof/>
        </w:rPr>
      </w:pPr>
      <w:r>
        <w:rPr>
          <w:noProof/>
        </w:rPr>
        <w:t>Work-at-Home-Lizenz für Office Standard 2013, 20</w:t>
      </w:r>
    </w:p>
    <w:p w14:paraId="3707297E" w14:textId="77777777" w:rsidR="001543B1" w:rsidRDefault="001543B1">
      <w:pPr>
        <w:pStyle w:val="Index1"/>
        <w:tabs>
          <w:tab w:val="right" w:pos="5030"/>
        </w:tabs>
        <w:rPr>
          <w:noProof/>
        </w:rPr>
      </w:pPr>
      <w:r>
        <w:rPr>
          <w:noProof/>
        </w:rPr>
        <w:t>Yammer Enterprise, 65</w:t>
      </w:r>
    </w:p>
    <w:p w14:paraId="28CF8F61" w14:textId="77777777" w:rsidR="001543B1" w:rsidRDefault="001543B1">
      <w:pPr>
        <w:pStyle w:val="Index1"/>
        <w:tabs>
          <w:tab w:val="right" w:pos="5030"/>
        </w:tabs>
        <w:rPr>
          <w:noProof/>
        </w:rPr>
      </w:pPr>
      <w:r>
        <w:rPr>
          <w:noProof/>
        </w:rPr>
        <w:t>Zusätzliche Aufgaben-CAL für Microsoft Dynamics AX 2012 R3, 17</w:t>
      </w:r>
    </w:p>
    <w:p w14:paraId="3DBC5674" w14:textId="77777777" w:rsidR="001543B1" w:rsidRDefault="001543B1">
      <w:pPr>
        <w:pStyle w:val="Index1"/>
        <w:tabs>
          <w:tab w:val="right" w:pos="5030"/>
        </w:tabs>
        <w:rPr>
          <w:noProof/>
        </w:rPr>
      </w:pPr>
      <w:r>
        <w:rPr>
          <w:noProof/>
        </w:rPr>
        <w:t>Zusätzliche CAL für Microsoft Dynamics AX 2012 R3 Enterprise, 17</w:t>
      </w:r>
    </w:p>
    <w:p w14:paraId="7D4D6E4A" w14:textId="77777777" w:rsidR="001543B1" w:rsidRDefault="001543B1">
      <w:pPr>
        <w:pStyle w:val="Index1"/>
        <w:tabs>
          <w:tab w:val="right" w:pos="5030"/>
        </w:tabs>
        <w:rPr>
          <w:noProof/>
        </w:rPr>
      </w:pPr>
      <w:r>
        <w:rPr>
          <w:noProof/>
        </w:rPr>
        <w:t>Zusätzliche CAL zur Grundlegenden Verwendung von Microsoft Dynamics CRM, 18</w:t>
      </w:r>
    </w:p>
    <w:p w14:paraId="1E8CF808" w14:textId="77777777" w:rsidR="001543B1" w:rsidRDefault="001543B1">
      <w:pPr>
        <w:pStyle w:val="Index1"/>
        <w:tabs>
          <w:tab w:val="right" w:pos="5030"/>
        </w:tabs>
        <w:rPr>
          <w:noProof/>
        </w:rPr>
      </w:pPr>
      <w:r>
        <w:rPr>
          <w:noProof/>
        </w:rPr>
        <w:t>Zusätzliche CAL zur Professionellen Verwendung von Microsoft Dynamics CRM, 19</w:t>
      </w:r>
    </w:p>
    <w:p w14:paraId="21141B28" w14:textId="77777777" w:rsidR="001543B1" w:rsidRDefault="001543B1">
      <w:pPr>
        <w:pStyle w:val="Index1"/>
        <w:tabs>
          <w:tab w:val="right" w:pos="5030"/>
        </w:tabs>
        <w:rPr>
          <w:noProof/>
        </w:rPr>
      </w:pPr>
      <w:r>
        <w:rPr>
          <w:noProof/>
        </w:rPr>
        <w:t>Zusätzliche Funktions-CAL für Microsoft Dynamics AX 2012 R3, 17</w:t>
      </w:r>
    </w:p>
    <w:p w14:paraId="1B62959D" w14:textId="77777777" w:rsidR="001543B1" w:rsidRDefault="001543B1">
      <w:pPr>
        <w:pStyle w:val="Index1"/>
        <w:tabs>
          <w:tab w:val="right" w:pos="5030"/>
        </w:tabs>
        <w:rPr>
          <w:noProof/>
        </w:rPr>
      </w:pPr>
      <w:r>
        <w:rPr>
          <w:noProof/>
        </w:rPr>
        <w:t>Zusätzliche Nichtproduktionsinstanz für Microsoft Dynamics CRM Online, 50</w:t>
      </w:r>
    </w:p>
    <w:p w14:paraId="301277D6" w14:textId="77777777" w:rsidR="001543B1" w:rsidRDefault="001543B1">
      <w:pPr>
        <w:pStyle w:val="Index1"/>
        <w:tabs>
          <w:tab w:val="right" w:pos="5030"/>
        </w:tabs>
        <w:rPr>
          <w:noProof/>
        </w:rPr>
      </w:pPr>
      <w:r>
        <w:rPr>
          <w:noProof/>
        </w:rPr>
        <w:t>Zusätzliche Nichtproduktionsinstanz für Microsoft Dynamics CRM Online EDU, 50</w:t>
      </w:r>
    </w:p>
    <w:p w14:paraId="4F8C1160" w14:textId="77777777" w:rsidR="001543B1" w:rsidRDefault="001543B1">
      <w:pPr>
        <w:pStyle w:val="Index1"/>
        <w:tabs>
          <w:tab w:val="right" w:pos="5030"/>
        </w:tabs>
        <w:rPr>
          <w:noProof/>
        </w:rPr>
      </w:pPr>
      <w:r>
        <w:rPr>
          <w:noProof/>
        </w:rPr>
        <w:t>Zusätzliche Produktionsinstanz für Microsoft Dynamics CRM Online, 51</w:t>
      </w:r>
    </w:p>
    <w:p w14:paraId="4B837866" w14:textId="77777777" w:rsidR="001543B1" w:rsidRDefault="001543B1">
      <w:pPr>
        <w:pStyle w:val="Index1"/>
        <w:tabs>
          <w:tab w:val="right" w:pos="5030"/>
        </w:tabs>
        <w:rPr>
          <w:noProof/>
        </w:rPr>
      </w:pPr>
      <w:r>
        <w:rPr>
          <w:noProof/>
        </w:rPr>
        <w:t>Zusätzliche Produktionsinstanz für Microsoft Dynamics CRM Online, 50</w:t>
      </w:r>
    </w:p>
    <w:p w14:paraId="0DAEC9CF" w14:textId="77777777" w:rsidR="001543B1" w:rsidRDefault="001543B1">
      <w:pPr>
        <w:pStyle w:val="Index1"/>
        <w:tabs>
          <w:tab w:val="right" w:pos="5030"/>
        </w:tabs>
        <w:rPr>
          <w:noProof/>
        </w:rPr>
      </w:pPr>
      <w:r>
        <w:rPr>
          <w:noProof/>
        </w:rPr>
        <w:t>Zusätzliche Produktionsinstanz für Microsoft Dynamics CRM Online (Government), 51</w:t>
      </w:r>
    </w:p>
    <w:p w14:paraId="7AC3DF0B" w14:textId="77777777" w:rsidR="001543B1" w:rsidRDefault="001543B1" w:rsidP="00C076A8">
      <w:pPr>
        <w:pStyle w:val="ProductList-Body"/>
        <w:rPr>
          <w:noProof/>
          <w:color w:val="000000" w:themeColor="text1"/>
        </w:rPr>
        <w:sectPr w:rsidR="001543B1" w:rsidSect="001543B1">
          <w:type w:val="continuous"/>
          <w:pgSz w:w="12240" w:h="15840"/>
          <w:pgMar w:top="1440" w:right="720" w:bottom="1440" w:left="720" w:header="720" w:footer="720" w:gutter="0"/>
          <w:cols w:num="2" w:space="720"/>
          <w:docGrid w:linePitch="360"/>
        </w:sectPr>
      </w:pPr>
    </w:p>
    <w:p w14:paraId="4FDCCA45" w14:textId="3EF41D84" w:rsidR="00956AFC" w:rsidRPr="00956AFC" w:rsidRDefault="002967A3" w:rsidP="00C076A8">
      <w:pPr>
        <w:pStyle w:val="ProductList-Body"/>
      </w:pPr>
      <w:r>
        <w:lastRenderedPageBreak/>
        <w:fldChar w:fldCharType="end"/>
      </w:r>
    </w:p>
    <w:sectPr w:rsidR="00956AFC" w:rsidRPr="00956AFC" w:rsidSect="001543B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00B381" w14:textId="77777777" w:rsidR="00BF45F1" w:rsidRDefault="00BF45F1" w:rsidP="009A573F">
      <w:pPr>
        <w:spacing w:after="0" w:line="240" w:lineRule="auto"/>
      </w:pPr>
      <w:r>
        <w:separator/>
      </w:r>
    </w:p>
  </w:endnote>
  <w:endnote w:type="continuationSeparator" w:id="0">
    <w:p w14:paraId="246C0E14" w14:textId="77777777" w:rsidR="00BF45F1" w:rsidRDefault="00BF45F1" w:rsidP="009A573F">
      <w:pPr>
        <w:spacing w:after="0" w:line="240" w:lineRule="auto"/>
      </w:pPr>
      <w:r>
        <w:continuationSeparator/>
      </w:r>
    </w:p>
  </w:endnote>
  <w:endnote w:type="continuationNotice" w:id="1">
    <w:p w14:paraId="16D782CB" w14:textId="77777777" w:rsidR="00BF45F1" w:rsidRDefault="00BF45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34E0FB" w14:textId="77777777" w:rsidR="00ED6336" w:rsidRDefault="00ED633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E40B50" w:rsidRDefault="00E40B50">
    <w:pPr>
      <w:pStyle w:val="Footer"/>
    </w:pPr>
    <w:r>
      <w:rPr>
        <w:noProof/>
        <w:lang w:val="en-US" w:eastAsia="en-US" w:bidi="ar-SA"/>
      </w:rPr>
      <w:drawing>
        <wp:inline distT="0" distB="0" distL="0" distR="0" wp14:anchorId="096D07E3" wp14:editId="63B40924">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CD3A84" w14:textId="77777777" w:rsidR="00ED6336" w:rsidRDefault="00ED633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B8B" w14:textId="77777777" w:rsidTr="000A18F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E40B50" w:rsidRPr="00C76DF3" w:rsidRDefault="00ED6336" w:rsidP="002203AF">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E40B50" w:rsidRPr="00C76DF3" w:rsidRDefault="00E40B50"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E40B50" w:rsidRPr="00C76DF3" w:rsidRDefault="00ED6336" w:rsidP="002203AF">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E40B50" w:rsidRPr="00C76DF3" w:rsidRDefault="00E40B50"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56AC373D"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E40B50" w:rsidRPr="00C76DF3" w:rsidRDefault="00E40B50"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77777777" w:rsidR="00E40B50" w:rsidRPr="00C76DF3" w:rsidRDefault="00ED6336" w:rsidP="002203AF">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E40B50" w:rsidRPr="00C76DF3" w:rsidRDefault="00E40B5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77777777" w:rsidR="00E40B50" w:rsidRPr="00C76DF3" w:rsidRDefault="00ED6336" w:rsidP="002203AF">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E40B50" w:rsidRPr="00C76DF3" w:rsidRDefault="00E40B50"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77777777" w:rsidR="00E40B50" w:rsidRPr="00C76DF3" w:rsidRDefault="00ED6336" w:rsidP="002203AF">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E40B50" w:rsidRPr="00C76DF3" w:rsidRDefault="00E40B50"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77777777" w:rsidR="00E40B50" w:rsidRPr="00C76DF3" w:rsidRDefault="00ED6336" w:rsidP="002203AF">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E40B50" w:rsidRPr="00C76DF3" w:rsidRDefault="00E40B50"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77777777" w:rsidR="00E40B50" w:rsidRPr="00C76DF3" w:rsidRDefault="00ED6336" w:rsidP="002203AF">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B8C" w14:textId="77777777" w:rsidR="00E40B50" w:rsidRPr="00FF08DB" w:rsidRDefault="00E40B50"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B9C" w14:textId="77777777" w:rsidTr="000A18F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77777777" w:rsidR="00E40B50" w:rsidRPr="00C76DF3" w:rsidRDefault="00ED6336" w:rsidP="00CB3D69">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77777777" w:rsidR="00E40B50" w:rsidRPr="00C76DF3" w:rsidRDefault="00E40B5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77777777" w:rsidR="00E40B50" w:rsidRPr="00C76DF3" w:rsidRDefault="00ED6336" w:rsidP="00CB3D69">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77777777" w:rsidR="00E40B50" w:rsidRPr="00C76DF3" w:rsidRDefault="00E40B5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7D006A3"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77777777" w:rsidR="00E40B50" w:rsidRPr="00C76DF3" w:rsidRDefault="00E40B5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77777777" w:rsidR="00E40B50" w:rsidRPr="00C76DF3" w:rsidRDefault="00ED6336" w:rsidP="00CB3D69">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7777777" w:rsidR="00E40B50" w:rsidRPr="00C76DF3" w:rsidRDefault="00ED6336" w:rsidP="00CB3D69">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7777777" w:rsidR="00E40B50" w:rsidRPr="00C76DF3" w:rsidRDefault="00ED6336" w:rsidP="00CB3D69">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77777777" w:rsidR="00E40B50" w:rsidRPr="00C76DF3" w:rsidRDefault="00E40B5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77777777" w:rsidR="00E40B50" w:rsidRPr="00C76DF3" w:rsidRDefault="00ED6336" w:rsidP="00CB3D69">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77777777" w:rsidR="00E40B50" w:rsidRPr="00C76DF3" w:rsidRDefault="00E40B5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77777777" w:rsidR="00E40B50" w:rsidRPr="00C76DF3" w:rsidRDefault="00ED6336" w:rsidP="00CB3D69">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B9D" w14:textId="77777777" w:rsidR="00E40B50" w:rsidRPr="00FF08DB" w:rsidRDefault="00E40B50"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BAD" w14:textId="77777777" w:rsidTr="00EE654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77777777" w:rsidR="00E40B50" w:rsidRPr="00C76DF3" w:rsidRDefault="00ED6336" w:rsidP="00CB3D69">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77777777" w:rsidR="00E40B50" w:rsidRPr="00C76DF3" w:rsidRDefault="00E40B5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77777777" w:rsidR="00E40B50" w:rsidRPr="00C76DF3" w:rsidRDefault="00ED6336" w:rsidP="00CB3D69">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77777777" w:rsidR="00E40B50" w:rsidRPr="00C76DF3" w:rsidRDefault="00E40B5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729B6F22"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7777777" w:rsidR="00E40B50" w:rsidRPr="00C76DF3" w:rsidRDefault="00E40B5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77777777" w:rsidR="00E40B50" w:rsidRPr="00C76DF3" w:rsidRDefault="00ED6336" w:rsidP="00CB3D69">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77777777" w:rsidR="00E40B50" w:rsidRPr="00C76DF3" w:rsidRDefault="00ED6336" w:rsidP="00CB3D69">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77777777" w:rsidR="00E40B50" w:rsidRPr="00C76DF3" w:rsidRDefault="00ED6336" w:rsidP="00CB3D69">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77777777" w:rsidR="00E40B50" w:rsidRPr="00C76DF3" w:rsidRDefault="00E40B5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77777777" w:rsidR="00E40B50" w:rsidRPr="00C76DF3" w:rsidRDefault="00ED6336" w:rsidP="00CB3D69">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7777777" w:rsidR="00E40B50" w:rsidRPr="00C76DF3" w:rsidRDefault="00E40B5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77777777" w:rsidR="00E40B50" w:rsidRPr="00C76DF3" w:rsidRDefault="00ED6336" w:rsidP="00CB3D69">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BAE" w14:textId="77777777" w:rsidR="00E40B50" w:rsidRPr="00FF08DB" w:rsidRDefault="00E40B50"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BBE" w14:textId="77777777" w:rsidTr="00851FF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77777777" w:rsidR="00E40B50" w:rsidRPr="00C76DF3" w:rsidRDefault="00ED6336" w:rsidP="00CB3D69">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77777777" w:rsidR="00E40B50" w:rsidRPr="00C76DF3" w:rsidRDefault="00E40B5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77777777" w:rsidR="00E40B50" w:rsidRPr="00C76DF3" w:rsidRDefault="00ED6336" w:rsidP="00CB3D69">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77777777" w:rsidR="00E40B50" w:rsidRPr="00C76DF3" w:rsidRDefault="00E40B5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500355F9"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77777777" w:rsidR="00E40B50" w:rsidRPr="00C76DF3" w:rsidRDefault="00E40B5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77777777" w:rsidR="00E40B50" w:rsidRPr="00C76DF3" w:rsidRDefault="00ED6336" w:rsidP="00CB3D69">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77777777" w:rsidR="00E40B50" w:rsidRPr="00C76DF3" w:rsidRDefault="00ED6336" w:rsidP="00CB3D69">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77777777" w:rsidR="00E40B50" w:rsidRPr="00C76DF3" w:rsidRDefault="00ED6336" w:rsidP="00CB3D69">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77777777" w:rsidR="00E40B50" w:rsidRPr="00C76DF3" w:rsidRDefault="00E40B5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77777777" w:rsidR="00E40B50" w:rsidRPr="00C76DF3" w:rsidRDefault="00ED6336" w:rsidP="00CB3D69">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77777777" w:rsidR="00E40B50" w:rsidRPr="00C76DF3" w:rsidRDefault="00E40B5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77777777" w:rsidR="00E40B50" w:rsidRPr="00C76DF3" w:rsidRDefault="00ED6336" w:rsidP="00CB3D69">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BBF" w14:textId="77777777" w:rsidR="00E40B50" w:rsidRPr="00FF08DB" w:rsidRDefault="00E40B50"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BCF" w14:textId="77777777" w:rsidTr="008E158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77777777" w:rsidR="00E40B50" w:rsidRPr="00C76DF3" w:rsidRDefault="00ED6336" w:rsidP="00CB3D69">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77777777" w:rsidR="00E40B50" w:rsidRPr="00C76DF3" w:rsidRDefault="00E40B5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77777777" w:rsidR="00E40B50" w:rsidRPr="00C76DF3" w:rsidRDefault="00ED6336" w:rsidP="00CB3D69">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77777777" w:rsidR="00E40B50" w:rsidRPr="00C76DF3" w:rsidRDefault="00E40B5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2B061D95"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77777777" w:rsidR="00E40B50" w:rsidRPr="00C76DF3" w:rsidRDefault="00E40B5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77777777" w:rsidR="00E40B50" w:rsidRPr="00C76DF3" w:rsidRDefault="00ED6336" w:rsidP="00CB3D69">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77777777" w:rsidR="00E40B50" w:rsidRPr="00C76DF3" w:rsidRDefault="00ED6336" w:rsidP="00CB3D69">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77777777" w:rsidR="00E40B50" w:rsidRPr="00C76DF3" w:rsidRDefault="00ED6336" w:rsidP="00CB3D69">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77777777" w:rsidR="00E40B50" w:rsidRPr="00C76DF3" w:rsidRDefault="00E40B5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77777777" w:rsidR="00E40B50" w:rsidRPr="00C76DF3" w:rsidRDefault="00ED6336" w:rsidP="00CB3D69">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77777777" w:rsidR="00E40B50" w:rsidRPr="00C76DF3" w:rsidRDefault="00E40B5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77777777" w:rsidR="00E40B50" w:rsidRPr="00C76DF3" w:rsidRDefault="00ED6336" w:rsidP="00CB3D69">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BD0" w14:textId="77777777" w:rsidR="00E40B50" w:rsidRPr="00FF08DB" w:rsidRDefault="00E40B50"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BE0" w14:textId="77777777" w:rsidTr="00915AF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77777777" w:rsidR="00E40B50" w:rsidRPr="00C76DF3" w:rsidRDefault="00ED6336" w:rsidP="00CB3D69">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77777777" w:rsidR="00E40B50" w:rsidRPr="00C76DF3" w:rsidRDefault="00E40B5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77777777" w:rsidR="00E40B50" w:rsidRPr="00C76DF3" w:rsidRDefault="00ED6336" w:rsidP="00CB3D69">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77777777" w:rsidR="00E40B50" w:rsidRPr="00C76DF3" w:rsidRDefault="00E40B5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24A994BA"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77777777" w:rsidR="00E40B50" w:rsidRPr="00C76DF3" w:rsidRDefault="00E40B5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77777777" w:rsidR="00E40B50" w:rsidRPr="00C76DF3" w:rsidRDefault="00ED6336" w:rsidP="00CB3D69">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77777777" w:rsidR="00E40B50" w:rsidRPr="00C76DF3" w:rsidRDefault="00ED6336" w:rsidP="00CB3D69">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77777777" w:rsidR="00E40B50" w:rsidRPr="00C76DF3" w:rsidRDefault="00ED6336" w:rsidP="00CB3D69">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77777777" w:rsidR="00E40B50" w:rsidRPr="00C76DF3" w:rsidRDefault="00E40B5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77777777" w:rsidR="00E40B50" w:rsidRPr="00C76DF3" w:rsidRDefault="00ED6336" w:rsidP="00CB3D69">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77777777" w:rsidR="00E40B50" w:rsidRPr="00C76DF3" w:rsidRDefault="00E40B5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77777777" w:rsidR="00E40B50" w:rsidRPr="00C76DF3" w:rsidRDefault="00ED6336" w:rsidP="00CB3D69">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BE1" w14:textId="77777777" w:rsidR="00E40B50" w:rsidRPr="00FF08DB" w:rsidRDefault="00E40B50"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BF1" w14:textId="77777777" w:rsidTr="00C97DE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77777777" w:rsidR="00E40B50" w:rsidRPr="00C76DF3" w:rsidRDefault="00ED6336" w:rsidP="00CB3D69">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77777777" w:rsidR="00E40B50" w:rsidRPr="00C76DF3" w:rsidRDefault="00E40B5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77777777" w:rsidR="00E40B50" w:rsidRPr="00C76DF3" w:rsidRDefault="00ED6336" w:rsidP="00CB3D69">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77777777" w:rsidR="00E40B50" w:rsidRPr="00C76DF3" w:rsidRDefault="00E40B5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18BB74DF"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77777777" w:rsidR="00E40B50" w:rsidRPr="00C76DF3" w:rsidRDefault="00E40B5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77777777" w:rsidR="00E40B50" w:rsidRPr="00C76DF3" w:rsidRDefault="00ED6336" w:rsidP="00CB3D69">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7777777" w:rsidR="00E40B50" w:rsidRPr="00C76DF3" w:rsidRDefault="00ED6336" w:rsidP="00CB3D69">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77777777" w:rsidR="00E40B50" w:rsidRPr="00C76DF3" w:rsidRDefault="00ED6336" w:rsidP="00CB3D69">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77777777" w:rsidR="00E40B50" w:rsidRPr="00C76DF3" w:rsidRDefault="00E40B5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77777777" w:rsidR="00E40B50" w:rsidRPr="00C76DF3" w:rsidRDefault="00ED6336" w:rsidP="00CB3D69">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77777777" w:rsidR="00E40B50" w:rsidRPr="00C76DF3" w:rsidRDefault="00E40B5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77777777" w:rsidR="00E40B50" w:rsidRPr="00C76DF3" w:rsidRDefault="00ED6336" w:rsidP="00CB3D69">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BF2" w14:textId="77777777" w:rsidR="00E40B50" w:rsidRPr="00FF08DB" w:rsidRDefault="00E40B50"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C02" w14:textId="77777777" w:rsidTr="00C97DE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77777777" w:rsidR="00E40B50" w:rsidRPr="00C76DF3" w:rsidRDefault="00ED6336" w:rsidP="00CB3D69">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77777777" w:rsidR="00E40B50" w:rsidRPr="00C76DF3" w:rsidRDefault="00E40B5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77777777" w:rsidR="00E40B50" w:rsidRPr="00C76DF3" w:rsidRDefault="00ED6336" w:rsidP="00CB3D69">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77777777" w:rsidR="00E40B50" w:rsidRPr="00C76DF3" w:rsidRDefault="00E40B5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6A7F458F"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77777777" w:rsidR="00E40B50" w:rsidRPr="00C76DF3" w:rsidRDefault="00E40B5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77777777" w:rsidR="00E40B50" w:rsidRPr="00C76DF3" w:rsidRDefault="00ED6336" w:rsidP="00CB3D69">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77777777" w:rsidR="00E40B50" w:rsidRPr="00C76DF3" w:rsidRDefault="00ED6336" w:rsidP="00CB3D69">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77777777" w:rsidR="00E40B50" w:rsidRPr="00C76DF3" w:rsidRDefault="00ED6336" w:rsidP="00CB3D69">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77777777" w:rsidR="00E40B50" w:rsidRPr="00C76DF3" w:rsidRDefault="00E40B5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777777" w:rsidR="00E40B50" w:rsidRPr="00C76DF3" w:rsidRDefault="00ED6336" w:rsidP="00CB3D69">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77777777" w:rsidR="00E40B50" w:rsidRPr="00C76DF3" w:rsidRDefault="00E40B5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77777777" w:rsidR="00E40B50" w:rsidRPr="00C76DF3" w:rsidRDefault="00ED6336" w:rsidP="00CB3D69">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C03" w14:textId="77777777" w:rsidR="00E40B50" w:rsidRPr="00FF08DB" w:rsidRDefault="00E40B50"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40B50" w:rsidRPr="00C76DF3" w14:paraId="4FDCCC13" w14:textId="77777777" w:rsidTr="00C97DE1">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77777777" w:rsidR="00E40B50" w:rsidRPr="00C76DF3" w:rsidRDefault="00ED6336" w:rsidP="00CB3D69">
          <w:pPr>
            <w:pStyle w:val="ProductList-OfferingBody"/>
            <w:ind w:left="-77" w:right="-73"/>
            <w:jc w:val="center"/>
            <w:rPr>
              <w:color w:val="808080" w:themeColor="background1" w:themeShade="80"/>
              <w:sz w:val="14"/>
              <w:szCs w:val="14"/>
            </w:rPr>
          </w:pPr>
          <w:hyperlink w:anchor="ToC" w:history="1">
            <w:r w:rsidR="00E40B50">
              <w:rPr>
                <w:rStyle w:val="Hyperlink"/>
                <w:color w:val="023160" w:themeColor="hyperlink" w:themeShade="80"/>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77777777" w:rsidR="00E40B50" w:rsidRPr="00C76DF3" w:rsidRDefault="00E40B50"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77777777" w:rsidR="00E40B50" w:rsidRPr="00C76DF3" w:rsidRDefault="00ED6336" w:rsidP="00CB3D69">
          <w:pPr>
            <w:pStyle w:val="ProductList-OfferingBody"/>
            <w:ind w:left="-72" w:right="-74"/>
            <w:jc w:val="center"/>
            <w:rPr>
              <w:color w:val="808080" w:themeColor="background1" w:themeShade="80"/>
              <w:sz w:val="14"/>
              <w:szCs w:val="14"/>
            </w:rPr>
          </w:pPr>
          <w:hyperlink w:anchor="Introduction" w:history="1">
            <w:r w:rsidR="00E40B50">
              <w:rPr>
                <w:rStyle w:val="Hyperlink"/>
                <w:color w:val="023160" w:themeColor="hyperlink" w:themeShade="80"/>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77777777" w:rsidR="00E40B50" w:rsidRPr="00C76DF3" w:rsidRDefault="00E40B50"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F9C61C8" w:rsidR="00E40B50" w:rsidRPr="00C76DF3" w:rsidRDefault="00ED6336" w:rsidP="003B4047">
          <w:pPr>
            <w:pStyle w:val="ProductList-OfferingBody"/>
            <w:ind w:left="-72" w:right="-75"/>
            <w:jc w:val="center"/>
            <w:rPr>
              <w:color w:val="808080" w:themeColor="background1" w:themeShade="80"/>
              <w:sz w:val="14"/>
              <w:szCs w:val="14"/>
            </w:rPr>
          </w:pPr>
          <w:hyperlink w:anchor="SoftwareProducts" w:history="1">
            <w:r w:rsidR="00E40B50">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77777777" w:rsidR="00E40B50" w:rsidRPr="00C76DF3" w:rsidRDefault="00E40B50"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77777777" w:rsidR="00E40B50" w:rsidRPr="00C76DF3" w:rsidRDefault="00ED6336" w:rsidP="00CB3D69">
          <w:pPr>
            <w:pStyle w:val="ProductList-OfferingBody"/>
            <w:ind w:left="-72" w:right="-77"/>
            <w:jc w:val="center"/>
            <w:rPr>
              <w:color w:val="808080" w:themeColor="background1" w:themeShade="80"/>
              <w:sz w:val="14"/>
              <w:szCs w:val="14"/>
            </w:rPr>
          </w:pPr>
          <w:hyperlink w:anchor="OnlineServices" w:history="1">
            <w:r w:rsidR="00E40B50">
              <w:rPr>
                <w:rStyle w:val="Hyperlink"/>
                <w:color w:val="023160" w:themeColor="hyperlink" w:themeShade="80"/>
                <w:sz w:val="14"/>
                <w:szCs w:val="14"/>
              </w:rPr>
              <w:t>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77777777" w:rsidR="00E40B50" w:rsidRPr="00C76DF3" w:rsidRDefault="00ED6336" w:rsidP="00CB3D69">
          <w:pPr>
            <w:pStyle w:val="ProductList-OfferingBody"/>
            <w:ind w:left="-72" w:right="-77"/>
            <w:jc w:val="center"/>
            <w:rPr>
              <w:color w:val="808080" w:themeColor="background1" w:themeShade="80"/>
              <w:sz w:val="14"/>
              <w:szCs w:val="14"/>
            </w:rPr>
          </w:pPr>
          <w:hyperlink w:anchor="SoftwareAssurance" w:history="1">
            <w:r w:rsidR="00E40B50">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77777777" w:rsidR="00E40B50" w:rsidRPr="00C76DF3" w:rsidRDefault="00E40B50"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77777777" w:rsidR="00E40B50" w:rsidRPr="00C76DF3" w:rsidRDefault="00ED6336" w:rsidP="00CB3D69">
          <w:pPr>
            <w:pStyle w:val="ProductList-OfferingBody"/>
            <w:ind w:left="-72" w:right="-76"/>
            <w:jc w:val="center"/>
            <w:rPr>
              <w:color w:val="808080" w:themeColor="background1" w:themeShade="80"/>
              <w:sz w:val="14"/>
              <w:szCs w:val="14"/>
            </w:rPr>
          </w:pPr>
          <w:hyperlink w:anchor="Services" w:history="1">
            <w:r w:rsidR="00E40B50">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77777777" w:rsidR="00E40B50" w:rsidRPr="00C76DF3" w:rsidRDefault="00E40B50"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77777777" w:rsidR="00E40B50" w:rsidRPr="00C76DF3" w:rsidRDefault="00ED6336" w:rsidP="00CB3D69">
          <w:pPr>
            <w:pStyle w:val="ProductList-OfferingBody"/>
            <w:ind w:left="-72" w:right="-74"/>
            <w:jc w:val="center"/>
            <w:rPr>
              <w:color w:val="808080" w:themeColor="background1" w:themeShade="80"/>
              <w:sz w:val="14"/>
              <w:szCs w:val="14"/>
            </w:rPr>
          </w:pPr>
          <w:hyperlink w:anchor="AppendixA" w:history="1">
            <w:r w:rsidR="00E40B50">
              <w:rPr>
                <w:rStyle w:val="Hyperlink"/>
                <w:color w:val="023160" w:themeColor="hyperlink" w:themeShade="80"/>
                <w:sz w:val="14"/>
                <w:szCs w:val="14"/>
              </w:rPr>
              <w:t>Anhänge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77777777" w:rsidR="00E40B50" w:rsidRPr="00C76DF3" w:rsidRDefault="00E40B50"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77777777" w:rsidR="00E40B50" w:rsidRPr="00C76DF3" w:rsidRDefault="00ED6336" w:rsidP="00CB3D69">
          <w:pPr>
            <w:pStyle w:val="ProductList-OfferingBody"/>
            <w:ind w:left="-72" w:right="-87"/>
            <w:jc w:val="center"/>
            <w:rPr>
              <w:color w:val="808080" w:themeColor="background1" w:themeShade="80"/>
              <w:sz w:val="14"/>
              <w:szCs w:val="14"/>
            </w:rPr>
          </w:pPr>
          <w:hyperlink w:anchor="Index" w:history="1">
            <w:r w:rsidR="00E40B50">
              <w:rPr>
                <w:rStyle w:val="Hyperlink"/>
                <w:color w:val="023160" w:themeColor="hyperlink" w:themeShade="80"/>
                <w:sz w:val="14"/>
                <w:szCs w:val="14"/>
              </w:rPr>
              <w:t>Index</w:t>
            </w:r>
          </w:hyperlink>
        </w:p>
      </w:tc>
    </w:tr>
  </w:tbl>
  <w:p w14:paraId="4FDCCC14" w14:textId="77777777" w:rsidR="00E40B50" w:rsidRPr="00FF08DB" w:rsidRDefault="00E40B50"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D0E013" w14:textId="77777777" w:rsidR="00BF45F1" w:rsidRDefault="00BF45F1" w:rsidP="009A573F">
      <w:pPr>
        <w:spacing w:after="0" w:line="240" w:lineRule="auto"/>
      </w:pPr>
      <w:r>
        <w:separator/>
      </w:r>
    </w:p>
  </w:footnote>
  <w:footnote w:type="continuationSeparator" w:id="0">
    <w:p w14:paraId="0A26F810" w14:textId="77777777" w:rsidR="00BF45F1" w:rsidRDefault="00BF45F1" w:rsidP="009A573F">
      <w:pPr>
        <w:spacing w:after="0" w:line="240" w:lineRule="auto"/>
      </w:pPr>
      <w:r>
        <w:continuationSeparator/>
      </w:r>
    </w:p>
  </w:footnote>
  <w:footnote w:type="continuationNotice" w:id="1">
    <w:p w14:paraId="74D50037" w14:textId="77777777" w:rsidR="00BF45F1" w:rsidRDefault="00BF45F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6C38041" w14:textId="77777777" w:rsidR="00ED6336" w:rsidRDefault="00ED633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001C5" w14:textId="77777777" w:rsidR="00ED6336" w:rsidRDefault="00ED633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0BE243" w14:textId="77777777" w:rsidR="00ED6336" w:rsidRDefault="00ED633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29F2A2A" w:rsidR="00E40B50" w:rsidRPr="00E3770D" w:rsidRDefault="00E40B50" w:rsidP="0004268E">
        <w:pPr>
          <w:pStyle w:val="ProductList-Offering1"/>
          <w:tabs>
            <w:tab w:val="left" w:pos="5500"/>
            <w:tab w:val="right" w:pos="10800"/>
          </w:tabs>
          <w:ind w:left="0" w:right="0"/>
          <w:rPr>
            <w:rStyle w:val="ProductList-Offering1Char"/>
            <w:color w:val="404040" w:themeColor="text1" w:themeTint="BF"/>
          </w:rPr>
        </w:pPr>
        <w:r>
          <w:rPr>
            <w:color w:val="404040" w:themeColor="text1" w:themeTint="BF"/>
          </w:rPr>
          <w:t>Produktliste für Microsoft-Volumenlizenzierung (Deutsch, Mai 2015)</w:t>
        </w:r>
        <w:r>
          <w:rPr>
            <w:color w:val="404040" w:themeColor="text1" w:themeTint="BF"/>
          </w:rPr>
          <w:tab/>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ED6336">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96B0CB7"/>
    <w:multiLevelType w:val="hybridMultilevel"/>
    <w:tmpl w:val="7E2A830A"/>
    <w:lvl w:ilvl="0" w:tplc="BDB2FA7E">
      <w:start w:val="1"/>
      <w:numFmt w:val="decimal"/>
      <w:lvlText w:val="%1."/>
      <w:lvlJc w:val="left"/>
      <w:pPr>
        <w:ind w:left="900" w:hanging="360"/>
      </w:pPr>
      <w:rPr>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r3eXovCF2xOWGbH6fHLGBffpGgAscjcQrPKaBgSuhe2FHZ5MG/3QgwEMjs2kLl6to0N9U5BgAyLPf2o+s24h9g==" w:salt="InEuHUOFvMYzsIWkplAhqg=="/>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102"/>
    <w:rsid w:val="00002663"/>
    <w:rsid w:val="00003307"/>
    <w:rsid w:val="000034F6"/>
    <w:rsid w:val="00004B16"/>
    <w:rsid w:val="00004BE2"/>
    <w:rsid w:val="000056F6"/>
    <w:rsid w:val="0000793E"/>
    <w:rsid w:val="00007E40"/>
    <w:rsid w:val="000106A8"/>
    <w:rsid w:val="00011885"/>
    <w:rsid w:val="0001272B"/>
    <w:rsid w:val="00012831"/>
    <w:rsid w:val="000137E9"/>
    <w:rsid w:val="00013AC4"/>
    <w:rsid w:val="00021DFC"/>
    <w:rsid w:val="000230CA"/>
    <w:rsid w:val="00024B72"/>
    <w:rsid w:val="0002605D"/>
    <w:rsid w:val="00026DDE"/>
    <w:rsid w:val="0002719C"/>
    <w:rsid w:val="00030233"/>
    <w:rsid w:val="00031223"/>
    <w:rsid w:val="00031662"/>
    <w:rsid w:val="0003269D"/>
    <w:rsid w:val="00033614"/>
    <w:rsid w:val="000346AC"/>
    <w:rsid w:val="00035F22"/>
    <w:rsid w:val="00036242"/>
    <w:rsid w:val="0003651D"/>
    <w:rsid w:val="00040D21"/>
    <w:rsid w:val="0004268E"/>
    <w:rsid w:val="00043BAC"/>
    <w:rsid w:val="000469DE"/>
    <w:rsid w:val="000476AA"/>
    <w:rsid w:val="00047DC7"/>
    <w:rsid w:val="00050BC6"/>
    <w:rsid w:val="00054EC3"/>
    <w:rsid w:val="00055772"/>
    <w:rsid w:val="00056522"/>
    <w:rsid w:val="00056FAF"/>
    <w:rsid w:val="00057D82"/>
    <w:rsid w:val="00061F6E"/>
    <w:rsid w:val="000652D7"/>
    <w:rsid w:val="00067B4B"/>
    <w:rsid w:val="00071A79"/>
    <w:rsid w:val="00071C2C"/>
    <w:rsid w:val="0007363B"/>
    <w:rsid w:val="000747A0"/>
    <w:rsid w:val="0007491F"/>
    <w:rsid w:val="0007551D"/>
    <w:rsid w:val="00075561"/>
    <w:rsid w:val="000756A2"/>
    <w:rsid w:val="0007660B"/>
    <w:rsid w:val="00077A6B"/>
    <w:rsid w:val="000805F3"/>
    <w:rsid w:val="00081149"/>
    <w:rsid w:val="00081380"/>
    <w:rsid w:val="00081CA7"/>
    <w:rsid w:val="0008307A"/>
    <w:rsid w:val="00083DED"/>
    <w:rsid w:val="00083FE8"/>
    <w:rsid w:val="00084D3B"/>
    <w:rsid w:val="00085D21"/>
    <w:rsid w:val="000872EB"/>
    <w:rsid w:val="00087BC2"/>
    <w:rsid w:val="000900F7"/>
    <w:rsid w:val="00090E7C"/>
    <w:rsid w:val="0009164C"/>
    <w:rsid w:val="0009168D"/>
    <w:rsid w:val="000916E5"/>
    <w:rsid w:val="000953A4"/>
    <w:rsid w:val="0009588E"/>
    <w:rsid w:val="000972B6"/>
    <w:rsid w:val="00097620"/>
    <w:rsid w:val="000A03D2"/>
    <w:rsid w:val="000A0CD9"/>
    <w:rsid w:val="000A18F6"/>
    <w:rsid w:val="000A2E8E"/>
    <w:rsid w:val="000A33A6"/>
    <w:rsid w:val="000A4CF4"/>
    <w:rsid w:val="000A5DC6"/>
    <w:rsid w:val="000A5FA1"/>
    <w:rsid w:val="000B0114"/>
    <w:rsid w:val="000B02C9"/>
    <w:rsid w:val="000B09BD"/>
    <w:rsid w:val="000B0EE9"/>
    <w:rsid w:val="000B1561"/>
    <w:rsid w:val="000B2115"/>
    <w:rsid w:val="000C0331"/>
    <w:rsid w:val="000C0ACA"/>
    <w:rsid w:val="000C1AEC"/>
    <w:rsid w:val="000C453C"/>
    <w:rsid w:val="000C457F"/>
    <w:rsid w:val="000C4BD0"/>
    <w:rsid w:val="000C6732"/>
    <w:rsid w:val="000C70B5"/>
    <w:rsid w:val="000D1B93"/>
    <w:rsid w:val="000D3668"/>
    <w:rsid w:val="000D5752"/>
    <w:rsid w:val="000D6060"/>
    <w:rsid w:val="000D635C"/>
    <w:rsid w:val="000D6AFA"/>
    <w:rsid w:val="000E08C0"/>
    <w:rsid w:val="000E0CD6"/>
    <w:rsid w:val="000E1B4A"/>
    <w:rsid w:val="000E1DEC"/>
    <w:rsid w:val="000E2DFF"/>
    <w:rsid w:val="000E49AA"/>
    <w:rsid w:val="000E65C7"/>
    <w:rsid w:val="000F0057"/>
    <w:rsid w:val="000F032B"/>
    <w:rsid w:val="000F0C5D"/>
    <w:rsid w:val="000F0F28"/>
    <w:rsid w:val="000F0FB8"/>
    <w:rsid w:val="000F1869"/>
    <w:rsid w:val="000F2953"/>
    <w:rsid w:val="000F3C95"/>
    <w:rsid w:val="000F4DA5"/>
    <w:rsid w:val="000F5369"/>
    <w:rsid w:val="000F56C8"/>
    <w:rsid w:val="000F73F0"/>
    <w:rsid w:val="00104DBC"/>
    <w:rsid w:val="0010587C"/>
    <w:rsid w:val="00105B4C"/>
    <w:rsid w:val="001064A3"/>
    <w:rsid w:val="00107BB8"/>
    <w:rsid w:val="00107F31"/>
    <w:rsid w:val="00112F29"/>
    <w:rsid w:val="00113A89"/>
    <w:rsid w:val="001163FE"/>
    <w:rsid w:val="001205C6"/>
    <w:rsid w:val="001228ED"/>
    <w:rsid w:val="001236B1"/>
    <w:rsid w:val="001242BA"/>
    <w:rsid w:val="001250CC"/>
    <w:rsid w:val="00125581"/>
    <w:rsid w:val="00125CBE"/>
    <w:rsid w:val="001269CA"/>
    <w:rsid w:val="00127C5F"/>
    <w:rsid w:val="001320C2"/>
    <w:rsid w:val="00132A99"/>
    <w:rsid w:val="0013474F"/>
    <w:rsid w:val="00134DA1"/>
    <w:rsid w:val="00134EF8"/>
    <w:rsid w:val="00135786"/>
    <w:rsid w:val="00136452"/>
    <w:rsid w:val="00137E59"/>
    <w:rsid w:val="00140900"/>
    <w:rsid w:val="00140A95"/>
    <w:rsid w:val="0014192B"/>
    <w:rsid w:val="00141936"/>
    <w:rsid w:val="001472FC"/>
    <w:rsid w:val="00150F54"/>
    <w:rsid w:val="001517E0"/>
    <w:rsid w:val="001543B1"/>
    <w:rsid w:val="0015477E"/>
    <w:rsid w:val="00156242"/>
    <w:rsid w:val="00156C1C"/>
    <w:rsid w:val="0015746B"/>
    <w:rsid w:val="001602AC"/>
    <w:rsid w:val="001602F8"/>
    <w:rsid w:val="001606C9"/>
    <w:rsid w:val="00160F75"/>
    <w:rsid w:val="00161B16"/>
    <w:rsid w:val="00163053"/>
    <w:rsid w:val="00164167"/>
    <w:rsid w:val="00165F81"/>
    <w:rsid w:val="00166039"/>
    <w:rsid w:val="00167128"/>
    <w:rsid w:val="00167443"/>
    <w:rsid w:val="00174C82"/>
    <w:rsid w:val="0017786C"/>
    <w:rsid w:val="0018257C"/>
    <w:rsid w:val="00183408"/>
    <w:rsid w:val="001838D6"/>
    <w:rsid w:val="001864DD"/>
    <w:rsid w:val="00187583"/>
    <w:rsid w:val="00194F46"/>
    <w:rsid w:val="00197416"/>
    <w:rsid w:val="00197FAD"/>
    <w:rsid w:val="001A0977"/>
    <w:rsid w:val="001A19BE"/>
    <w:rsid w:val="001A5E18"/>
    <w:rsid w:val="001A6F0D"/>
    <w:rsid w:val="001A75A3"/>
    <w:rsid w:val="001B02CF"/>
    <w:rsid w:val="001B07B6"/>
    <w:rsid w:val="001B16F3"/>
    <w:rsid w:val="001B25E0"/>
    <w:rsid w:val="001B351E"/>
    <w:rsid w:val="001B44F9"/>
    <w:rsid w:val="001B4F20"/>
    <w:rsid w:val="001B72D2"/>
    <w:rsid w:val="001C02AC"/>
    <w:rsid w:val="001C09BD"/>
    <w:rsid w:val="001C14E3"/>
    <w:rsid w:val="001C3EDC"/>
    <w:rsid w:val="001C3F2C"/>
    <w:rsid w:val="001D0765"/>
    <w:rsid w:val="001D0B44"/>
    <w:rsid w:val="001D1AA6"/>
    <w:rsid w:val="001D1EEC"/>
    <w:rsid w:val="001D2A76"/>
    <w:rsid w:val="001D494D"/>
    <w:rsid w:val="001D60FE"/>
    <w:rsid w:val="001D7C37"/>
    <w:rsid w:val="001E32A0"/>
    <w:rsid w:val="001E3855"/>
    <w:rsid w:val="001E5012"/>
    <w:rsid w:val="001F028E"/>
    <w:rsid w:val="001F243D"/>
    <w:rsid w:val="001F2DDF"/>
    <w:rsid w:val="001F3F1F"/>
    <w:rsid w:val="001F4069"/>
    <w:rsid w:val="001F474F"/>
    <w:rsid w:val="001F47DC"/>
    <w:rsid w:val="001F4A2A"/>
    <w:rsid w:val="001F738A"/>
    <w:rsid w:val="00200ABA"/>
    <w:rsid w:val="0020319C"/>
    <w:rsid w:val="00203D8F"/>
    <w:rsid w:val="00205A59"/>
    <w:rsid w:val="00206C82"/>
    <w:rsid w:val="00210530"/>
    <w:rsid w:val="00212A48"/>
    <w:rsid w:val="00213108"/>
    <w:rsid w:val="00214A93"/>
    <w:rsid w:val="00215536"/>
    <w:rsid w:val="002160E0"/>
    <w:rsid w:val="00216B4F"/>
    <w:rsid w:val="00217724"/>
    <w:rsid w:val="002203AF"/>
    <w:rsid w:val="00221CBE"/>
    <w:rsid w:val="00230027"/>
    <w:rsid w:val="002318E0"/>
    <w:rsid w:val="00231EDE"/>
    <w:rsid w:val="002346B6"/>
    <w:rsid w:val="00235556"/>
    <w:rsid w:val="00236AEC"/>
    <w:rsid w:val="00237299"/>
    <w:rsid w:val="00237725"/>
    <w:rsid w:val="0024130F"/>
    <w:rsid w:val="00241D62"/>
    <w:rsid w:val="00241F8F"/>
    <w:rsid w:val="00241FA0"/>
    <w:rsid w:val="00242A7E"/>
    <w:rsid w:val="002449E9"/>
    <w:rsid w:val="00245C71"/>
    <w:rsid w:val="002502BF"/>
    <w:rsid w:val="00250620"/>
    <w:rsid w:val="00251E7E"/>
    <w:rsid w:val="0025267B"/>
    <w:rsid w:val="00253211"/>
    <w:rsid w:val="00253BF8"/>
    <w:rsid w:val="00254CA5"/>
    <w:rsid w:val="00255296"/>
    <w:rsid w:val="00256F64"/>
    <w:rsid w:val="00260490"/>
    <w:rsid w:val="002609A0"/>
    <w:rsid w:val="00261F60"/>
    <w:rsid w:val="002634DC"/>
    <w:rsid w:val="00263765"/>
    <w:rsid w:val="002647B9"/>
    <w:rsid w:val="00266EE8"/>
    <w:rsid w:val="002673FD"/>
    <w:rsid w:val="00270172"/>
    <w:rsid w:val="00270CD4"/>
    <w:rsid w:val="00271353"/>
    <w:rsid w:val="002731FA"/>
    <w:rsid w:val="00273364"/>
    <w:rsid w:val="002743C4"/>
    <w:rsid w:val="00274A9F"/>
    <w:rsid w:val="0027500C"/>
    <w:rsid w:val="00281482"/>
    <w:rsid w:val="0028263A"/>
    <w:rsid w:val="002845AC"/>
    <w:rsid w:val="00285240"/>
    <w:rsid w:val="00285720"/>
    <w:rsid w:val="00285E78"/>
    <w:rsid w:val="00287117"/>
    <w:rsid w:val="002879FE"/>
    <w:rsid w:val="002904AF"/>
    <w:rsid w:val="00291105"/>
    <w:rsid w:val="002949FD"/>
    <w:rsid w:val="0029647E"/>
    <w:rsid w:val="002967A3"/>
    <w:rsid w:val="002967C1"/>
    <w:rsid w:val="00297098"/>
    <w:rsid w:val="0029712D"/>
    <w:rsid w:val="002A1B9F"/>
    <w:rsid w:val="002A23FB"/>
    <w:rsid w:val="002A2E1C"/>
    <w:rsid w:val="002A35C6"/>
    <w:rsid w:val="002A395F"/>
    <w:rsid w:val="002A4A10"/>
    <w:rsid w:val="002A5B13"/>
    <w:rsid w:val="002B123C"/>
    <w:rsid w:val="002B207D"/>
    <w:rsid w:val="002B345F"/>
    <w:rsid w:val="002B4B19"/>
    <w:rsid w:val="002B5126"/>
    <w:rsid w:val="002B6221"/>
    <w:rsid w:val="002B686B"/>
    <w:rsid w:val="002B690D"/>
    <w:rsid w:val="002B7512"/>
    <w:rsid w:val="002B789A"/>
    <w:rsid w:val="002C0221"/>
    <w:rsid w:val="002C0961"/>
    <w:rsid w:val="002C2D16"/>
    <w:rsid w:val="002C3399"/>
    <w:rsid w:val="002C3419"/>
    <w:rsid w:val="002C5CE6"/>
    <w:rsid w:val="002C707E"/>
    <w:rsid w:val="002C75B0"/>
    <w:rsid w:val="002D0BF6"/>
    <w:rsid w:val="002D2FCE"/>
    <w:rsid w:val="002D32FC"/>
    <w:rsid w:val="002D3658"/>
    <w:rsid w:val="002D3BD3"/>
    <w:rsid w:val="002D4CC0"/>
    <w:rsid w:val="002D548F"/>
    <w:rsid w:val="002D77A2"/>
    <w:rsid w:val="002D7FDC"/>
    <w:rsid w:val="002E028F"/>
    <w:rsid w:val="002E0FC0"/>
    <w:rsid w:val="002E1F83"/>
    <w:rsid w:val="002E202B"/>
    <w:rsid w:val="002E3B8E"/>
    <w:rsid w:val="002E3F99"/>
    <w:rsid w:val="002E402E"/>
    <w:rsid w:val="002E5052"/>
    <w:rsid w:val="002E6E58"/>
    <w:rsid w:val="002E7154"/>
    <w:rsid w:val="002F0150"/>
    <w:rsid w:val="002F06B0"/>
    <w:rsid w:val="002F0E74"/>
    <w:rsid w:val="002F275E"/>
    <w:rsid w:val="002F3019"/>
    <w:rsid w:val="002F3FF6"/>
    <w:rsid w:val="002F47FA"/>
    <w:rsid w:val="002F6407"/>
    <w:rsid w:val="00300AFC"/>
    <w:rsid w:val="00301068"/>
    <w:rsid w:val="00302AB4"/>
    <w:rsid w:val="00302DE5"/>
    <w:rsid w:val="003035AD"/>
    <w:rsid w:val="003035DD"/>
    <w:rsid w:val="00304F7B"/>
    <w:rsid w:val="00305488"/>
    <w:rsid w:val="00305FEE"/>
    <w:rsid w:val="00306081"/>
    <w:rsid w:val="00306121"/>
    <w:rsid w:val="003061DB"/>
    <w:rsid w:val="00306B0E"/>
    <w:rsid w:val="00306B89"/>
    <w:rsid w:val="00307424"/>
    <w:rsid w:val="00307930"/>
    <w:rsid w:val="00307DFF"/>
    <w:rsid w:val="00307E17"/>
    <w:rsid w:val="0031106B"/>
    <w:rsid w:val="003118A7"/>
    <w:rsid w:val="00312DB2"/>
    <w:rsid w:val="003134A1"/>
    <w:rsid w:val="003141CC"/>
    <w:rsid w:val="0031516B"/>
    <w:rsid w:val="00316582"/>
    <w:rsid w:val="00316C0A"/>
    <w:rsid w:val="00317476"/>
    <w:rsid w:val="003209D1"/>
    <w:rsid w:val="00321349"/>
    <w:rsid w:val="00321BDB"/>
    <w:rsid w:val="0032621C"/>
    <w:rsid w:val="00332075"/>
    <w:rsid w:val="00332DA2"/>
    <w:rsid w:val="00333FE2"/>
    <w:rsid w:val="00334FFA"/>
    <w:rsid w:val="00335B97"/>
    <w:rsid w:val="003362D5"/>
    <w:rsid w:val="003365BF"/>
    <w:rsid w:val="00341301"/>
    <w:rsid w:val="00341840"/>
    <w:rsid w:val="0034201B"/>
    <w:rsid w:val="00342047"/>
    <w:rsid w:val="00343417"/>
    <w:rsid w:val="00345F5C"/>
    <w:rsid w:val="0034691B"/>
    <w:rsid w:val="00353E4C"/>
    <w:rsid w:val="00354D09"/>
    <w:rsid w:val="00356011"/>
    <w:rsid w:val="00362758"/>
    <w:rsid w:val="003632D9"/>
    <w:rsid w:val="00363C45"/>
    <w:rsid w:val="003646C3"/>
    <w:rsid w:val="00366E31"/>
    <w:rsid w:val="0036780D"/>
    <w:rsid w:val="003702A6"/>
    <w:rsid w:val="00371CE9"/>
    <w:rsid w:val="0037484F"/>
    <w:rsid w:val="00374D89"/>
    <w:rsid w:val="003769FA"/>
    <w:rsid w:val="00376CFE"/>
    <w:rsid w:val="00376D5D"/>
    <w:rsid w:val="00380F55"/>
    <w:rsid w:val="00383D78"/>
    <w:rsid w:val="0038794D"/>
    <w:rsid w:val="003904F0"/>
    <w:rsid w:val="00392282"/>
    <w:rsid w:val="00392455"/>
    <w:rsid w:val="003936A9"/>
    <w:rsid w:val="003946B6"/>
    <w:rsid w:val="00394DD3"/>
    <w:rsid w:val="00395CB2"/>
    <w:rsid w:val="00395D5F"/>
    <w:rsid w:val="00395D96"/>
    <w:rsid w:val="0039607F"/>
    <w:rsid w:val="00396D19"/>
    <w:rsid w:val="0039784E"/>
    <w:rsid w:val="00397EB0"/>
    <w:rsid w:val="003A0DB6"/>
    <w:rsid w:val="003A35A1"/>
    <w:rsid w:val="003A43D0"/>
    <w:rsid w:val="003A53F8"/>
    <w:rsid w:val="003A5CB2"/>
    <w:rsid w:val="003A6669"/>
    <w:rsid w:val="003A684E"/>
    <w:rsid w:val="003A6A04"/>
    <w:rsid w:val="003B0439"/>
    <w:rsid w:val="003B1725"/>
    <w:rsid w:val="003B2041"/>
    <w:rsid w:val="003B3EBC"/>
    <w:rsid w:val="003B4047"/>
    <w:rsid w:val="003B7A21"/>
    <w:rsid w:val="003B7D95"/>
    <w:rsid w:val="003C0FB0"/>
    <w:rsid w:val="003C399B"/>
    <w:rsid w:val="003C3B94"/>
    <w:rsid w:val="003C5356"/>
    <w:rsid w:val="003C75FF"/>
    <w:rsid w:val="003D0497"/>
    <w:rsid w:val="003D1789"/>
    <w:rsid w:val="003D20A8"/>
    <w:rsid w:val="003D396A"/>
    <w:rsid w:val="003D5F15"/>
    <w:rsid w:val="003D66C9"/>
    <w:rsid w:val="003D7A21"/>
    <w:rsid w:val="003E086D"/>
    <w:rsid w:val="003E0978"/>
    <w:rsid w:val="003E0987"/>
    <w:rsid w:val="003E1568"/>
    <w:rsid w:val="003E3526"/>
    <w:rsid w:val="003E53E3"/>
    <w:rsid w:val="003E6B25"/>
    <w:rsid w:val="003E6DE0"/>
    <w:rsid w:val="003F134E"/>
    <w:rsid w:val="003F27B6"/>
    <w:rsid w:val="003F2F03"/>
    <w:rsid w:val="003F56B8"/>
    <w:rsid w:val="003F6A8B"/>
    <w:rsid w:val="003F6BD4"/>
    <w:rsid w:val="00400970"/>
    <w:rsid w:val="004018BA"/>
    <w:rsid w:val="0040275F"/>
    <w:rsid w:val="00403747"/>
    <w:rsid w:val="00403CA8"/>
    <w:rsid w:val="00405189"/>
    <w:rsid w:val="00407104"/>
    <w:rsid w:val="0040715C"/>
    <w:rsid w:val="00407597"/>
    <w:rsid w:val="00407DFD"/>
    <w:rsid w:val="00407E60"/>
    <w:rsid w:val="004126E0"/>
    <w:rsid w:val="00412E14"/>
    <w:rsid w:val="00413C55"/>
    <w:rsid w:val="00413DD7"/>
    <w:rsid w:val="00416D6B"/>
    <w:rsid w:val="0042140C"/>
    <w:rsid w:val="00422587"/>
    <w:rsid w:val="00423A9E"/>
    <w:rsid w:val="00424A39"/>
    <w:rsid w:val="00424EF7"/>
    <w:rsid w:val="0042641E"/>
    <w:rsid w:val="00430C94"/>
    <w:rsid w:val="00431FDE"/>
    <w:rsid w:val="00432379"/>
    <w:rsid w:val="00434703"/>
    <w:rsid w:val="00434B26"/>
    <w:rsid w:val="0043598B"/>
    <w:rsid w:val="00435A07"/>
    <w:rsid w:val="0043674F"/>
    <w:rsid w:val="00440A6E"/>
    <w:rsid w:val="00441B1B"/>
    <w:rsid w:val="00442B9A"/>
    <w:rsid w:val="00443BC2"/>
    <w:rsid w:val="004445F8"/>
    <w:rsid w:val="004456F3"/>
    <w:rsid w:val="004467B8"/>
    <w:rsid w:val="00447F7F"/>
    <w:rsid w:val="0045030D"/>
    <w:rsid w:val="00450713"/>
    <w:rsid w:val="004508A4"/>
    <w:rsid w:val="00450BEA"/>
    <w:rsid w:val="00450EF0"/>
    <w:rsid w:val="004513B7"/>
    <w:rsid w:val="00452717"/>
    <w:rsid w:val="00456898"/>
    <w:rsid w:val="004569FA"/>
    <w:rsid w:val="00456BFF"/>
    <w:rsid w:val="00460105"/>
    <w:rsid w:val="004605BC"/>
    <w:rsid w:val="00460BEB"/>
    <w:rsid w:val="00461717"/>
    <w:rsid w:val="00461F02"/>
    <w:rsid w:val="00462987"/>
    <w:rsid w:val="00462C59"/>
    <w:rsid w:val="00466857"/>
    <w:rsid w:val="0046699A"/>
    <w:rsid w:val="00467C95"/>
    <w:rsid w:val="00467D29"/>
    <w:rsid w:val="004704B0"/>
    <w:rsid w:val="00472CBA"/>
    <w:rsid w:val="00472D0C"/>
    <w:rsid w:val="00472FC6"/>
    <w:rsid w:val="00475BD5"/>
    <w:rsid w:val="00476830"/>
    <w:rsid w:val="00476F7C"/>
    <w:rsid w:val="00477621"/>
    <w:rsid w:val="004809A6"/>
    <w:rsid w:val="00480D4A"/>
    <w:rsid w:val="00481542"/>
    <w:rsid w:val="004847D2"/>
    <w:rsid w:val="00486DA0"/>
    <w:rsid w:val="004925A1"/>
    <w:rsid w:val="0049363D"/>
    <w:rsid w:val="00493A92"/>
    <w:rsid w:val="004947AF"/>
    <w:rsid w:val="004947FD"/>
    <w:rsid w:val="004949B3"/>
    <w:rsid w:val="004959E7"/>
    <w:rsid w:val="00495DD9"/>
    <w:rsid w:val="00496A13"/>
    <w:rsid w:val="004973ED"/>
    <w:rsid w:val="00497DCF"/>
    <w:rsid w:val="00497F36"/>
    <w:rsid w:val="004A1CDE"/>
    <w:rsid w:val="004A226B"/>
    <w:rsid w:val="004A3FA6"/>
    <w:rsid w:val="004A5441"/>
    <w:rsid w:val="004A6CAA"/>
    <w:rsid w:val="004B0A89"/>
    <w:rsid w:val="004B169F"/>
    <w:rsid w:val="004B1F8C"/>
    <w:rsid w:val="004B324C"/>
    <w:rsid w:val="004B6DAB"/>
    <w:rsid w:val="004C1A68"/>
    <w:rsid w:val="004C1C96"/>
    <w:rsid w:val="004C1D2D"/>
    <w:rsid w:val="004C1D7D"/>
    <w:rsid w:val="004C3350"/>
    <w:rsid w:val="004C49FB"/>
    <w:rsid w:val="004C523B"/>
    <w:rsid w:val="004C5B2E"/>
    <w:rsid w:val="004C6E2B"/>
    <w:rsid w:val="004C7334"/>
    <w:rsid w:val="004D0ACF"/>
    <w:rsid w:val="004D3CEB"/>
    <w:rsid w:val="004D4312"/>
    <w:rsid w:val="004D4DBB"/>
    <w:rsid w:val="004D7FD5"/>
    <w:rsid w:val="004E07D4"/>
    <w:rsid w:val="004E0E95"/>
    <w:rsid w:val="004E3E63"/>
    <w:rsid w:val="004E53FA"/>
    <w:rsid w:val="004F1760"/>
    <w:rsid w:val="004F2172"/>
    <w:rsid w:val="004F36CE"/>
    <w:rsid w:val="004F3C6D"/>
    <w:rsid w:val="004F4215"/>
    <w:rsid w:val="004F57DA"/>
    <w:rsid w:val="004F5C13"/>
    <w:rsid w:val="004F681E"/>
    <w:rsid w:val="004F774C"/>
    <w:rsid w:val="00500791"/>
    <w:rsid w:val="00500829"/>
    <w:rsid w:val="00501CBA"/>
    <w:rsid w:val="00502AAB"/>
    <w:rsid w:val="00502BC6"/>
    <w:rsid w:val="00502E27"/>
    <w:rsid w:val="00504547"/>
    <w:rsid w:val="00507D7B"/>
    <w:rsid w:val="00510119"/>
    <w:rsid w:val="0051055C"/>
    <w:rsid w:val="00510C67"/>
    <w:rsid w:val="00514A8B"/>
    <w:rsid w:val="00516278"/>
    <w:rsid w:val="00527DC0"/>
    <w:rsid w:val="00530493"/>
    <w:rsid w:val="0053069E"/>
    <w:rsid w:val="00530F96"/>
    <w:rsid w:val="005310A7"/>
    <w:rsid w:val="005328B4"/>
    <w:rsid w:val="00533233"/>
    <w:rsid w:val="00533DD5"/>
    <w:rsid w:val="0053420D"/>
    <w:rsid w:val="00535A01"/>
    <w:rsid w:val="00535D57"/>
    <w:rsid w:val="00536B79"/>
    <w:rsid w:val="0053726B"/>
    <w:rsid w:val="005403A3"/>
    <w:rsid w:val="0054181F"/>
    <w:rsid w:val="00541963"/>
    <w:rsid w:val="00541C3A"/>
    <w:rsid w:val="00541E4F"/>
    <w:rsid w:val="0054282A"/>
    <w:rsid w:val="00543682"/>
    <w:rsid w:val="00544156"/>
    <w:rsid w:val="005442A2"/>
    <w:rsid w:val="00544382"/>
    <w:rsid w:val="00544A38"/>
    <w:rsid w:val="00545638"/>
    <w:rsid w:val="00545720"/>
    <w:rsid w:val="00545D0C"/>
    <w:rsid w:val="005461F9"/>
    <w:rsid w:val="005470A9"/>
    <w:rsid w:val="00550011"/>
    <w:rsid w:val="00551F10"/>
    <w:rsid w:val="00553404"/>
    <w:rsid w:val="005535A4"/>
    <w:rsid w:val="00553757"/>
    <w:rsid w:val="00553761"/>
    <w:rsid w:val="00554F41"/>
    <w:rsid w:val="00554F9B"/>
    <w:rsid w:val="00556DAC"/>
    <w:rsid w:val="005612A2"/>
    <w:rsid w:val="00561361"/>
    <w:rsid w:val="00561759"/>
    <w:rsid w:val="00564697"/>
    <w:rsid w:val="005647D5"/>
    <w:rsid w:val="00567AAC"/>
    <w:rsid w:val="00571E1B"/>
    <w:rsid w:val="0057365C"/>
    <w:rsid w:val="005741AA"/>
    <w:rsid w:val="00575249"/>
    <w:rsid w:val="00577174"/>
    <w:rsid w:val="00577A40"/>
    <w:rsid w:val="00583F72"/>
    <w:rsid w:val="00584073"/>
    <w:rsid w:val="0058430D"/>
    <w:rsid w:val="00584AA2"/>
    <w:rsid w:val="0058537F"/>
    <w:rsid w:val="00585A48"/>
    <w:rsid w:val="005868CF"/>
    <w:rsid w:val="00586E9A"/>
    <w:rsid w:val="005905BD"/>
    <w:rsid w:val="00591D7D"/>
    <w:rsid w:val="00592078"/>
    <w:rsid w:val="00594255"/>
    <w:rsid w:val="00594501"/>
    <w:rsid w:val="005968EB"/>
    <w:rsid w:val="0059704A"/>
    <w:rsid w:val="00597218"/>
    <w:rsid w:val="005A0966"/>
    <w:rsid w:val="005A3E00"/>
    <w:rsid w:val="005A483A"/>
    <w:rsid w:val="005A5401"/>
    <w:rsid w:val="005B2831"/>
    <w:rsid w:val="005B4AF0"/>
    <w:rsid w:val="005B4FF7"/>
    <w:rsid w:val="005B7359"/>
    <w:rsid w:val="005B7438"/>
    <w:rsid w:val="005C0605"/>
    <w:rsid w:val="005C11AC"/>
    <w:rsid w:val="005C1D97"/>
    <w:rsid w:val="005C299D"/>
    <w:rsid w:val="005C40C4"/>
    <w:rsid w:val="005C59AF"/>
    <w:rsid w:val="005C7157"/>
    <w:rsid w:val="005D065A"/>
    <w:rsid w:val="005D099F"/>
    <w:rsid w:val="005D0AC4"/>
    <w:rsid w:val="005D0C2F"/>
    <w:rsid w:val="005D22F8"/>
    <w:rsid w:val="005D39F6"/>
    <w:rsid w:val="005D47F6"/>
    <w:rsid w:val="005D4B11"/>
    <w:rsid w:val="005D5E14"/>
    <w:rsid w:val="005D6244"/>
    <w:rsid w:val="005D74CC"/>
    <w:rsid w:val="005E208E"/>
    <w:rsid w:val="005E2606"/>
    <w:rsid w:val="005E3CA9"/>
    <w:rsid w:val="005E4CCB"/>
    <w:rsid w:val="005E4F64"/>
    <w:rsid w:val="005E69C9"/>
    <w:rsid w:val="005E7F3E"/>
    <w:rsid w:val="005F068D"/>
    <w:rsid w:val="005F0BFB"/>
    <w:rsid w:val="005F10A4"/>
    <w:rsid w:val="005F17AF"/>
    <w:rsid w:val="005F1D19"/>
    <w:rsid w:val="005F711D"/>
    <w:rsid w:val="005F7C66"/>
    <w:rsid w:val="00600926"/>
    <w:rsid w:val="00601776"/>
    <w:rsid w:val="00602245"/>
    <w:rsid w:val="00605D7F"/>
    <w:rsid w:val="00605E40"/>
    <w:rsid w:val="006065E6"/>
    <w:rsid w:val="00606601"/>
    <w:rsid w:val="00610C3F"/>
    <w:rsid w:val="00611165"/>
    <w:rsid w:val="00611682"/>
    <w:rsid w:val="00611C99"/>
    <w:rsid w:val="00611CC6"/>
    <w:rsid w:val="00611E56"/>
    <w:rsid w:val="006146A3"/>
    <w:rsid w:val="0061507D"/>
    <w:rsid w:val="006210C7"/>
    <w:rsid w:val="00624D19"/>
    <w:rsid w:val="00626814"/>
    <w:rsid w:val="00631E3D"/>
    <w:rsid w:val="00633463"/>
    <w:rsid w:val="0063398B"/>
    <w:rsid w:val="00633CC2"/>
    <w:rsid w:val="00635199"/>
    <w:rsid w:val="006357D4"/>
    <w:rsid w:val="0063775F"/>
    <w:rsid w:val="006379B5"/>
    <w:rsid w:val="0064110C"/>
    <w:rsid w:val="0064152F"/>
    <w:rsid w:val="00642513"/>
    <w:rsid w:val="00642A90"/>
    <w:rsid w:val="006434A0"/>
    <w:rsid w:val="00647998"/>
    <w:rsid w:val="006504AB"/>
    <w:rsid w:val="006519F7"/>
    <w:rsid w:val="00651A42"/>
    <w:rsid w:val="006524A3"/>
    <w:rsid w:val="00653E71"/>
    <w:rsid w:val="00655A3E"/>
    <w:rsid w:val="00661180"/>
    <w:rsid w:val="00662221"/>
    <w:rsid w:val="006639FF"/>
    <w:rsid w:val="0066418B"/>
    <w:rsid w:val="00664357"/>
    <w:rsid w:val="0066696B"/>
    <w:rsid w:val="00667615"/>
    <w:rsid w:val="006715C9"/>
    <w:rsid w:val="00671B8F"/>
    <w:rsid w:val="00672EEE"/>
    <w:rsid w:val="00673475"/>
    <w:rsid w:val="00673D8E"/>
    <w:rsid w:val="00674A92"/>
    <w:rsid w:val="00674D75"/>
    <w:rsid w:val="00676216"/>
    <w:rsid w:val="00676B77"/>
    <w:rsid w:val="00677274"/>
    <w:rsid w:val="0067783E"/>
    <w:rsid w:val="00677C94"/>
    <w:rsid w:val="00680926"/>
    <w:rsid w:val="00680B23"/>
    <w:rsid w:val="00680B4D"/>
    <w:rsid w:val="006817E0"/>
    <w:rsid w:val="00683549"/>
    <w:rsid w:val="00684714"/>
    <w:rsid w:val="00684A60"/>
    <w:rsid w:val="00685ABF"/>
    <w:rsid w:val="00686EF8"/>
    <w:rsid w:val="00690A85"/>
    <w:rsid w:val="00692548"/>
    <w:rsid w:val="006925AE"/>
    <w:rsid w:val="00692F0C"/>
    <w:rsid w:val="00693493"/>
    <w:rsid w:val="00694578"/>
    <w:rsid w:val="006A07C3"/>
    <w:rsid w:val="006A16BA"/>
    <w:rsid w:val="006A2AA6"/>
    <w:rsid w:val="006A3CC0"/>
    <w:rsid w:val="006A4EAE"/>
    <w:rsid w:val="006B0297"/>
    <w:rsid w:val="006B151D"/>
    <w:rsid w:val="006B2591"/>
    <w:rsid w:val="006B527D"/>
    <w:rsid w:val="006B5525"/>
    <w:rsid w:val="006B5B83"/>
    <w:rsid w:val="006B662A"/>
    <w:rsid w:val="006B7918"/>
    <w:rsid w:val="006C054D"/>
    <w:rsid w:val="006C0B5E"/>
    <w:rsid w:val="006C1576"/>
    <w:rsid w:val="006C2505"/>
    <w:rsid w:val="006C5517"/>
    <w:rsid w:val="006C620E"/>
    <w:rsid w:val="006C6E4A"/>
    <w:rsid w:val="006C77E2"/>
    <w:rsid w:val="006D010B"/>
    <w:rsid w:val="006D0A95"/>
    <w:rsid w:val="006D1141"/>
    <w:rsid w:val="006D2693"/>
    <w:rsid w:val="006D4A41"/>
    <w:rsid w:val="006D6E70"/>
    <w:rsid w:val="006E0316"/>
    <w:rsid w:val="006E0B7E"/>
    <w:rsid w:val="006E3162"/>
    <w:rsid w:val="006E3B3F"/>
    <w:rsid w:val="006E454E"/>
    <w:rsid w:val="006E5189"/>
    <w:rsid w:val="006E6A2F"/>
    <w:rsid w:val="006E73AE"/>
    <w:rsid w:val="006E7A8D"/>
    <w:rsid w:val="006F1126"/>
    <w:rsid w:val="006F122E"/>
    <w:rsid w:val="006F1701"/>
    <w:rsid w:val="006F21DF"/>
    <w:rsid w:val="006F2563"/>
    <w:rsid w:val="006F4716"/>
    <w:rsid w:val="006F666A"/>
    <w:rsid w:val="006F6997"/>
    <w:rsid w:val="006F7980"/>
    <w:rsid w:val="00700F95"/>
    <w:rsid w:val="007014F0"/>
    <w:rsid w:val="0070170D"/>
    <w:rsid w:val="00704223"/>
    <w:rsid w:val="00704D9C"/>
    <w:rsid w:val="00704E5D"/>
    <w:rsid w:val="00705779"/>
    <w:rsid w:val="00707860"/>
    <w:rsid w:val="007109F7"/>
    <w:rsid w:val="00711815"/>
    <w:rsid w:val="00711A42"/>
    <w:rsid w:val="00712B1A"/>
    <w:rsid w:val="00713D96"/>
    <w:rsid w:val="007155B2"/>
    <w:rsid w:val="007156C9"/>
    <w:rsid w:val="007223E3"/>
    <w:rsid w:val="0072259C"/>
    <w:rsid w:val="00722EB1"/>
    <w:rsid w:val="007246D4"/>
    <w:rsid w:val="007257F9"/>
    <w:rsid w:val="007265EF"/>
    <w:rsid w:val="007304A1"/>
    <w:rsid w:val="00730E25"/>
    <w:rsid w:val="00732517"/>
    <w:rsid w:val="00732A0A"/>
    <w:rsid w:val="00733083"/>
    <w:rsid w:val="0073317D"/>
    <w:rsid w:val="007337E7"/>
    <w:rsid w:val="007347E5"/>
    <w:rsid w:val="00743584"/>
    <w:rsid w:val="00743DF2"/>
    <w:rsid w:val="00743E5A"/>
    <w:rsid w:val="007440B8"/>
    <w:rsid w:val="007476EE"/>
    <w:rsid w:val="00747B6E"/>
    <w:rsid w:val="00751F00"/>
    <w:rsid w:val="00752424"/>
    <w:rsid w:val="00752D22"/>
    <w:rsid w:val="00753527"/>
    <w:rsid w:val="00757772"/>
    <w:rsid w:val="00760828"/>
    <w:rsid w:val="00761047"/>
    <w:rsid w:val="007619B6"/>
    <w:rsid w:val="007625AC"/>
    <w:rsid w:val="00762F2F"/>
    <w:rsid w:val="0076350B"/>
    <w:rsid w:val="007640A3"/>
    <w:rsid w:val="007642DF"/>
    <w:rsid w:val="00764930"/>
    <w:rsid w:val="00764C0C"/>
    <w:rsid w:val="00765C85"/>
    <w:rsid w:val="00765EA8"/>
    <w:rsid w:val="00765FBE"/>
    <w:rsid w:val="00767845"/>
    <w:rsid w:val="0077005A"/>
    <w:rsid w:val="007702C8"/>
    <w:rsid w:val="007731A3"/>
    <w:rsid w:val="0077445E"/>
    <w:rsid w:val="0077676A"/>
    <w:rsid w:val="00777FB4"/>
    <w:rsid w:val="007804C9"/>
    <w:rsid w:val="00780D45"/>
    <w:rsid w:val="00781084"/>
    <w:rsid w:val="007812B4"/>
    <w:rsid w:val="00782926"/>
    <w:rsid w:val="00782C7B"/>
    <w:rsid w:val="00783294"/>
    <w:rsid w:val="007835FC"/>
    <w:rsid w:val="00784263"/>
    <w:rsid w:val="007842E7"/>
    <w:rsid w:val="00786FDC"/>
    <w:rsid w:val="00787996"/>
    <w:rsid w:val="00787B04"/>
    <w:rsid w:val="00787D50"/>
    <w:rsid w:val="00794683"/>
    <w:rsid w:val="007A0169"/>
    <w:rsid w:val="007A08BF"/>
    <w:rsid w:val="007A1B71"/>
    <w:rsid w:val="007A5622"/>
    <w:rsid w:val="007A5CCA"/>
    <w:rsid w:val="007A5D4D"/>
    <w:rsid w:val="007A5EE1"/>
    <w:rsid w:val="007B142D"/>
    <w:rsid w:val="007B34ED"/>
    <w:rsid w:val="007B42D1"/>
    <w:rsid w:val="007B5CDE"/>
    <w:rsid w:val="007B68D7"/>
    <w:rsid w:val="007B77A7"/>
    <w:rsid w:val="007B7861"/>
    <w:rsid w:val="007C0ADA"/>
    <w:rsid w:val="007C2EA7"/>
    <w:rsid w:val="007C4DB9"/>
    <w:rsid w:val="007D0C30"/>
    <w:rsid w:val="007D0CDF"/>
    <w:rsid w:val="007D156A"/>
    <w:rsid w:val="007D22FF"/>
    <w:rsid w:val="007D29D8"/>
    <w:rsid w:val="007D2E9C"/>
    <w:rsid w:val="007D3E93"/>
    <w:rsid w:val="007D4221"/>
    <w:rsid w:val="007D43C9"/>
    <w:rsid w:val="007E0105"/>
    <w:rsid w:val="007E2C0A"/>
    <w:rsid w:val="007E3F14"/>
    <w:rsid w:val="007E6CA5"/>
    <w:rsid w:val="007E7DB0"/>
    <w:rsid w:val="007F2328"/>
    <w:rsid w:val="007F2F44"/>
    <w:rsid w:val="007F3D92"/>
    <w:rsid w:val="007F3FE6"/>
    <w:rsid w:val="007F4034"/>
    <w:rsid w:val="007F41A2"/>
    <w:rsid w:val="007F49B0"/>
    <w:rsid w:val="007F4EE2"/>
    <w:rsid w:val="007F6436"/>
    <w:rsid w:val="007F756E"/>
    <w:rsid w:val="008006C5"/>
    <w:rsid w:val="008033C4"/>
    <w:rsid w:val="008041CD"/>
    <w:rsid w:val="008041F1"/>
    <w:rsid w:val="00804913"/>
    <w:rsid w:val="00805ABA"/>
    <w:rsid w:val="00807286"/>
    <w:rsid w:val="00810271"/>
    <w:rsid w:val="00812549"/>
    <w:rsid w:val="00812E0D"/>
    <w:rsid w:val="00813FC9"/>
    <w:rsid w:val="008161E6"/>
    <w:rsid w:val="008164DE"/>
    <w:rsid w:val="008173F9"/>
    <w:rsid w:val="00821691"/>
    <w:rsid w:val="00822874"/>
    <w:rsid w:val="00822D53"/>
    <w:rsid w:val="00822F15"/>
    <w:rsid w:val="00823A9F"/>
    <w:rsid w:val="008245D1"/>
    <w:rsid w:val="00827206"/>
    <w:rsid w:val="00827B1F"/>
    <w:rsid w:val="00830395"/>
    <w:rsid w:val="00830432"/>
    <w:rsid w:val="0083078E"/>
    <w:rsid w:val="00830CA5"/>
    <w:rsid w:val="008324FB"/>
    <w:rsid w:val="00833215"/>
    <w:rsid w:val="008347ED"/>
    <w:rsid w:val="0083500E"/>
    <w:rsid w:val="0083545F"/>
    <w:rsid w:val="0083582D"/>
    <w:rsid w:val="00835DCD"/>
    <w:rsid w:val="00836117"/>
    <w:rsid w:val="00836411"/>
    <w:rsid w:val="00840F96"/>
    <w:rsid w:val="008414C4"/>
    <w:rsid w:val="00846057"/>
    <w:rsid w:val="00846616"/>
    <w:rsid w:val="00847238"/>
    <w:rsid w:val="008507CF"/>
    <w:rsid w:val="00850E83"/>
    <w:rsid w:val="00850F44"/>
    <w:rsid w:val="00851992"/>
    <w:rsid w:val="00851FFA"/>
    <w:rsid w:val="00852623"/>
    <w:rsid w:val="008526EC"/>
    <w:rsid w:val="008561D3"/>
    <w:rsid w:val="0085720F"/>
    <w:rsid w:val="008573BE"/>
    <w:rsid w:val="0086082A"/>
    <w:rsid w:val="00860C4B"/>
    <w:rsid w:val="00861FEC"/>
    <w:rsid w:val="00864C0F"/>
    <w:rsid w:val="00866AFF"/>
    <w:rsid w:val="00867B7D"/>
    <w:rsid w:val="00867D3C"/>
    <w:rsid w:val="008729B5"/>
    <w:rsid w:val="00874868"/>
    <w:rsid w:val="00874A71"/>
    <w:rsid w:val="00874E71"/>
    <w:rsid w:val="008761C7"/>
    <w:rsid w:val="008774E5"/>
    <w:rsid w:val="00880A8C"/>
    <w:rsid w:val="008822D7"/>
    <w:rsid w:val="00882C43"/>
    <w:rsid w:val="00887502"/>
    <w:rsid w:val="00887E02"/>
    <w:rsid w:val="00891785"/>
    <w:rsid w:val="008940CA"/>
    <w:rsid w:val="0089477A"/>
    <w:rsid w:val="00897417"/>
    <w:rsid w:val="00897D19"/>
    <w:rsid w:val="008A0064"/>
    <w:rsid w:val="008A1ED7"/>
    <w:rsid w:val="008A2A11"/>
    <w:rsid w:val="008A2E96"/>
    <w:rsid w:val="008A4096"/>
    <w:rsid w:val="008B0005"/>
    <w:rsid w:val="008B02EF"/>
    <w:rsid w:val="008B08EC"/>
    <w:rsid w:val="008B2E04"/>
    <w:rsid w:val="008B635B"/>
    <w:rsid w:val="008B6ABD"/>
    <w:rsid w:val="008B76C2"/>
    <w:rsid w:val="008B7A36"/>
    <w:rsid w:val="008C0120"/>
    <w:rsid w:val="008C0FB9"/>
    <w:rsid w:val="008C1B76"/>
    <w:rsid w:val="008C2391"/>
    <w:rsid w:val="008C3E2C"/>
    <w:rsid w:val="008C6215"/>
    <w:rsid w:val="008C65F0"/>
    <w:rsid w:val="008C703E"/>
    <w:rsid w:val="008C733D"/>
    <w:rsid w:val="008C78D9"/>
    <w:rsid w:val="008D1B8E"/>
    <w:rsid w:val="008D38E9"/>
    <w:rsid w:val="008D48C6"/>
    <w:rsid w:val="008D562F"/>
    <w:rsid w:val="008D6F21"/>
    <w:rsid w:val="008D74AC"/>
    <w:rsid w:val="008D7AE7"/>
    <w:rsid w:val="008E1582"/>
    <w:rsid w:val="008E15EC"/>
    <w:rsid w:val="008E36C0"/>
    <w:rsid w:val="008E36F2"/>
    <w:rsid w:val="008E374A"/>
    <w:rsid w:val="008E450B"/>
    <w:rsid w:val="008E4C23"/>
    <w:rsid w:val="008E5D68"/>
    <w:rsid w:val="008E667F"/>
    <w:rsid w:val="008E676F"/>
    <w:rsid w:val="008E7251"/>
    <w:rsid w:val="008E76EF"/>
    <w:rsid w:val="008E7D7C"/>
    <w:rsid w:val="008F0097"/>
    <w:rsid w:val="008F2449"/>
    <w:rsid w:val="008F37D7"/>
    <w:rsid w:val="008F4ABC"/>
    <w:rsid w:val="008F5038"/>
    <w:rsid w:val="009007FB"/>
    <w:rsid w:val="009009E8"/>
    <w:rsid w:val="00903003"/>
    <w:rsid w:val="00903CED"/>
    <w:rsid w:val="009041B8"/>
    <w:rsid w:val="009048D8"/>
    <w:rsid w:val="00905040"/>
    <w:rsid w:val="00906A75"/>
    <w:rsid w:val="00910E68"/>
    <w:rsid w:val="00911DF8"/>
    <w:rsid w:val="009123E5"/>
    <w:rsid w:val="00912C01"/>
    <w:rsid w:val="009130AF"/>
    <w:rsid w:val="00913546"/>
    <w:rsid w:val="009141A9"/>
    <w:rsid w:val="00915AF2"/>
    <w:rsid w:val="009162DF"/>
    <w:rsid w:val="009177DF"/>
    <w:rsid w:val="0092055B"/>
    <w:rsid w:val="00920687"/>
    <w:rsid w:val="00925750"/>
    <w:rsid w:val="009267F8"/>
    <w:rsid w:val="00927552"/>
    <w:rsid w:val="00930A79"/>
    <w:rsid w:val="00930D5E"/>
    <w:rsid w:val="00931CDA"/>
    <w:rsid w:val="00934B9C"/>
    <w:rsid w:val="009377C8"/>
    <w:rsid w:val="00943761"/>
    <w:rsid w:val="009446CB"/>
    <w:rsid w:val="00944B91"/>
    <w:rsid w:val="00944F89"/>
    <w:rsid w:val="009472AC"/>
    <w:rsid w:val="00953EFF"/>
    <w:rsid w:val="00956AFC"/>
    <w:rsid w:val="00957FF7"/>
    <w:rsid w:val="00965718"/>
    <w:rsid w:val="00965777"/>
    <w:rsid w:val="0096680C"/>
    <w:rsid w:val="009708AE"/>
    <w:rsid w:val="009716F2"/>
    <w:rsid w:val="00971DC1"/>
    <w:rsid w:val="00972D21"/>
    <w:rsid w:val="00972DA3"/>
    <w:rsid w:val="00974D6F"/>
    <w:rsid w:val="009752DD"/>
    <w:rsid w:val="00976475"/>
    <w:rsid w:val="00980207"/>
    <w:rsid w:val="00981B7C"/>
    <w:rsid w:val="0098222D"/>
    <w:rsid w:val="009825E8"/>
    <w:rsid w:val="009857C8"/>
    <w:rsid w:val="00986787"/>
    <w:rsid w:val="009919D2"/>
    <w:rsid w:val="00991E89"/>
    <w:rsid w:val="00992355"/>
    <w:rsid w:val="00993957"/>
    <w:rsid w:val="009946E6"/>
    <w:rsid w:val="0099471C"/>
    <w:rsid w:val="0099687F"/>
    <w:rsid w:val="00996DF3"/>
    <w:rsid w:val="009A0C93"/>
    <w:rsid w:val="009A167F"/>
    <w:rsid w:val="009A1CED"/>
    <w:rsid w:val="009A38BC"/>
    <w:rsid w:val="009A477F"/>
    <w:rsid w:val="009A48E0"/>
    <w:rsid w:val="009A573F"/>
    <w:rsid w:val="009A7F90"/>
    <w:rsid w:val="009B0F82"/>
    <w:rsid w:val="009B2C94"/>
    <w:rsid w:val="009B3712"/>
    <w:rsid w:val="009B373A"/>
    <w:rsid w:val="009B3FD1"/>
    <w:rsid w:val="009B462A"/>
    <w:rsid w:val="009B4E23"/>
    <w:rsid w:val="009B56B6"/>
    <w:rsid w:val="009B6D6F"/>
    <w:rsid w:val="009B7110"/>
    <w:rsid w:val="009C0242"/>
    <w:rsid w:val="009C1749"/>
    <w:rsid w:val="009C1D1F"/>
    <w:rsid w:val="009C1F0E"/>
    <w:rsid w:val="009C2439"/>
    <w:rsid w:val="009C2E11"/>
    <w:rsid w:val="009C332D"/>
    <w:rsid w:val="009C3946"/>
    <w:rsid w:val="009C41C4"/>
    <w:rsid w:val="009C45A3"/>
    <w:rsid w:val="009C4DC6"/>
    <w:rsid w:val="009C4F27"/>
    <w:rsid w:val="009C5249"/>
    <w:rsid w:val="009C691E"/>
    <w:rsid w:val="009C6C6D"/>
    <w:rsid w:val="009C6E3D"/>
    <w:rsid w:val="009D06EB"/>
    <w:rsid w:val="009D1928"/>
    <w:rsid w:val="009D3023"/>
    <w:rsid w:val="009D38A8"/>
    <w:rsid w:val="009D47AA"/>
    <w:rsid w:val="009D48DC"/>
    <w:rsid w:val="009D55C7"/>
    <w:rsid w:val="009D7029"/>
    <w:rsid w:val="009D75E4"/>
    <w:rsid w:val="009D7B57"/>
    <w:rsid w:val="009E1894"/>
    <w:rsid w:val="009E2D49"/>
    <w:rsid w:val="009E49BC"/>
    <w:rsid w:val="009E770E"/>
    <w:rsid w:val="009E7F8C"/>
    <w:rsid w:val="009F0A3F"/>
    <w:rsid w:val="009F2065"/>
    <w:rsid w:val="009F282C"/>
    <w:rsid w:val="009F7D89"/>
    <w:rsid w:val="00A0071A"/>
    <w:rsid w:val="00A01B88"/>
    <w:rsid w:val="00A028CF"/>
    <w:rsid w:val="00A0377F"/>
    <w:rsid w:val="00A0485E"/>
    <w:rsid w:val="00A05175"/>
    <w:rsid w:val="00A07264"/>
    <w:rsid w:val="00A07AE0"/>
    <w:rsid w:val="00A11413"/>
    <w:rsid w:val="00A12C31"/>
    <w:rsid w:val="00A12DC5"/>
    <w:rsid w:val="00A13C12"/>
    <w:rsid w:val="00A1418D"/>
    <w:rsid w:val="00A157E7"/>
    <w:rsid w:val="00A162D8"/>
    <w:rsid w:val="00A172BE"/>
    <w:rsid w:val="00A17BD0"/>
    <w:rsid w:val="00A20D2E"/>
    <w:rsid w:val="00A21F1C"/>
    <w:rsid w:val="00A22AFB"/>
    <w:rsid w:val="00A23FD9"/>
    <w:rsid w:val="00A30B11"/>
    <w:rsid w:val="00A31259"/>
    <w:rsid w:val="00A31479"/>
    <w:rsid w:val="00A31983"/>
    <w:rsid w:val="00A319AE"/>
    <w:rsid w:val="00A333C6"/>
    <w:rsid w:val="00A35873"/>
    <w:rsid w:val="00A36100"/>
    <w:rsid w:val="00A37ED8"/>
    <w:rsid w:val="00A40375"/>
    <w:rsid w:val="00A405CB"/>
    <w:rsid w:val="00A41808"/>
    <w:rsid w:val="00A41FC7"/>
    <w:rsid w:val="00A43EDA"/>
    <w:rsid w:val="00A44215"/>
    <w:rsid w:val="00A44788"/>
    <w:rsid w:val="00A448CD"/>
    <w:rsid w:val="00A47BC2"/>
    <w:rsid w:val="00A50201"/>
    <w:rsid w:val="00A50B0B"/>
    <w:rsid w:val="00A568DD"/>
    <w:rsid w:val="00A56BF5"/>
    <w:rsid w:val="00A60DE6"/>
    <w:rsid w:val="00A61912"/>
    <w:rsid w:val="00A62D6C"/>
    <w:rsid w:val="00A62DEC"/>
    <w:rsid w:val="00A644DC"/>
    <w:rsid w:val="00A646CD"/>
    <w:rsid w:val="00A6621C"/>
    <w:rsid w:val="00A6723B"/>
    <w:rsid w:val="00A71D5A"/>
    <w:rsid w:val="00A72094"/>
    <w:rsid w:val="00A723F7"/>
    <w:rsid w:val="00A72A3A"/>
    <w:rsid w:val="00A72B12"/>
    <w:rsid w:val="00A75A51"/>
    <w:rsid w:val="00A765FA"/>
    <w:rsid w:val="00A76B5B"/>
    <w:rsid w:val="00A8035A"/>
    <w:rsid w:val="00A80AAC"/>
    <w:rsid w:val="00A81AF6"/>
    <w:rsid w:val="00A81BBD"/>
    <w:rsid w:val="00A81D37"/>
    <w:rsid w:val="00A83621"/>
    <w:rsid w:val="00A84D75"/>
    <w:rsid w:val="00A854E8"/>
    <w:rsid w:val="00A86D47"/>
    <w:rsid w:val="00A905BA"/>
    <w:rsid w:val="00A9083C"/>
    <w:rsid w:val="00A91EF0"/>
    <w:rsid w:val="00A92317"/>
    <w:rsid w:val="00A938E0"/>
    <w:rsid w:val="00A93B06"/>
    <w:rsid w:val="00A9432E"/>
    <w:rsid w:val="00A9457E"/>
    <w:rsid w:val="00A94738"/>
    <w:rsid w:val="00A94C02"/>
    <w:rsid w:val="00A94FDF"/>
    <w:rsid w:val="00AA0B21"/>
    <w:rsid w:val="00AA0E33"/>
    <w:rsid w:val="00AA0F4D"/>
    <w:rsid w:val="00AA22BC"/>
    <w:rsid w:val="00AA483D"/>
    <w:rsid w:val="00AA56FC"/>
    <w:rsid w:val="00AA6837"/>
    <w:rsid w:val="00AA69BE"/>
    <w:rsid w:val="00AB1667"/>
    <w:rsid w:val="00AB223B"/>
    <w:rsid w:val="00AB48DD"/>
    <w:rsid w:val="00AB64F8"/>
    <w:rsid w:val="00AB6630"/>
    <w:rsid w:val="00AB66E8"/>
    <w:rsid w:val="00AC1338"/>
    <w:rsid w:val="00AC28B1"/>
    <w:rsid w:val="00AC2980"/>
    <w:rsid w:val="00AC3BA6"/>
    <w:rsid w:val="00AC61DE"/>
    <w:rsid w:val="00AC6C7B"/>
    <w:rsid w:val="00AC7E59"/>
    <w:rsid w:val="00AD0F99"/>
    <w:rsid w:val="00AD117B"/>
    <w:rsid w:val="00AD1A32"/>
    <w:rsid w:val="00AD1FEE"/>
    <w:rsid w:val="00AD224C"/>
    <w:rsid w:val="00AD2601"/>
    <w:rsid w:val="00AD53EA"/>
    <w:rsid w:val="00AD5FC6"/>
    <w:rsid w:val="00AD6DB4"/>
    <w:rsid w:val="00AD7853"/>
    <w:rsid w:val="00AD7BC9"/>
    <w:rsid w:val="00AE08F5"/>
    <w:rsid w:val="00AE0AF5"/>
    <w:rsid w:val="00AE12F3"/>
    <w:rsid w:val="00AE1CE5"/>
    <w:rsid w:val="00AE3D1A"/>
    <w:rsid w:val="00AE433F"/>
    <w:rsid w:val="00AE55C3"/>
    <w:rsid w:val="00AE64A9"/>
    <w:rsid w:val="00AE6DE2"/>
    <w:rsid w:val="00AE709D"/>
    <w:rsid w:val="00AF1260"/>
    <w:rsid w:val="00AF2002"/>
    <w:rsid w:val="00AF64E2"/>
    <w:rsid w:val="00AF6659"/>
    <w:rsid w:val="00AF67A7"/>
    <w:rsid w:val="00B01933"/>
    <w:rsid w:val="00B02A2B"/>
    <w:rsid w:val="00B033E8"/>
    <w:rsid w:val="00B03C1D"/>
    <w:rsid w:val="00B03FD2"/>
    <w:rsid w:val="00B051E0"/>
    <w:rsid w:val="00B070CB"/>
    <w:rsid w:val="00B0782A"/>
    <w:rsid w:val="00B10588"/>
    <w:rsid w:val="00B12C95"/>
    <w:rsid w:val="00B15570"/>
    <w:rsid w:val="00B17611"/>
    <w:rsid w:val="00B17BDD"/>
    <w:rsid w:val="00B20876"/>
    <w:rsid w:val="00B21DA3"/>
    <w:rsid w:val="00B23750"/>
    <w:rsid w:val="00B24A2B"/>
    <w:rsid w:val="00B25FF6"/>
    <w:rsid w:val="00B26BEF"/>
    <w:rsid w:val="00B31F12"/>
    <w:rsid w:val="00B332AC"/>
    <w:rsid w:val="00B33D31"/>
    <w:rsid w:val="00B34450"/>
    <w:rsid w:val="00B35314"/>
    <w:rsid w:val="00B3772C"/>
    <w:rsid w:val="00B4171E"/>
    <w:rsid w:val="00B438B1"/>
    <w:rsid w:val="00B452C2"/>
    <w:rsid w:val="00B45BE8"/>
    <w:rsid w:val="00B47BC3"/>
    <w:rsid w:val="00B504F8"/>
    <w:rsid w:val="00B51FBD"/>
    <w:rsid w:val="00B5449A"/>
    <w:rsid w:val="00B608EC"/>
    <w:rsid w:val="00B60ECF"/>
    <w:rsid w:val="00B627EE"/>
    <w:rsid w:val="00B63DE2"/>
    <w:rsid w:val="00B64912"/>
    <w:rsid w:val="00B64EAD"/>
    <w:rsid w:val="00B65D42"/>
    <w:rsid w:val="00B674C3"/>
    <w:rsid w:val="00B67D4D"/>
    <w:rsid w:val="00B7044F"/>
    <w:rsid w:val="00B70B42"/>
    <w:rsid w:val="00B70E21"/>
    <w:rsid w:val="00B710C4"/>
    <w:rsid w:val="00B71CC4"/>
    <w:rsid w:val="00B731A3"/>
    <w:rsid w:val="00B75CB7"/>
    <w:rsid w:val="00B7645F"/>
    <w:rsid w:val="00B76844"/>
    <w:rsid w:val="00B76D83"/>
    <w:rsid w:val="00B803E2"/>
    <w:rsid w:val="00B80DB3"/>
    <w:rsid w:val="00B8103D"/>
    <w:rsid w:val="00B87CC0"/>
    <w:rsid w:val="00B942D8"/>
    <w:rsid w:val="00B94358"/>
    <w:rsid w:val="00B94D62"/>
    <w:rsid w:val="00B959E3"/>
    <w:rsid w:val="00B96E63"/>
    <w:rsid w:val="00BA09A6"/>
    <w:rsid w:val="00BA185A"/>
    <w:rsid w:val="00BA21D4"/>
    <w:rsid w:val="00BA3910"/>
    <w:rsid w:val="00BA49BB"/>
    <w:rsid w:val="00BA49EA"/>
    <w:rsid w:val="00BA49F6"/>
    <w:rsid w:val="00BA7277"/>
    <w:rsid w:val="00BA7CE6"/>
    <w:rsid w:val="00BB1F35"/>
    <w:rsid w:val="00BB3BDA"/>
    <w:rsid w:val="00BB45F5"/>
    <w:rsid w:val="00BB6158"/>
    <w:rsid w:val="00BB69CB"/>
    <w:rsid w:val="00BB72E7"/>
    <w:rsid w:val="00BC0BD3"/>
    <w:rsid w:val="00BC0BEF"/>
    <w:rsid w:val="00BC0C31"/>
    <w:rsid w:val="00BC37C3"/>
    <w:rsid w:val="00BC45D7"/>
    <w:rsid w:val="00BC5E21"/>
    <w:rsid w:val="00BC626C"/>
    <w:rsid w:val="00BC6487"/>
    <w:rsid w:val="00BC6B98"/>
    <w:rsid w:val="00BC7AF7"/>
    <w:rsid w:val="00BD1863"/>
    <w:rsid w:val="00BD2363"/>
    <w:rsid w:val="00BD3C4D"/>
    <w:rsid w:val="00BD43D7"/>
    <w:rsid w:val="00BD46D3"/>
    <w:rsid w:val="00BD4EF0"/>
    <w:rsid w:val="00BD50E5"/>
    <w:rsid w:val="00BD5981"/>
    <w:rsid w:val="00BD73C0"/>
    <w:rsid w:val="00BE27AD"/>
    <w:rsid w:val="00BE2987"/>
    <w:rsid w:val="00BE318B"/>
    <w:rsid w:val="00BE34E2"/>
    <w:rsid w:val="00BE396A"/>
    <w:rsid w:val="00BE5E2B"/>
    <w:rsid w:val="00BE646A"/>
    <w:rsid w:val="00BE6786"/>
    <w:rsid w:val="00BE719D"/>
    <w:rsid w:val="00BE7B7B"/>
    <w:rsid w:val="00BE7D07"/>
    <w:rsid w:val="00BF0D32"/>
    <w:rsid w:val="00BF374B"/>
    <w:rsid w:val="00BF408D"/>
    <w:rsid w:val="00BF45F1"/>
    <w:rsid w:val="00BF5732"/>
    <w:rsid w:val="00BF6299"/>
    <w:rsid w:val="00BF6A60"/>
    <w:rsid w:val="00BF7633"/>
    <w:rsid w:val="00C0042E"/>
    <w:rsid w:val="00C0319E"/>
    <w:rsid w:val="00C03CDC"/>
    <w:rsid w:val="00C04B1E"/>
    <w:rsid w:val="00C05A53"/>
    <w:rsid w:val="00C0717F"/>
    <w:rsid w:val="00C076A8"/>
    <w:rsid w:val="00C076CA"/>
    <w:rsid w:val="00C10F04"/>
    <w:rsid w:val="00C11EE3"/>
    <w:rsid w:val="00C1376B"/>
    <w:rsid w:val="00C13DF8"/>
    <w:rsid w:val="00C15E68"/>
    <w:rsid w:val="00C16CDA"/>
    <w:rsid w:val="00C21E41"/>
    <w:rsid w:val="00C2297E"/>
    <w:rsid w:val="00C22D4C"/>
    <w:rsid w:val="00C22F1E"/>
    <w:rsid w:val="00C2472D"/>
    <w:rsid w:val="00C25A5C"/>
    <w:rsid w:val="00C3203E"/>
    <w:rsid w:val="00C34339"/>
    <w:rsid w:val="00C34489"/>
    <w:rsid w:val="00C347FF"/>
    <w:rsid w:val="00C351CD"/>
    <w:rsid w:val="00C35601"/>
    <w:rsid w:val="00C36553"/>
    <w:rsid w:val="00C36DBB"/>
    <w:rsid w:val="00C37C7A"/>
    <w:rsid w:val="00C422FE"/>
    <w:rsid w:val="00C438E8"/>
    <w:rsid w:val="00C44909"/>
    <w:rsid w:val="00C457FA"/>
    <w:rsid w:val="00C4629F"/>
    <w:rsid w:val="00C4636F"/>
    <w:rsid w:val="00C47425"/>
    <w:rsid w:val="00C47698"/>
    <w:rsid w:val="00C524DB"/>
    <w:rsid w:val="00C5280A"/>
    <w:rsid w:val="00C542DB"/>
    <w:rsid w:val="00C5457E"/>
    <w:rsid w:val="00C55E46"/>
    <w:rsid w:val="00C567FF"/>
    <w:rsid w:val="00C577C1"/>
    <w:rsid w:val="00C614E7"/>
    <w:rsid w:val="00C64C21"/>
    <w:rsid w:val="00C656C0"/>
    <w:rsid w:val="00C66C0B"/>
    <w:rsid w:val="00C70991"/>
    <w:rsid w:val="00C70B86"/>
    <w:rsid w:val="00C744BD"/>
    <w:rsid w:val="00C76DF3"/>
    <w:rsid w:val="00C80659"/>
    <w:rsid w:val="00C81E30"/>
    <w:rsid w:val="00C92DC7"/>
    <w:rsid w:val="00C9307D"/>
    <w:rsid w:val="00C9518F"/>
    <w:rsid w:val="00C956CE"/>
    <w:rsid w:val="00C9711E"/>
    <w:rsid w:val="00C97DE1"/>
    <w:rsid w:val="00CA086A"/>
    <w:rsid w:val="00CA1F43"/>
    <w:rsid w:val="00CA461C"/>
    <w:rsid w:val="00CA4932"/>
    <w:rsid w:val="00CA509E"/>
    <w:rsid w:val="00CA67C2"/>
    <w:rsid w:val="00CA6DE7"/>
    <w:rsid w:val="00CA7112"/>
    <w:rsid w:val="00CA7BE1"/>
    <w:rsid w:val="00CB0AC4"/>
    <w:rsid w:val="00CB138C"/>
    <w:rsid w:val="00CB1C65"/>
    <w:rsid w:val="00CB2A13"/>
    <w:rsid w:val="00CB3D69"/>
    <w:rsid w:val="00CB4443"/>
    <w:rsid w:val="00CB4A17"/>
    <w:rsid w:val="00CC258E"/>
    <w:rsid w:val="00CC2904"/>
    <w:rsid w:val="00CC2D6F"/>
    <w:rsid w:val="00CC338A"/>
    <w:rsid w:val="00CC3C6F"/>
    <w:rsid w:val="00CC3EE3"/>
    <w:rsid w:val="00CC54F7"/>
    <w:rsid w:val="00CC5FD6"/>
    <w:rsid w:val="00CC615D"/>
    <w:rsid w:val="00CC6327"/>
    <w:rsid w:val="00CC698E"/>
    <w:rsid w:val="00CC6BFE"/>
    <w:rsid w:val="00CC7292"/>
    <w:rsid w:val="00CC758E"/>
    <w:rsid w:val="00CD01F6"/>
    <w:rsid w:val="00CD10C2"/>
    <w:rsid w:val="00CD12B3"/>
    <w:rsid w:val="00CD2460"/>
    <w:rsid w:val="00CD3F90"/>
    <w:rsid w:val="00CD5187"/>
    <w:rsid w:val="00CD538A"/>
    <w:rsid w:val="00CD601A"/>
    <w:rsid w:val="00CD6EAB"/>
    <w:rsid w:val="00CE0C80"/>
    <w:rsid w:val="00CE1320"/>
    <w:rsid w:val="00CE136B"/>
    <w:rsid w:val="00CE1FBF"/>
    <w:rsid w:val="00CE22DC"/>
    <w:rsid w:val="00CE2C91"/>
    <w:rsid w:val="00CE324F"/>
    <w:rsid w:val="00CE37E1"/>
    <w:rsid w:val="00CE4450"/>
    <w:rsid w:val="00CE45F9"/>
    <w:rsid w:val="00CE5EEC"/>
    <w:rsid w:val="00CF012D"/>
    <w:rsid w:val="00CF0663"/>
    <w:rsid w:val="00CF18DD"/>
    <w:rsid w:val="00CF49C1"/>
    <w:rsid w:val="00CF4D41"/>
    <w:rsid w:val="00CF5AA4"/>
    <w:rsid w:val="00CF7C6F"/>
    <w:rsid w:val="00D0394E"/>
    <w:rsid w:val="00D05387"/>
    <w:rsid w:val="00D0605A"/>
    <w:rsid w:val="00D1024F"/>
    <w:rsid w:val="00D103AF"/>
    <w:rsid w:val="00D10ED1"/>
    <w:rsid w:val="00D11F4A"/>
    <w:rsid w:val="00D14649"/>
    <w:rsid w:val="00D14BFA"/>
    <w:rsid w:val="00D14E32"/>
    <w:rsid w:val="00D1557B"/>
    <w:rsid w:val="00D15B9F"/>
    <w:rsid w:val="00D1755F"/>
    <w:rsid w:val="00D17D13"/>
    <w:rsid w:val="00D20FC9"/>
    <w:rsid w:val="00D21680"/>
    <w:rsid w:val="00D2222B"/>
    <w:rsid w:val="00D230CD"/>
    <w:rsid w:val="00D253AA"/>
    <w:rsid w:val="00D26825"/>
    <w:rsid w:val="00D26892"/>
    <w:rsid w:val="00D2717B"/>
    <w:rsid w:val="00D27ABE"/>
    <w:rsid w:val="00D3001A"/>
    <w:rsid w:val="00D315FF"/>
    <w:rsid w:val="00D31A98"/>
    <w:rsid w:val="00D33C4C"/>
    <w:rsid w:val="00D3417F"/>
    <w:rsid w:val="00D355F4"/>
    <w:rsid w:val="00D37586"/>
    <w:rsid w:val="00D37B13"/>
    <w:rsid w:val="00D37F31"/>
    <w:rsid w:val="00D40448"/>
    <w:rsid w:val="00D40866"/>
    <w:rsid w:val="00D4185B"/>
    <w:rsid w:val="00D41AF5"/>
    <w:rsid w:val="00D41C8D"/>
    <w:rsid w:val="00D4228D"/>
    <w:rsid w:val="00D450D0"/>
    <w:rsid w:val="00D45E25"/>
    <w:rsid w:val="00D46E2F"/>
    <w:rsid w:val="00D50DF9"/>
    <w:rsid w:val="00D510DA"/>
    <w:rsid w:val="00D51A52"/>
    <w:rsid w:val="00D52EE1"/>
    <w:rsid w:val="00D53585"/>
    <w:rsid w:val="00D5365D"/>
    <w:rsid w:val="00D53967"/>
    <w:rsid w:val="00D5434B"/>
    <w:rsid w:val="00D5519A"/>
    <w:rsid w:val="00D56CFD"/>
    <w:rsid w:val="00D608A0"/>
    <w:rsid w:val="00D609CB"/>
    <w:rsid w:val="00D63EF2"/>
    <w:rsid w:val="00D65642"/>
    <w:rsid w:val="00D65DA3"/>
    <w:rsid w:val="00D67331"/>
    <w:rsid w:val="00D67524"/>
    <w:rsid w:val="00D67764"/>
    <w:rsid w:val="00D67904"/>
    <w:rsid w:val="00D70B5E"/>
    <w:rsid w:val="00D73C40"/>
    <w:rsid w:val="00D74656"/>
    <w:rsid w:val="00D77036"/>
    <w:rsid w:val="00D77C9B"/>
    <w:rsid w:val="00D805F9"/>
    <w:rsid w:val="00D80A12"/>
    <w:rsid w:val="00D8160E"/>
    <w:rsid w:val="00D8182E"/>
    <w:rsid w:val="00D8251F"/>
    <w:rsid w:val="00D8533F"/>
    <w:rsid w:val="00D86163"/>
    <w:rsid w:val="00D870BC"/>
    <w:rsid w:val="00D8788C"/>
    <w:rsid w:val="00D87D89"/>
    <w:rsid w:val="00D909A5"/>
    <w:rsid w:val="00D91814"/>
    <w:rsid w:val="00D93BA2"/>
    <w:rsid w:val="00D93E58"/>
    <w:rsid w:val="00D979D3"/>
    <w:rsid w:val="00DA2953"/>
    <w:rsid w:val="00DA3027"/>
    <w:rsid w:val="00DA42EE"/>
    <w:rsid w:val="00DA5B8F"/>
    <w:rsid w:val="00DA5EB4"/>
    <w:rsid w:val="00DB0FA5"/>
    <w:rsid w:val="00DB5001"/>
    <w:rsid w:val="00DB5F71"/>
    <w:rsid w:val="00DB6414"/>
    <w:rsid w:val="00DB6718"/>
    <w:rsid w:val="00DC0385"/>
    <w:rsid w:val="00DC097C"/>
    <w:rsid w:val="00DC38ED"/>
    <w:rsid w:val="00DC47E5"/>
    <w:rsid w:val="00DC66F8"/>
    <w:rsid w:val="00DC6F8F"/>
    <w:rsid w:val="00DC7CDF"/>
    <w:rsid w:val="00DC7D20"/>
    <w:rsid w:val="00DD058F"/>
    <w:rsid w:val="00DD1A45"/>
    <w:rsid w:val="00DD7207"/>
    <w:rsid w:val="00DE0E1C"/>
    <w:rsid w:val="00DE25C2"/>
    <w:rsid w:val="00DE44BF"/>
    <w:rsid w:val="00DE5F5E"/>
    <w:rsid w:val="00DE6BCB"/>
    <w:rsid w:val="00DE7535"/>
    <w:rsid w:val="00DF0084"/>
    <w:rsid w:val="00DF1449"/>
    <w:rsid w:val="00DF229E"/>
    <w:rsid w:val="00DF2A90"/>
    <w:rsid w:val="00DF3BB8"/>
    <w:rsid w:val="00DF3DB9"/>
    <w:rsid w:val="00DF45EB"/>
    <w:rsid w:val="00DF470E"/>
    <w:rsid w:val="00DF4AE9"/>
    <w:rsid w:val="00DF52E3"/>
    <w:rsid w:val="00E0102A"/>
    <w:rsid w:val="00E02C01"/>
    <w:rsid w:val="00E03C23"/>
    <w:rsid w:val="00E04037"/>
    <w:rsid w:val="00E05F95"/>
    <w:rsid w:val="00E0647C"/>
    <w:rsid w:val="00E11DA2"/>
    <w:rsid w:val="00E1260A"/>
    <w:rsid w:val="00E12A9E"/>
    <w:rsid w:val="00E12B29"/>
    <w:rsid w:val="00E15D39"/>
    <w:rsid w:val="00E22ED9"/>
    <w:rsid w:val="00E24565"/>
    <w:rsid w:val="00E25A96"/>
    <w:rsid w:val="00E3032F"/>
    <w:rsid w:val="00E31CE3"/>
    <w:rsid w:val="00E35E92"/>
    <w:rsid w:val="00E36443"/>
    <w:rsid w:val="00E366FD"/>
    <w:rsid w:val="00E3770D"/>
    <w:rsid w:val="00E40100"/>
    <w:rsid w:val="00E4075B"/>
    <w:rsid w:val="00E40A34"/>
    <w:rsid w:val="00E40B50"/>
    <w:rsid w:val="00E41311"/>
    <w:rsid w:val="00E4293A"/>
    <w:rsid w:val="00E44607"/>
    <w:rsid w:val="00E44A07"/>
    <w:rsid w:val="00E45A5A"/>
    <w:rsid w:val="00E46232"/>
    <w:rsid w:val="00E47557"/>
    <w:rsid w:val="00E47D53"/>
    <w:rsid w:val="00E50DA2"/>
    <w:rsid w:val="00E526D8"/>
    <w:rsid w:val="00E53F8E"/>
    <w:rsid w:val="00E553C4"/>
    <w:rsid w:val="00E5548C"/>
    <w:rsid w:val="00E6194F"/>
    <w:rsid w:val="00E61DFC"/>
    <w:rsid w:val="00E6524A"/>
    <w:rsid w:val="00E652A8"/>
    <w:rsid w:val="00E67F37"/>
    <w:rsid w:val="00E7008F"/>
    <w:rsid w:val="00E70643"/>
    <w:rsid w:val="00E72179"/>
    <w:rsid w:val="00E726CE"/>
    <w:rsid w:val="00E744A6"/>
    <w:rsid w:val="00E74A85"/>
    <w:rsid w:val="00E74CED"/>
    <w:rsid w:val="00E75532"/>
    <w:rsid w:val="00E76C11"/>
    <w:rsid w:val="00E77746"/>
    <w:rsid w:val="00E83157"/>
    <w:rsid w:val="00E833C7"/>
    <w:rsid w:val="00E84A23"/>
    <w:rsid w:val="00E8548C"/>
    <w:rsid w:val="00E85897"/>
    <w:rsid w:val="00E8647C"/>
    <w:rsid w:val="00E865C5"/>
    <w:rsid w:val="00E87EC1"/>
    <w:rsid w:val="00E915FD"/>
    <w:rsid w:val="00E957F0"/>
    <w:rsid w:val="00E96D66"/>
    <w:rsid w:val="00EA044F"/>
    <w:rsid w:val="00EA116D"/>
    <w:rsid w:val="00EA4BEE"/>
    <w:rsid w:val="00EA5FCC"/>
    <w:rsid w:val="00EB401F"/>
    <w:rsid w:val="00EB42C1"/>
    <w:rsid w:val="00EB4400"/>
    <w:rsid w:val="00EB46C3"/>
    <w:rsid w:val="00EB6D77"/>
    <w:rsid w:val="00EC1E28"/>
    <w:rsid w:val="00EC2618"/>
    <w:rsid w:val="00EC3382"/>
    <w:rsid w:val="00EC3D50"/>
    <w:rsid w:val="00EC3F08"/>
    <w:rsid w:val="00EC4F2C"/>
    <w:rsid w:val="00EC529B"/>
    <w:rsid w:val="00EC5E30"/>
    <w:rsid w:val="00EC5EAE"/>
    <w:rsid w:val="00ED080D"/>
    <w:rsid w:val="00ED0BA1"/>
    <w:rsid w:val="00ED1345"/>
    <w:rsid w:val="00ED3A2C"/>
    <w:rsid w:val="00ED4056"/>
    <w:rsid w:val="00ED6336"/>
    <w:rsid w:val="00EE04BA"/>
    <w:rsid w:val="00EE0836"/>
    <w:rsid w:val="00EE0874"/>
    <w:rsid w:val="00EE116B"/>
    <w:rsid w:val="00EE1519"/>
    <w:rsid w:val="00EE2557"/>
    <w:rsid w:val="00EE3DA5"/>
    <w:rsid w:val="00EE40B5"/>
    <w:rsid w:val="00EE429C"/>
    <w:rsid w:val="00EE6544"/>
    <w:rsid w:val="00EE7B09"/>
    <w:rsid w:val="00EF0911"/>
    <w:rsid w:val="00EF0970"/>
    <w:rsid w:val="00EF151A"/>
    <w:rsid w:val="00EF171D"/>
    <w:rsid w:val="00EF2FC2"/>
    <w:rsid w:val="00EF37C3"/>
    <w:rsid w:val="00EF3AB3"/>
    <w:rsid w:val="00EF3BE5"/>
    <w:rsid w:val="00EF4DD1"/>
    <w:rsid w:val="00EF5E58"/>
    <w:rsid w:val="00EF6654"/>
    <w:rsid w:val="00EF6AA8"/>
    <w:rsid w:val="00EF726E"/>
    <w:rsid w:val="00EF76BC"/>
    <w:rsid w:val="00F03F2F"/>
    <w:rsid w:val="00F0479A"/>
    <w:rsid w:val="00F07542"/>
    <w:rsid w:val="00F07B31"/>
    <w:rsid w:val="00F10723"/>
    <w:rsid w:val="00F11336"/>
    <w:rsid w:val="00F11719"/>
    <w:rsid w:val="00F127B6"/>
    <w:rsid w:val="00F131AB"/>
    <w:rsid w:val="00F152FE"/>
    <w:rsid w:val="00F16F3F"/>
    <w:rsid w:val="00F17C77"/>
    <w:rsid w:val="00F20AFE"/>
    <w:rsid w:val="00F232F6"/>
    <w:rsid w:val="00F25FD1"/>
    <w:rsid w:val="00F2636E"/>
    <w:rsid w:val="00F26938"/>
    <w:rsid w:val="00F26BF1"/>
    <w:rsid w:val="00F271E1"/>
    <w:rsid w:val="00F30E8F"/>
    <w:rsid w:val="00F31747"/>
    <w:rsid w:val="00F3261B"/>
    <w:rsid w:val="00F32697"/>
    <w:rsid w:val="00F32798"/>
    <w:rsid w:val="00F32AEC"/>
    <w:rsid w:val="00F32B08"/>
    <w:rsid w:val="00F359A7"/>
    <w:rsid w:val="00F364BF"/>
    <w:rsid w:val="00F3669D"/>
    <w:rsid w:val="00F37CAF"/>
    <w:rsid w:val="00F37D2E"/>
    <w:rsid w:val="00F40FFE"/>
    <w:rsid w:val="00F42029"/>
    <w:rsid w:val="00F43ADC"/>
    <w:rsid w:val="00F4592A"/>
    <w:rsid w:val="00F45965"/>
    <w:rsid w:val="00F45E67"/>
    <w:rsid w:val="00F50187"/>
    <w:rsid w:val="00F50B7A"/>
    <w:rsid w:val="00F5268E"/>
    <w:rsid w:val="00F530F5"/>
    <w:rsid w:val="00F560BD"/>
    <w:rsid w:val="00F56273"/>
    <w:rsid w:val="00F5696E"/>
    <w:rsid w:val="00F56E2C"/>
    <w:rsid w:val="00F570CC"/>
    <w:rsid w:val="00F578AB"/>
    <w:rsid w:val="00F579D4"/>
    <w:rsid w:val="00F6031E"/>
    <w:rsid w:val="00F617BB"/>
    <w:rsid w:val="00F61EC3"/>
    <w:rsid w:val="00F64628"/>
    <w:rsid w:val="00F65AC1"/>
    <w:rsid w:val="00F66A13"/>
    <w:rsid w:val="00F67265"/>
    <w:rsid w:val="00F71B0A"/>
    <w:rsid w:val="00F72194"/>
    <w:rsid w:val="00F734A8"/>
    <w:rsid w:val="00F73609"/>
    <w:rsid w:val="00F7500B"/>
    <w:rsid w:val="00F76524"/>
    <w:rsid w:val="00F76E42"/>
    <w:rsid w:val="00F776A8"/>
    <w:rsid w:val="00F8070D"/>
    <w:rsid w:val="00F80A49"/>
    <w:rsid w:val="00F81332"/>
    <w:rsid w:val="00F815C6"/>
    <w:rsid w:val="00F81A5C"/>
    <w:rsid w:val="00F81FF1"/>
    <w:rsid w:val="00F822FF"/>
    <w:rsid w:val="00F8261A"/>
    <w:rsid w:val="00F8294E"/>
    <w:rsid w:val="00F83566"/>
    <w:rsid w:val="00F84836"/>
    <w:rsid w:val="00F84975"/>
    <w:rsid w:val="00F8533B"/>
    <w:rsid w:val="00F86874"/>
    <w:rsid w:val="00F868C9"/>
    <w:rsid w:val="00F87F0B"/>
    <w:rsid w:val="00F9064F"/>
    <w:rsid w:val="00F910AC"/>
    <w:rsid w:val="00F93EC8"/>
    <w:rsid w:val="00F944EC"/>
    <w:rsid w:val="00F94EE1"/>
    <w:rsid w:val="00F9564D"/>
    <w:rsid w:val="00F97607"/>
    <w:rsid w:val="00FA00BF"/>
    <w:rsid w:val="00FA0E69"/>
    <w:rsid w:val="00FA18B4"/>
    <w:rsid w:val="00FA2596"/>
    <w:rsid w:val="00FA4985"/>
    <w:rsid w:val="00FA691A"/>
    <w:rsid w:val="00FA6E9B"/>
    <w:rsid w:val="00FA72EE"/>
    <w:rsid w:val="00FA74B2"/>
    <w:rsid w:val="00FA752B"/>
    <w:rsid w:val="00FB05A1"/>
    <w:rsid w:val="00FB1558"/>
    <w:rsid w:val="00FB1ECC"/>
    <w:rsid w:val="00FB33DB"/>
    <w:rsid w:val="00FB5E33"/>
    <w:rsid w:val="00FB6373"/>
    <w:rsid w:val="00FB719E"/>
    <w:rsid w:val="00FB733E"/>
    <w:rsid w:val="00FB7B75"/>
    <w:rsid w:val="00FC298D"/>
    <w:rsid w:val="00FC2B19"/>
    <w:rsid w:val="00FC34A4"/>
    <w:rsid w:val="00FC3DF4"/>
    <w:rsid w:val="00FC3FF1"/>
    <w:rsid w:val="00FC408F"/>
    <w:rsid w:val="00FD17DB"/>
    <w:rsid w:val="00FD2769"/>
    <w:rsid w:val="00FD3474"/>
    <w:rsid w:val="00FD463A"/>
    <w:rsid w:val="00FD4F22"/>
    <w:rsid w:val="00FD523B"/>
    <w:rsid w:val="00FD605D"/>
    <w:rsid w:val="00FD67D5"/>
    <w:rsid w:val="00FD6BB5"/>
    <w:rsid w:val="00FD7C04"/>
    <w:rsid w:val="00FE161B"/>
    <w:rsid w:val="00FE2401"/>
    <w:rsid w:val="00FE6D61"/>
    <w:rsid w:val="00FE7669"/>
    <w:rsid w:val="00FE7A64"/>
    <w:rsid w:val="00FF08DB"/>
    <w:rsid w:val="00FF2556"/>
    <w:rsid w:val="00FF2A75"/>
    <w:rsid w:val="00FF4139"/>
    <w:rsid w:val="00FF455E"/>
    <w:rsid w:val="00FF6827"/>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A72094"/>
    <w:pPr>
      <w:tabs>
        <w:tab w:val="right" w:leader="dot" w:pos="5030"/>
      </w:tabs>
      <w:spacing w:before="80" w:after="80" w:line="252" w:lineRule="auto"/>
    </w:pPr>
    <w:rPr>
      <w:b/>
      <w:caps/>
      <w:sz w:val="18"/>
    </w:rPr>
  </w:style>
  <w:style w:type="paragraph" w:styleId="TOC2">
    <w:name w:val="toc 2"/>
    <w:basedOn w:val="Normal"/>
    <w:next w:val="Normal"/>
    <w:autoRedefine/>
    <w:uiPriority w:val="39"/>
    <w:unhideWhenUsed/>
    <w:rsid w:val="00A72094"/>
    <w:pPr>
      <w:keepNext/>
      <w:keepLines/>
      <w:tabs>
        <w:tab w:val="right" w:leader="dot" w:pos="5030"/>
      </w:tabs>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www.microsoft.com/online/faq.aspx"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footer" Target="footer6.xml"/><Relationship Id="rId55" Type="http://schemas.openxmlformats.org/officeDocument/2006/relationships/hyperlink" Target="http://www.microsoft.com/de-de/dynamics/dynamics-online-support.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learning/sa/training.mspx" TargetMode="External"/><Relationship Id="rId76" Type="http://schemas.openxmlformats.org/officeDocument/2006/relationships/hyperlink" Target="http://support.microsoft.com/lifecycle" TargetMode="External"/><Relationship Id="rId84" Type="http://schemas.openxmlformats.org/officeDocument/2006/relationships/hyperlink" Target="https://www.microsoft.com/licensing/servicecenter" TargetMode="Externa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volumelicensing.com/DocumentSearch.aspx" TargetMode="External"/><Relationship Id="rId53" Type="http://schemas.openxmlformats.org/officeDocument/2006/relationships/hyperlink" Target="http://www.windowsazure.com/en-us/support/plans/" TargetMode="External"/><Relationship Id="rId58" Type="http://schemas.openxmlformats.org/officeDocument/2006/relationships/hyperlink" Target="http://go.microsoft.com/?linkid=9839207" TargetMode="External"/><Relationship Id="rId66" Type="http://schemas.openxmlformats.org/officeDocument/2006/relationships/hyperlink" Target="http://directory.partners.extranet.microsoft.com/psbproviders" TargetMode="External"/><Relationship Id="rId74" Type="http://schemas.openxmlformats.org/officeDocument/2006/relationships/hyperlink" Target="http://www.microsoftvolumelicensing.com/DocumentSearch.aspx?Mode=1&amp;Category=3" TargetMode="External"/><Relationship Id="rId79" Type="http://schemas.openxmlformats.org/officeDocument/2006/relationships/hyperlink" Target="http://go.microsoft.com/?linkid=9839207" TargetMode="External"/><Relationship Id="rId87" Type="http://schemas.openxmlformats.org/officeDocument/2006/relationships/footer" Target="footer12.xml"/><Relationship Id="rId5" Type="http://schemas.openxmlformats.org/officeDocument/2006/relationships/webSettings" Target="webSettings.xml"/><Relationship Id="rId61" Type="http://schemas.openxmlformats.org/officeDocument/2006/relationships/hyperlink" Target="https://www.bingmapsportal.com" TargetMode="External"/><Relationship Id="rId82" Type="http://schemas.openxmlformats.org/officeDocument/2006/relationships/footer" Target="footer8.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www.microsoft.com/sqlserver/en/us/get-sql-server/how-to-buy.aspx"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de-de/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icensing" TargetMode="External"/><Relationship Id="rId77" Type="http://schemas.openxmlformats.org/officeDocument/2006/relationships/hyperlink" Target="http://www.microsoft.com/licensing/software-assurance/license-mobility.aspx" TargetMode="External"/><Relationship Id="rId8" Type="http://schemas.openxmlformats.org/officeDocument/2006/relationships/header" Target="header1.xml"/><Relationship Id="rId51" Type="http://schemas.openxmlformats.org/officeDocument/2006/relationships/hyperlink" Target="http://www.microsoft.com/online/faq.aspx"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footer" Target="footer10.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online/faq.aspx" TargetMode="External"/><Relationship Id="rId38" Type="http://schemas.openxmlformats.org/officeDocument/2006/relationships/hyperlink" Target="http://www.microsoft.com/en-us/sqlserver/solutions-technologies/data-warehousing/pdw.aspx" TargetMode="External"/><Relationship Id="rId46" Type="http://schemas.openxmlformats.org/officeDocument/2006/relationships/hyperlink" Target="http://go.microsoft.com/?linkid=9839207" TargetMode="External"/><Relationship Id="rId59" Type="http://schemas.openxmlformats.org/officeDocument/2006/relationships/hyperlink" Target="http://az370354.vo.msecnd.net/maps/Bing_Maps_Enterprise_Support_Overview.pdf."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microsoft.com/de-de/dynamics/dynamics-online-support.aspx" TargetMode="External"/><Relationship Id="rId62" Type="http://schemas.openxmlformats.org/officeDocument/2006/relationships/footer" Target="footer7.xml"/><Relationship Id="rId70" Type="http://schemas.openxmlformats.org/officeDocument/2006/relationships/hyperlink" Target="http://www.microsoft.com/en-us/sharedsource/enterprise-source-licensing-program.aspx"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9.xm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go.microsoft.com/?linkid=9839207"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de-de/dynamics/dynamics-online-support.aspx" TargetMode="External"/><Relationship Id="rId10" Type="http://schemas.openxmlformats.org/officeDocument/2006/relationships/footer" Target="footer1.xml"/><Relationship Id="rId31" Type="http://schemas.openxmlformats.org/officeDocument/2006/relationships/hyperlink" Target="http://go.microsoft.com/?linkid=9839207" TargetMode="External"/><Relationship Id="rId44" Type="http://schemas.openxmlformats.org/officeDocument/2006/relationships/hyperlink" Target="http://www.microsoft.com/education/pil/partnersinlearning.aspx" TargetMode="External"/><Relationship Id="rId52" Type="http://schemas.openxmlformats.org/officeDocument/2006/relationships/hyperlink" Target="http://microsoft.com/licensing/contracts" TargetMode="External"/><Relationship Id="rId60" Type="http://schemas.openxmlformats.org/officeDocument/2006/relationships/hyperlink" Target="http://go.microsoft.com/?linkid=9874830"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support.microsoft.com/gp/saphone" TargetMode="External"/><Relationship Id="rId78" Type="http://schemas.openxmlformats.org/officeDocument/2006/relationships/hyperlink" Target="https://mbs.microsoft.com/customersource" TargetMode="External"/><Relationship Id="rId81" Type="http://schemas.openxmlformats.org/officeDocument/2006/relationships/hyperlink" Target="http://www.microsoft.com/licensing" TargetMode="External"/><Relationship Id="rId86" Type="http://schemas.openxmlformats.org/officeDocument/2006/relationships/footer" Target="footer1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BCD20-10A3-486A-B9F2-266550A9E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81277</Words>
  <Characters>463279</Characters>
  <Application>Microsoft Office Word</Application>
  <DocSecurity>8</DocSecurity>
  <Lines>3860</Lines>
  <Paragraphs>1086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543470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2015-05-01T05:15:00Z</dcterms:created>
  <dcterms:modified xsi:type="dcterms:W3CDTF">2015-05-01T05:16:00Z</dcterms:modified>
</cp:coreProperties>
</file>