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7C7850" w:rsidRPr="00B64EAD" w:rsidRDefault="00B64EAD" w:rsidP="007C7850">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7C7850" w:rsidRPr="00B64EAD">
        <w:rPr>
          <w:rFonts w:asciiTheme="majorHAnsi" w:hAnsiTheme="majorHAnsi"/>
          <w:color w:val="FFFFFF" w:themeColor="background1"/>
          <w:sz w:val="32"/>
          <w:szCs w:val="32"/>
        </w:rPr>
        <w:t>Volume</w:t>
      </w:r>
    </w:p>
    <w:p w:rsidR="007C7850" w:rsidRPr="00B64EAD" w:rsidRDefault="007C7850" w:rsidP="007C785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20AFE" w:rsidRPr="009E639B" w:rsidRDefault="00F20AFE" w:rsidP="007C7850">
      <w:pPr>
        <w:pStyle w:val="ProductList-Body"/>
        <w:shd w:val="clear" w:color="auto" w:fill="00188F"/>
        <w:ind w:right="8640"/>
        <w:rPr>
          <w:color w:val="FFFFFF" w:themeColor="background1"/>
          <w:lang w:val="it-IT"/>
        </w:rPr>
      </w:pPr>
    </w:p>
    <w:p w:rsidR="00F20AFE" w:rsidRPr="009E639B" w:rsidRDefault="00F20AFE" w:rsidP="009E770E">
      <w:pPr>
        <w:pStyle w:val="ProductList-Body"/>
        <w:shd w:val="clear" w:color="auto" w:fill="0072C6"/>
        <w:ind w:right="1800"/>
        <w:rPr>
          <w:rFonts w:asciiTheme="majorHAnsi" w:hAnsiTheme="majorHAnsi"/>
          <w:color w:val="FFFFFF" w:themeColor="background1"/>
          <w:sz w:val="72"/>
          <w:szCs w:val="72"/>
          <w:lang w:val="it-IT"/>
        </w:rPr>
      </w:pPr>
    </w:p>
    <w:p w:rsidR="00271353" w:rsidRPr="009E639B"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rPr>
      </w:pPr>
    </w:p>
    <w:p w:rsidR="00F20AFE" w:rsidRPr="009E639B"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it-IT"/>
        </w:rPr>
      </w:pPr>
      <w:r w:rsidRPr="009E639B">
        <w:rPr>
          <w:rFonts w:asciiTheme="majorHAnsi" w:hAnsiTheme="majorHAnsi"/>
          <w:color w:val="FFFFFF" w:themeColor="background1"/>
          <w:sz w:val="72"/>
          <w:szCs w:val="72"/>
          <w:lang w:val="it-IT"/>
        </w:rPr>
        <w:tab/>
        <w:t>Lista dei Prodotti</w:t>
      </w:r>
    </w:p>
    <w:p w:rsidR="00F80A49" w:rsidRPr="009E639B"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it-IT"/>
        </w:rPr>
      </w:pPr>
      <w:r w:rsidRPr="009E639B">
        <w:rPr>
          <w:rFonts w:asciiTheme="majorHAnsi" w:hAnsiTheme="majorHAnsi"/>
          <w:color w:val="FFFFFF" w:themeColor="background1"/>
          <w:sz w:val="72"/>
          <w:szCs w:val="72"/>
          <w:lang w:val="it-IT"/>
        </w:rPr>
        <w:tab/>
      </w:r>
      <w:r w:rsidRPr="009E639B">
        <w:rPr>
          <w:rFonts w:asciiTheme="majorHAnsi" w:hAnsiTheme="majorHAnsi"/>
          <w:color w:val="FFFFFF" w:themeColor="background1"/>
          <w:sz w:val="96"/>
          <w:szCs w:val="96"/>
          <w:lang w:val="it-IT"/>
        </w:rPr>
        <w:t>1 aprile 2014</w:t>
      </w:r>
    </w:p>
    <w:p w:rsidR="00F20AFE" w:rsidRPr="009E639B"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it-IT"/>
        </w:rPr>
      </w:pPr>
    </w:p>
    <w:p w:rsidR="009A0C93" w:rsidRPr="009E639B" w:rsidRDefault="009A0C93" w:rsidP="00035F22">
      <w:pPr>
        <w:pStyle w:val="ProductList-Body"/>
        <w:rPr>
          <w:lang w:val="it-IT"/>
        </w:rPr>
      </w:pPr>
    </w:p>
    <w:p w:rsidR="002160E0" w:rsidRPr="009E639B" w:rsidRDefault="002160E0" w:rsidP="00F20AFE">
      <w:pPr>
        <w:pStyle w:val="ProductList-Body"/>
        <w:rPr>
          <w:lang w:val="it-IT"/>
        </w:rPr>
        <w:sectPr w:rsidR="002160E0" w:rsidRPr="009E639B" w:rsidSect="00F80A49">
          <w:footerReference w:type="default" r:id="rId11"/>
          <w:pgSz w:w="12240" w:h="15840"/>
          <w:pgMar w:top="540" w:right="720" w:bottom="1440" w:left="720" w:header="720" w:footer="720" w:gutter="0"/>
          <w:cols w:space="720"/>
          <w:docGrid w:linePitch="360"/>
        </w:sectPr>
      </w:pPr>
      <w:bookmarkStart w:id="1" w:name="_GoBack"/>
      <w:bookmarkEnd w:id="1"/>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rsidR="007672DC" w:rsidRDefault="009942CA">
      <w:pPr>
        <w:pStyle w:val="TOC1"/>
        <w:rPr>
          <w:rFonts w:eastAsiaTheme="minorEastAsia"/>
          <w:b w:val="0"/>
          <w:caps w:val="0"/>
          <w:noProof/>
          <w:sz w:val="22"/>
        </w:rPr>
      </w:pPr>
      <w:r>
        <w:lastRenderedPageBreak/>
        <w:fldChar w:fldCharType="begin"/>
      </w:r>
      <w:r w:rsidR="00462C59" w:rsidRPr="00AC149E">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78585" w:history="1">
        <w:r w:rsidR="007672DC" w:rsidRPr="00D235EA">
          <w:rPr>
            <w:rStyle w:val="Hyperlink"/>
            <w:noProof/>
            <w:lang w:val="it-IT"/>
          </w:rPr>
          <w:t>Introduzione</w:t>
        </w:r>
        <w:r w:rsidR="007672DC">
          <w:rPr>
            <w:noProof/>
            <w:webHidden/>
          </w:rPr>
          <w:tab/>
        </w:r>
        <w:r w:rsidR="007672DC">
          <w:rPr>
            <w:noProof/>
            <w:webHidden/>
          </w:rPr>
          <w:fldChar w:fldCharType="begin"/>
        </w:r>
        <w:r w:rsidR="007672DC">
          <w:rPr>
            <w:noProof/>
            <w:webHidden/>
          </w:rPr>
          <w:instrText xml:space="preserve"> PAGEREF _Toc383678585 \h </w:instrText>
        </w:r>
        <w:r w:rsidR="007672DC">
          <w:rPr>
            <w:noProof/>
            <w:webHidden/>
          </w:rPr>
        </w:r>
        <w:r w:rsidR="007672DC">
          <w:rPr>
            <w:noProof/>
            <w:webHidden/>
          </w:rPr>
          <w:fldChar w:fldCharType="separate"/>
        </w:r>
        <w:r w:rsidR="007672DC">
          <w:rPr>
            <w:noProof/>
            <w:webHidden/>
          </w:rPr>
          <w:t>7</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86" w:history="1">
        <w:r w:rsidR="007672DC" w:rsidRPr="00D235EA">
          <w:rPr>
            <w:rStyle w:val="Hyperlink"/>
            <w:noProof/>
            <w:lang w:val="it-IT"/>
          </w:rPr>
          <w:t>Informazioni sul presente Documento</w:t>
        </w:r>
        <w:r w:rsidR="007672DC">
          <w:rPr>
            <w:noProof/>
            <w:webHidden/>
          </w:rPr>
          <w:tab/>
        </w:r>
        <w:r w:rsidR="007672DC">
          <w:rPr>
            <w:noProof/>
            <w:webHidden/>
          </w:rPr>
          <w:fldChar w:fldCharType="begin"/>
        </w:r>
        <w:r w:rsidR="007672DC">
          <w:rPr>
            <w:noProof/>
            <w:webHidden/>
          </w:rPr>
          <w:instrText xml:space="preserve"> PAGEREF _Toc383678586 \h </w:instrText>
        </w:r>
        <w:r w:rsidR="007672DC">
          <w:rPr>
            <w:noProof/>
            <w:webHidden/>
          </w:rPr>
        </w:r>
        <w:r w:rsidR="007672DC">
          <w:rPr>
            <w:noProof/>
            <w:webHidden/>
          </w:rPr>
          <w:fldChar w:fldCharType="separate"/>
        </w:r>
        <w:r w:rsidR="007672DC">
          <w:rPr>
            <w:noProof/>
            <w:webHidden/>
          </w:rPr>
          <w:t>7</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87" w:history="1">
        <w:r w:rsidR="007672DC" w:rsidRPr="00D235EA">
          <w:rPr>
            <w:rStyle w:val="Hyperlink"/>
            <w:noProof/>
            <w:lang w:val="it-IT"/>
          </w:rPr>
          <w:t>Utilizzo del presente Documento</w:t>
        </w:r>
        <w:r w:rsidR="007672DC">
          <w:rPr>
            <w:noProof/>
            <w:webHidden/>
          </w:rPr>
          <w:tab/>
        </w:r>
        <w:r w:rsidR="007672DC">
          <w:rPr>
            <w:noProof/>
            <w:webHidden/>
          </w:rPr>
          <w:fldChar w:fldCharType="begin"/>
        </w:r>
        <w:r w:rsidR="007672DC">
          <w:rPr>
            <w:noProof/>
            <w:webHidden/>
          </w:rPr>
          <w:instrText xml:space="preserve"> PAGEREF _Toc383678587 \h </w:instrText>
        </w:r>
        <w:r w:rsidR="007672DC">
          <w:rPr>
            <w:noProof/>
            <w:webHidden/>
          </w:rPr>
        </w:r>
        <w:r w:rsidR="007672DC">
          <w:rPr>
            <w:noProof/>
            <w:webHidden/>
          </w:rPr>
          <w:fldChar w:fldCharType="separate"/>
        </w:r>
        <w:r w:rsidR="007672DC">
          <w:rPr>
            <w:noProof/>
            <w:webHidden/>
          </w:rPr>
          <w:t>7</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88" w:history="1">
        <w:r w:rsidR="007672DC" w:rsidRPr="00D235EA">
          <w:rPr>
            <w:rStyle w:val="Hyperlink"/>
            <w:noProof/>
            <w:lang w:val="it-IT"/>
          </w:rPr>
          <w:t>Codici Tabella</w:t>
        </w:r>
        <w:r w:rsidR="007672DC">
          <w:rPr>
            <w:noProof/>
            <w:webHidden/>
          </w:rPr>
          <w:tab/>
        </w:r>
        <w:r w:rsidR="007672DC">
          <w:rPr>
            <w:noProof/>
            <w:webHidden/>
          </w:rPr>
          <w:fldChar w:fldCharType="begin"/>
        </w:r>
        <w:r w:rsidR="007672DC">
          <w:rPr>
            <w:noProof/>
            <w:webHidden/>
          </w:rPr>
          <w:instrText xml:space="preserve"> PAGEREF _Toc383678588 \h </w:instrText>
        </w:r>
        <w:r w:rsidR="007672DC">
          <w:rPr>
            <w:noProof/>
            <w:webHidden/>
          </w:rPr>
        </w:r>
        <w:r w:rsidR="007672DC">
          <w:rPr>
            <w:noProof/>
            <w:webHidden/>
          </w:rPr>
          <w:fldChar w:fldCharType="separate"/>
        </w:r>
        <w:r w:rsidR="007672DC">
          <w:rPr>
            <w:noProof/>
            <w:webHidden/>
          </w:rPr>
          <w:t>8</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89" w:history="1">
        <w:r w:rsidR="007672DC" w:rsidRPr="00D235EA">
          <w:rPr>
            <w:rStyle w:val="Hyperlink"/>
            <w:noProof/>
            <w:lang w:val="it-IT"/>
          </w:rPr>
          <w:t>Versioni Precedenti</w:t>
        </w:r>
        <w:r w:rsidR="007672DC">
          <w:rPr>
            <w:noProof/>
            <w:webHidden/>
          </w:rPr>
          <w:tab/>
        </w:r>
        <w:r w:rsidR="007672DC">
          <w:rPr>
            <w:noProof/>
            <w:webHidden/>
          </w:rPr>
          <w:fldChar w:fldCharType="begin"/>
        </w:r>
        <w:r w:rsidR="007672DC">
          <w:rPr>
            <w:noProof/>
            <w:webHidden/>
          </w:rPr>
          <w:instrText xml:space="preserve"> PAGEREF _Toc383678589 \h </w:instrText>
        </w:r>
        <w:r w:rsidR="007672DC">
          <w:rPr>
            <w:noProof/>
            <w:webHidden/>
          </w:rPr>
        </w:r>
        <w:r w:rsidR="007672DC">
          <w:rPr>
            <w:noProof/>
            <w:webHidden/>
          </w:rPr>
          <w:fldChar w:fldCharType="separate"/>
        </w:r>
        <w:r w:rsidR="007672DC">
          <w:rPr>
            <w:noProof/>
            <w:webHidden/>
          </w:rPr>
          <w:t>10</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90" w:history="1">
        <w:r w:rsidR="007672DC" w:rsidRPr="00D235EA">
          <w:rPr>
            <w:rStyle w:val="Hyperlink"/>
            <w:noProof/>
            <w:lang w:val="it-IT"/>
          </w:rPr>
          <w:t>Chiarimenti e Riepilogo delle Modifiche Apportate</w:t>
        </w:r>
        <w:r w:rsidR="007672DC">
          <w:rPr>
            <w:noProof/>
            <w:webHidden/>
          </w:rPr>
          <w:tab/>
        </w:r>
        <w:r w:rsidR="007672DC">
          <w:rPr>
            <w:noProof/>
            <w:webHidden/>
          </w:rPr>
          <w:fldChar w:fldCharType="begin"/>
        </w:r>
        <w:r w:rsidR="007672DC">
          <w:rPr>
            <w:noProof/>
            <w:webHidden/>
          </w:rPr>
          <w:instrText xml:space="preserve"> PAGEREF _Toc383678590 \h </w:instrText>
        </w:r>
        <w:r w:rsidR="007672DC">
          <w:rPr>
            <w:noProof/>
            <w:webHidden/>
          </w:rPr>
        </w:r>
        <w:r w:rsidR="007672DC">
          <w:rPr>
            <w:noProof/>
            <w:webHidden/>
          </w:rPr>
          <w:fldChar w:fldCharType="separate"/>
        </w:r>
        <w:r w:rsidR="007672DC">
          <w:rPr>
            <w:noProof/>
            <w:webHidden/>
          </w:rPr>
          <w:t>10</w:t>
        </w:r>
        <w:r w:rsidR="007672DC">
          <w:rPr>
            <w:noProof/>
            <w:webHidden/>
          </w:rPr>
          <w:fldChar w:fldCharType="end"/>
        </w:r>
      </w:hyperlink>
    </w:p>
    <w:p w:rsidR="007672DC" w:rsidRDefault="001A15B4">
      <w:pPr>
        <w:pStyle w:val="TOC1"/>
        <w:rPr>
          <w:rFonts w:eastAsiaTheme="minorEastAsia"/>
          <w:b w:val="0"/>
          <w:caps w:val="0"/>
          <w:noProof/>
          <w:sz w:val="22"/>
        </w:rPr>
      </w:pPr>
      <w:hyperlink w:anchor="_Toc383678591" w:history="1">
        <w:r w:rsidR="007672DC" w:rsidRPr="00D235EA">
          <w:rPr>
            <w:rStyle w:val="Hyperlink"/>
            <w:noProof/>
          </w:rPr>
          <w:t>Software</w:t>
        </w:r>
        <w:r w:rsidR="007672DC">
          <w:rPr>
            <w:noProof/>
            <w:webHidden/>
          </w:rPr>
          <w:tab/>
        </w:r>
        <w:r w:rsidR="007672DC">
          <w:rPr>
            <w:noProof/>
            <w:webHidden/>
          </w:rPr>
          <w:fldChar w:fldCharType="begin"/>
        </w:r>
        <w:r w:rsidR="007672DC">
          <w:rPr>
            <w:noProof/>
            <w:webHidden/>
          </w:rPr>
          <w:instrText xml:space="preserve"> PAGEREF _Toc383678591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92" w:history="1">
        <w:r w:rsidR="007672DC" w:rsidRPr="00D235EA">
          <w:rPr>
            <w:rStyle w:val="Hyperlink"/>
            <w:noProof/>
          </w:rPr>
          <w:t>AutoRoute</w:t>
        </w:r>
        <w:r w:rsidR="007672DC">
          <w:rPr>
            <w:noProof/>
            <w:webHidden/>
          </w:rPr>
          <w:tab/>
        </w:r>
        <w:r w:rsidR="007672DC">
          <w:rPr>
            <w:noProof/>
            <w:webHidden/>
          </w:rPr>
          <w:fldChar w:fldCharType="begin"/>
        </w:r>
        <w:r w:rsidR="007672DC">
          <w:rPr>
            <w:noProof/>
            <w:webHidden/>
          </w:rPr>
          <w:instrText xml:space="preserve"> PAGEREF _Toc383678592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3" w:history="1">
        <w:r w:rsidR="007672DC" w:rsidRPr="00D235EA">
          <w:rPr>
            <w:rStyle w:val="Hyperlink"/>
            <w:noProof/>
          </w:rPr>
          <w:t>AutoRoute 2013</w:t>
        </w:r>
        <w:r w:rsidR="007672DC">
          <w:rPr>
            <w:noProof/>
            <w:webHidden/>
          </w:rPr>
          <w:tab/>
        </w:r>
        <w:r w:rsidR="007672DC">
          <w:rPr>
            <w:noProof/>
            <w:webHidden/>
          </w:rPr>
          <w:fldChar w:fldCharType="begin"/>
        </w:r>
        <w:r w:rsidR="007672DC">
          <w:rPr>
            <w:noProof/>
            <w:webHidden/>
          </w:rPr>
          <w:instrText xml:space="preserve"> PAGEREF _Toc383678593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594" w:history="1">
        <w:r w:rsidR="007672DC" w:rsidRPr="00D235EA">
          <w:rPr>
            <w:rStyle w:val="Hyperlink"/>
            <w:noProof/>
            <w:lang w:val="it-IT"/>
          </w:rPr>
          <w:t>BizTalk Server</w:t>
        </w:r>
        <w:r w:rsidR="007672DC">
          <w:rPr>
            <w:noProof/>
            <w:webHidden/>
          </w:rPr>
          <w:tab/>
        </w:r>
        <w:r w:rsidR="007672DC">
          <w:rPr>
            <w:noProof/>
            <w:webHidden/>
          </w:rPr>
          <w:fldChar w:fldCharType="begin"/>
        </w:r>
        <w:r w:rsidR="007672DC">
          <w:rPr>
            <w:noProof/>
            <w:webHidden/>
          </w:rPr>
          <w:instrText xml:space="preserve"> PAGEREF _Toc383678594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5" w:history="1">
        <w:r w:rsidR="007672DC" w:rsidRPr="00D235EA">
          <w:rPr>
            <w:rStyle w:val="Hyperlink"/>
            <w:noProof/>
          </w:rPr>
          <w:t>BizTalk Server 2013 Branch Edition</w:t>
        </w:r>
        <w:r w:rsidR="007672DC">
          <w:rPr>
            <w:noProof/>
            <w:webHidden/>
          </w:rPr>
          <w:tab/>
        </w:r>
        <w:r w:rsidR="007672DC">
          <w:rPr>
            <w:noProof/>
            <w:webHidden/>
          </w:rPr>
          <w:fldChar w:fldCharType="begin"/>
        </w:r>
        <w:r w:rsidR="007672DC">
          <w:rPr>
            <w:noProof/>
            <w:webHidden/>
          </w:rPr>
          <w:instrText xml:space="preserve"> PAGEREF _Toc383678595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6" w:history="1">
        <w:r w:rsidR="007672DC" w:rsidRPr="00D235EA">
          <w:rPr>
            <w:rStyle w:val="Hyperlink"/>
            <w:noProof/>
          </w:rPr>
          <w:t>BizTalk Server 2013 Branch IDC</w:t>
        </w:r>
        <w:r w:rsidR="007672DC">
          <w:rPr>
            <w:noProof/>
            <w:webHidden/>
          </w:rPr>
          <w:tab/>
        </w:r>
        <w:r w:rsidR="007672DC">
          <w:rPr>
            <w:noProof/>
            <w:webHidden/>
          </w:rPr>
          <w:fldChar w:fldCharType="begin"/>
        </w:r>
        <w:r w:rsidR="007672DC">
          <w:rPr>
            <w:noProof/>
            <w:webHidden/>
          </w:rPr>
          <w:instrText xml:space="preserve"> PAGEREF _Toc383678596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7" w:history="1">
        <w:r w:rsidR="007672DC" w:rsidRPr="00D235EA">
          <w:rPr>
            <w:rStyle w:val="Hyperlink"/>
            <w:noProof/>
          </w:rPr>
          <w:t>BizTalk Server 2013 Enterprise Edition</w:t>
        </w:r>
        <w:r w:rsidR="007672DC">
          <w:rPr>
            <w:noProof/>
            <w:webHidden/>
          </w:rPr>
          <w:tab/>
        </w:r>
        <w:r w:rsidR="007672DC">
          <w:rPr>
            <w:noProof/>
            <w:webHidden/>
          </w:rPr>
          <w:fldChar w:fldCharType="begin"/>
        </w:r>
        <w:r w:rsidR="007672DC">
          <w:rPr>
            <w:noProof/>
            <w:webHidden/>
          </w:rPr>
          <w:instrText xml:space="preserve"> PAGEREF _Toc383678597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8" w:history="1">
        <w:r w:rsidR="007672DC" w:rsidRPr="00D235EA">
          <w:rPr>
            <w:rStyle w:val="Hyperlink"/>
            <w:noProof/>
          </w:rPr>
          <w:t>BizTalk Server 2013 Standard Edition</w:t>
        </w:r>
        <w:r w:rsidR="007672DC">
          <w:rPr>
            <w:noProof/>
            <w:webHidden/>
          </w:rPr>
          <w:tab/>
        </w:r>
        <w:r w:rsidR="007672DC">
          <w:rPr>
            <w:noProof/>
            <w:webHidden/>
          </w:rPr>
          <w:fldChar w:fldCharType="begin"/>
        </w:r>
        <w:r w:rsidR="007672DC">
          <w:rPr>
            <w:noProof/>
            <w:webHidden/>
          </w:rPr>
          <w:instrText xml:space="preserve"> PAGEREF _Toc383678598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599" w:history="1">
        <w:r w:rsidR="007672DC" w:rsidRPr="00D235EA">
          <w:rPr>
            <w:rStyle w:val="Hyperlink"/>
            <w:noProof/>
          </w:rPr>
          <w:t>BizTalk Server 2013 Standard Edition IDC</w:t>
        </w:r>
        <w:r w:rsidR="007672DC">
          <w:rPr>
            <w:noProof/>
            <w:webHidden/>
          </w:rPr>
          <w:tab/>
        </w:r>
        <w:r w:rsidR="007672DC">
          <w:rPr>
            <w:noProof/>
            <w:webHidden/>
          </w:rPr>
          <w:fldChar w:fldCharType="begin"/>
        </w:r>
        <w:r w:rsidR="007672DC">
          <w:rPr>
            <w:noProof/>
            <w:webHidden/>
          </w:rPr>
          <w:instrText xml:space="preserve"> PAGEREF _Toc383678599 \h </w:instrText>
        </w:r>
        <w:r w:rsidR="007672DC">
          <w:rPr>
            <w:noProof/>
            <w:webHidden/>
          </w:rPr>
        </w:r>
        <w:r w:rsidR="007672DC">
          <w:rPr>
            <w:noProof/>
            <w:webHidden/>
          </w:rPr>
          <w:fldChar w:fldCharType="separate"/>
        </w:r>
        <w:r w:rsidR="007672DC">
          <w:rPr>
            <w:noProof/>
            <w:webHidden/>
          </w:rPr>
          <w:t>12</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00" w:history="1">
        <w:r w:rsidR="007672DC" w:rsidRPr="00D235EA">
          <w:rPr>
            <w:rStyle w:val="Hyperlink"/>
            <w:noProof/>
            <w:lang w:val="it-IT"/>
          </w:rPr>
          <w:t>Core Infrastructure Server Suite</w:t>
        </w:r>
        <w:r w:rsidR="007672DC">
          <w:rPr>
            <w:noProof/>
            <w:webHidden/>
          </w:rPr>
          <w:tab/>
        </w:r>
        <w:r w:rsidR="007672DC">
          <w:rPr>
            <w:noProof/>
            <w:webHidden/>
          </w:rPr>
          <w:fldChar w:fldCharType="begin"/>
        </w:r>
        <w:r w:rsidR="007672DC">
          <w:rPr>
            <w:noProof/>
            <w:webHidden/>
          </w:rPr>
          <w:instrText xml:space="preserve"> PAGEREF _Toc383678600 \h </w:instrText>
        </w:r>
        <w:r w:rsidR="007672DC">
          <w:rPr>
            <w:noProof/>
            <w:webHidden/>
          </w:rPr>
        </w:r>
        <w:r w:rsidR="007672DC">
          <w:rPr>
            <w:noProof/>
            <w:webHidden/>
          </w:rPr>
          <w:fldChar w:fldCharType="separate"/>
        </w:r>
        <w:r w:rsidR="007672DC">
          <w:rPr>
            <w:noProof/>
            <w:webHidden/>
          </w:rPr>
          <w:t>13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1" w:history="1">
        <w:r w:rsidR="007672DC" w:rsidRPr="00D235EA">
          <w:rPr>
            <w:rStyle w:val="Hyperlink"/>
            <w:noProof/>
            <w:lang w:val="fr-FR"/>
          </w:rPr>
          <w:t>Core Infrastructure Server Suite Datacenter</w:t>
        </w:r>
        <w:r w:rsidR="007672DC">
          <w:rPr>
            <w:noProof/>
            <w:webHidden/>
          </w:rPr>
          <w:tab/>
        </w:r>
        <w:r w:rsidR="007672DC">
          <w:rPr>
            <w:noProof/>
            <w:webHidden/>
          </w:rPr>
          <w:fldChar w:fldCharType="begin"/>
        </w:r>
        <w:r w:rsidR="007672DC">
          <w:rPr>
            <w:noProof/>
            <w:webHidden/>
          </w:rPr>
          <w:instrText xml:space="preserve"> PAGEREF _Toc383678601 \h </w:instrText>
        </w:r>
        <w:r w:rsidR="007672DC">
          <w:rPr>
            <w:noProof/>
            <w:webHidden/>
          </w:rPr>
        </w:r>
        <w:r w:rsidR="007672DC">
          <w:rPr>
            <w:noProof/>
            <w:webHidden/>
          </w:rPr>
          <w:fldChar w:fldCharType="separate"/>
        </w:r>
        <w:r w:rsidR="007672DC">
          <w:rPr>
            <w:noProof/>
            <w:webHidden/>
          </w:rPr>
          <w:t>13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2" w:history="1">
        <w:r w:rsidR="007672DC" w:rsidRPr="00D235EA">
          <w:rPr>
            <w:rStyle w:val="Hyperlink"/>
            <w:noProof/>
            <w:lang w:val="fr-FR"/>
          </w:rPr>
          <w:t>Core Infrastructure Server Suite Enterprise</w:t>
        </w:r>
        <w:r w:rsidR="007672DC">
          <w:rPr>
            <w:noProof/>
            <w:webHidden/>
          </w:rPr>
          <w:tab/>
        </w:r>
        <w:r w:rsidR="007672DC">
          <w:rPr>
            <w:noProof/>
            <w:webHidden/>
          </w:rPr>
          <w:fldChar w:fldCharType="begin"/>
        </w:r>
        <w:r w:rsidR="007672DC">
          <w:rPr>
            <w:noProof/>
            <w:webHidden/>
          </w:rPr>
          <w:instrText xml:space="preserve"> PAGEREF _Toc383678602 \h </w:instrText>
        </w:r>
        <w:r w:rsidR="007672DC">
          <w:rPr>
            <w:noProof/>
            <w:webHidden/>
          </w:rPr>
        </w:r>
        <w:r w:rsidR="007672DC">
          <w:rPr>
            <w:noProof/>
            <w:webHidden/>
          </w:rPr>
          <w:fldChar w:fldCharType="separate"/>
        </w:r>
        <w:r w:rsidR="007672DC">
          <w:rPr>
            <w:noProof/>
            <w:webHidden/>
          </w:rPr>
          <w:t>13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3" w:history="1">
        <w:r w:rsidR="007672DC" w:rsidRPr="00D235EA">
          <w:rPr>
            <w:rStyle w:val="Hyperlink"/>
            <w:noProof/>
            <w:lang w:val="fr-FR"/>
          </w:rPr>
          <w:t>Core Infrastructure Server Suite Standard</w:t>
        </w:r>
        <w:r w:rsidR="007672DC">
          <w:rPr>
            <w:noProof/>
            <w:webHidden/>
          </w:rPr>
          <w:tab/>
        </w:r>
        <w:r w:rsidR="007672DC">
          <w:rPr>
            <w:noProof/>
            <w:webHidden/>
          </w:rPr>
          <w:fldChar w:fldCharType="begin"/>
        </w:r>
        <w:r w:rsidR="007672DC">
          <w:rPr>
            <w:noProof/>
            <w:webHidden/>
          </w:rPr>
          <w:instrText xml:space="preserve"> PAGEREF _Toc383678603 \h </w:instrText>
        </w:r>
        <w:r w:rsidR="007672DC">
          <w:rPr>
            <w:noProof/>
            <w:webHidden/>
          </w:rPr>
        </w:r>
        <w:r w:rsidR="007672DC">
          <w:rPr>
            <w:noProof/>
            <w:webHidden/>
          </w:rPr>
          <w:fldChar w:fldCharType="separate"/>
        </w:r>
        <w:r w:rsidR="007672DC">
          <w:rPr>
            <w:noProof/>
            <w:webHidden/>
          </w:rPr>
          <w:t>13</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04" w:history="1">
        <w:r w:rsidR="007672DC" w:rsidRPr="00D235EA">
          <w:rPr>
            <w:rStyle w:val="Hyperlink"/>
            <w:noProof/>
          </w:rPr>
          <w:t>CAL Suite</w:t>
        </w:r>
        <w:r w:rsidR="007672DC">
          <w:rPr>
            <w:noProof/>
            <w:webHidden/>
          </w:rPr>
          <w:tab/>
        </w:r>
        <w:r w:rsidR="007672DC">
          <w:rPr>
            <w:noProof/>
            <w:webHidden/>
          </w:rPr>
          <w:fldChar w:fldCharType="begin"/>
        </w:r>
        <w:r w:rsidR="007672DC">
          <w:rPr>
            <w:noProof/>
            <w:webHidden/>
          </w:rPr>
          <w:instrText xml:space="preserve"> PAGEREF _Toc383678604 \h </w:instrText>
        </w:r>
        <w:r w:rsidR="007672DC">
          <w:rPr>
            <w:noProof/>
            <w:webHidden/>
          </w:rPr>
        </w:r>
        <w:r w:rsidR="007672DC">
          <w:rPr>
            <w:noProof/>
            <w:webHidden/>
          </w:rPr>
          <w:fldChar w:fldCharType="separate"/>
        </w:r>
        <w:r w:rsidR="007672DC">
          <w:rPr>
            <w:noProof/>
            <w:webHidden/>
          </w:rPr>
          <w:t>14</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5" w:history="1">
        <w:r w:rsidR="007672DC" w:rsidRPr="00D235EA">
          <w:rPr>
            <w:rStyle w:val="Hyperlink"/>
            <w:noProof/>
            <w:lang w:val="it-IT"/>
          </w:rPr>
          <w:t>Core CAL Suite (Dispositivo e Utente)</w:t>
        </w:r>
        <w:r w:rsidR="007672DC">
          <w:rPr>
            <w:noProof/>
            <w:webHidden/>
          </w:rPr>
          <w:tab/>
        </w:r>
        <w:r w:rsidR="007672DC">
          <w:rPr>
            <w:noProof/>
            <w:webHidden/>
          </w:rPr>
          <w:fldChar w:fldCharType="begin"/>
        </w:r>
        <w:r w:rsidR="007672DC">
          <w:rPr>
            <w:noProof/>
            <w:webHidden/>
          </w:rPr>
          <w:instrText xml:space="preserve"> PAGEREF _Toc383678605 \h </w:instrText>
        </w:r>
        <w:r w:rsidR="007672DC">
          <w:rPr>
            <w:noProof/>
            <w:webHidden/>
          </w:rPr>
        </w:r>
        <w:r w:rsidR="007672DC">
          <w:rPr>
            <w:noProof/>
            <w:webHidden/>
          </w:rPr>
          <w:fldChar w:fldCharType="separate"/>
        </w:r>
        <w:r w:rsidR="007672DC">
          <w:rPr>
            <w:noProof/>
            <w:webHidden/>
          </w:rPr>
          <w:t>14</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6" w:history="1">
        <w:r w:rsidR="007672DC" w:rsidRPr="00D235EA">
          <w:rPr>
            <w:rStyle w:val="Hyperlink"/>
            <w:noProof/>
            <w:lang w:val="it-IT"/>
          </w:rPr>
          <w:t>Core CAL Suite Bridge per Office 365 (Dispositivo e Utente)</w:t>
        </w:r>
        <w:r w:rsidR="007672DC">
          <w:rPr>
            <w:noProof/>
            <w:webHidden/>
          </w:rPr>
          <w:tab/>
        </w:r>
        <w:r w:rsidR="007672DC">
          <w:rPr>
            <w:noProof/>
            <w:webHidden/>
          </w:rPr>
          <w:fldChar w:fldCharType="begin"/>
        </w:r>
        <w:r w:rsidR="007672DC">
          <w:rPr>
            <w:noProof/>
            <w:webHidden/>
          </w:rPr>
          <w:instrText xml:space="preserve"> PAGEREF _Toc383678606 \h </w:instrText>
        </w:r>
        <w:r w:rsidR="007672DC">
          <w:rPr>
            <w:noProof/>
            <w:webHidden/>
          </w:rPr>
        </w:r>
        <w:r w:rsidR="007672DC">
          <w:rPr>
            <w:noProof/>
            <w:webHidden/>
          </w:rPr>
          <w:fldChar w:fldCharType="separate"/>
        </w:r>
        <w:r w:rsidR="007672DC">
          <w:rPr>
            <w:noProof/>
            <w:webHidden/>
          </w:rPr>
          <w:t>14</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7" w:history="1">
        <w:r w:rsidR="007672DC" w:rsidRPr="00D235EA">
          <w:rPr>
            <w:rStyle w:val="Hyperlink"/>
            <w:noProof/>
            <w:lang w:val="it-IT"/>
          </w:rPr>
          <w:t>Core CAL Suite Bridge per Office 365 e Windows Intune (Dispositivo e Utente)</w:t>
        </w:r>
        <w:r w:rsidR="007672DC">
          <w:rPr>
            <w:noProof/>
            <w:webHidden/>
          </w:rPr>
          <w:tab/>
        </w:r>
        <w:r w:rsidR="007672DC">
          <w:rPr>
            <w:noProof/>
            <w:webHidden/>
          </w:rPr>
          <w:fldChar w:fldCharType="begin"/>
        </w:r>
        <w:r w:rsidR="007672DC">
          <w:rPr>
            <w:noProof/>
            <w:webHidden/>
          </w:rPr>
          <w:instrText xml:space="preserve"> PAGEREF _Toc383678607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8" w:history="1">
        <w:r w:rsidR="007672DC" w:rsidRPr="00D235EA">
          <w:rPr>
            <w:rStyle w:val="Hyperlink"/>
            <w:noProof/>
            <w:lang w:val="it-IT"/>
          </w:rPr>
          <w:t>Core CAL Suite per Windows Intune (Dispositivo e Utente)</w:t>
        </w:r>
        <w:r w:rsidR="007672DC">
          <w:rPr>
            <w:noProof/>
            <w:webHidden/>
          </w:rPr>
          <w:tab/>
        </w:r>
        <w:r w:rsidR="007672DC">
          <w:rPr>
            <w:noProof/>
            <w:webHidden/>
          </w:rPr>
          <w:fldChar w:fldCharType="begin"/>
        </w:r>
        <w:r w:rsidR="007672DC">
          <w:rPr>
            <w:noProof/>
            <w:webHidden/>
          </w:rPr>
          <w:instrText xml:space="preserve"> PAGEREF _Toc383678608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09" w:history="1">
        <w:r w:rsidR="007672DC" w:rsidRPr="00D235EA">
          <w:rPr>
            <w:rStyle w:val="Hyperlink"/>
            <w:noProof/>
          </w:rPr>
          <w:t>Enterprise CAL Suite (Dispositivo e Utente)</w:t>
        </w:r>
        <w:r w:rsidR="007672DC">
          <w:rPr>
            <w:noProof/>
            <w:webHidden/>
          </w:rPr>
          <w:tab/>
        </w:r>
        <w:r w:rsidR="007672DC">
          <w:rPr>
            <w:noProof/>
            <w:webHidden/>
          </w:rPr>
          <w:fldChar w:fldCharType="begin"/>
        </w:r>
        <w:r w:rsidR="007672DC">
          <w:rPr>
            <w:noProof/>
            <w:webHidden/>
          </w:rPr>
          <w:instrText xml:space="preserve"> PAGEREF _Toc383678609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0" w:history="1">
        <w:r w:rsidR="007672DC" w:rsidRPr="00D235EA">
          <w:rPr>
            <w:rStyle w:val="Hyperlink"/>
            <w:noProof/>
            <w:lang w:val="it-IT"/>
          </w:rPr>
          <w:t>Enterprise CAL Suite Bridge per Office 365 (Dispositivo e Utente)</w:t>
        </w:r>
        <w:r w:rsidR="007672DC">
          <w:rPr>
            <w:noProof/>
            <w:webHidden/>
          </w:rPr>
          <w:tab/>
        </w:r>
        <w:r w:rsidR="007672DC">
          <w:rPr>
            <w:noProof/>
            <w:webHidden/>
          </w:rPr>
          <w:fldChar w:fldCharType="begin"/>
        </w:r>
        <w:r w:rsidR="007672DC">
          <w:rPr>
            <w:noProof/>
            <w:webHidden/>
          </w:rPr>
          <w:instrText xml:space="preserve"> PAGEREF _Toc383678610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1" w:history="1">
        <w:r w:rsidR="007672DC" w:rsidRPr="00D235EA">
          <w:rPr>
            <w:rStyle w:val="Hyperlink"/>
            <w:noProof/>
            <w:lang w:val="it-IT"/>
          </w:rPr>
          <w:t>Enterprise CAL Suite Bridge per Office 365 e Windows Intune (Dispositivo e Utente)</w:t>
        </w:r>
        <w:r w:rsidR="007672DC">
          <w:rPr>
            <w:noProof/>
            <w:webHidden/>
          </w:rPr>
          <w:tab/>
        </w:r>
        <w:r w:rsidR="007672DC">
          <w:rPr>
            <w:noProof/>
            <w:webHidden/>
          </w:rPr>
          <w:fldChar w:fldCharType="begin"/>
        </w:r>
        <w:r w:rsidR="007672DC">
          <w:rPr>
            <w:noProof/>
            <w:webHidden/>
          </w:rPr>
          <w:instrText xml:space="preserve"> PAGEREF _Toc383678611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2" w:history="1">
        <w:r w:rsidR="007672DC" w:rsidRPr="00D235EA">
          <w:rPr>
            <w:rStyle w:val="Hyperlink"/>
            <w:noProof/>
            <w:lang w:val="it-IT"/>
          </w:rPr>
          <w:t>Enterprise CAL Suite Bridge per Windows Intune (Dispositivo e Utente)</w:t>
        </w:r>
        <w:r w:rsidR="007672DC">
          <w:rPr>
            <w:noProof/>
            <w:webHidden/>
          </w:rPr>
          <w:tab/>
        </w:r>
        <w:r w:rsidR="007672DC">
          <w:rPr>
            <w:noProof/>
            <w:webHidden/>
          </w:rPr>
          <w:fldChar w:fldCharType="begin"/>
        </w:r>
        <w:r w:rsidR="007672DC">
          <w:rPr>
            <w:noProof/>
            <w:webHidden/>
          </w:rPr>
          <w:instrText xml:space="preserve"> PAGEREF _Toc383678612 \h </w:instrText>
        </w:r>
        <w:r w:rsidR="007672DC">
          <w:rPr>
            <w:noProof/>
            <w:webHidden/>
          </w:rPr>
        </w:r>
        <w:r w:rsidR="007672DC">
          <w:rPr>
            <w:noProof/>
            <w:webHidden/>
          </w:rPr>
          <w:fldChar w:fldCharType="separate"/>
        </w:r>
        <w:r w:rsidR="007672DC">
          <w:rPr>
            <w:noProof/>
            <w:webHidden/>
          </w:rPr>
          <w:t>15</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13" w:history="1">
        <w:r w:rsidR="007672DC" w:rsidRPr="00D235EA">
          <w:rPr>
            <w:rStyle w:val="Hyperlink"/>
            <w:noProof/>
          </w:rPr>
          <w:t>Forefront</w:t>
        </w:r>
        <w:r w:rsidR="007672DC">
          <w:rPr>
            <w:noProof/>
            <w:webHidden/>
          </w:rPr>
          <w:tab/>
        </w:r>
        <w:r w:rsidR="007672DC">
          <w:rPr>
            <w:noProof/>
            <w:webHidden/>
          </w:rPr>
          <w:fldChar w:fldCharType="begin"/>
        </w:r>
        <w:r w:rsidR="007672DC">
          <w:rPr>
            <w:noProof/>
            <w:webHidden/>
          </w:rPr>
          <w:instrText xml:space="preserve"> PAGEREF _Toc383678613 \h </w:instrText>
        </w:r>
        <w:r w:rsidR="007672DC">
          <w:rPr>
            <w:noProof/>
            <w:webHidden/>
          </w:rPr>
        </w:r>
        <w:r w:rsidR="007672DC">
          <w:rPr>
            <w:noProof/>
            <w:webHidden/>
          </w:rPr>
          <w:fldChar w:fldCharType="separate"/>
        </w:r>
        <w:r w:rsidR="007672DC">
          <w:rPr>
            <w:noProof/>
            <w:webHidden/>
          </w:rPr>
          <w:t>16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4" w:history="1">
        <w:r w:rsidR="007672DC" w:rsidRPr="00D235EA">
          <w:rPr>
            <w:rStyle w:val="Hyperlink"/>
            <w:noProof/>
          </w:rPr>
          <w:t>CAL per Forefront Identity Manager 2010 R2 (Utente)</w:t>
        </w:r>
        <w:r w:rsidR="007672DC">
          <w:rPr>
            <w:noProof/>
            <w:webHidden/>
          </w:rPr>
          <w:tab/>
        </w:r>
        <w:r w:rsidR="007672DC">
          <w:rPr>
            <w:noProof/>
            <w:webHidden/>
          </w:rPr>
          <w:fldChar w:fldCharType="begin"/>
        </w:r>
        <w:r w:rsidR="007672DC">
          <w:rPr>
            <w:noProof/>
            <w:webHidden/>
          </w:rPr>
          <w:instrText xml:space="preserve"> PAGEREF _Toc383678614 \h </w:instrText>
        </w:r>
        <w:r w:rsidR="007672DC">
          <w:rPr>
            <w:noProof/>
            <w:webHidden/>
          </w:rPr>
        </w:r>
        <w:r w:rsidR="007672DC">
          <w:rPr>
            <w:noProof/>
            <w:webHidden/>
          </w:rPr>
          <w:fldChar w:fldCharType="separate"/>
        </w:r>
        <w:r w:rsidR="007672DC">
          <w:rPr>
            <w:noProof/>
            <w:webHidden/>
          </w:rPr>
          <w:t>16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5" w:history="1">
        <w:r w:rsidR="007672DC" w:rsidRPr="00D235EA">
          <w:rPr>
            <w:rStyle w:val="Hyperlink"/>
            <w:noProof/>
          </w:rPr>
          <w:t>External Connector per Forefront Identity Manager 2010 R2</w:t>
        </w:r>
        <w:r w:rsidR="007672DC">
          <w:rPr>
            <w:noProof/>
            <w:webHidden/>
          </w:rPr>
          <w:tab/>
        </w:r>
        <w:r w:rsidR="007672DC">
          <w:rPr>
            <w:noProof/>
            <w:webHidden/>
          </w:rPr>
          <w:fldChar w:fldCharType="begin"/>
        </w:r>
        <w:r w:rsidR="007672DC">
          <w:rPr>
            <w:noProof/>
            <w:webHidden/>
          </w:rPr>
          <w:instrText xml:space="preserve"> PAGEREF _Toc383678615 \h </w:instrText>
        </w:r>
        <w:r w:rsidR="007672DC">
          <w:rPr>
            <w:noProof/>
            <w:webHidden/>
          </w:rPr>
        </w:r>
        <w:r w:rsidR="007672DC">
          <w:rPr>
            <w:noProof/>
            <w:webHidden/>
          </w:rPr>
          <w:fldChar w:fldCharType="separate"/>
        </w:r>
        <w:r w:rsidR="007672DC">
          <w:rPr>
            <w:noProof/>
            <w:webHidden/>
          </w:rPr>
          <w:t>16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6" w:history="1">
        <w:r w:rsidR="007672DC" w:rsidRPr="00D235EA">
          <w:rPr>
            <w:rStyle w:val="Hyperlink"/>
            <w:noProof/>
          </w:rPr>
          <w:t>Forefront Identity Manager 2010 R2 Server</w:t>
        </w:r>
        <w:r w:rsidR="007672DC">
          <w:rPr>
            <w:noProof/>
            <w:webHidden/>
          </w:rPr>
          <w:tab/>
        </w:r>
        <w:r w:rsidR="007672DC">
          <w:rPr>
            <w:noProof/>
            <w:webHidden/>
          </w:rPr>
          <w:fldChar w:fldCharType="begin"/>
        </w:r>
        <w:r w:rsidR="007672DC">
          <w:rPr>
            <w:noProof/>
            <w:webHidden/>
          </w:rPr>
          <w:instrText xml:space="preserve"> PAGEREF _Toc383678616 \h </w:instrText>
        </w:r>
        <w:r w:rsidR="007672DC">
          <w:rPr>
            <w:noProof/>
            <w:webHidden/>
          </w:rPr>
        </w:r>
        <w:r w:rsidR="007672DC">
          <w:rPr>
            <w:noProof/>
            <w:webHidden/>
          </w:rPr>
          <w:fldChar w:fldCharType="separate"/>
        </w:r>
        <w:r w:rsidR="007672DC">
          <w:rPr>
            <w:noProof/>
            <w:webHidden/>
          </w:rPr>
          <w:t>16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7" w:history="1">
        <w:r w:rsidR="007672DC" w:rsidRPr="00D235EA">
          <w:rPr>
            <w:rStyle w:val="Hyperlink"/>
            <w:noProof/>
          </w:rPr>
          <w:t>Forefront Identity Manager 2010 R2 Windows Live Edition</w:t>
        </w:r>
        <w:r w:rsidR="007672DC">
          <w:rPr>
            <w:noProof/>
            <w:webHidden/>
          </w:rPr>
          <w:tab/>
        </w:r>
        <w:r w:rsidR="007672DC">
          <w:rPr>
            <w:noProof/>
            <w:webHidden/>
          </w:rPr>
          <w:fldChar w:fldCharType="begin"/>
        </w:r>
        <w:r w:rsidR="007672DC">
          <w:rPr>
            <w:noProof/>
            <w:webHidden/>
          </w:rPr>
          <w:instrText xml:space="preserve"> PAGEREF _Toc383678617 \h </w:instrText>
        </w:r>
        <w:r w:rsidR="007672DC">
          <w:rPr>
            <w:noProof/>
            <w:webHidden/>
          </w:rPr>
        </w:r>
        <w:r w:rsidR="007672DC">
          <w:rPr>
            <w:noProof/>
            <w:webHidden/>
          </w:rPr>
          <w:fldChar w:fldCharType="separate"/>
        </w:r>
        <w:r w:rsidR="007672DC">
          <w:rPr>
            <w:noProof/>
            <w:webHidden/>
          </w:rPr>
          <w:t>16</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18" w:history="1">
        <w:r w:rsidR="007672DC" w:rsidRPr="00D235EA">
          <w:rPr>
            <w:rStyle w:val="Hyperlink"/>
            <w:noProof/>
          </w:rPr>
          <w:t>MapPoint</w:t>
        </w:r>
        <w:r w:rsidR="007672DC">
          <w:rPr>
            <w:noProof/>
            <w:webHidden/>
          </w:rPr>
          <w:tab/>
        </w:r>
        <w:r w:rsidR="007672DC">
          <w:rPr>
            <w:noProof/>
            <w:webHidden/>
          </w:rPr>
          <w:fldChar w:fldCharType="begin"/>
        </w:r>
        <w:r w:rsidR="007672DC">
          <w:rPr>
            <w:noProof/>
            <w:webHidden/>
          </w:rPr>
          <w:instrText xml:space="preserve"> PAGEREF _Toc383678618 \h </w:instrText>
        </w:r>
        <w:r w:rsidR="007672DC">
          <w:rPr>
            <w:noProof/>
            <w:webHidden/>
          </w:rPr>
        </w:r>
        <w:r w:rsidR="007672DC">
          <w:rPr>
            <w:noProof/>
            <w:webHidden/>
          </w:rPr>
          <w:fldChar w:fldCharType="separate"/>
        </w:r>
        <w:r w:rsidR="007672DC">
          <w:rPr>
            <w:noProof/>
            <w:webHidden/>
          </w:rPr>
          <w:t>17</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19" w:history="1">
        <w:r w:rsidR="007672DC" w:rsidRPr="00D235EA">
          <w:rPr>
            <w:rStyle w:val="Hyperlink"/>
            <w:noProof/>
          </w:rPr>
          <w:t>MapPoint 2013 per Windows</w:t>
        </w:r>
        <w:r w:rsidR="007672DC">
          <w:rPr>
            <w:noProof/>
            <w:webHidden/>
          </w:rPr>
          <w:tab/>
        </w:r>
        <w:r w:rsidR="007672DC">
          <w:rPr>
            <w:noProof/>
            <w:webHidden/>
          </w:rPr>
          <w:fldChar w:fldCharType="begin"/>
        </w:r>
        <w:r w:rsidR="007672DC">
          <w:rPr>
            <w:noProof/>
            <w:webHidden/>
          </w:rPr>
          <w:instrText xml:space="preserve"> PAGEREF _Toc383678619 \h </w:instrText>
        </w:r>
        <w:r w:rsidR="007672DC">
          <w:rPr>
            <w:noProof/>
            <w:webHidden/>
          </w:rPr>
        </w:r>
        <w:r w:rsidR="007672DC">
          <w:rPr>
            <w:noProof/>
            <w:webHidden/>
          </w:rPr>
          <w:fldChar w:fldCharType="separate"/>
        </w:r>
        <w:r w:rsidR="007672DC">
          <w:rPr>
            <w:noProof/>
            <w:webHidden/>
          </w:rPr>
          <w:t>17</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20" w:history="1">
        <w:r w:rsidR="007672DC" w:rsidRPr="00D235EA">
          <w:rPr>
            <w:rStyle w:val="Hyperlink"/>
            <w:noProof/>
          </w:rPr>
          <w:t>MapPoint Fleet Edition 2013</w:t>
        </w:r>
        <w:r w:rsidR="007672DC">
          <w:rPr>
            <w:noProof/>
            <w:webHidden/>
          </w:rPr>
          <w:tab/>
        </w:r>
        <w:r w:rsidR="007672DC">
          <w:rPr>
            <w:noProof/>
            <w:webHidden/>
          </w:rPr>
          <w:fldChar w:fldCharType="begin"/>
        </w:r>
        <w:r w:rsidR="007672DC">
          <w:rPr>
            <w:noProof/>
            <w:webHidden/>
          </w:rPr>
          <w:instrText xml:space="preserve"> PAGEREF _Toc383678620 \h </w:instrText>
        </w:r>
        <w:r w:rsidR="007672DC">
          <w:rPr>
            <w:noProof/>
            <w:webHidden/>
          </w:rPr>
        </w:r>
        <w:r w:rsidR="007672DC">
          <w:rPr>
            <w:noProof/>
            <w:webHidden/>
          </w:rPr>
          <w:fldChar w:fldCharType="separate"/>
        </w:r>
        <w:r w:rsidR="007672DC">
          <w:rPr>
            <w:noProof/>
            <w:webHidden/>
          </w:rPr>
          <w:t>17</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21" w:history="1">
        <w:r w:rsidR="007672DC" w:rsidRPr="00D235EA">
          <w:rPr>
            <w:rStyle w:val="Hyperlink"/>
            <w:noProof/>
            <w:lang w:val="it-IT"/>
          </w:rPr>
          <w:t>Microsoft Desktop Optimization Pack</w:t>
        </w:r>
        <w:r w:rsidR="007672DC">
          <w:rPr>
            <w:noProof/>
            <w:webHidden/>
          </w:rPr>
          <w:tab/>
        </w:r>
        <w:r w:rsidR="007672DC">
          <w:rPr>
            <w:noProof/>
            <w:webHidden/>
          </w:rPr>
          <w:fldChar w:fldCharType="begin"/>
        </w:r>
        <w:r w:rsidR="007672DC">
          <w:rPr>
            <w:noProof/>
            <w:webHidden/>
          </w:rPr>
          <w:instrText xml:space="preserve"> PAGEREF _Toc383678621 \h </w:instrText>
        </w:r>
        <w:r w:rsidR="007672DC">
          <w:rPr>
            <w:noProof/>
            <w:webHidden/>
          </w:rPr>
        </w:r>
        <w:r w:rsidR="007672DC">
          <w:rPr>
            <w:noProof/>
            <w:webHidden/>
          </w:rPr>
          <w:fldChar w:fldCharType="separate"/>
        </w:r>
        <w:r w:rsidR="007672DC">
          <w:rPr>
            <w:noProof/>
            <w:webHidden/>
          </w:rPr>
          <w:t>17</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22" w:history="1">
        <w:r w:rsidR="007672DC" w:rsidRPr="00D235EA">
          <w:rPr>
            <w:rStyle w:val="Hyperlink"/>
            <w:noProof/>
          </w:rPr>
          <w:t>Microsoft Desktop Optimization Pack per SA</w:t>
        </w:r>
        <w:r w:rsidR="007672DC">
          <w:rPr>
            <w:noProof/>
            <w:webHidden/>
          </w:rPr>
          <w:tab/>
        </w:r>
        <w:r w:rsidR="007672DC">
          <w:rPr>
            <w:noProof/>
            <w:webHidden/>
          </w:rPr>
          <w:fldChar w:fldCharType="begin"/>
        </w:r>
        <w:r w:rsidR="007672DC">
          <w:rPr>
            <w:noProof/>
            <w:webHidden/>
          </w:rPr>
          <w:instrText xml:space="preserve"> PAGEREF _Toc383678622 \h </w:instrText>
        </w:r>
        <w:r w:rsidR="007672DC">
          <w:rPr>
            <w:noProof/>
            <w:webHidden/>
          </w:rPr>
        </w:r>
        <w:r w:rsidR="007672DC">
          <w:rPr>
            <w:noProof/>
            <w:webHidden/>
          </w:rPr>
          <w:fldChar w:fldCharType="separate"/>
        </w:r>
        <w:r w:rsidR="007672DC">
          <w:rPr>
            <w:noProof/>
            <w:webHidden/>
          </w:rPr>
          <w:t>17</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623" w:history="1">
        <w:r w:rsidR="007672DC" w:rsidRPr="00D235EA">
          <w:rPr>
            <w:rStyle w:val="Hyperlink"/>
            <w:noProof/>
            <w:lang w:val="it-IT"/>
          </w:rPr>
          <w:t>Microsoft Dynamics</w:t>
        </w:r>
        <w:r w:rsidR="007672DC">
          <w:rPr>
            <w:noProof/>
            <w:webHidden/>
          </w:rPr>
          <w:tab/>
        </w:r>
        <w:r w:rsidR="007672DC">
          <w:rPr>
            <w:noProof/>
            <w:webHidden/>
          </w:rPr>
          <w:fldChar w:fldCharType="begin"/>
        </w:r>
        <w:r w:rsidR="007672DC">
          <w:rPr>
            <w:noProof/>
            <w:webHidden/>
          </w:rPr>
          <w:instrText xml:space="preserve"> PAGEREF _Toc383678623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24" w:history="1">
        <w:r w:rsidR="007672DC" w:rsidRPr="00D235EA">
          <w:rPr>
            <w:rStyle w:val="Hyperlink"/>
            <w:noProof/>
          </w:rPr>
          <w:t>Microsoft Dynamics AX</w:t>
        </w:r>
        <w:r w:rsidR="007672DC">
          <w:rPr>
            <w:noProof/>
            <w:webHidden/>
          </w:rPr>
          <w:tab/>
        </w:r>
        <w:r w:rsidR="007672DC">
          <w:rPr>
            <w:noProof/>
            <w:webHidden/>
          </w:rPr>
          <w:fldChar w:fldCharType="begin"/>
        </w:r>
        <w:r w:rsidR="007672DC">
          <w:rPr>
            <w:noProof/>
            <w:webHidden/>
          </w:rPr>
          <w:instrText xml:space="preserve"> PAGEREF _Toc383678624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25" w:history="1">
        <w:r w:rsidR="007672DC" w:rsidRPr="00D235EA">
          <w:rPr>
            <w:rStyle w:val="Hyperlink"/>
            <w:noProof/>
            <w:lang w:val="pt-BR"/>
          </w:rPr>
          <w:t>Microsoft Dynamics AX 2012 R2 Server</w:t>
        </w:r>
        <w:r w:rsidR="007672DC">
          <w:rPr>
            <w:noProof/>
            <w:webHidden/>
          </w:rPr>
          <w:tab/>
        </w:r>
        <w:r w:rsidR="007672DC">
          <w:rPr>
            <w:noProof/>
            <w:webHidden/>
          </w:rPr>
          <w:fldChar w:fldCharType="begin"/>
        </w:r>
        <w:r w:rsidR="007672DC">
          <w:rPr>
            <w:noProof/>
            <w:webHidden/>
          </w:rPr>
          <w:instrText xml:space="preserve"> PAGEREF _Toc383678625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26" w:history="1">
        <w:r w:rsidR="007672DC" w:rsidRPr="00D235EA">
          <w:rPr>
            <w:rStyle w:val="Hyperlink"/>
            <w:noProof/>
          </w:rPr>
          <w:t>Enterprise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_Toc383678626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27" w:history="1">
        <w:r w:rsidR="007672DC" w:rsidRPr="00D235EA">
          <w:rPr>
            <w:rStyle w:val="Hyperlink"/>
            <w:noProof/>
            <w:lang w:val="it-IT"/>
          </w:rPr>
          <w:t>Enterprise Additive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_Toc383678627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28" w:history="1">
        <w:r w:rsidR="007672DC" w:rsidRPr="00D235EA">
          <w:rPr>
            <w:rStyle w:val="Hyperlink"/>
            <w:noProof/>
          </w:rPr>
          <w:t>Functional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_Toc383678628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29" w:history="1">
        <w:r w:rsidR="007672DC" w:rsidRPr="00D235EA">
          <w:rPr>
            <w:rStyle w:val="Hyperlink"/>
            <w:noProof/>
          </w:rPr>
          <w:t>Functional Additive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_Toc383678629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0" w:history="1">
        <w:r w:rsidR="007672DC" w:rsidRPr="00D235EA">
          <w:rPr>
            <w:rStyle w:val="Hyperlink"/>
            <w:noProof/>
          </w:rPr>
          <w:t>Self Serve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_Toc383678630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1" w:history="1">
        <w:r w:rsidR="007672DC" w:rsidRPr="00D235EA">
          <w:rPr>
            <w:rStyle w:val="Hyperlink"/>
            <w:noProof/>
          </w:rPr>
          <w:t>Task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_Toc383678631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2" w:history="1">
        <w:r w:rsidR="007672DC" w:rsidRPr="00D235EA">
          <w:rPr>
            <w:rStyle w:val="Hyperlink"/>
            <w:noProof/>
            <w:lang w:val="it-IT"/>
          </w:rPr>
          <w:t>Task Additive CAL per Microsoft Dynamics AX 2012 R2 (Dispositivo e Utente)</w:t>
        </w:r>
        <w:r w:rsidR="007672DC">
          <w:rPr>
            <w:noProof/>
            <w:webHidden/>
          </w:rPr>
          <w:tab/>
        </w:r>
        <w:r w:rsidR="007672DC">
          <w:rPr>
            <w:noProof/>
            <w:webHidden/>
          </w:rPr>
          <w:fldChar w:fldCharType="begin"/>
        </w:r>
        <w:r w:rsidR="007672DC">
          <w:rPr>
            <w:noProof/>
            <w:webHidden/>
          </w:rPr>
          <w:instrText xml:space="preserve"> PAGEREF _Toc383678632 \h </w:instrText>
        </w:r>
        <w:r w:rsidR="007672DC">
          <w:rPr>
            <w:noProof/>
            <w:webHidden/>
          </w:rPr>
        </w:r>
        <w:r w:rsidR="007672DC">
          <w:rPr>
            <w:noProof/>
            <w:webHidden/>
          </w:rPr>
          <w:fldChar w:fldCharType="separate"/>
        </w:r>
        <w:r w:rsidR="007672DC">
          <w:rPr>
            <w:noProof/>
            <w:webHidden/>
          </w:rPr>
          <w:t>18</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33" w:history="1">
        <w:r w:rsidR="007672DC" w:rsidRPr="00D235EA">
          <w:rPr>
            <w:rStyle w:val="Hyperlink"/>
            <w:noProof/>
            <w:lang w:val="it-IT"/>
          </w:rPr>
          <w:t>Microsoft Dynamics CRM</w:t>
        </w:r>
        <w:r w:rsidR="007672DC">
          <w:rPr>
            <w:noProof/>
            <w:webHidden/>
          </w:rPr>
          <w:tab/>
        </w:r>
        <w:r w:rsidR="007672DC">
          <w:rPr>
            <w:noProof/>
            <w:webHidden/>
          </w:rPr>
          <w:fldChar w:fldCharType="begin"/>
        </w:r>
        <w:r w:rsidR="007672DC">
          <w:rPr>
            <w:noProof/>
            <w:webHidden/>
          </w:rPr>
          <w:instrText xml:space="preserve"> PAGEREF _Toc383678633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4" w:history="1">
        <w:r w:rsidR="007672DC" w:rsidRPr="00D235EA">
          <w:rPr>
            <w:rStyle w:val="Hyperlink"/>
            <w:noProof/>
            <w:lang w:val="it-IT"/>
          </w:rPr>
          <w:t>Basic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_Toc383678634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5" w:history="1">
        <w:r w:rsidR="007672DC" w:rsidRPr="00D235EA">
          <w:rPr>
            <w:rStyle w:val="Hyperlink"/>
            <w:noProof/>
            <w:lang w:val="it-IT"/>
          </w:rPr>
          <w:t>Basic Use Additive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_Toc383678635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6" w:history="1">
        <w:r w:rsidR="007672DC" w:rsidRPr="00D235EA">
          <w:rPr>
            <w:rStyle w:val="Hyperlink"/>
            <w:noProof/>
            <w:lang w:val="it-IT"/>
          </w:rPr>
          <w:t>Aggiornamento della Licenza Basic per Microsoft Dynamics CRM per SA</w:t>
        </w:r>
        <w:r w:rsidR="007672DC">
          <w:rPr>
            <w:noProof/>
            <w:webHidden/>
          </w:rPr>
          <w:tab/>
        </w:r>
        <w:r w:rsidR="007672DC">
          <w:rPr>
            <w:noProof/>
            <w:webHidden/>
          </w:rPr>
          <w:fldChar w:fldCharType="begin"/>
        </w:r>
        <w:r w:rsidR="007672DC">
          <w:rPr>
            <w:noProof/>
            <w:webHidden/>
          </w:rPr>
          <w:instrText xml:space="preserve"> PAGEREF _Toc383678636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7" w:history="1">
        <w:r w:rsidR="007672DC" w:rsidRPr="00D235EA">
          <w:rPr>
            <w:rStyle w:val="Hyperlink"/>
            <w:noProof/>
          </w:rPr>
          <w:t>Essentials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_Toc383678637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8" w:history="1">
        <w:r w:rsidR="007672DC" w:rsidRPr="00D235EA">
          <w:rPr>
            <w:rStyle w:val="Hyperlink"/>
            <w:noProof/>
            <w:lang w:val="it-IT"/>
          </w:rPr>
          <w:t>Aggiornamento della Licenza Essentials per Microsoft Dynamics CRM per SA</w:t>
        </w:r>
        <w:r w:rsidR="007672DC">
          <w:rPr>
            <w:noProof/>
            <w:webHidden/>
          </w:rPr>
          <w:tab/>
        </w:r>
        <w:r w:rsidR="007672DC">
          <w:rPr>
            <w:noProof/>
            <w:webHidden/>
          </w:rPr>
          <w:fldChar w:fldCharType="begin"/>
        </w:r>
        <w:r w:rsidR="007672DC">
          <w:rPr>
            <w:noProof/>
            <w:webHidden/>
          </w:rPr>
          <w:instrText xml:space="preserve"> PAGEREF _Toc383678638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39" w:history="1">
        <w:r w:rsidR="007672DC" w:rsidRPr="00D235EA">
          <w:rPr>
            <w:rStyle w:val="Hyperlink"/>
            <w:noProof/>
            <w:lang w:val="it-IT"/>
          </w:rPr>
          <w:t>Professional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_Toc383678639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40" w:history="1">
        <w:r w:rsidR="007672DC" w:rsidRPr="00D235EA">
          <w:rPr>
            <w:rStyle w:val="Hyperlink"/>
            <w:noProof/>
            <w:lang w:val="it-IT"/>
          </w:rPr>
          <w:t>Aggiornamento della Licenza Professional per Microsoft Dynamics CRM per SA</w:t>
        </w:r>
        <w:r w:rsidR="007672DC">
          <w:rPr>
            <w:noProof/>
            <w:webHidden/>
          </w:rPr>
          <w:tab/>
        </w:r>
        <w:r w:rsidR="007672DC">
          <w:rPr>
            <w:noProof/>
            <w:webHidden/>
          </w:rPr>
          <w:fldChar w:fldCharType="begin"/>
        </w:r>
        <w:r w:rsidR="007672DC">
          <w:rPr>
            <w:noProof/>
            <w:webHidden/>
          </w:rPr>
          <w:instrText xml:space="preserve"> PAGEREF _Toc383678640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41" w:history="1">
        <w:r w:rsidR="007672DC" w:rsidRPr="00D235EA">
          <w:rPr>
            <w:rStyle w:val="Hyperlink"/>
            <w:noProof/>
            <w:lang w:val="it-IT"/>
          </w:rPr>
          <w:t>Professional Use Additive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_Toc383678641 \h </w:instrText>
        </w:r>
        <w:r w:rsidR="007672DC">
          <w:rPr>
            <w:noProof/>
            <w:webHidden/>
          </w:rPr>
        </w:r>
        <w:r w:rsidR="007672DC">
          <w:rPr>
            <w:noProof/>
            <w:webHidden/>
          </w:rPr>
          <w:fldChar w:fldCharType="separate"/>
        </w:r>
        <w:r w:rsidR="007672DC">
          <w:rPr>
            <w:noProof/>
            <w:webHidden/>
          </w:rPr>
          <w:t>19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42" w:history="1">
        <w:r w:rsidR="007672DC" w:rsidRPr="00D235EA">
          <w:rPr>
            <w:rStyle w:val="Hyperlink"/>
            <w:noProof/>
          </w:rPr>
          <w:t>Microsoft Dynamics CRM Server 2013</w:t>
        </w:r>
        <w:r w:rsidR="007672DC">
          <w:rPr>
            <w:noProof/>
            <w:webHidden/>
          </w:rPr>
          <w:tab/>
        </w:r>
        <w:r w:rsidR="007672DC">
          <w:rPr>
            <w:noProof/>
            <w:webHidden/>
          </w:rPr>
          <w:fldChar w:fldCharType="begin"/>
        </w:r>
        <w:r w:rsidR="007672DC">
          <w:rPr>
            <w:noProof/>
            <w:webHidden/>
          </w:rPr>
          <w:instrText xml:space="preserve"> PAGEREF _Toc383678642 \h </w:instrText>
        </w:r>
        <w:r w:rsidR="007672DC">
          <w:rPr>
            <w:noProof/>
            <w:webHidden/>
          </w:rPr>
        </w:r>
        <w:r w:rsidR="007672DC">
          <w:rPr>
            <w:noProof/>
            <w:webHidden/>
          </w:rPr>
          <w:fldChar w:fldCharType="separate"/>
        </w:r>
        <w:r w:rsidR="007672DC">
          <w:rPr>
            <w:noProof/>
            <w:webHidden/>
          </w:rPr>
          <w:t>20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43" w:history="1">
        <w:r w:rsidR="007672DC" w:rsidRPr="00D235EA">
          <w:rPr>
            <w:rStyle w:val="Hyperlink"/>
            <w:noProof/>
          </w:rPr>
          <w:t>Microsoft Dynamics CRM Workgroup Server 2013</w:t>
        </w:r>
        <w:r w:rsidR="007672DC">
          <w:rPr>
            <w:noProof/>
            <w:webHidden/>
          </w:rPr>
          <w:tab/>
        </w:r>
        <w:r w:rsidR="007672DC">
          <w:rPr>
            <w:noProof/>
            <w:webHidden/>
          </w:rPr>
          <w:fldChar w:fldCharType="begin"/>
        </w:r>
        <w:r w:rsidR="007672DC">
          <w:rPr>
            <w:noProof/>
            <w:webHidden/>
          </w:rPr>
          <w:instrText xml:space="preserve"> PAGEREF _Toc383678643 \h </w:instrText>
        </w:r>
        <w:r w:rsidR="007672DC">
          <w:rPr>
            <w:noProof/>
            <w:webHidden/>
          </w:rPr>
        </w:r>
        <w:r w:rsidR="007672DC">
          <w:rPr>
            <w:noProof/>
            <w:webHidden/>
          </w:rPr>
          <w:fldChar w:fldCharType="separate"/>
        </w:r>
        <w:r w:rsidR="007672DC">
          <w:rPr>
            <w:noProof/>
            <w:webHidden/>
          </w:rPr>
          <w:t>20</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44" w:history="1">
        <w:r w:rsidR="007672DC" w:rsidRPr="00D235EA">
          <w:rPr>
            <w:rStyle w:val="Hyperlink"/>
            <w:noProof/>
            <w:lang w:val="it-IT"/>
          </w:rPr>
          <w:t>Applicazioni Desktop di Office</w:t>
        </w:r>
        <w:r w:rsidR="007672DC">
          <w:rPr>
            <w:noProof/>
            <w:webHidden/>
          </w:rPr>
          <w:tab/>
        </w:r>
        <w:r w:rsidR="007672DC">
          <w:rPr>
            <w:noProof/>
            <w:webHidden/>
          </w:rPr>
          <w:fldChar w:fldCharType="begin"/>
        </w:r>
        <w:r w:rsidR="007672DC">
          <w:rPr>
            <w:noProof/>
            <w:webHidden/>
          </w:rPr>
          <w:instrText xml:space="preserve"> PAGEREF _Toc383678644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45" w:history="1">
        <w:r w:rsidR="007672DC" w:rsidRPr="00D235EA">
          <w:rPr>
            <w:rStyle w:val="Hyperlink"/>
            <w:noProof/>
          </w:rPr>
          <w:t>Access 2013</w:t>
        </w:r>
        <w:r w:rsidR="007672DC">
          <w:rPr>
            <w:noProof/>
            <w:webHidden/>
          </w:rPr>
          <w:tab/>
        </w:r>
        <w:r w:rsidR="007672DC">
          <w:rPr>
            <w:noProof/>
            <w:webHidden/>
          </w:rPr>
          <w:fldChar w:fldCharType="begin"/>
        </w:r>
        <w:r w:rsidR="007672DC">
          <w:rPr>
            <w:noProof/>
            <w:webHidden/>
          </w:rPr>
          <w:instrText xml:space="preserve"> PAGEREF _Toc383678645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46" w:history="1">
        <w:r w:rsidR="007672DC" w:rsidRPr="00D235EA">
          <w:rPr>
            <w:rStyle w:val="Hyperlink"/>
            <w:noProof/>
          </w:rPr>
          <w:t>Excel 2013</w:t>
        </w:r>
        <w:r w:rsidR="007672DC">
          <w:rPr>
            <w:noProof/>
            <w:webHidden/>
          </w:rPr>
          <w:tab/>
        </w:r>
        <w:r w:rsidR="007672DC">
          <w:rPr>
            <w:noProof/>
            <w:webHidden/>
          </w:rPr>
          <w:fldChar w:fldCharType="begin"/>
        </w:r>
        <w:r w:rsidR="007672DC">
          <w:rPr>
            <w:noProof/>
            <w:webHidden/>
          </w:rPr>
          <w:instrText xml:space="preserve"> PAGEREF _Toc383678646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47" w:history="1">
        <w:r w:rsidR="007672DC" w:rsidRPr="00D235EA">
          <w:rPr>
            <w:rStyle w:val="Hyperlink"/>
            <w:noProof/>
          </w:rPr>
          <w:t>InfoPath 2013</w:t>
        </w:r>
        <w:r w:rsidR="007672DC">
          <w:rPr>
            <w:noProof/>
            <w:webHidden/>
          </w:rPr>
          <w:tab/>
        </w:r>
        <w:r w:rsidR="007672DC">
          <w:rPr>
            <w:noProof/>
            <w:webHidden/>
          </w:rPr>
          <w:fldChar w:fldCharType="begin"/>
        </w:r>
        <w:r w:rsidR="007672DC">
          <w:rPr>
            <w:noProof/>
            <w:webHidden/>
          </w:rPr>
          <w:instrText xml:space="preserve"> PAGEREF _Toc383678647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48" w:history="1">
        <w:r w:rsidR="007672DC" w:rsidRPr="00D235EA">
          <w:rPr>
            <w:rStyle w:val="Hyperlink"/>
            <w:noProof/>
          </w:rPr>
          <w:t>Lync 2013</w:t>
        </w:r>
        <w:r w:rsidR="007672DC">
          <w:rPr>
            <w:noProof/>
            <w:webHidden/>
          </w:rPr>
          <w:tab/>
        </w:r>
        <w:r w:rsidR="007672DC">
          <w:rPr>
            <w:noProof/>
            <w:webHidden/>
          </w:rPr>
          <w:fldChar w:fldCharType="begin"/>
        </w:r>
        <w:r w:rsidR="007672DC">
          <w:rPr>
            <w:noProof/>
            <w:webHidden/>
          </w:rPr>
          <w:instrText xml:space="preserve"> PAGEREF _Toc383678648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49" w:history="1">
        <w:r w:rsidR="007672DC" w:rsidRPr="00D235EA">
          <w:rPr>
            <w:rStyle w:val="Hyperlink"/>
            <w:noProof/>
          </w:rPr>
          <w:t>Office Home &amp;amp; Student 2013 RT Commercial Use</w:t>
        </w:r>
        <w:r w:rsidR="007672DC">
          <w:rPr>
            <w:noProof/>
            <w:webHidden/>
          </w:rPr>
          <w:tab/>
        </w:r>
        <w:r w:rsidR="007672DC">
          <w:rPr>
            <w:noProof/>
            <w:webHidden/>
          </w:rPr>
          <w:fldChar w:fldCharType="begin"/>
        </w:r>
        <w:r w:rsidR="007672DC">
          <w:rPr>
            <w:noProof/>
            <w:webHidden/>
          </w:rPr>
          <w:instrText xml:space="preserve"> PAGEREF _Toc383678649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0" w:history="1">
        <w:r w:rsidR="007672DC" w:rsidRPr="00D235EA">
          <w:rPr>
            <w:rStyle w:val="Hyperlink"/>
            <w:noProof/>
          </w:rPr>
          <w:t>Office Multi Language Pack 2013</w:t>
        </w:r>
        <w:r w:rsidR="007672DC">
          <w:rPr>
            <w:noProof/>
            <w:webHidden/>
          </w:rPr>
          <w:tab/>
        </w:r>
        <w:r w:rsidR="007672DC">
          <w:rPr>
            <w:noProof/>
            <w:webHidden/>
          </w:rPr>
          <w:fldChar w:fldCharType="begin"/>
        </w:r>
        <w:r w:rsidR="007672DC">
          <w:rPr>
            <w:noProof/>
            <w:webHidden/>
          </w:rPr>
          <w:instrText xml:space="preserve"> PAGEREF _Toc383678650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1" w:history="1">
        <w:r w:rsidR="007672DC" w:rsidRPr="00D235EA">
          <w:rPr>
            <w:rStyle w:val="Hyperlink"/>
            <w:noProof/>
          </w:rPr>
          <w:t>Office Professional Plus 2013</w:t>
        </w:r>
        <w:r w:rsidR="007672DC">
          <w:rPr>
            <w:noProof/>
            <w:webHidden/>
          </w:rPr>
          <w:tab/>
        </w:r>
        <w:r w:rsidR="007672DC">
          <w:rPr>
            <w:noProof/>
            <w:webHidden/>
          </w:rPr>
          <w:fldChar w:fldCharType="begin"/>
        </w:r>
        <w:r w:rsidR="007672DC">
          <w:rPr>
            <w:noProof/>
            <w:webHidden/>
          </w:rPr>
          <w:instrText xml:space="preserve"> PAGEREF _Toc383678651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2" w:history="1">
        <w:r w:rsidR="007672DC" w:rsidRPr="00D235EA">
          <w:rPr>
            <w:rStyle w:val="Hyperlink"/>
            <w:noProof/>
          </w:rPr>
          <w:t>Office Standard 2013</w:t>
        </w:r>
        <w:r w:rsidR="007672DC">
          <w:rPr>
            <w:noProof/>
            <w:webHidden/>
          </w:rPr>
          <w:tab/>
        </w:r>
        <w:r w:rsidR="007672DC">
          <w:rPr>
            <w:noProof/>
            <w:webHidden/>
          </w:rPr>
          <w:fldChar w:fldCharType="begin"/>
        </w:r>
        <w:r w:rsidR="007672DC">
          <w:rPr>
            <w:noProof/>
            <w:webHidden/>
          </w:rPr>
          <w:instrText xml:space="preserve"> PAGEREF _Toc383678652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3" w:history="1">
        <w:r w:rsidR="007672DC" w:rsidRPr="00D235EA">
          <w:rPr>
            <w:rStyle w:val="Hyperlink"/>
            <w:noProof/>
          </w:rPr>
          <w:t>OneNote 2013</w:t>
        </w:r>
        <w:r w:rsidR="007672DC">
          <w:rPr>
            <w:noProof/>
            <w:webHidden/>
          </w:rPr>
          <w:tab/>
        </w:r>
        <w:r w:rsidR="007672DC">
          <w:rPr>
            <w:noProof/>
            <w:webHidden/>
          </w:rPr>
          <w:fldChar w:fldCharType="begin"/>
        </w:r>
        <w:r w:rsidR="007672DC">
          <w:rPr>
            <w:noProof/>
            <w:webHidden/>
          </w:rPr>
          <w:instrText xml:space="preserve"> PAGEREF _Toc383678653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4" w:history="1">
        <w:r w:rsidR="007672DC" w:rsidRPr="00D235EA">
          <w:rPr>
            <w:rStyle w:val="Hyperlink"/>
            <w:noProof/>
          </w:rPr>
          <w:t>Outlook 2013</w:t>
        </w:r>
        <w:r w:rsidR="007672DC">
          <w:rPr>
            <w:noProof/>
            <w:webHidden/>
          </w:rPr>
          <w:tab/>
        </w:r>
        <w:r w:rsidR="007672DC">
          <w:rPr>
            <w:noProof/>
            <w:webHidden/>
          </w:rPr>
          <w:fldChar w:fldCharType="begin"/>
        </w:r>
        <w:r w:rsidR="007672DC">
          <w:rPr>
            <w:noProof/>
            <w:webHidden/>
          </w:rPr>
          <w:instrText xml:space="preserve"> PAGEREF _Toc383678654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5" w:history="1">
        <w:r w:rsidR="007672DC" w:rsidRPr="00D235EA">
          <w:rPr>
            <w:rStyle w:val="Hyperlink"/>
            <w:noProof/>
          </w:rPr>
          <w:t>PowerPoint 2013</w:t>
        </w:r>
        <w:r w:rsidR="007672DC">
          <w:rPr>
            <w:noProof/>
            <w:webHidden/>
          </w:rPr>
          <w:tab/>
        </w:r>
        <w:r w:rsidR="007672DC">
          <w:rPr>
            <w:noProof/>
            <w:webHidden/>
          </w:rPr>
          <w:fldChar w:fldCharType="begin"/>
        </w:r>
        <w:r w:rsidR="007672DC">
          <w:rPr>
            <w:noProof/>
            <w:webHidden/>
          </w:rPr>
          <w:instrText xml:space="preserve"> PAGEREF _Toc383678655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6" w:history="1">
        <w:r w:rsidR="007672DC" w:rsidRPr="00D235EA">
          <w:rPr>
            <w:rStyle w:val="Hyperlink"/>
            <w:noProof/>
          </w:rPr>
          <w:t>Project Professional 2013</w:t>
        </w:r>
        <w:r w:rsidR="007672DC">
          <w:rPr>
            <w:noProof/>
            <w:webHidden/>
          </w:rPr>
          <w:tab/>
        </w:r>
        <w:r w:rsidR="007672DC">
          <w:rPr>
            <w:noProof/>
            <w:webHidden/>
          </w:rPr>
          <w:fldChar w:fldCharType="begin"/>
        </w:r>
        <w:r w:rsidR="007672DC">
          <w:rPr>
            <w:noProof/>
            <w:webHidden/>
          </w:rPr>
          <w:instrText xml:space="preserve"> PAGEREF _Toc383678656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7" w:history="1">
        <w:r w:rsidR="007672DC" w:rsidRPr="00D235EA">
          <w:rPr>
            <w:rStyle w:val="Hyperlink"/>
            <w:noProof/>
          </w:rPr>
          <w:t>Project Standard 2013</w:t>
        </w:r>
        <w:r w:rsidR="007672DC">
          <w:rPr>
            <w:noProof/>
            <w:webHidden/>
          </w:rPr>
          <w:tab/>
        </w:r>
        <w:r w:rsidR="007672DC">
          <w:rPr>
            <w:noProof/>
            <w:webHidden/>
          </w:rPr>
          <w:fldChar w:fldCharType="begin"/>
        </w:r>
        <w:r w:rsidR="007672DC">
          <w:rPr>
            <w:noProof/>
            <w:webHidden/>
          </w:rPr>
          <w:instrText xml:space="preserve"> PAGEREF _Toc383678657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8" w:history="1">
        <w:r w:rsidR="007672DC" w:rsidRPr="00D235EA">
          <w:rPr>
            <w:rStyle w:val="Hyperlink"/>
            <w:noProof/>
          </w:rPr>
          <w:t>Publisher 2013</w:t>
        </w:r>
        <w:r w:rsidR="007672DC">
          <w:rPr>
            <w:noProof/>
            <w:webHidden/>
          </w:rPr>
          <w:tab/>
        </w:r>
        <w:r w:rsidR="007672DC">
          <w:rPr>
            <w:noProof/>
            <w:webHidden/>
          </w:rPr>
          <w:fldChar w:fldCharType="begin"/>
        </w:r>
        <w:r w:rsidR="007672DC">
          <w:rPr>
            <w:noProof/>
            <w:webHidden/>
          </w:rPr>
          <w:instrText xml:space="preserve"> PAGEREF _Toc383678658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59" w:history="1">
        <w:r w:rsidR="007672DC" w:rsidRPr="00D235EA">
          <w:rPr>
            <w:rStyle w:val="Hyperlink"/>
            <w:noProof/>
          </w:rPr>
          <w:t>Visio 2013 Professional</w:t>
        </w:r>
        <w:r w:rsidR="007672DC">
          <w:rPr>
            <w:noProof/>
            <w:webHidden/>
          </w:rPr>
          <w:tab/>
        </w:r>
        <w:r w:rsidR="007672DC">
          <w:rPr>
            <w:noProof/>
            <w:webHidden/>
          </w:rPr>
          <w:fldChar w:fldCharType="begin"/>
        </w:r>
        <w:r w:rsidR="007672DC">
          <w:rPr>
            <w:noProof/>
            <w:webHidden/>
          </w:rPr>
          <w:instrText xml:space="preserve"> PAGEREF _Toc383678659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0" w:history="1">
        <w:r w:rsidR="007672DC" w:rsidRPr="00D235EA">
          <w:rPr>
            <w:rStyle w:val="Hyperlink"/>
            <w:noProof/>
          </w:rPr>
          <w:t>Visio 2013 Standard</w:t>
        </w:r>
        <w:r w:rsidR="007672DC">
          <w:rPr>
            <w:noProof/>
            <w:webHidden/>
          </w:rPr>
          <w:tab/>
        </w:r>
        <w:r w:rsidR="007672DC">
          <w:rPr>
            <w:noProof/>
            <w:webHidden/>
          </w:rPr>
          <w:fldChar w:fldCharType="begin"/>
        </w:r>
        <w:r w:rsidR="007672DC">
          <w:rPr>
            <w:noProof/>
            <w:webHidden/>
          </w:rPr>
          <w:instrText xml:space="preserve"> PAGEREF _Toc383678660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1" w:history="1">
        <w:r w:rsidR="007672DC" w:rsidRPr="00D235EA">
          <w:rPr>
            <w:rStyle w:val="Hyperlink"/>
            <w:noProof/>
          </w:rPr>
          <w:t>Word 2013</w:t>
        </w:r>
        <w:r w:rsidR="007672DC">
          <w:rPr>
            <w:noProof/>
            <w:webHidden/>
          </w:rPr>
          <w:tab/>
        </w:r>
        <w:r w:rsidR="007672DC">
          <w:rPr>
            <w:noProof/>
            <w:webHidden/>
          </w:rPr>
          <w:fldChar w:fldCharType="begin"/>
        </w:r>
        <w:r w:rsidR="007672DC">
          <w:rPr>
            <w:noProof/>
            <w:webHidden/>
          </w:rPr>
          <w:instrText xml:space="preserve"> PAGEREF _Toc383678661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2" w:history="1">
        <w:r w:rsidR="007672DC" w:rsidRPr="00D235EA">
          <w:rPr>
            <w:rStyle w:val="Hyperlink"/>
            <w:noProof/>
          </w:rPr>
          <w:t>Work At Home per Office Professional Plus 2013</w:t>
        </w:r>
        <w:r w:rsidR="007672DC">
          <w:rPr>
            <w:noProof/>
            <w:webHidden/>
          </w:rPr>
          <w:tab/>
        </w:r>
        <w:r w:rsidR="007672DC">
          <w:rPr>
            <w:noProof/>
            <w:webHidden/>
          </w:rPr>
          <w:fldChar w:fldCharType="begin"/>
        </w:r>
        <w:r w:rsidR="007672DC">
          <w:rPr>
            <w:noProof/>
            <w:webHidden/>
          </w:rPr>
          <w:instrText xml:space="preserve"> PAGEREF _Toc383678662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3" w:history="1">
        <w:r w:rsidR="007672DC" w:rsidRPr="00D235EA">
          <w:rPr>
            <w:rStyle w:val="Hyperlink"/>
            <w:noProof/>
          </w:rPr>
          <w:t>Work at Home per Office Standard 2013</w:t>
        </w:r>
        <w:r w:rsidR="007672DC">
          <w:rPr>
            <w:noProof/>
            <w:webHidden/>
          </w:rPr>
          <w:tab/>
        </w:r>
        <w:r w:rsidR="007672DC">
          <w:rPr>
            <w:noProof/>
            <w:webHidden/>
          </w:rPr>
          <w:fldChar w:fldCharType="begin"/>
        </w:r>
        <w:r w:rsidR="007672DC">
          <w:rPr>
            <w:noProof/>
            <w:webHidden/>
          </w:rPr>
          <w:instrText xml:space="preserve"> PAGEREF _Toc383678663 \h </w:instrText>
        </w:r>
        <w:r w:rsidR="007672DC">
          <w:rPr>
            <w:noProof/>
            <w:webHidden/>
          </w:rPr>
        </w:r>
        <w:r w:rsidR="007672DC">
          <w:rPr>
            <w:noProof/>
            <w:webHidden/>
          </w:rPr>
          <w:fldChar w:fldCharType="separate"/>
        </w:r>
        <w:r w:rsidR="007672DC">
          <w:rPr>
            <w:noProof/>
            <w:webHidden/>
          </w:rPr>
          <w:t>22</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64" w:history="1">
        <w:r w:rsidR="007672DC" w:rsidRPr="00D235EA">
          <w:rPr>
            <w:rStyle w:val="Hyperlink"/>
            <w:noProof/>
            <w:lang w:val="it-IT"/>
          </w:rPr>
          <w:t>Office per Mac</w:t>
        </w:r>
        <w:r w:rsidR="007672DC">
          <w:rPr>
            <w:noProof/>
            <w:webHidden/>
          </w:rPr>
          <w:tab/>
        </w:r>
        <w:r w:rsidR="007672DC">
          <w:rPr>
            <w:noProof/>
            <w:webHidden/>
          </w:rPr>
          <w:fldChar w:fldCharType="begin"/>
        </w:r>
        <w:r w:rsidR="007672DC">
          <w:rPr>
            <w:noProof/>
            <w:webHidden/>
          </w:rPr>
          <w:instrText xml:space="preserve"> PAGEREF _Toc383678664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5" w:history="1">
        <w:r w:rsidR="007672DC" w:rsidRPr="00D235EA">
          <w:rPr>
            <w:rStyle w:val="Hyperlink"/>
            <w:noProof/>
          </w:rPr>
          <w:t>Excel per Mac 2011</w:t>
        </w:r>
        <w:r w:rsidR="007672DC">
          <w:rPr>
            <w:noProof/>
            <w:webHidden/>
          </w:rPr>
          <w:tab/>
        </w:r>
        <w:r w:rsidR="007672DC">
          <w:rPr>
            <w:noProof/>
            <w:webHidden/>
          </w:rPr>
          <w:fldChar w:fldCharType="begin"/>
        </w:r>
        <w:r w:rsidR="007672DC">
          <w:rPr>
            <w:noProof/>
            <w:webHidden/>
          </w:rPr>
          <w:instrText xml:space="preserve"> PAGEREF _Toc383678665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6" w:history="1">
        <w:r w:rsidR="007672DC" w:rsidRPr="00D235EA">
          <w:rPr>
            <w:rStyle w:val="Hyperlink"/>
            <w:noProof/>
          </w:rPr>
          <w:t>Lync per Mac 2011</w:t>
        </w:r>
        <w:r w:rsidR="007672DC">
          <w:rPr>
            <w:noProof/>
            <w:webHidden/>
          </w:rPr>
          <w:tab/>
        </w:r>
        <w:r w:rsidR="007672DC">
          <w:rPr>
            <w:noProof/>
            <w:webHidden/>
          </w:rPr>
          <w:fldChar w:fldCharType="begin"/>
        </w:r>
        <w:r w:rsidR="007672DC">
          <w:rPr>
            <w:noProof/>
            <w:webHidden/>
          </w:rPr>
          <w:instrText xml:space="preserve"> PAGEREF _Toc383678666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7" w:history="1">
        <w:r w:rsidR="007672DC" w:rsidRPr="00D235EA">
          <w:rPr>
            <w:rStyle w:val="Hyperlink"/>
            <w:noProof/>
          </w:rPr>
          <w:t>Office per Mac Standard 2011</w:t>
        </w:r>
        <w:r w:rsidR="007672DC">
          <w:rPr>
            <w:noProof/>
            <w:webHidden/>
          </w:rPr>
          <w:tab/>
        </w:r>
        <w:r w:rsidR="007672DC">
          <w:rPr>
            <w:noProof/>
            <w:webHidden/>
          </w:rPr>
          <w:fldChar w:fldCharType="begin"/>
        </w:r>
        <w:r w:rsidR="007672DC">
          <w:rPr>
            <w:noProof/>
            <w:webHidden/>
          </w:rPr>
          <w:instrText xml:space="preserve"> PAGEREF _Toc383678667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8" w:history="1">
        <w:r w:rsidR="007672DC" w:rsidRPr="00D235EA">
          <w:rPr>
            <w:rStyle w:val="Hyperlink"/>
            <w:noProof/>
          </w:rPr>
          <w:t>Outlook per Mac 2011</w:t>
        </w:r>
        <w:r w:rsidR="007672DC">
          <w:rPr>
            <w:noProof/>
            <w:webHidden/>
          </w:rPr>
          <w:tab/>
        </w:r>
        <w:r w:rsidR="007672DC">
          <w:rPr>
            <w:noProof/>
            <w:webHidden/>
          </w:rPr>
          <w:fldChar w:fldCharType="begin"/>
        </w:r>
        <w:r w:rsidR="007672DC">
          <w:rPr>
            <w:noProof/>
            <w:webHidden/>
          </w:rPr>
          <w:instrText xml:space="preserve"> PAGEREF _Toc383678668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69" w:history="1">
        <w:r w:rsidR="007672DC" w:rsidRPr="00D235EA">
          <w:rPr>
            <w:rStyle w:val="Hyperlink"/>
            <w:noProof/>
          </w:rPr>
          <w:t>PowerPoint per Mac 2011</w:t>
        </w:r>
        <w:r w:rsidR="007672DC">
          <w:rPr>
            <w:noProof/>
            <w:webHidden/>
          </w:rPr>
          <w:tab/>
        </w:r>
        <w:r w:rsidR="007672DC">
          <w:rPr>
            <w:noProof/>
            <w:webHidden/>
          </w:rPr>
          <w:fldChar w:fldCharType="begin"/>
        </w:r>
        <w:r w:rsidR="007672DC">
          <w:rPr>
            <w:noProof/>
            <w:webHidden/>
          </w:rPr>
          <w:instrText xml:space="preserve"> PAGEREF _Toc383678669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70" w:history="1">
        <w:r w:rsidR="007672DC" w:rsidRPr="00D235EA">
          <w:rPr>
            <w:rStyle w:val="Hyperlink"/>
            <w:noProof/>
          </w:rPr>
          <w:t>Word per Mac 2011</w:t>
        </w:r>
        <w:r w:rsidR="007672DC">
          <w:rPr>
            <w:noProof/>
            <w:webHidden/>
          </w:rPr>
          <w:tab/>
        </w:r>
        <w:r w:rsidR="007672DC">
          <w:rPr>
            <w:noProof/>
            <w:webHidden/>
          </w:rPr>
          <w:fldChar w:fldCharType="begin"/>
        </w:r>
        <w:r w:rsidR="007672DC">
          <w:rPr>
            <w:noProof/>
            <w:webHidden/>
          </w:rPr>
          <w:instrText xml:space="preserve"> PAGEREF _Toc383678670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71" w:history="1">
        <w:r w:rsidR="007672DC" w:rsidRPr="00D235EA">
          <w:rPr>
            <w:rStyle w:val="Hyperlink"/>
            <w:noProof/>
          </w:rPr>
          <w:t>Work at Home per Mac 2011</w:t>
        </w:r>
        <w:r w:rsidR="007672DC">
          <w:rPr>
            <w:noProof/>
            <w:webHidden/>
          </w:rPr>
          <w:tab/>
        </w:r>
        <w:r w:rsidR="007672DC">
          <w:rPr>
            <w:noProof/>
            <w:webHidden/>
          </w:rPr>
          <w:fldChar w:fldCharType="begin"/>
        </w:r>
        <w:r w:rsidR="007672DC">
          <w:rPr>
            <w:noProof/>
            <w:webHidden/>
          </w:rPr>
          <w:instrText xml:space="preserve"> PAGEREF _Toc383678671 \h </w:instrText>
        </w:r>
        <w:r w:rsidR="007672DC">
          <w:rPr>
            <w:noProof/>
            <w:webHidden/>
          </w:rPr>
        </w:r>
        <w:r w:rsidR="007672DC">
          <w:rPr>
            <w:noProof/>
            <w:webHidden/>
          </w:rPr>
          <w:fldChar w:fldCharType="separate"/>
        </w:r>
        <w:r w:rsidR="007672DC">
          <w:rPr>
            <w:noProof/>
            <w:webHidden/>
          </w:rPr>
          <w:t>23</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672" w:history="1">
        <w:r w:rsidR="007672DC" w:rsidRPr="00D235EA">
          <w:rPr>
            <w:rStyle w:val="Hyperlink"/>
            <w:noProof/>
            <w:lang w:val="it-IT"/>
          </w:rPr>
          <w:t>Server di Produttività di Office</w:t>
        </w:r>
        <w:r w:rsidR="007672DC">
          <w:rPr>
            <w:noProof/>
            <w:webHidden/>
          </w:rPr>
          <w:tab/>
        </w:r>
        <w:r w:rsidR="007672DC">
          <w:rPr>
            <w:noProof/>
            <w:webHidden/>
          </w:rPr>
          <w:fldChar w:fldCharType="begin"/>
        </w:r>
        <w:r w:rsidR="007672DC">
          <w:rPr>
            <w:noProof/>
            <w:webHidden/>
          </w:rPr>
          <w:instrText xml:space="preserve"> PAGEREF _Toc383678672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73" w:history="1">
        <w:r w:rsidR="007672DC" w:rsidRPr="00D235EA">
          <w:rPr>
            <w:rStyle w:val="Hyperlink"/>
            <w:noProof/>
          </w:rPr>
          <w:t>Exchange Server</w:t>
        </w:r>
        <w:r w:rsidR="007672DC">
          <w:rPr>
            <w:noProof/>
            <w:webHidden/>
          </w:rPr>
          <w:tab/>
        </w:r>
        <w:r w:rsidR="007672DC">
          <w:rPr>
            <w:noProof/>
            <w:webHidden/>
          </w:rPr>
          <w:fldChar w:fldCharType="begin"/>
        </w:r>
        <w:r w:rsidR="007672DC">
          <w:rPr>
            <w:noProof/>
            <w:webHidden/>
          </w:rPr>
          <w:instrText xml:space="preserve"> PAGEREF _Toc383678673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4" w:history="1">
        <w:r w:rsidR="007672DC" w:rsidRPr="00D235EA">
          <w:rPr>
            <w:rStyle w:val="Hyperlink"/>
            <w:noProof/>
          </w:rPr>
          <w:t>Exchange Server 2007 Standard for Small Business</w:t>
        </w:r>
        <w:r w:rsidR="007672DC">
          <w:rPr>
            <w:noProof/>
            <w:webHidden/>
          </w:rPr>
          <w:tab/>
        </w:r>
        <w:r w:rsidR="007672DC">
          <w:rPr>
            <w:noProof/>
            <w:webHidden/>
          </w:rPr>
          <w:fldChar w:fldCharType="begin"/>
        </w:r>
        <w:r w:rsidR="007672DC">
          <w:rPr>
            <w:noProof/>
            <w:webHidden/>
          </w:rPr>
          <w:instrText xml:space="preserve"> PAGEREF _Toc383678674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5" w:history="1">
        <w:r w:rsidR="007672DC" w:rsidRPr="00D235EA">
          <w:rPr>
            <w:rStyle w:val="Hyperlink"/>
            <w:noProof/>
          </w:rPr>
          <w:t>CAL per Exchange Server 2007 Standard for Small Business</w:t>
        </w:r>
        <w:r w:rsidR="007672DC">
          <w:rPr>
            <w:noProof/>
            <w:webHidden/>
          </w:rPr>
          <w:tab/>
        </w:r>
        <w:r w:rsidR="007672DC">
          <w:rPr>
            <w:noProof/>
            <w:webHidden/>
          </w:rPr>
          <w:fldChar w:fldCharType="begin"/>
        </w:r>
        <w:r w:rsidR="007672DC">
          <w:rPr>
            <w:noProof/>
            <w:webHidden/>
          </w:rPr>
          <w:instrText xml:space="preserve"> PAGEREF _Toc383678675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6" w:history="1">
        <w:r w:rsidR="007672DC" w:rsidRPr="00D235EA">
          <w:rPr>
            <w:rStyle w:val="Hyperlink"/>
            <w:noProof/>
          </w:rPr>
          <w:t>Exchange Server Enterprise 2013</w:t>
        </w:r>
        <w:r w:rsidR="007672DC">
          <w:rPr>
            <w:noProof/>
            <w:webHidden/>
          </w:rPr>
          <w:tab/>
        </w:r>
        <w:r w:rsidR="007672DC">
          <w:rPr>
            <w:noProof/>
            <w:webHidden/>
          </w:rPr>
          <w:fldChar w:fldCharType="begin"/>
        </w:r>
        <w:r w:rsidR="007672DC">
          <w:rPr>
            <w:noProof/>
            <w:webHidden/>
          </w:rPr>
          <w:instrText xml:space="preserve"> PAGEREF _Toc383678676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7" w:history="1">
        <w:r w:rsidR="007672DC" w:rsidRPr="00D235EA">
          <w:rPr>
            <w:rStyle w:val="Hyperlink"/>
            <w:noProof/>
          </w:rPr>
          <w:t>CAL per Exchange Server Enterprise 2013 (Dispositivo e Utente)</w:t>
        </w:r>
        <w:r w:rsidR="007672DC">
          <w:rPr>
            <w:noProof/>
            <w:webHidden/>
          </w:rPr>
          <w:tab/>
        </w:r>
        <w:r w:rsidR="007672DC">
          <w:rPr>
            <w:noProof/>
            <w:webHidden/>
          </w:rPr>
          <w:fldChar w:fldCharType="begin"/>
        </w:r>
        <w:r w:rsidR="007672DC">
          <w:rPr>
            <w:noProof/>
            <w:webHidden/>
          </w:rPr>
          <w:instrText xml:space="preserve"> PAGEREF _Toc383678677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8" w:history="1">
        <w:r w:rsidR="007672DC" w:rsidRPr="00D235EA">
          <w:rPr>
            <w:rStyle w:val="Hyperlink"/>
            <w:noProof/>
          </w:rPr>
          <w:t>Exchange Server Standard 2013</w:t>
        </w:r>
        <w:r w:rsidR="007672DC">
          <w:rPr>
            <w:noProof/>
            <w:webHidden/>
          </w:rPr>
          <w:tab/>
        </w:r>
        <w:r w:rsidR="007672DC">
          <w:rPr>
            <w:noProof/>
            <w:webHidden/>
          </w:rPr>
          <w:fldChar w:fldCharType="begin"/>
        </w:r>
        <w:r w:rsidR="007672DC">
          <w:rPr>
            <w:noProof/>
            <w:webHidden/>
          </w:rPr>
          <w:instrText xml:space="preserve"> PAGEREF _Toc383678678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79" w:history="1">
        <w:r w:rsidR="007672DC" w:rsidRPr="00D235EA">
          <w:rPr>
            <w:rStyle w:val="Hyperlink"/>
            <w:noProof/>
          </w:rPr>
          <w:t>CAL per Exchange Server Standard 2013 (Dispositivo e Utente)</w:t>
        </w:r>
        <w:r w:rsidR="007672DC">
          <w:rPr>
            <w:noProof/>
            <w:webHidden/>
          </w:rPr>
          <w:tab/>
        </w:r>
        <w:r w:rsidR="007672DC">
          <w:rPr>
            <w:noProof/>
            <w:webHidden/>
          </w:rPr>
          <w:fldChar w:fldCharType="begin"/>
        </w:r>
        <w:r w:rsidR="007672DC">
          <w:rPr>
            <w:noProof/>
            <w:webHidden/>
          </w:rPr>
          <w:instrText xml:space="preserve"> PAGEREF _Toc383678679 \h </w:instrText>
        </w:r>
        <w:r w:rsidR="007672DC">
          <w:rPr>
            <w:noProof/>
            <w:webHidden/>
          </w:rPr>
        </w:r>
        <w:r w:rsidR="007672DC">
          <w:rPr>
            <w:noProof/>
            <w:webHidden/>
          </w:rPr>
          <w:fldChar w:fldCharType="separate"/>
        </w:r>
        <w:r w:rsidR="007672DC">
          <w:rPr>
            <w:noProof/>
            <w:webHidden/>
          </w:rPr>
          <w:t>24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80" w:history="1">
        <w:r w:rsidR="007672DC" w:rsidRPr="00D235EA">
          <w:rPr>
            <w:rStyle w:val="Hyperlink"/>
            <w:noProof/>
            <w:lang w:val="it-IT"/>
          </w:rPr>
          <w:t>Lync Server</w:t>
        </w:r>
        <w:r w:rsidR="007672DC">
          <w:rPr>
            <w:noProof/>
            <w:webHidden/>
          </w:rPr>
          <w:tab/>
        </w:r>
        <w:r w:rsidR="007672DC">
          <w:rPr>
            <w:noProof/>
            <w:webHidden/>
          </w:rPr>
          <w:fldChar w:fldCharType="begin"/>
        </w:r>
        <w:r w:rsidR="007672DC">
          <w:rPr>
            <w:noProof/>
            <w:webHidden/>
          </w:rPr>
          <w:instrText xml:space="preserve"> PAGEREF _Toc383678680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1" w:history="1">
        <w:r w:rsidR="007672DC" w:rsidRPr="00D235EA">
          <w:rPr>
            <w:rStyle w:val="Hyperlink"/>
            <w:noProof/>
          </w:rPr>
          <w:t>Lync Server 2013</w:t>
        </w:r>
        <w:r w:rsidR="007672DC">
          <w:rPr>
            <w:noProof/>
            <w:webHidden/>
          </w:rPr>
          <w:tab/>
        </w:r>
        <w:r w:rsidR="007672DC">
          <w:rPr>
            <w:noProof/>
            <w:webHidden/>
          </w:rPr>
          <w:fldChar w:fldCharType="begin"/>
        </w:r>
        <w:r w:rsidR="007672DC">
          <w:rPr>
            <w:noProof/>
            <w:webHidden/>
          </w:rPr>
          <w:instrText xml:space="preserve"> PAGEREF _Toc383678681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2" w:history="1">
        <w:r w:rsidR="007672DC" w:rsidRPr="00D235EA">
          <w:rPr>
            <w:rStyle w:val="Hyperlink"/>
            <w:noProof/>
            <w:lang w:val="it-IT"/>
          </w:rPr>
          <w:t>Enterprise CAL per Lync Server 2013 (Dispositivo e Utente)</w:t>
        </w:r>
        <w:r w:rsidR="007672DC">
          <w:rPr>
            <w:noProof/>
            <w:webHidden/>
          </w:rPr>
          <w:tab/>
        </w:r>
        <w:r w:rsidR="007672DC">
          <w:rPr>
            <w:noProof/>
            <w:webHidden/>
          </w:rPr>
          <w:fldChar w:fldCharType="begin"/>
        </w:r>
        <w:r w:rsidR="007672DC">
          <w:rPr>
            <w:noProof/>
            <w:webHidden/>
          </w:rPr>
          <w:instrText xml:space="preserve"> PAGEREF _Toc383678682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3" w:history="1">
        <w:r w:rsidR="007672DC" w:rsidRPr="00D235EA">
          <w:rPr>
            <w:rStyle w:val="Hyperlink"/>
            <w:noProof/>
          </w:rPr>
          <w:t>Plus CAL per Lync Server 2013 (Dispositivo e Utente)</w:t>
        </w:r>
        <w:r w:rsidR="007672DC">
          <w:rPr>
            <w:noProof/>
            <w:webHidden/>
          </w:rPr>
          <w:tab/>
        </w:r>
        <w:r w:rsidR="007672DC">
          <w:rPr>
            <w:noProof/>
            <w:webHidden/>
          </w:rPr>
          <w:fldChar w:fldCharType="begin"/>
        </w:r>
        <w:r w:rsidR="007672DC">
          <w:rPr>
            <w:noProof/>
            <w:webHidden/>
          </w:rPr>
          <w:instrText xml:space="preserve"> PAGEREF _Toc383678683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4" w:history="1">
        <w:r w:rsidR="007672DC" w:rsidRPr="00D235EA">
          <w:rPr>
            <w:rStyle w:val="Hyperlink"/>
            <w:noProof/>
            <w:lang w:val="it-IT"/>
          </w:rPr>
          <w:t>Standard CAL per Lync Server 2013 (Dispositivo e Utente)</w:t>
        </w:r>
        <w:r w:rsidR="007672DC">
          <w:rPr>
            <w:noProof/>
            <w:webHidden/>
          </w:rPr>
          <w:tab/>
        </w:r>
        <w:r w:rsidR="007672DC">
          <w:rPr>
            <w:noProof/>
            <w:webHidden/>
          </w:rPr>
          <w:fldChar w:fldCharType="begin"/>
        </w:r>
        <w:r w:rsidR="007672DC">
          <w:rPr>
            <w:noProof/>
            <w:webHidden/>
          </w:rPr>
          <w:instrText xml:space="preserve"> PAGEREF _Toc383678684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85" w:history="1">
        <w:r w:rsidR="007672DC" w:rsidRPr="00D235EA">
          <w:rPr>
            <w:rStyle w:val="Hyperlink"/>
            <w:noProof/>
            <w:lang w:val="it-IT"/>
          </w:rPr>
          <w:t>Project Server</w:t>
        </w:r>
        <w:r w:rsidR="007672DC">
          <w:rPr>
            <w:noProof/>
            <w:webHidden/>
          </w:rPr>
          <w:tab/>
        </w:r>
        <w:r w:rsidR="007672DC">
          <w:rPr>
            <w:noProof/>
            <w:webHidden/>
          </w:rPr>
          <w:fldChar w:fldCharType="begin"/>
        </w:r>
        <w:r w:rsidR="007672DC">
          <w:rPr>
            <w:noProof/>
            <w:webHidden/>
          </w:rPr>
          <w:instrText xml:space="preserve"> PAGEREF _Toc383678685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6" w:history="1">
        <w:r w:rsidR="007672DC" w:rsidRPr="00D235EA">
          <w:rPr>
            <w:rStyle w:val="Hyperlink"/>
            <w:noProof/>
          </w:rPr>
          <w:t>Project Server 2013</w:t>
        </w:r>
        <w:r w:rsidR="007672DC">
          <w:rPr>
            <w:noProof/>
            <w:webHidden/>
          </w:rPr>
          <w:tab/>
        </w:r>
        <w:r w:rsidR="007672DC">
          <w:rPr>
            <w:noProof/>
            <w:webHidden/>
          </w:rPr>
          <w:fldChar w:fldCharType="begin"/>
        </w:r>
        <w:r w:rsidR="007672DC">
          <w:rPr>
            <w:noProof/>
            <w:webHidden/>
          </w:rPr>
          <w:instrText xml:space="preserve"> PAGEREF _Toc383678686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7" w:history="1">
        <w:r w:rsidR="007672DC" w:rsidRPr="00D235EA">
          <w:rPr>
            <w:rStyle w:val="Hyperlink"/>
            <w:noProof/>
          </w:rPr>
          <w:t>CAL per Project Server 2013 (Dispositivo e Utente)</w:t>
        </w:r>
        <w:r w:rsidR="007672DC">
          <w:rPr>
            <w:noProof/>
            <w:webHidden/>
          </w:rPr>
          <w:tab/>
        </w:r>
        <w:r w:rsidR="007672DC">
          <w:rPr>
            <w:noProof/>
            <w:webHidden/>
          </w:rPr>
          <w:fldChar w:fldCharType="begin"/>
        </w:r>
        <w:r w:rsidR="007672DC">
          <w:rPr>
            <w:noProof/>
            <w:webHidden/>
          </w:rPr>
          <w:instrText xml:space="preserve"> PAGEREF _Toc383678687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88" w:history="1">
        <w:r w:rsidR="007672DC" w:rsidRPr="00D235EA">
          <w:rPr>
            <w:rStyle w:val="Hyperlink"/>
            <w:noProof/>
          </w:rPr>
          <w:t>SharePoint</w:t>
        </w:r>
        <w:r w:rsidR="007672DC">
          <w:rPr>
            <w:noProof/>
            <w:webHidden/>
          </w:rPr>
          <w:tab/>
        </w:r>
        <w:r w:rsidR="007672DC">
          <w:rPr>
            <w:noProof/>
            <w:webHidden/>
          </w:rPr>
          <w:fldChar w:fldCharType="begin"/>
        </w:r>
        <w:r w:rsidR="007672DC">
          <w:rPr>
            <w:noProof/>
            <w:webHidden/>
          </w:rPr>
          <w:instrText xml:space="preserve"> PAGEREF _Toc383678688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89" w:history="1">
        <w:r w:rsidR="007672DC" w:rsidRPr="00D235EA">
          <w:rPr>
            <w:rStyle w:val="Hyperlink"/>
            <w:noProof/>
          </w:rPr>
          <w:t>Microsoft Office Audit and Control Management Server 2013</w:t>
        </w:r>
        <w:r w:rsidR="007672DC">
          <w:rPr>
            <w:noProof/>
            <w:webHidden/>
          </w:rPr>
          <w:tab/>
        </w:r>
        <w:r w:rsidR="007672DC">
          <w:rPr>
            <w:noProof/>
            <w:webHidden/>
          </w:rPr>
          <w:fldChar w:fldCharType="begin"/>
        </w:r>
        <w:r w:rsidR="007672DC">
          <w:rPr>
            <w:noProof/>
            <w:webHidden/>
          </w:rPr>
          <w:instrText xml:space="preserve"> PAGEREF _Toc383678689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90" w:history="1">
        <w:r w:rsidR="007672DC" w:rsidRPr="00D235EA">
          <w:rPr>
            <w:rStyle w:val="Hyperlink"/>
            <w:noProof/>
          </w:rPr>
          <w:t>SharePoint Server 2013</w:t>
        </w:r>
        <w:r w:rsidR="007672DC">
          <w:rPr>
            <w:noProof/>
            <w:webHidden/>
          </w:rPr>
          <w:tab/>
        </w:r>
        <w:r w:rsidR="007672DC">
          <w:rPr>
            <w:noProof/>
            <w:webHidden/>
          </w:rPr>
          <w:fldChar w:fldCharType="begin"/>
        </w:r>
        <w:r w:rsidR="007672DC">
          <w:rPr>
            <w:noProof/>
            <w:webHidden/>
          </w:rPr>
          <w:instrText xml:space="preserve"> PAGEREF _Toc383678690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91" w:history="1">
        <w:r w:rsidR="007672DC" w:rsidRPr="00D235EA">
          <w:rPr>
            <w:rStyle w:val="Hyperlink"/>
            <w:noProof/>
          </w:rPr>
          <w:t>Enterprise CAL per SharePoint Server 2013 (Dispositivo e Utente)</w:t>
        </w:r>
        <w:r w:rsidR="007672DC">
          <w:rPr>
            <w:noProof/>
            <w:webHidden/>
          </w:rPr>
          <w:tab/>
        </w:r>
        <w:r w:rsidR="007672DC">
          <w:rPr>
            <w:noProof/>
            <w:webHidden/>
          </w:rPr>
          <w:fldChar w:fldCharType="begin"/>
        </w:r>
        <w:r w:rsidR="007672DC">
          <w:rPr>
            <w:noProof/>
            <w:webHidden/>
          </w:rPr>
          <w:instrText xml:space="preserve"> PAGEREF _Toc383678691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92" w:history="1">
        <w:r w:rsidR="007672DC" w:rsidRPr="00D235EA">
          <w:rPr>
            <w:rStyle w:val="Hyperlink"/>
            <w:noProof/>
            <w:lang w:val="it-IT"/>
          </w:rPr>
          <w:t>Standard CAL per SharePoint Server 2013 (Dispositivo e Utente)</w:t>
        </w:r>
        <w:r w:rsidR="007672DC">
          <w:rPr>
            <w:noProof/>
            <w:webHidden/>
          </w:rPr>
          <w:tab/>
        </w:r>
        <w:r w:rsidR="007672DC">
          <w:rPr>
            <w:noProof/>
            <w:webHidden/>
          </w:rPr>
          <w:fldChar w:fldCharType="begin"/>
        </w:r>
        <w:r w:rsidR="007672DC">
          <w:rPr>
            <w:noProof/>
            <w:webHidden/>
          </w:rPr>
          <w:instrText xml:space="preserve"> PAGEREF _Toc383678692 \h </w:instrText>
        </w:r>
        <w:r w:rsidR="007672DC">
          <w:rPr>
            <w:noProof/>
            <w:webHidden/>
          </w:rPr>
        </w:r>
        <w:r w:rsidR="007672DC">
          <w:rPr>
            <w:noProof/>
            <w:webHidden/>
          </w:rPr>
          <w:fldChar w:fldCharType="separate"/>
        </w:r>
        <w:r w:rsidR="007672DC">
          <w:rPr>
            <w:noProof/>
            <w:webHidden/>
          </w:rPr>
          <w:t>25</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693" w:history="1">
        <w:r w:rsidR="007672DC" w:rsidRPr="00D235EA">
          <w:rPr>
            <w:rStyle w:val="Hyperlink"/>
            <w:noProof/>
            <w:lang w:val="it-IT"/>
          </w:rPr>
          <w:t>Diritti di Noleggio</w:t>
        </w:r>
        <w:r w:rsidR="007672DC">
          <w:rPr>
            <w:noProof/>
            <w:webHidden/>
          </w:rPr>
          <w:tab/>
        </w:r>
        <w:r w:rsidR="007672DC">
          <w:rPr>
            <w:noProof/>
            <w:webHidden/>
          </w:rPr>
          <w:fldChar w:fldCharType="begin"/>
        </w:r>
        <w:r w:rsidR="007672DC">
          <w:rPr>
            <w:noProof/>
            <w:webHidden/>
          </w:rPr>
          <w:instrText xml:space="preserve"> PAGEREF _Toc383678693 \h </w:instrText>
        </w:r>
        <w:r w:rsidR="007672DC">
          <w:rPr>
            <w:noProof/>
            <w:webHidden/>
          </w:rPr>
        </w:r>
        <w:r w:rsidR="007672DC">
          <w:rPr>
            <w:noProof/>
            <w:webHidden/>
          </w:rPr>
          <w:fldChar w:fldCharType="separate"/>
        </w:r>
        <w:r w:rsidR="007672DC">
          <w:rPr>
            <w:noProof/>
            <w:webHidden/>
          </w:rPr>
          <w:t>26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94" w:history="1">
        <w:r w:rsidR="007672DC" w:rsidRPr="00D235EA">
          <w:rPr>
            <w:rStyle w:val="Hyperlink"/>
            <w:noProof/>
            <w:lang w:val="it-IT"/>
          </w:rPr>
          <w:t>Diritto di Noleggio per Office Professional</w:t>
        </w:r>
        <w:r w:rsidR="007672DC">
          <w:rPr>
            <w:noProof/>
            <w:webHidden/>
          </w:rPr>
          <w:tab/>
        </w:r>
        <w:r w:rsidR="007672DC">
          <w:rPr>
            <w:noProof/>
            <w:webHidden/>
          </w:rPr>
          <w:fldChar w:fldCharType="begin"/>
        </w:r>
        <w:r w:rsidR="007672DC">
          <w:rPr>
            <w:noProof/>
            <w:webHidden/>
          </w:rPr>
          <w:instrText xml:space="preserve"> PAGEREF _Toc383678694 \h </w:instrText>
        </w:r>
        <w:r w:rsidR="007672DC">
          <w:rPr>
            <w:noProof/>
            <w:webHidden/>
          </w:rPr>
        </w:r>
        <w:r w:rsidR="007672DC">
          <w:rPr>
            <w:noProof/>
            <w:webHidden/>
          </w:rPr>
          <w:fldChar w:fldCharType="separate"/>
        </w:r>
        <w:r w:rsidR="007672DC">
          <w:rPr>
            <w:noProof/>
            <w:webHidden/>
          </w:rPr>
          <w:t>26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95" w:history="1">
        <w:r w:rsidR="007672DC" w:rsidRPr="00D235EA">
          <w:rPr>
            <w:rStyle w:val="Hyperlink"/>
            <w:noProof/>
            <w:lang w:val="it-IT"/>
          </w:rPr>
          <w:t>Diritti di Noleggio per Office Standard</w:t>
        </w:r>
        <w:r w:rsidR="007672DC">
          <w:rPr>
            <w:noProof/>
            <w:webHidden/>
          </w:rPr>
          <w:tab/>
        </w:r>
        <w:r w:rsidR="007672DC">
          <w:rPr>
            <w:noProof/>
            <w:webHidden/>
          </w:rPr>
          <w:fldChar w:fldCharType="begin"/>
        </w:r>
        <w:r w:rsidR="007672DC">
          <w:rPr>
            <w:noProof/>
            <w:webHidden/>
          </w:rPr>
          <w:instrText xml:space="preserve"> PAGEREF _Toc383678695 \h </w:instrText>
        </w:r>
        <w:r w:rsidR="007672DC">
          <w:rPr>
            <w:noProof/>
            <w:webHidden/>
          </w:rPr>
        </w:r>
        <w:r w:rsidR="007672DC">
          <w:rPr>
            <w:noProof/>
            <w:webHidden/>
          </w:rPr>
          <w:fldChar w:fldCharType="separate"/>
        </w:r>
        <w:r w:rsidR="007672DC">
          <w:rPr>
            <w:noProof/>
            <w:webHidden/>
          </w:rPr>
          <w:t>26</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696" w:history="1">
        <w:r w:rsidR="007672DC" w:rsidRPr="00D235EA">
          <w:rPr>
            <w:rStyle w:val="Hyperlink"/>
            <w:noProof/>
            <w:lang w:val="it-IT"/>
          </w:rPr>
          <w:t>Diritti di Noleggio per Windows</w:t>
        </w:r>
        <w:r w:rsidR="007672DC">
          <w:rPr>
            <w:noProof/>
            <w:webHidden/>
          </w:rPr>
          <w:tab/>
        </w:r>
        <w:r w:rsidR="007672DC">
          <w:rPr>
            <w:noProof/>
            <w:webHidden/>
          </w:rPr>
          <w:fldChar w:fldCharType="begin"/>
        </w:r>
        <w:r w:rsidR="007672DC">
          <w:rPr>
            <w:noProof/>
            <w:webHidden/>
          </w:rPr>
          <w:instrText xml:space="preserve"> PAGEREF _Toc383678696 \h </w:instrText>
        </w:r>
        <w:r w:rsidR="007672DC">
          <w:rPr>
            <w:noProof/>
            <w:webHidden/>
          </w:rPr>
        </w:r>
        <w:r w:rsidR="007672DC">
          <w:rPr>
            <w:noProof/>
            <w:webHidden/>
          </w:rPr>
          <w:fldChar w:fldCharType="separate"/>
        </w:r>
        <w:r w:rsidR="007672DC">
          <w:rPr>
            <w:noProof/>
            <w:webHidden/>
          </w:rPr>
          <w:t>26</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697" w:history="1">
        <w:r w:rsidR="007672DC" w:rsidRPr="00D235EA">
          <w:rPr>
            <w:rStyle w:val="Hyperlink"/>
            <w:noProof/>
            <w:lang w:val="it-IT"/>
          </w:rPr>
          <w:t>SQL</w:t>
        </w:r>
        <w:r w:rsidR="007672DC">
          <w:rPr>
            <w:noProof/>
            <w:webHidden/>
          </w:rPr>
          <w:tab/>
        </w:r>
        <w:r w:rsidR="007672DC">
          <w:rPr>
            <w:noProof/>
            <w:webHidden/>
          </w:rPr>
          <w:fldChar w:fldCharType="begin"/>
        </w:r>
        <w:r w:rsidR="007672DC">
          <w:rPr>
            <w:noProof/>
            <w:webHidden/>
          </w:rPr>
          <w:instrText xml:space="preserve"> PAGEREF _Toc383678697 \h </w:instrText>
        </w:r>
        <w:r w:rsidR="007672DC">
          <w:rPr>
            <w:noProof/>
            <w:webHidden/>
          </w:rPr>
        </w:r>
        <w:r w:rsidR="007672DC">
          <w:rPr>
            <w:noProof/>
            <w:webHidden/>
          </w:rPr>
          <w:fldChar w:fldCharType="separate"/>
        </w:r>
        <w:r w:rsidR="007672DC">
          <w:rPr>
            <w:noProof/>
            <w:webHidden/>
          </w:rPr>
          <w:t>27</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698" w:history="1">
        <w:r w:rsidR="007672DC" w:rsidRPr="00D235EA">
          <w:rPr>
            <w:rStyle w:val="Hyperlink"/>
            <w:noProof/>
            <w:lang w:val="it-IT"/>
          </w:rPr>
          <w:t>Business Intelligence Appliance</w:t>
        </w:r>
        <w:r w:rsidR="007672DC">
          <w:rPr>
            <w:noProof/>
            <w:webHidden/>
          </w:rPr>
          <w:tab/>
        </w:r>
        <w:r w:rsidR="007672DC">
          <w:rPr>
            <w:noProof/>
            <w:webHidden/>
          </w:rPr>
          <w:fldChar w:fldCharType="begin"/>
        </w:r>
        <w:r w:rsidR="007672DC">
          <w:rPr>
            <w:noProof/>
            <w:webHidden/>
          </w:rPr>
          <w:instrText xml:space="preserve"> PAGEREF _Toc383678698 \h </w:instrText>
        </w:r>
        <w:r w:rsidR="007672DC">
          <w:rPr>
            <w:noProof/>
            <w:webHidden/>
          </w:rPr>
        </w:r>
        <w:r w:rsidR="007672DC">
          <w:rPr>
            <w:noProof/>
            <w:webHidden/>
          </w:rPr>
          <w:fldChar w:fldCharType="separate"/>
        </w:r>
        <w:r w:rsidR="007672DC">
          <w:rPr>
            <w:noProof/>
            <w:webHidden/>
          </w:rPr>
          <w:t>27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699" w:history="1">
        <w:r w:rsidR="007672DC" w:rsidRPr="00D235EA">
          <w:rPr>
            <w:rStyle w:val="Hyperlink"/>
            <w:noProof/>
          </w:rPr>
          <w:t>Business Intelligence Appliance 2013</w:t>
        </w:r>
        <w:r w:rsidR="007672DC">
          <w:rPr>
            <w:noProof/>
            <w:webHidden/>
          </w:rPr>
          <w:tab/>
        </w:r>
        <w:r w:rsidR="007672DC">
          <w:rPr>
            <w:noProof/>
            <w:webHidden/>
          </w:rPr>
          <w:fldChar w:fldCharType="begin"/>
        </w:r>
        <w:r w:rsidR="007672DC">
          <w:rPr>
            <w:noProof/>
            <w:webHidden/>
          </w:rPr>
          <w:instrText xml:space="preserve"> PAGEREF _Toc383678699 \h </w:instrText>
        </w:r>
        <w:r w:rsidR="007672DC">
          <w:rPr>
            <w:noProof/>
            <w:webHidden/>
          </w:rPr>
        </w:r>
        <w:r w:rsidR="007672DC">
          <w:rPr>
            <w:noProof/>
            <w:webHidden/>
          </w:rPr>
          <w:fldChar w:fldCharType="separate"/>
        </w:r>
        <w:r w:rsidR="007672DC">
          <w:rPr>
            <w:noProof/>
            <w:webHidden/>
          </w:rPr>
          <w:t>27</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00" w:history="1">
        <w:r w:rsidR="007672DC" w:rsidRPr="00D235EA">
          <w:rPr>
            <w:rStyle w:val="Hyperlink"/>
            <w:noProof/>
            <w:lang w:val="it-IT"/>
          </w:rPr>
          <w:t>SQL Server</w:t>
        </w:r>
        <w:r w:rsidR="007672DC">
          <w:rPr>
            <w:noProof/>
            <w:webHidden/>
          </w:rPr>
          <w:tab/>
        </w:r>
        <w:r w:rsidR="007672DC">
          <w:rPr>
            <w:noProof/>
            <w:webHidden/>
          </w:rPr>
          <w:fldChar w:fldCharType="begin"/>
        </w:r>
        <w:r w:rsidR="007672DC">
          <w:rPr>
            <w:noProof/>
            <w:webHidden/>
          </w:rPr>
          <w:instrText xml:space="preserve"> PAGEREF _Toc383678700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1" w:history="1">
        <w:r w:rsidR="007672DC" w:rsidRPr="00D235EA">
          <w:rPr>
            <w:rStyle w:val="Hyperlink"/>
            <w:noProof/>
          </w:rPr>
          <w:t>SQL Server 2014 Business Intelligence</w:t>
        </w:r>
        <w:r w:rsidR="007672DC">
          <w:rPr>
            <w:noProof/>
            <w:webHidden/>
          </w:rPr>
          <w:tab/>
        </w:r>
        <w:r w:rsidR="007672DC">
          <w:rPr>
            <w:noProof/>
            <w:webHidden/>
          </w:rPr>
          <w:fldChar w:fldCharType="begin"/>
        </w:r>
        <w:r w:rsidR="007672DC">
          <w:rPr>
            <w:noProof/>
            <w:webHidden/>
          </w:rPr>
          <w:instrText xml:space="preserve"> PAGEREF _Toc383678701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2" w:history="1">
        <w:r w:rsidR="007672DC" w:rsidRPr="00D235EA">
          <w:rPr>
            <w:rStyle w:val="Hyperlink"/>
            <w:noProof/>
            <w:lang w:val="it-IT"/>
          </w:rPr>
          <w:t>CAL per SQL Server 2014 (Dispositivo e Utente)</w:t>
        </w:r>
        <w:r w:rsidR="007672DC">
          <w:rPr>
            <w:noProof/>
            <w:webHidden/>
          </w:rPr>
          <w:tab/>
        </w:r>
        <w:r w:rsidR="007672DC">
          <w:rPr>
            <w:noProof/>
            <w:webHidden/>
          </w:rPr>
          <w:fldChar w:fldCharType="begin"/>
        </w:r>
        <w:r w:rsidR="007672DC">
          <w:rPr>
            <w:noProof/>
            <w:webHidden/>
          </w:rPr>
          <w:instrText xml:space="preserve"> PAGEREF _Toc383678702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3" w:history="1">
        <w:r w:rsidR="007672DC" w:rsidRPr="00D235EA">
          <w:rPr>
            <w:rStyle w:val="Hyperlink"/>
            <w:noProof/>
          </w:rPr>
          <w:t>SQL Server 2014 Developer</w:t>
        </w:r>
        <w:r w:rsidR="007672DC">
          <w:rPr>
            <w:noProof/>
            <w:webHidden/>
          </w:rPr>
          <w:tab/>
        </w:r>
        <w:r w:rsidR="007672DC">
          <w:rPr>
            <w:noProof/>
            <w:webHidden/>
          </w:rPr>
          <w:fldChar w:fldCharType="begin"/>
        </w:r>
        <w:r w:rsidR="007672DC">
          <w:rPr>
            <w:noProof/>
            <w:webHidden/>
          </w:rPr>
          <w:instrText xml:space="preserve"> PAGEREF _Toc383678703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4" w:history="1">
        <w:r w:rsidR="007672DC" w:rsidRPr="00D235EA">
          <w:rPr>
            <w:rStyle w:val="Hyperlink"/>
            <w:noProof/>
          </w:rPr>
          <w:t>SQL Server 2014 Enterprise</w:t>
        </w:r>
        <w:r w:rsidR="007672DC">
          <w:rPr>
            <w:noProof/>
            <w:webHidden/>
          </w:rPr>
          <w:tab/>
        </w:r>
        <w:r w:rsidR="007672DC">
          <w:rPr>
            <w:noProof/>
            <w:webHidden/>
          </w:rPr>
          <w:fldChar w:fldCharType="begin"/>
        </w:r>
        <w:r w:rsidR="007672DC">
          <w:rPr>
            <w:noProof/>
            <w:webHidden/>
          </w:rPr>
          <w:instrText xml:space="preserve"> PAGEREF _Toc383678704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5" w:history="1">
        <w:r w:rsidR="007672DC" w:rsidRPr="00D235EA">
          <w:rPr>
            <w:rStyle w:val="Hyperlink"/>
            <w:noProof/>
            <w:lang w:val="it-IT"/>
          </w:rPr>
          <w:t>SQL Server 2014 Enterprise Core (2 Licenze Core per confezione)</w:t>
        </w:r>
        <w:r w:rsidR="007672DC">
          <w:rPr>
            <w:noProof/>
            <w:webHidden/>
          </w:rPr>
          <w:tab/>
        </w:r>
        <w:r w:rsidR="007672DC">
          <w:rPr>
            <w:noProof/>
            <w:webHidden/>
          </w:rPr>
          <w:fldChar w:fldCharType="begin"/>
        </w:r>
        <w:r w:rsidR="007672DC">
          <w:rPr>
            <w:noProof/>
            <w:webHidden/>
          </w:rPr>
          <w:instrText xml:space="preserve"> PAGEREF _Toc383678705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6" w:history="1">
        <w:r w:rsidR="007672DC" w:rsidRPr="00D235EA">
          <w:rPr>
            <w:rStyle w:val="Hyperlink"/>
            <w:noProof/>
          </w:rPr>
          <w:t>SQL Server 2012 Parallel Data Warehouse</w:t>
        </w:r>
        <w:r w:rsidR="007672DC">
          <w:rPr>
            <w:noProof/>
            <w:webHidden/>
          </w:rPr>
          <w:tab/>
        </w:r>
        <w:r w:rsidR="007672DC">
          <w:rPr>
            <w:noProof/>
            <w:webHidden/>
          </w:rPr>
          <w:fldChar w:fldCharType="begin"/>
        </w:r>
        <w:r w:rsidR="007672DC">
          <w:rPr>
            <w:noProof/>
            <w:webHidden/>
          </w:rPr>
          <w:instrText xml:space="preserve"> PAGEREF _Toc383678706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7" w:history="1">
        <w:r w:rsidR="007672DC" w:rsidRPr="00D235EA">
          <w:rPr>
            <w:rStyle w:val="Hyperlink"/>
            <w:noProof/>
          </w:rPr>
          <w:t>SQL Server 2012 Parallel Data Warehouse Developer</w:t>
        </w:r>
        <w:r w:rsidR="007672DC">
          <w:rPr>
            <w:noProof/>
            <w:webHidden/>
          </w:rPr>
          <w:tab/>
        </w:r>
        <w:r w:rsidR="007672DC">
          <w:rPr>
            <w:noProof/>
            <w:webHidden/>
          </w:rPr>
          <w:fldChar w:fldCharType="begin"/>
        </w:r>
        <w:r w:rsidR="007672DC">
          <w:rPr>
            <w:noProof/>
            <w:webHidden/>
          </w:rPr>
          <w:instrText xml:space="preserve"> PAGEREF _Toc383678707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8" w:history="1">
        <w:r w:rsidR="007672DC" w:rsidRPr="00D235EA">
          <w:rPr>
            <w:rStyle w:val="Hyperlink"/>
            <w:noProof/>
          </w:rPr>
          <w:t>SQL Server 2014 Standard</w:t>
        </w:r>
        <w:r w:rsidR="007672DC">
          <w:rPr>
            <w:noProof/>
            <w:webHidden/>
          </w:rPr>
          <w:tab/>
        </w:r>
        <w:r w:rsidR="007672DC">
          <w:rPr>
            <w:noProof/>
            <w:webHidden/>
          </w:rPr>
          <w:fldChar w:fldCharType="begin"/>
        </w:r>
        <w:r w:rsidR="007672DC">
          <w:rPr>
            <w:noProof/>
            <w:webHidden/>
          </w:rPr>
          <w:instrText xml:space="preserve"> PAGEREF _Toc383678708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09" w:history="1">
        <w:r w:rsidR="007672DC" w:rsidRPr="00D235EA">
          <w:rPr>
            <w:rStyle w:val="Hyperlink"/>
            <w:noProof/>
            <w:lang w:val="it-IT"/>
          </w:rPr>
          <w:t>SQL Server 2014 Standard Core (2 Licenze Core per confezione)</w:t>
        </w:r>
        <w:r w:rsidR="007672DC">
          <w:rPr>
            <w:noProof/>
            <w:webHidden/>
          </w:rPr>
          <w:tab/>
        </w:r>
        <w:r w:rsidR="007672DC">
          <w:rPr>
            <w:noProof/>
            <w:webHidden/>
          </w:rPr>
          <w:fldChar w:fldCharType="begin"/>
        </w:r>
        <w:r w:rsidR="007672DC">
          <w:rPr>
            <w:noProof/>
            <w:webHidden/>
          </w:rPr>
          <w:instrText xml:space="preserve"> PAGEREF _Toc383678709 \h </w:instrText>
        </w:r>
        <w:r w:rsidR="007672DC">
          <w:rPr>
            <w:noProof/>
            <w:webHidden/>
          </w:rPr>
        </w:r>
        <w:r w:rsidR="007672DC">
          <w:rPr>
            <w:noProof/>
            <w:webHidden/>
          </w:rPr>
          <w:fldChar w:fldCharType="separate"/>
        </w:r>
        <w:r w:rsidR="007672DC">
          <w:rPr>
            <w:noProof/>
            <w:webHidden/>
          </w:rPr>
          <w:t>28</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710" w:history="1">
        <w:r w:rsidR="007672DC" w:rsidRPr="00D235EA">
          <w:rPr>
            <w:rStyle w:val="Hyperlink"/>
            <w:noProof/>
            <w:lang w:val="it-IT"/>
          </w:rPr>
          <w:t>Streets and Trips</w:t>
        </w:r>
        <w:r w:rsidR="007672DC">
          <w:rPr>
            <w:noProof/>
            <w:webHidden/>
          </w:rPr>
          <w:tab/>
        </w:r>
        <w:r w:rsidR="007672DC">
          <w:rPr>
            <w:noProof/>
            <w:webHidden/>
          </w:rPr>
          <w:fldChar w:fldCharType="begin"/>
        </w:r>
        <w:r w:rsidR="007672DC">
          <w:rPr>
            <w:noProof/>
            <w:webHidden/>
          </w:rPr>
          <w:instrText xml:space="preserve"> PAGEREF _Toc383678710 \h </w:instrText>
        </w:r>
        <w:r w:rsidR="007672DC">
          <w:rPr>
            <w:noProof/>
            <w:webHidden/>
          </w:rPr>
        </w:r>
        <w:r w:rsidR="007672DC">
          <w:rPr>
            <w:noProof/>
            <w:webHidden/>
          </w:rPr>
          <w:fldChar w:fldCharType="separate"/>
        </w:r>
        <w:r w:rsidR="007672DC">
          <w:rPr>
            <w:noProof/>
            <w:webHidden/>
          </w:rPr>
          <w:t>29</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711" w:history="1">
        <w:r w:rsidR="007672DC" w:rsidRPr="00D235EA">
          <w:rPr>
            <w:rStyle w:val="Hyperlink"/>
            <w:noProof/>
          </w:rPr>
          <w:t>Streets and Trips 2013</w:t>
        </w:r>
        <w:r w:rsidR="007672DC">
          <w:rPr>
            <w:noProof/>
            <w:webHidden/>
          </w:rPr>
          <w:tab/>
        </w:r>
        <w:r w:rsidR="007672DC">
          <w:rPr>
            <w:noProof/>
            <w:webHidden/>
          </w:rPr>
          <w:fldChar w:fldCharType="begin"/>
        </w:r>
        <w:r w:rsidR="007672DC">
          <w:rPr>
            <w:noProof/>
            <w:webHidden/>
          </w:rPr>
          <w:instrText xml:space="preserve"> PAGEREF _Toc383678711 \h </w:instrText>
        </w:r>
        <w:r w:rsidR="007672DC">
          <w:rPr>
            <w:noProof/>
            <w:webHidden/>
          </w:rPr>
        </w:r>
        <w:r w:rsidR="007672DC">
          <w:rPr>
            <w:noProof/>
            <w:webHidden/>
          </w:rPr>
          <w:fldChar w:fldCharType="separate"/>
        </w:r>
        <w:r w:rsidR="007672DC">
          <w:rPr>
            <w:noProof/>
            <w:webHidden/>
          </w:rPr>
          <w:t>29</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712" w:history="1">
        <w:r w:rsidR="007672DC" w:rsidRPr="00D235EA">
          <w:rPr>
            <w:rStyle w:val="Hyperlink"/>
            <w:noProof/>
            <w:lang w:val="it-IT"/>
          </w:rPr>
          <w:t>System Center</w:t>
        </w:r>
        <w:r w:rsidR="007672DC">
          <w:rPr>
            <w:noProof/>
            <w:webHidden/>
          </w:rPr>
          <w:tab/>
        </w:r>
        <w:r w:rsidR="007672DC">
          <w:rPr>
            <w:noProof/>
            <w:webHidden/>
          </w:rPr>
          <w:fldChar w:fldCharType="begin"/>
        </w:r>
        <w:r w:rsidR="007672DC">
          <w:rPr>
            <w:noProof/>
            <w:webHidden/>
          </w:rPr>
          <w:instrText xml:space="preserve"> PAGEREF _Toc383678712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13" w:history="1">
        <w:r w:rsidR="007672DC" w:rsidRPr="00D235EA">
          <w:rPr>
            <w:rStyle w:val="Hyperlink"/>
            <w:noProof/>
          </w:rPr>
          <w:t>System Center Client Management Suite</w:t>
        </w:r>
        <w:r w:rsidR="007672DC">
          <w:rPr>
            <w:noProof/>
            <w:webHidden/>
          </w:rPr>
          <w:tab/>
        </w:r>
        <w:r w:rsidR="007672DC">
          <w:rPr>
            <w:noProof/>
            <w:webHidden/>
          </w:rPr>
          <w:fldChar w:fldCharType="begin"/>
        </w:r>
        <w:r w:rsidR="007672DC">
          <w:rPr>
            <w:noProof/>
            <w:webHidden/>
          </w:rPr>
          <w:instrText xml:space="preserve"> PAGEREF _Toc383678713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14" w:history="1">
        <w:r w:rsidR="007672DC" w:rsidRPr="00D235EA">
          <w:rPr>
            <w:rStyle w:val="Hyperlink"/>
            <w:noProof/>
            <w:lang w:val="fr-FR"/>
          </w:rPr>
          <w:t>System Center 2012 R2 Client Management Suite (Client ML) per OSE</w:t>
        </w:r>
        <w:r w:rsidR="007672DC">
          <w:rPr>
            <w:noProof/>
            <w:webHidden/>
          </w:rPr>
          <w:tab/>
        </w:r>
        <w:r w:rsidR="007672DC">
          <w:rPr>
            <w:noProof/>
            <w:webHidden/>
          </w:rPr>
          <w:fldChar w:fldCharType="begin"/>
        </w:r>
        <w:r w:rsidR="007672DC">
          <w:rPr>
            <w:noProof/>
            <w:webHidden/>
          </w:rPr>
          <w:instrText xml:space="preserve"> PAGEREF _Toc383678714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15" w:history="1">
        <w:r w:rsidR="007672DC" w:rsidRPr="00D235EA">
          <w:rPr>
            <w:rStyle w:val="Hyperlink"/>
            <w:noProof/>
            <w:lang w:val="fr-FR"/>
          </w:rPr>
          <w:t>System Center 2012 R2 Client Management Suite (Client ML) per Utente</w:t>
        </w:r>
        <w:r w:rsidR="007672DC">
          <w:rPr>
            <w:noProof/>
            <w:webHidden/>
          </w:rPr>
          <w:tab/>
        </w:r>
        <w:r w:rsidR="007672DC">
          <w:rPr>
            <w:noProof/>
            <w:webHidden/>
          </w:rPr>
          <w:fldChar w:fldCharType="begin"/>
        </w:r>
        <w:r w:rsidR="007672DC">
          <w:rPr>
            <w:noProof/>
            <w:webHidden/>
          </w:rPr>
          <w:instrText xml:space="preserve"> PAGEREF _Toc383678715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16" w:history="1">
        <w:r w:rsidR="007672DC" w:rsidRPr="00D235EA">
          <w:rPr>
            <w:rStyle w:val="Hyperlink"/>
            <w:noProof/>
            <w:lang w:val="it-IT"/>
          </w:rPr>
          <w:t>System Center Configuration Manager</w:t>
        </w:r>
        <w:r w:rsidR="007672DC">
          <w:rPr>
            <w:noProof/>
            <w:webHidden/>
          </w:rPr>
          <w:tab/>
        </w:r>
        <w:r w:rsidR="007672DC">
          <w:rPr>
            <w:noProof/>
            <w:webHidden/>
          </w:rPr>
          <w:fldChar w:fldCharType="begin"/>
        </w:r>
        <w:r w:rsidR="007672DC">
          <w:rPr>
            <w:noProof/>
            <w:webHidden/>
          </w:rPr>
          <w:instrText xml:space="preserve"> PAGEREF _Toc383678716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17" w:history="1">
        <w:r w:rsidR="007672DC" w:rsidRPr="00D235EA">
          <w:rPr>
            <w:rStyle w:val="Hyperlink"/>
            <w:noProof/>
            <w:lang w:val="it-IT"/>
          </w:rPr>
          <w:t>Licenza di Gestione Server Enterprise per System Center Configuration Manager 2007 R3</w:t>
        </w:r>
        <w:r w:rsidR="007672DC">
          <w:rPr>
            <w:noProof/>
            <w:webHidden/>
          </w:rPr>
          <w:tab/>
        </w:r>
        <w:r w:rsidR="007672DC">
          <w:rPr>
            <w:noProof/>
            <w:webHidden/>
          </w:rPr>
          <w:fldChar w:fldCharType="begin"/>
        </w:r>
        <w:r w:rsidR="007672DC">
          <w:rPr>
            <w:noProof/>
            <w:webHidden/>
          </w:rPr>
          <w:instrText xml:space="preserve"> PAGEREF _Toc383678717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18" w:history="1">
        <w:r w:rsidR="007672DC" w:rsidRPr="00D235EA">
          <w:rPr>
            <w:rStyle w:val="Hyperlink"/>
            <w:noProof/>
            <w:lang w:val="it-IT"/>
          </w:rPr>
          <w:t>Licenza di Gestione Server Standard per System Center Configuration Manager 2007 R3 (Standard Server ML)</w:t>
        </w:r>
        <w:r w:rsidR="007672DC">
          <w:rPr>
            <w:noProof/>
            <w:webHidden/>
          </w:rPr>
          <w:tab/>
        </w:r>
        <w:r w:rsidR="007672DC">
          <w:rPr>
            <w:noProof/>
            <w:webHidden/>
          </w:rPr>
          <w:fldChar w:fldCharType="begin"/>
        </w:r>
        <w:r w:rsidR="007672DC">
          <w:rPr>
            <w:noProof/>
            <w:webHidden/>
          </w:rPr>
          <w:instrText xml:space="preserve"> PAGEREF _Toc383678718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19" w:history="1">
        <w:r w:rsidR="007672DC" w:rsidRPr="00D235EA">
          <w:rPr>
            <w:rStyle w:val="Hyperlink"/>
            <w:noProof/>
            <w:lang w:val="it-IT"/>
          </w:rPr>
          <w:t>Licenza di Gestione Client per System Center 2012 R2 Configuration Manager (Client ML) (Solo Studenti)</w:t>
        </w:r>
        <w:r w:rsidR="007672DC">
          <w:rPr>
            <w:noProof/>
            <w:webHidden/>
          </w:rPr>
          <w:tab/>
        </w:r>
        <w:r w:rsidR="007672DC">
          <w:rPr>
            <w:noProof/>
            <w:webHidden/>
          </w:rPr>
          <w:fldChar w:fldCharType="begin"/>
        </w:r>
        <w:r w:rsidR="007672DC">
          <w:rPr>
            <w:noProof/>
            <w:webHidden/>
          </w:rPr>
          <w:instrText xml:space="preserve"> PAGEREF _Toc383678719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0" w:history="1">
        <w:r w:rsidR="007672DC" w:rsidRPr="00D235EA">
          <w:rPr>
            <w:rStyle w:val="Hyperlink"/>
            <w:noProof/>
            <w:lang w:val="it-IT"/>
          </w:rPr>
          <w:t>Licenza di Gestione Client per System Center 2012 R2 Configuration Manager per OSE</w:t>
        </w:r>
        <w:r w:rsidR="007672DC">
          <w:rPr>
            <w:noProof/>
            <w:webHidden/>
          </w:rPr>
          <w:tab/>
        </w:r>
        <w:r w:rsidR="007672DC">
          <w:rPr>
            <w:noProof/>
            <w:webHidden/>
          </w:rPr>
          <w:fldChar w:fldCharType="begin"/>
        </w:r>
        <w:r w:rsidR="007672DC">
          <w:rPr>
            <w:noProof/>
            <w:webHidden/>
          </w:rPr>
          <w:instrText xml:space="preserve"> PAGEREF _Toc383678720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1" w:history="1">
        <w:r w:rsidR="007672DC" w:rsidRPr="00D235EA">
          <w:rPr>
            <w:rStyle w:val="Hyperlink"/>
            <w:noProof/>
            <w:lang w:val="it-IT"/>
          </w:rPr>
          <w:t>Licenza di Gestione Client per System Center 2012 R2 Configuration Manager per Utente</w:t>
        </w:r>
        <w:r w:rsidR="007672DC">
          <w:rPr>
            <w:noProof/>
            <w:webHidden/>
          </w:rPr>
          <w:tab/>
        </w:r>
        <w:r w:rsidR="007672DC">
          <w:rPr>
            <w:noProof/>
            <w:webHidden/>
          </w:rPr>
          <w:fldChar w:fldCharType="begin"/>
        </w:r>
        <w:r w:rsidR="007672DC">
          <w:rPr>
            <w:noProof/>
            <w:webHidden/>
          </w:rPr>
          <w:instrText xml:space="preserve"> PAGEREF _Toc383678721 \h </w:instrText>
        </w:r>
        <w:r w:rsidR="007672DC">
          <w:rPr>
            <w:noProof/>
            <w:webHidden/>
          </w:rPr>
        </w:r>
        <w:r w:rsidR="007672DC">
          <w:rPr>
            <w:noProof/>
            <w:webHidden/>
          </w:rPr>
          <w:fldChar w:fldCharType="separate"/>
        </w:r>
        <w:r w:rsidR="007672DC">
          <w:rPr>
            <w:noProof/>
            <w:webHidden/>
          </w:rPr>
          <w:t>30</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22" w:history="1">
        <w:r w:rsidR="007672DC" w:rsidRPr="00D235EA">
          <w:rPr>
            <w:rStyle w:val="Hyperlink"/>
            <w:noProof/>
            <w:lang w:val="it-IT"/>
          </w:rPr>
          <w:t>System Center Data Protection Manager</w:t>
        </w:r>
        <w:r w:rsidR="007672DC">
          <w:rPr>
            <w:noProof/>
            <w:webHidden/>
          </w:rPr>
          <w:tab/>
        </w:r>
        <w:r w:rsidR="007672DC">
          <w:rPr>
            <w:noProof/>
            <w:webHidden/>
          </w:rPr>
          <w:fldChar w:fldCharType="begin"/>
        </w:r>
        <w:r w:rsidR="007672DC">
          <w:rPr>
            <w:noProof/>
            <w:webHidden/>
          </w:rPr>
          <w:instrText xml:space="preserve"> PAGEREF _Toc383678722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3" w:history="1">
        <w:r w:rsidR="007672DC" w:rsidRPr="00D235EA">
          <w:rPr>
            <w:rStyle w:val="Hyperlink"/>
            <w:noProof/>
            <w:lang w:val="it-IT"/>
          </w:rPr>
          <w:t>Licenza di Gestione Server Enterprise per System Center Data Protection Manager 2010</w:t>
        </w:r>
        <w:r w:rsidR="007672DC">
          <w:rPr>
            <w:noProof/>
            <w:webHidden/>
          </w:rPr>
          <w:tab/>
        </w:r>
        <w:r w:rsidR="007672DC">
          <w:rPr>
            <w:noProof/>
            <w:webHidden/>
          </w:rPr>
          <w:fldChar w:fldCharType="begin"/>
        </w:r>
        <w:r w:rsidR="007672DC">
          <w:rPr>
            <w:noProof/>
            <w:webHidden/>
          </w:rPr>
          <w:instrText xml:space="preserve"> PAGEREF _Toc383678723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4" w:history="1">
        <w:r w:rsidR="007672DC" w:rsidRPr="00D235EA">
          <w:rPr>
            <w:rStyle w:val="Hyperlink"/>
            <w:noProof/>
            <w:lang w:val="it-IT"/>
          </w:rPr>
          <w:t>Licenza di Gestione Server Standard per System Center Data Protection Manager 2010</w:t>
        </w:r>
        <w:r w:rsidR="007672DC">
          <w:rPr>
            <w:noProof/>
            <w:webHidden/>
          </w:rPr>
          <w:tab/>
        </w:r>
        <w:r w:rsidR="007672DC">
          <w:rPr>
            <w:noProof/>
            <w:webHidden/>
          </w:rPr>
          <w:fldChar w:fldCharType="begin"/>
        </w:r>
        <w:r w:rsidR="007672DC">
          <w:rPr>
            <w:noProof/>
            <w:webHidden/>
          </w:rPr>
          <w:instrText xml:space="preserve"> PAGEREF _Toc383678724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25" w:history="1">
        <w:r w:rsidR="007672DC" w:rsidRPr="00D235EA">
          <w:rPr>
            <w:rStyle w:val="Hyperlink"/>
            <w:noProof/>
            <w:lang w:val="it-IT"/>
          </w:rPr>
          <w:t>System Center Operations Manager</w:t>
        </w:r>
        <w:r w:rsidR="007672DC">
          <w:rPr>
            <w:noProof/>
            <w:webHidden/>
          </w:rPr>
          <w:tab/>
        </w:r>
        <w:r w:rsidR="007672DC">
          <w:rPr>
            <w:noProof/>
            <w:webHidden/>
          </w:rPr>
          <w:fldChar w:fldCharType="begin"/>
        </w:r>
        <w:r w:rsidR="007672DC">
          <w:rPr>
            <w:noProof/>
            <w:webHidden/>
          </w:rPr>
          <w:instrText xml:space="preserve"> PAGEREF _Toc383678725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6" w:history="1">
        <w:r w:rsidR="007672DC" w:rsidRPr="00D235EA">
          <w:rPr>
            <w:rStyle w:val="Hyperlink"/>
            <w:noProof/>
            <w:lang w:val="it-IT"/>
          </w:rPr>
          <w:t>Licenza di Gestione Server Enterprise per System Center Operations Manager 2007 R2</w:t>
        </w:r>
        <w:r w:rsidR="007672DC">
          <w:rPr>
            <w:noProof/>
            <w:webHidden/>
          </w:rPr>
          <w:tab/>
        </w:r>
        <w:r w:rsidR="007672DC">
          <w:rPr>
            <w:noProof/>
            <w:webHidden/>
          </w:rPr>
          <w:fldChar w:fldCharType="begin"/>
        </w:r>
        <w:r w:rsidR="007672DC">
          <w:rPr>
            <w:noProof/>
            <w:webHidden/>
          </w:rPr>
          <w:instrText xml:space="preserve"> PAGEREF _Toc383678726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7" w:history="1">
        <w:r w:rsidR="007672DC" w:rsidRPr="00D235EA">
          <w:rPr>
            <w:rStyle w:val="Hyperlink"/>
            <w:noProof/>
            <w:lang w:val="it-IT"/>
          </w:rPr>
          <w:t>Licenza di Gestione Server Standard per System Center Operations Manager 2007 R2</w:t>
        </w:r>
        <w:r w:rsidR="007672DC">
          <w:rPr>
            <w:noProof/>
            <w:webHidden/>
          </w:rPr>
          <w:tab/>
        </w:r>
        <w:r w:rsidR="007672DC">
          <w:rPr>
            <w:noProof/>
            <w:webHidden/>
          </w:rPr>
          <w:fldChar w:fldCharType="begin"/>
        </w:r>
        <w:r w:rsidR="007672DC">
          <w:rPr>
            <w:noProof/>
            <w:webHidden/>
          </w:rPr>
          <w:instrText xml:space="preserve"> PAGEREF _Toc383678727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8" w:history="1">
        <w:r w:rsidR="007672DC" w:rsidRPr="00D235EA">
          <w:rPr>
            <w:rStyle w:val="Hyperlink"/>
            <w:noProof/>
            <w:lang w:val="it-IT"/>
          </w:rPr>
          <w:t>Licenza di Gestione Client per System Center Operations Manager 2007 R2 per OSE</w:t>
        </w:r>
        <w:r w:rsidR="007672DC">
          <w:rPr>
            <w:noProof/>
            <w:webHidden/>
          </w:rPr>
          <w:tab/>
        </w:r>
        <w:r w:rsidR="007672DC">
          <w:rPr>
            <w:noProof/>
            <w:webHidden/>
          </w:rPr>
          <w:fldChar w:fldCharType="begin"/>
        </w:r>
        <w:r w:rsidR="007672DC">
          <w:rPr>
            <w:noProof/>
            <w:webHidden/>
          </w:rPr>
          <w:instrText xml:space="preserve"> PAGEREF _Toc383678728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29" w:history="1">
        <w:r w:rsidR="007672DC" w:rsidRPr="00D235EA">
          <w:rPr>
            <w:rStyle w:val="Hyperlink"/>
            <w:noProof/>
            <w:lang w:val="it-IT"/>
          </w:rPr>
          <w:t>Licenza di Gestione Client per System Center Operations Manager 2007 R2 per Utente</w:t>
        </w:r>
        <w:r w:rsidR="007672DC">
          <w:rPr>
            <w:noProof/>
            <w:webHidden/>
          </w:rPr>
          <w:tab/>
        </w:r>
        <w:r w:rsidR="007672DC">
          <w:rPr>
            <w:noProof/>
            <w:webHidden/>
          </w:rPr>
          <w:fldChar w:fldCharType="begin"/>
        </w:r>
        <w:r w:rsidR="007672DC">
          <w:rPr>
            <w:noProof/>
            <w:webHidden/>
          </w:rPr>
          <w:instrText xml:space="preserve"> PAGEREF _Toc383678729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30" w:history="1">
        <w:r w:rsidR="007672DC" w:rsidRPr="00D235EA">
          <w:rPr>
            <w:rStyle w:val="Hyperlink"/>
            <w:noProof/>
            <w:lang w:val="it-IT"/>
          </w:rPr>
          <w:t>System Center Server</w:t>
        </w:r>
        <w:r w:rsidR="007672DC">
          <w:rPr>
            <w:noProof/>
            <w:webHidden/>
          </w:rPr>
          <w:tab/>
        </w:r>
        <w:r w:rsidR="007672DC">
          <w:rPr>
            <w:noProof/>
            <w:webHidden/>
          </w:rPr>
          <w:fldChar w:fldCharType="begin"/>
        </w:r>
        <w:r w:rsidR="007672DC">
          <w:rPr>
            <w:noProof/>
            <w:webHidden/>
          </w:rPr>
          <w:instrText xml:space="preserve"> PAGEREF _Toc383678730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1" w:history="1">
        <w:r w:rsidR="007672DC" w:rsidRPr="00D235EA">
          <w:rPr>
            <w:rStyle w:val="Hyperlink"/>
            <w:noProof/>
            <w:lang w:val="it-IT"/>
          </w:rPr>
          <w:t>Licenza di Gestione Server per System Center 2012 Datacenter (2 processori)</w:t>
        </w:r>
        <w:r w:rsidR="007672DC">
          <w:rPr>
            <w:noProof/>
            <w:webHidden/>
          </w:rPr>
          <w:tab/>
        </w:r>
        <w:r w:rsidR="007672DC">
          <w:rPr>
            <w:noProof/>
            <w:webHidden/>
          </w:rPr>
          <w:fldChar w:fldCharType="begin"/>
        </w:r>
        <w:r w:rsidR="007672DC">
          <w:rPr>
            <w:noProof/>
            <w:webHidden/>
          </w:rPr>
          <w:instrText xml:space="preserve"> PAGEREF _Toc383678731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2" w:history="1">
        <w:r w:rsidR="007672DC" w:rsidRPr="00D235EA">
          <w:rPr>
            <w:rStyle w:val="Hyperlink"/>
            <w:noProof/>
            <w:lang w:val="it-IT"/>
          </w:rPr>
          <w:t>Licenza di Gestione Server Standard per System Center 2012 R2 (2 processori)</w:t>
        </w:r>
        <w:r w:rsidR="007672DC">
          <w:rPr>
            <w:noProof/>
            <w:webHidden/>
          </w:rPr>
          <w:tab/>
        </w:r>
        <w:r w:rsidR="007672DC">
          <w:rPr>
            <w:noProof/>
            <w:webHidden/>
          </w:rPr>
          <w:fldChar w:fldCharType="begin"/>
        </w:r>
        <w:r w:rsidR="007672DC">
          <w:rPr>
            <w:noProof/>
            <w:webHidden/>
          </w:rPr>
          <w:instrText xml:space="preserve"> PAGEREF _Toc383678732 \h </w:instrText>
        </w:r>
        <w:r w:rsidR="007672DC">
          <w:rPr>
            <w:noProof/>
            <w:webHidden/>
          </w:rPr>
        </w:r>
        <w:r w:rsidR="007672DC">
          <w:rPr>
            <w:noProof/>
            <w:webHidden/>
          </w:rPr>
          <w:fldChar w:fldCharType="separate"/>
        </w:r>
        <w:r w:rsidR="007672DC">
          <w:rPr>
            <w:noProof/>
            <w:webHidden/>
          </w:rPr>
          <w:t>31</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33" w:history="1">
        <w:r w:rsidR="007672DC" w:rsidRPr="00D235EA">
          <w:rPr>
            <w:rStyle w:val="Hyperlink"/>
            <w:noProof/>
          </w:rPr>
          <w:t>System Center Server Management Suite</w:t>
        </w:r>
        <w:r w:rsidR="007672DC">
          <w:rPr>
            <w:noProof/>
            <w:webHidden/>
          </w:rPr>
          <w:tab/>
        </w:r>
        <w:r w:rsidR="007672DC">
          <w:rPr>
            <w:noProof/>
            <w:webHidden/>
          </w:rPr>
          <w:fldChar w:fldCharType="begin"/>
        </w:r>
        <w:r w:rsidR="007672DC">
          <w:rPr>
            <w:noProof/>
            <w:webHidden/>
          </w:rPr>
          <w:instrText xml:space="preserve"> PAGEREF _Toc383678733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4" w:history="1">
        <w:r w:rsidR="007672DC" w:rsidRPr="00D235EA">
          <w:rPr>
            <w:rStyle w:val="Hyperlink"/>
            <w:noProof/>
          </w:rPr>
          <w:t>System Center Server Management Suite Datacenter</w:t>
        </w:r>
        <w:r w:rsidR="007672DC">
          <w:rPr>
            <w:noProof/>
            <w:webHidden/>
          </w:rPr>
          <w:tab/>
        </w:r>
        <w:r w:rsidR="007672DC">
          <w:rPr>
            <w:noProof/>
            <w:webHidden/>
          </w:rPr>
          <w:fldChar w:fldCharType="begin"/>
        </w:r>
        <w:r w:rsidR="007672DC">
          <w:rPr>
            <w:noProof/>
            <w:webHidden/>
          </w:rPr>
          <w:instrText xml:space="preserve"> PAGEREF _Toc383678734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5" w:history="1">
        <w:r w:rsidR="007672DC" w:rsidRPr="00D235EA">
          <w:rPr>
            <w:rStyle w:val="Hyperlink"/>
            <w:noProof/>
          </w:rPr>
          <w:t>System Center Server Management Suite Enterprise</w:t>
        </w:r>
        <w:r w:rsidR="007672DC">
          <w:rPr>
            <w:noProof/>
            <w:webHidden/>
          </w:rPr>
          <w:tab/>
        </w:r>
        <w:r w:rsidR="007672DC">
          <w:rPr>
            <w:noProof/>
            <w:webHidden/>
          </w:rPr>
          <w:fldChar w:fldCharType="begin"/>
        </w:r>
        <w:r w:rsidR="007672DC">
          <w:rPr>
            <w:noProof/>
            <w:webHidden/>
          </w:rPr>
          <w:instrText xml:space="preserve"> PAGEREF _Toc383678735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36" w:history="1">
        <w:r w:rsidR="007672DC" w:rsidRPr="00D235EA">
          <w:rPr>
            <w:rStyle w:val="Hyperlink"/>
            <w:noProof/>
            <w:lang w:val="it-IT"/>
          </w:rPr>
          <w:t>System Center Service Manager</w:t>
        </w:r>
        <w:r w:rsidR="007672DC">
          <w:rPr>
            <w:noProof/>
            <w:webHidden/>
          </w:rPr>
          <w:tab/>
        </w:r>
        <w:r w:rsidR="007672DC">
          <w:rPr>
            <w:noProof/>
            <w:webHidden/>
          </w:rPr>
          <w:fldChar w:fldCharType="begin"/>
        </w:r>
        <w:r w:rsidR="007672DC">
          <w:rPr>
            <w:noProof/>
            <w:webHidden/>
          </w:rPr>
          <w:instrText xml:space="preserve"> PAGEREF _Toc383678736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7" w:history="1">
        <w:r w:rsidR="007672DC" w:rsidRPr="00D235EA">
          <w:rPr>
            <w:rStyle w:val="Hyperlink"/>
            <w:noProof/>
            <w:lang w:val="it-IT"/>
          </w:rPr>
          <w:t>Licenza di Gestione Client (Client ML) per System Center Service Manager 2010 per OSE</w:t>
        </w:r>
        <w:r w:rsidR="007672DC">
          <w:rPr>
            <w:noProof/>
            <w:webHidden/>
          </w:rPr>
          <w:tab/>
        </w:r>
        <w:r w:rsidR="007672DC">
          <w:rPr>
            <w:noProof/>
            <w:webHidden/>
          </w:rPr>
          <w:fldChar w:fldCharType="begin"/>
        </w:r>
        <w:r w:rsidR="007672DC">
          <w:rPr>
            <w:noProof/>
            <w:webHidden/>
          </w:rPr>
          <w:instrText xml:space="preserve"> PAGEREF _Toc383678737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8" w:history="1">
        <w:r w:rsidR="007672DC" w:rsidRPr="00D235EA">
          <w:rPr>
            <w:rStyle w:val="Hyperlink"/>
            <w:noProof/>
            <w:lang w:val="it-IT"/>
          </w:rPr>
          <w:t>Licenza di Gestione Client (Client ML) per System Center Service Manager 2010 per Utente</w:t>
        </w:r>
        <w:r w:rsidR="007672DC">
          <w:rPr>
            <w:noProof/>
            <w:webHidden/>
          </w:rPr>
          <w:tab/>
        </w:r>
        <w:r w:rsidR="007672DC">
          <w:rPr>
            <w:noProof/>
            <w:webHidden/>
          </w:rPr>
          <w:fldChar w:fldCharType="begin"/>
        </w:r>
        <w:r w:rsidR="007672DC">
          <w:rPr>
            <w:noProof/>
            <w:webHidden/>
          </w:rPr>
          <w:instrText xml:space="preserve"> PAGEREF _Toc383678738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39" w:history="1">
        <w:r w:rsidR="007672DC" w:rsidRPr="00D235EA">
          <w:rPr>
            <w:rStyle w:val="Hyperlink"/>
            <w:noProof/>
            <w:lang w:val="it-IT"/>
          </w:rPr>
          <w:t>Licenza di Gestione Server (Server ML) per System Center Service Manager 2010 per OSE</w:t>
        </w:r>
        <w:r w:rsidR="007672DC">
          <w:rPr>
            <w:noProof/>
            <w:webHidden/>
          </w:rPr>
          <w:tab/>
        </w:r>
        <w:r w:rsidR="007672DC">
          <w:rPr>
            <w:noProof/>
            <w:webHidden/>
          </w:rPr>
          <w:fldChar w:fldCharType="begin"/>
        </w:r>
        <w:r w:rsidR="007672DC">
          <w:rPr>
            <w:noProof/>
            <w:webHidden/>
          </w:rPr>
          <w:instrText xml:space="preserve"> PAGEREF _Toc383678739 \h </w:instrText>
        </w:r>
        <w:r w:rsidR="007672DC">
          <w:rPr>
            <w:noProof/>
            <w:webHidden/>
          </w:rPr>
        </w:r>
        <w:r w:rsidR="007672DC">
          <w:rPr>
            <w:noProof/>
            <w:webHidden/>
          </w:rPr>
          <w:fldChar w:fldCharType="separate"/>
        </w:r>
        <w:r w:rsidR="007672DC">
          <w:rPr>
            <w:noProof/>
            <w:webHidden/>
          </w:rPr>
          <w:t>32</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740" w:history="1">
        <w:r w:rsidR="007672DC" w:rsidRPr="00D235EA">
          <w:rPr>
            <w:rStyle w:val="Hyperlink"/>
            <w:noProof/>
            <w:lang w:val="it-IT"/>
          </w:rPr>
          <w:t>VDI Suite</w:t>
        </w:r>
        <w:r w:rsidR="007672DC">
          <w:rPr>
            <w:noProof/>
            <w:webHidden/>
          </w:rPr>
          <w:tab/>
        </w:r>
        <w:r w:rsidR="007672DC">
          <w:rPr>
            <w:noProof/>
            <w:webHidden/>
          </w:rPr>
          <w:fldChar w:fldCharType="begin"/>
        </w:r>
        <w:r w:rsidR="007672DC">
          <w:rPr>
            <w:noProof/>
            <w:webHidden/>
          </w:rPr>
          <w:instrText xml:space="preserve"> PAGEREF _Toc383678740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741" w:history="1">
        <w:r w:rsidR="007672DC" w:rsidRPr="00D235EA">
          <w:rPr>
            <w:rStyle w:val="Hyperlink"/>
            <w:noProof/>
          </w:rPr>
          <w:t>VDI Suite</w:t>
        </w:r>
        <w:r w:rsidR="007672DC">
          <w:rPr>
            <w:noProof/>
            <w:webHidden/>
          </w:rPr>
          <w:tab/>
        </w:r>
        <w:r w:rsidR="007672DC">
          <w:rPr>
            <w:noProof/>
            <w:webHidden/>
          </w:rPr>
          <w:fldChar w:fldCharType="begin"/>
        </w:r>
        <w:r w:rsidR="007672DC">
          <w:rPr>
            <w:noProof/>
            <w:webHidden/>
          </w:rPr>
          <w:instrText xml:space="preserve"> PAGEREF _Toc383678741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742" w:history="1">
        <w:r w:rsidR="007672DC" w:rsidRPr="00D235EA">
          <w:rPr>
            <w:rStyle w:val="Hyperlink"/>
            <w:noProof/>
          </w:rPr>
          <w:t>VDI Suite con MDOP</w:t>
        </w:r>
        <w:r w:rsidR="007672DC">
          <w:rPr>
            <w:noProof/>
            <w:webHidden/>
          </w:rPr>
          <w:tab/>
        </w:r>
        <w:r w:rsidR="007672DC">
          <w:rPr>
            <w:noProof/>
            <w:webHidden/>
          </w:rPr>
          <w:fldChar w:fldCharType="begin"/>
        </w:r>
        <w:r w:rsidR="007672DC">
          <w:rPr>
            <w:noProof/>
            <w:webHidden/>
          </w:rPr>
          <w:instrText xml:space="preserve"> PAGEREF _Toc383678742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743" w:history="1">
        <w:r w:rsidR="007672DC" w:rsidRPr="00D235EA">
          <w:rPr>
            <w:rStyle w:val="Hyperlink"/>
            <w:noProof/>
            <w:lang w:val="it-IT"/>
          </w:rPr>
          <w:t>Visual Studio</w:t>
        </w:r>
        <w:r w:rsidR="007672DC">
          <w:rPr>
            <w:noProof/>
            <w:webHidden/>
          </w:rPr>
          <w:tab/>
        </w:r>
        <w:r w:rsidR="007672DC">
          <w:rPr>
            <w:noProof/>
            <w:webHidden/>
          </w:rPr>
          <w:fldChar w:fldCharType="begin"/>
        </w:r>
        <w:r w:rsidR="007672DC">
          <w:rPr>
            <w:noProof/>
            <w:webHidden/>
          </w:rPr>
          <w:instrText xml:space="preserve"> PAGEREF _Toc383678743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44" w:history="1">
        <w:r w:rsidR="007672DC" w:rsidRPr="00D235EA">
          <w:rPr>
            <w:rStyle w:val="Hyperlink"/>
            <w:noProof/>
          </w:rPr>
          <w:t>Visual Studio</w:t>
        </w:r>
        <w:r w:rsidR="007672DC">
          <w:rPr>
            <w:noProof/>
            <w:webHidden/>
          </w:rPr>
          <w:tab/>
        </w:r>
        <w:r w:rsidR="007672DC">
          <w:rPr>
            <w:noProof/>
            <w:webHidden/>
          </w:rPr>
          <w:fldChar w:fldCharType="begin"/>
        </w:r>
        <w:r w:rsidR="007672DC">
          <w:rPr>
            <w:noProof/>
            <w:webHidden/>
          </w:rPr>
          <w:instrText xml:space="preserve"> PAGEREF _Toc383678744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45" w:history="1">
        <w:r w:rsidR="007672DC" w:rsidRPr="00D235EA">
          <w:rPr>
            <w:rStyle w:val="Hyperlink"/>
            <w:noProof/>
          </w:rPr>
          <w:t>Sistemi Operativi MSDN</w:t>
        </w:r>
        <w:r w:rsidR="007672DC">
          <w:rPr>
            <w:noProof/>
            <w:webHidden/>
          </w:rPr>
          <w:tab/>
        </w:r>
        <w:r w:rsidR="007672DC">
          <w:rPr>
            <w:noProof/>
            <w:webHidden/>
          </w:rPr>
          <w:fldChar w:fldCharType="begin"/>
        </w:r>
        <w:r w:rsidR="007672DC">
          <w:rPr>
            <w:noProof/>
            <w:webHidden/>
          </w:rPr>
          <w:instrText xml:space="preserve"> PAGEREF _Toc383678745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46" w:history="1">
        <w:r w:rsidR="007672DC" w:rsidRPr="00D235EA">
          <w:rPr>
            <w:rStyle w:val="Hyperlink"/>
            <w:noProof/>
          </w:rPr>
          <w:t>Piattaforme MSDN</w:t>
        </w:r>
        <w:r w:rsidR="007672DC">
          <w:rPr>
            <w:noProof/>
            <w:webHidden/>
          </w:rPr>
          <w:tab/>
        </w:r>
        <w:r w:rsidR="007672DC">
          <w:rPr>
            <w:noProof/>
            <w:webHidden/>
          </w:rPr>
          <w:fldChar w:fldCharType="begin"/>
        </w:r>
        <w:r w:rsidR="007672DC">
          <w:rPr>
            <w:noProof/>
            <w:webHidden/>
          </w:rPr>
          <w:instrText xml:space="preserve"> PAGEREF _Toc383678746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47" w:history="1">
        <w:r w:rsidR="007672DC" w:rsidRPr="00D235EA">
          <w:rPr>
            <w:rStyle w:val="Hyperlink"/>
            <w:noProof/>
          </w:rPr>
          <w:t>Visual Studio Professional 2013</w:t>
        </w:r>
        <w:r w:rsidR="007672DC">
          <w:rPr>
            <w:noProof/>
            <w:webHidden/>
          </w:rPr>
          <w:tab/>
        </w:r>
        <w:r w:rsidR="007672DC">
          <w:rPr>
            <w:noProof/>
            <w:webHidden/>
          </w:rPr>
          <w:fldChar w:fldCharType="begin"/>
        </w:r>
        <w:r w:rsidR="007672DC">
          <w:rPr>
            <w:noProof/>
            <w:webHidden/>
          </w:rPr>
          <w:instrText xml:space="preserve"> PAGEREF _Toc383678747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48" w:history="1">
        <w:r w:rsidR="007672DC" w:rsidRPr="00D235EA">
          <w:rPr>
            <w:rStyle w:val="Hyperlink"/>
            <w:noProof/>
          </w:rPr>
          <w:t>Visual Studio Premium 2013 con MSDN</w:t>
        </w:r>
        <w:r w:rsidR="007672DC">
          <w:rPr>
            <w:noProof/>
            <w:webHidden/>
          </w:rPr>
          <w:tab/>
        </w:r>
        <w:r w:rsidR="007672DC">
          <w:rPr>
            <w:noProof/>
            <w:webHidden/>
          </w:rPr>
          <w:fldChar w:fldCharType="begin"/>
        </w:r>
        <w:r w:rsidR="007672DC">
          <w:rPr>
            <w:noProof/>
            <w:webHidden/>
          </w:rPr>
          <w:instrText xml:space="preserve"> PAGEREF _Toc383678748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49" w:history="1">
        <w:r w:rsidR="007672DC" w:rsidRPr="00D235EA">
          <w:rPr>
            <w:rStyle w:val="Hyperlink"/>
            <w:noProof/>
            <w:lang w:val="it-IT"/>
          </w:rPr>
          <w:t>Visual Studio Professional 2013 con MSDN</w:t>
        </w:r>
        <w:r w:rsidR="007672DC">
          <w:rPr>
            <w:noProof/>
            <w:webHidden/>
          </w:rPr>
          <w:tab/>
        </w:r>
        <w:r w:rsidR="007672DC">
          <w:rPr>
            <w:noProof/>
            <w:webHidden/>
          </w:rPr>
          <w:fldChar w:fldCharType="begin"/>
        </w:r>
        <w:r w:rsidR="007672DC">
          <w:rPr>
            <w:noProof/>
            <w:webHidden/>
          </w:rPr>
          <w:instrText xml:space="preserve"> PAGEREF _Toc383678749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0" w:history="1">
        <w:r w:rsidR="007672DC" w:rsidRPr="00D235EA">
          <w:rPr>
            <w:rStyle w:val="Hyperlink"/>
            <w:noProof/>
          </w:rPr>
          <w:t>Visual Studio Test Professional 2013 con MSDN</w:t>
        </w:r>
        <w:r w:rsidR="007672DC">
          <w:rPr>
            <w:noProof/>
            <w:webHidden/>
          </w:rPr>
          <w:tab/>
        </w:r>
        <w:r w:rsidR="007672DC">
          <w:rPr>
            <w:noProof/>
            <w:webHidden/>
          </w:rPr>
          <w:fldChar w:fldCharType="begin"/>
        </w:r>
        <w:r w:rsidR="007672DC">
          <w:rPr>
            <w:noProof/>
            <w:webHidden/>
          </w:rPr>
          <w:instrText xml:space="preserve"> PAGEREF _Toc383678750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1" w:history="1">
        <w:r w:rsidR="007672DC" w:rsidRPr="00D235EA">
          <w:rPr>
            <w:rStyle w:val="Hyperlink"/>
            <w:noProof/>
            <w:lang w:val="it-IT"/>
          </w:rPr>
          <w:t>Visual Studio Ultimate 2013 con MSDN</w:t>
        </w:r>
        <w:r w:rsidR="007672DC">
          <w:rPr>
            <w:noProof/>
            <w:webHidden/>
          </w:rPr>
          <w:tab/>
        </w:r>
        <w:r w:rsidR="007672DC">
          <w:rPr>
            <w:noProof/>
            <w:webHidden/>
          </w:rPr>
          <w:fldChar w:fldCharType="begin"/>
        </w:r>
        <w:r w:rsidR="007672DC">
          <w:rPr>
            <w:noProof/>
            <w:webHidden/>
          </w:rPr>
          <w:instrText xml:space="preserve"> PAGEREF _Toc383678751 \h </w:instrText>
        </w:r>
        <w:r w:rsidR="007672DC">
          <w:rPr>
            <w:noProof/>
            <w:webHidden/>
          </w:rPr>
        </w:r>
        <w:r w:rsidR="007672DC">
          <w:rPr>
            <w:noProof/>
            <w:webHidden/>
          </w:rPr>
          <w:fldChar w:fldCharType="separate"/>
        </w:r>
        <w:r w:rsidR="007672DC">
          <w:rPr>
            <w:noProof/>
            <w:webHidden/>
          </w:rPr>
          <w:t>33</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52" w:history="1">
        <w:r w:rsidR="007672DC" w:rsidRPr="00D235EA">
          <w:rPr>
            <w:rStyle w:val="Hyperlink"/>
            <w:noProof/>
            <w:lang w:val="it-IT"/>
          </w:rPr>
          <w:t>Visual Studio Deployment</w:t>
        </w:r>
        <w:r w:rsidR="007672DC">
          <w:rPr>
            <w:noProof/>
            <w:webHidden/>
          </w:rPr>
          <w:tab/>
        </w:r>
        <w:r w:rsidR="007672DC">
          <w:rPr>
            <w:noProof/>
            <w:webHidden/>
          </w:rPr>
          <w:fldChar w:fldCharType="begin"/>
        </w:r>
        <w:r w:rsidR="007672DC">
          <w:rPr>
            <w:noProof/>
            <w:webHidden/>
          </w:rPr>
          <w:instrText xml:space="preserve"> PAGEREF _Toc383678752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3" w:history="1">
        <w:r w:rsidR="007672DC" w:rsidRPr="00D235EA">
          <w:rPr>
            <w:rStyle w:val="Hyperlink"/>
            <w:noProof/>
          </w:rPr>
          <w:t>Visual Studio Deployment 2013 Datacenter</w:t>
        </w:r>
        <w:r w:rsidR="007672DC">
          <w:rPr>
            <w:noProof/>
            <w:webHidden/>
          </w:rPr>
          <w:tab/>
        </w:r>
        <w:r w:rsidR="007672DC">
          <w:rPr>
            <w:noProof/>
            <w:webHidden/>
          </w:rPr>
          <w:fldChar w:fldCharType="begin"/>
        </w:r>
        <w:r w:rsidR="007672DC">
          <w:rPr>
            <w:noProof/>
            <w:webHidden/>
          </w:rPr>
          <w:instrText xml:space="preserve"> PAGEREF _Toc383678753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4" w:history="1">
        <w:r w:rsidR="007672DC" w:rsidRPr="00D235EA">
          <w:rPr>
            <w:rStyle w:val="Hyperlink"/>
            <w:noProof/>
          </w:rPr>
          <w:t>Visual Studio Deployment 2013 Standard</w:t>
        </w:r>
        <w:r w:rsidR="007672DC">
          <w:rPr>
            <w:noProof/>
            <w:webHidden/>
          </w:rPr>
          <w:tab/>
        </w:r>
        <w:r w:rsidR="007672DC">
          <w:rPr>
            <w:noProof/>
            <w:webHidden/>
          </w:rPr>
          <w:fldChar w:fldCharType="begin"/>
        </w:r>
        <w:r w:rsidR="007672DC">
          <w:rPr>
            <w:noProof/>
            <w:webHidden/>
          </w:rPr>
          <w:instrText xml:space="preserve"> PAGEREF _Toc383678754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55" w:history="1">
        <w:r w:rsidR="007672DC" w:rsidRPr="00D235EA">
          <w:rPr>
            <w:rStyle w:val="Hyperlink"/>
            <w:noProof/>
            <w:lang w:val="it-IT"/>
          </w:rPr>
          <w:t>Visual Studio Team Foundation Server</w:t>
        </w:r>
        <w:r w:rsidR="007672DC">
          <w:rPr>
            <w:noProof/>
            <w:webHidden/>
          </w:rPr>
          <w:tab/>
        </w:r>
        <w:r w:rsidR="007672DC">
          <w:rPr>
            <w:noProof/>
            <w:webHidden/>
          </w:rPr>
          <w:fldChar w:fldCharType="begin"/>
        </w:r>
        <w:r w:rsidR="007672DC">
          <w:rPr>
            <w:noProof/>
            <w:webHidden/>
          </w:rPr>
          <w:instrText xml:space="preserve"> PAGEREF _Toc383678755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6" w:history="1">
        <w:r w:rsidR="007672DC" w:rsidRPr="00D235EA">
          <w:rPr>
            <w:rStyle w:val="Hyperlink"/>
            <w:noProof/>
          </w:rPr>
          <w:t>Visual Studio Team Foundation Server 2013 con Tecnologia SQL Server 2010</w:t>
        </w:r>
        <w:r w:rsidR="007672DC">
          <w:rPr>
            <w:noProof/>
            <w:webHidden/>
          </w:rPr>
          <w:tab/>
        </w:r>
        <w:r w:rsidR="007672DC">
          <w:rPr>
            <w:noProof/>
            <w:webHidden/>
          </w:rPr>
          <w:fldChar w:fldCharType="begin"/>
        </w:r>
        <w:r w:rsidR="007672DC">
          <w:rPr>
            <w:noProof/>
            <w:webHidden/>
          </w:rPr>
          <w:instrText xml:space="preserve"> PAGEREF _Toc383678756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57" w:history="1">
        <w:r w:rsidR="007672DC" w:rsidRPr="00D235EA">
          <w:rPr>
            <w:rStyle w:val="Hyperlink"/>
            <w:noProof/>
          </w:rPr>
          <w:t>CAL per Visual Studio Team Foundation Server 2013 (Dispositivo e Utente)</w:t>
        </w:r>
        <w:r w:rsidR="007672DC">
          <w:rPr>
            <w:noProof/>
            <w:webHidden/>
          </w:rPr>
          <w:tab/>
        </w:r>
        <w:r w:rsidR="007672DC">
          <w:rPr>
            <w:noProof/>
            <w:webHidden/>
          </w:rPr>
          <w:fldChar w:fldCharType="begin"/>
        </w:r>
        <w:r w:rsidR="007672DC">
          <w:rPr>
            <w:noProof/>
            <w:webHidden/>
          </w:rPr>
          <w:instrText xml:space="preserve"> PAGEREF _Toc383678757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758" w:history="1">
        <w:r w:rsidR="007672DC" w:rsidRPr="00D235EA">
          <w:rPr>
            <w:rStyle w:val="Hyperlink"/>
            <w:noProof/>
            <w:lang w:val="it-IT"/>
          </w:rPr>
          <w:t>Windows</w:t>
        </w:r>
        <w:r w:rsidR="007672DC">
          <w:rPr>
            <w:noProof/>
            <w:webHidden/>
          </w:rPr>
          <w:tab/>
        </w:r>
        <w:r w:rsidR="007672DC">
          <w:rPr>
            <w:noProof/>
            <w:webHidden/>
          </w:rPr>
          <w:fldChar w:fldCharType="begin"/>
        </w:r>
        <w:r w:rsidR="007672DC">
          <w:rPr>
            <w:noProof/>
            <w:webHidden/>
          </w:rPr>
          <w:instrText xml:space="preserve"> PAGEREF _Toc383678758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59" w:history="1">
        <w:r w:rsidR="007672DC" w:rsidRPr="00D235EA">
          <w:rPr>
            <w:rStyle w:val="Hyperlink"/>
            <w:noProof/>
            <w:lang w:val="it-IT"/>
          </w:rPr>
          <w:t>Windows Desktop Operating System</w:t>
        </w:r>
        <w:r w:rsidR="007672DC">
          <w:rPr>
            <w:noProof/>
            <w:webHidden/>
          </w:rPr>
          <w:tab/>
        </w:r>
        <w:r w:rsidR="007672DC">
          <w:rPr>
            <w:noProof/>
            <w:webHidden/>
          </w:rPr>
          <w:fldChar w:fldCharType="begin"/>
        </w:r>
        <w:r w:rsidR="007672DC">
          <w:rPr>
            <w:noProof/>
            <w:webHidden/>
          </w:rPr>
          <w:instrText xml:space="preserve"> PAGEREF _Toc383678759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0" w:history="1">
        <w:r w:rsidR="007672DC" w:rsidRPr="00D235EA">
          <w:rPr>
            <w:rStyle w:val="Hyperlink"/>
            <w:noProof/>
          </w:rPr>
          <w:t>Licenza “Subscription” per Windows Companion</w:t>
        </w:r>
        <w:r w:rsidR="007672DC">
          <w:rPr>
            <w:noProof/>
            <w:webHidden/>
          </w:rPr>
          <w:tab/>
        </w:r>
        <w:r w:rsidR="007672DC">
          <w:rPr>
            <w:noProof/>
            <w:webHidden/>
          </w:rPr>
          <w:fldChar w:fldCharType="begin"/>
        </w:r>
        <w:r w:rsidR="007672DC">
          <w:rPr>
            <w:noProof/>
            <w:webHidden/>
          </w:rPr>
          <w:instrText xml:space="preserve"> PAGEREF _Toc383678760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1" w:history="1">
        <w:r w:rsidR="007672DC" w:rsidRPr="00D235EA">
          <w:rPr>
            <w:rStyle w:val="Hyperlink"/>
            <w:noProof/>
            <w:lang w:val="it-IT"/>
          </w:rPr>
          <w:t>Aggiornamento e SA per Windows Enterprise per Partners in Learning</w:t>
        </w:r>
        <w:r w:rsidR="007672DC">
          <w:rPr>
            <w:noProof/>
            <w:webHidden/>
          </w:rPr>
          <w:tab/>
        </w:r>
        <w:r w:rsidR="007672DC">
          <w:rPr>
            <w:noProof/>
            <w:webHidden/>
          </w:rPr>
          <w:fldChar w:fldCharType="begin"/>
        </w:r>
        <w:r w:rsidR="007672DC">
          <w:rPr>
            <w:noProof/>
            <w:webHidden/>
          </w:rPr>
          <w:instrText xml:space="preserve"> PAGEREF _Toc383678761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2" w:history="1">
        <w:r w:rsidR="007672DC" w:rsidRPr="00D235EA">
          <w:rPr>
            <w:rStyle w:val="Hyperlink"/>
            <w:noProof/>
          </w:rPr>
          <w:t>Windows 8.1 Enterprise Sideloading (Confezione da 10)</w:t>
        </w:r>
        <w:r w:rsidR="007672DC">
          <w:rPr>
            <w:noProof/>
            <w:webHidden/>
          </w:rPr>
          <w:tab/>
        </w:r>
        <w:r w:rsidR="007672DC">
          <w:rPr>
            <w:noProof/>
            <w:webHidden/>
          </w:rPr>
          <w:fldChar w:fldCharType="begin"/>
        </w:r>
        <w:r w:rsidR="007672DC">
          <w:rPr>
            <w:noProof/>
            <w:webHidden/>
          </w:rPr>
          <w:instrText xml:space="preserve"> PAGEREF _Toc383678762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3" w:history="1">
        <w:r w:rsidR="007672DC" w:rsidRPr="00D235EA">
          <w:rPr>
            <w:rStyle w:val="Hyperlink"/>
            <w:noProof/>
          </w:rPr>
          <w:t>Windows 8.1 Enterprise Sideloading (Confezione da 100)</w:t>
        </w:r>
        <w:r w:rsidR="007672DC">
          <w:rPr>
            <w:noProof/>
            <w:webHidden/>
          </w:rPr>
          <w:tab/>
        </w:r>
        <w:r w:rsidR="007672DC">
          <w:rPr>
            <w:noProof/>
            <w:webHidden/>
          </w:rPr>
          <w:fldChar w:fldCharType="begin"/>
        </w:r>
        <w:r w:rsidR="007672DC">
          <w:rPr>
            <w:noProof/>
            <w:webHidden/>
          </w:rPr>
          <w:instrText xml:space="preserve"> PAGEREF _Toc383678763 \h </w:instrText>
        </w:r>
        <w:r w:rsidR="007672DC">
          <w:rPr>
            <w:noProof/>
            <w:webHidden/>
          </w:rPr>
        </w:r>
        <w:r w:rsidR="007672DC">
          <w:rPr>
            <w:noProof/>
            <w:webHidden/>
          </w:rPr>
          <w:fldChar w:fldCharType="separate"/>
        </w:r>
        <w:r w:rsidR="007672DC">
          <w:rPr>
            <w:noProof/>
            <w:webHidden/>
          </w:rPr>
          <w:t>34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4" w:history="1">
        <w:r w:rsidR="007672DC" w:rsidRPr="00D235EA">
          <w:rPr>
            <w:rStyle w:val="Hyperlink"/>
            <w:noProof/>
          </w:rPr>
          <w:t>Aggiornamento per Windows 8.1 Enterprise</w:t>
        </w:r>
        <w:r w:rsidR="007672DC">
          <w:rPr>
            <w:noProof/>
            <w:webHidden/>
          </w:rPr>
          <w:tab/>
        </w:r>
        <w:r w:rsidR="007672DC">
          <w:rPr>
            <w:noProof/>
            <w:webHidden/>
          </w:rPr>
          <w:fldChar w:fldCharType="begin"/>
        </w:r>
        <w:r w:rsidR="007672DC">
          <w:rPr>
            <w:noProof/>
            <w:webHidden/>
          </w:rPr>
          <w:instrText xml:space="preserve"> PAGEREF _Toc383678764 \h </w:instrText>
        </w:r>
        <w:r w:rsidR="007672DC">
          <w:rPr>
            <w:noProof/>
            <w:webHidden/>
          </w:rPr>
        </w:r>
        <w:r w:rsidR="007672DC">
          <w:rPr>
            <w:noProof/>
            <w:webHidden/>
          </w:rPr>
          <w:fldChar w:fldCharType="separate"/>
        </w:r>
        <w:r w:rsidR="007672DC">
          <w:rPr>
            <w:noProof/>
            <w:webHidden/>
          </w:rPr>
          <w:t>35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5" w:history="1">
        <w:r w:rsidR="007672DC" w:rsidRPr="00D235EA">
          <w:rPr>
            <w:rStyle w:val="Hyperlink"/>
            <w:noProof/>
            <w:lang w:val="it-IT"/>
          </w:rPr>
          <w:t>Aggiornamento e SA per Windows 8.1 Enterprise</w:t>
        </w:r>
        <w:r w:rsidR="007672DC">
          <w:rPr>
            <w:noProof/>
            <w:webHidden/>
          </w:rPr>
          <w:tab/>
        </w:r>
        <w:r w:rsidR="007672DC">
          <w:rPr>
            <w:noProof/>
            <w:webHidden/>
          </w:rPr>
          <w:fldChar w:fldCharType="begin"/>
        </w:r>
        <w:r w:rsidR="007672DC">
          <w:rPr>
            <w:noProof/>
            <w:webHidden/>
          </w:rPr>
          <w:instrText xml:space="preserve"> PAGEREF _Toc383678765 \h </w:instrText>
        </w:r>
        <w:r w:rsidR="007672DC">
          <w:rPr>
            <w:noProof/>
            <w:webHidden/>
          </w:rPr>
        </w:r>
        <w:r w:rsidR="007672DC">
          <w:rPr>
            <w:noProof/>
            <w:webHidden/>
          </w:rPr>
          <w:fldChar w:fldCharType="separate"/>
        </w:r>
        <w:r w:rsidR="007672DC">
          <w:rPr>
            <w:noProof/>
            <w:webHidden/>
          </w:rPr>
          <w:t>35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6" w:history="1">
        <w:r w:rsidR="007672DC" w:rsidRPr="00D235EA">
          <w:rPr>
            <w:rStyle w:val="Hyperlink"/>
            <w:noProof/>
            <w:lang w:val="it-IT"/>
          </w:rPr>
          <w:t>Aggiornamento e SA per Windows 8.1 Enterprise con MDOP</w:t>
        </w:r>
        <w:r w:rsidR="007672DC">
          <w:rPr>
            <w:noProof/>
            <w:webHidden/>
          </w:rPr>
          <w:tab/>
        </w:r>
        <w:r w:rsidR="007672DC">
          <w:rPr>
            <w:noProof/>
            <w:webHidden/>
          </w:rPr>
          <w:fldChar w:fldCharType="begin"/>
        </w:r>
        <w:r w:rsidR="007672DC">
          <w:rPr>
            <w:noProof/>
            <w:webHidden/>
          </w:rPr>
          <w:instrText xml:space="preserve"> PAGEREF _Toc383678766 \h </w:instrText>
        </w:r>
        <w:r w:rsidR="007672DC">
          <w:rPr>
            <w:noProof/>
            <w:webHidden/>
          </w:rPr>
        </w:r>
        <w:r w:rsidR="007672DC">
          <w:rPr>
            <w:noProof/>
            <w:webHidden/>
          </w:rPr>
          <w:fldChar w:fldCharType="separate"/>
        </w:r>
        <w:r w:rsidR="007672DC">
          <w:rPr>
            <w:noProof/>
            <w:webHidden/>
          </w:rPr>
          <w:t>35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7" w:history="1">
        <w:r w:rsidR="007672DC" w:rsidRPr="00D235EA">
          <w:rPr>
            <w:rStyle w:val="Hyperlink"/>
            <w:noProof/>
          </w:rPr>
          <w:t>Aggiornamento per Windows 8.1 Pro</w:t>
        </w:r>
        <w:r w:rsidR="007672DC">
          <w:rPr>
            <w:noProof/>
            <w:webHidden/>
          </w:rPr>
          <w:tab/>
        </w:r>
        <w:r w:rsidR="007672DC">
          <w:rPr>
            <w:noProof/>
            <w:webHidden/>
          </w:rPr>
          <w:fldChar w:fldCharType="begin"/>
        </w:r>
        <w:r w:rsidR="007672DC">
          <w:rPr>
            <w:noProof/>
            <w:webHidden/>
          </w:rPr>
          <w:instrText xml:space="preserve"> PAGEREF _Toc383678767 \h </w:instrText>
        </w:r>
        <w:r w:rsidR="007672DC">
          <w:rPr>
            <w:noProof/>
            <w:webHidden/>
          </w:rPr>
        </w:r>
        <w:r w:rsidR="007672DC">
          <w:rPr>
            <w:noProof/>
            <w:webHidden/>
          </w:rPr>
          <w:fldChar w:fldCharType="separate"/>
        </w:r>
        <w:r w:rsidR="007672DC">
          <w:rPr>
            <w:noProof/>
            <w:webHidden/>
          </w:rPr>
          <w:t>35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68" w:history="1">
        <w:r w:rsidR="007672DC" w:rsidRPr="00D235EA">
          <w:rPr>
            <w:rStyle w:val="Hyperlink"/>
            <w:noProof/>
          </w:rPr>
          <w:t>Windows Virtual Desktop Access</w:t>
        </w:r>
        <w:r w:rsidR="007672DC">
          <w:rPr>
            <w:noProof/>
            <w:webHidden/>
          </w:rPr>
          <w:tab/>
        </w:r>
        <w:r w:rsidR="007672DC">
          <w:rPr>
            <w:noProof/>
            <w:webHidden/>
          </w:rPr>
          <w:fldChar w:fldCharType="begin"/>
        </w:r>
        <w:r w:rsidR="007672DC">
          <w:rPr>
            <w:noProof/>
            <w:webHidden/>
          </w:rPr>
          <w:instrText xml:space="preserve"> PAGEREF _Toc383678768 \h </w:instrText>
        </w:r>
        <w:r w:rsidR="007672DC">
          <w:rPr>
            <w:noProof/>
            <w:webHidden/>
          </w:rPr>
        </w:r>
        <w:r w:rsidR="007672DC">
          <w:rPr>
            <w:noProof/>
            <w:webHidden/>
          </w:rPr>
          <w:fldChar w:fldCharType="separate"/>
        </w:r>
        <w:r w:rsidR="007672DC">
          <w:rPr>
            <w:noProof/>
            <w:webHidden/>
          </w:rPr>
          <w:t>35</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69" w:history="1">
        <w:r w:rsidR="007672DC" w:rsidRPr="00D235EA">
          <w:rPr>
            <w:rStyle w:val="Hyperlink"/>
            <w:noProof/>
            <w:lang w:val="it-IT"/>
          </w:rPr>
          <w:t>Windows Industry</w:t>
        </w:r>
        <w:r w:rsidR="007672DC">
          <w:rPr>
            <w:noProof/>
            <w:webHidden/>
          </w:rPr>
          <w:tab/>
        </w:r>
        <w:r w:rsidR="007672DC">
          <w:rPr>
            <w:noProof/>
            <w:webHidden/>
          </w:rPr>
          <w:fldChar w:fldCharType="begin"/>
        </w:r>
        <w:r w:rsidR="007672DC">
          <w:rPr>
            <w:noProof/>
            <w:webHidden/>
          </w:rPr>
          <w:instrText xml:space="preserve"> PAGEREF _Toc383678769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0" w:history="1">
        <w:r w:rsidR="007672DC" w:rsidRPr="00D235EA">
          <w:rPr>
            <w:rStyle w:val="Hyperlink"/>
            <w:noProof/>
          </w:rPr>
          <w:t>Enterprise Sideloading for Windows Embedded 8.1 (Confezione da 100)</w:t>
        </w:r>
        <w:r w:rsidR="007672DC">
          <w:rPr>
            <w:noProof/>
            <w:webHidden/>
          </w:rPr>
          <w:tab/>
        </w:r>
        <w:r w:rsidR="007672DC">
          <w:rPr>
            <w:noProof/>
            <w:webHidden/>
          </w:rPr>
          <w:fldChar w:fldCharType="begin"/>
        </w:r>
        <w:r w:rsidR="007672DC">
          <w:rPr>
            <w:noProof/>
            <w:webHidden/>
          </w:rPr>
          <w:instrText xml:space="preserve"> PAGEREF _Toc383678770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1" w:history="1">
        <w:r w:rsidR="007672DC" w:rsidRPr="00D235EA">
          <w:rPr>
            <w:rStyle w:val="Hyperlink"/>
            <w:noProof/>
          </w:rPr>
          <w:t>Enterprise Kit per Windows Embedded 8 Standard (Confezione da 100)</w:t>
        </w:r>
        <w:r w:rsidR="007672DC">
          <w:rPr>
            <w:noProof/>
            <w:webHidden/>
          </w:rPr>
          <w:tab/>
        </w:r>
        <w:r w:rsidR="007672DC">
          <w:rPr>
            <w:noProof/>
            <w:webHidden/>
          </w:rPr>
          <w:fldChar w:fldCharType="begin"/>
        </w:r>
        <w:r w:rsidR="007672DC">
          <w:rPr>
            <w:noProof/>
            <w:webHidden/>
          </w:rPr>
          <w:instrText xml:space="preserve"> PAGEREF _Toc383678771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2" w:history="1">
        <w:r w:rsidR="007672DC" w:rsidRPr="00D235EA">
          <w:rPr>
            <w:rStyle w:val="Hyperlink"/>
            <w:noProof/>
          </w:rPr>
          <w:t>Windows Embedded 8.1 Industry Pro</w:t>
        </w:r>
        <w:r w:rsidR="007672DC">
          <w:rPr>
            <w:noProof/>
            <w:webHidden/>
          </w:rPr>
          <w:tab/>
        </w:r>
        <w:r w:rsidR="007672DC">
          <w:rPr>
            <w:noProof/>
            <w:webHidden/>
          </w:rPr>
          <w:fldChar w:fldCharType="begin"/>
        </w:r>
        <w:r w:rsidR="007672DC">
          <w:rPr>
            <w:noProof/>
            <w:webHidden/>
          </w:rPr>
          <w:instrText xml:space="preserve"> PAGEREF _Toc383678772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3" w:history="1">
        <w:r w:rsidR="007672DC" w:rsidRPr="00D235EA">
          <w:rPr>
            <w:rStyle w:val="Hyperlink"/>
            <w:noProof/>
          </w:rPr>
          <w:t>Windows Industry Enterprise Upgrade 8.1</w:t>
        </w:r>
        <w:r w:rsidR="007672DC">
          <w:rPr>
            <w:noProof/>
            <w:webHidden/>
          </w:rPr>
          <w:tab/>
        </w:r>
        <w:r w:rsidR="007672DC">
          <w:rPr>
            <w:noProof/>
            <w:webHidden/>
          </w:rPr>
          <w:fldChar w:fldCharType="begin"/>
        </w:r>
        <w:r w:rsidR="007672DC">
          <w:rPr>
            <w:noProof/>
            <w:webHidden/>
          </w:rPr>
          <w:instrText xml:space="preserve"> PAGEREF _Toc383678773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4" w:history="1">
        <w:r w:rsidR="007672DC" w:rsidRPr="00D235EA">
          <w:rPr>
            <w:rStyle w:val="Hyperlink"/>
            <w:noProof/>
          </w:rPr>
          <w:t>Windows Industry Enterprise Upgrade 8.1 (Std, POSR, Ind Retail)</w:t>
        </w:r>
        <w:r w:rsidR="007672DC">
          <w:rPr>
            <w:noProof/>
            <w:webHidden/>
          </w:rPr>
          <w:tab/>
        </w:r>
        <w:r w:rsidR="007672DC">
          <w:rPr>
            <w:noProof/>
            <w:webHidden/>
          </w:rPr>
          <w:fldChar w:fldCharType="begin"/>
        </w:r>
        <w:r w:rsidR="007672DC">
          <w:rPr>
            <w:noProof/>
            <w:webHidden/>
          </w:rPr>
          <w:instrText xml:space="preserve"> PAGEREF _Toc383678774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5" w:history="1">
        <w:r w:rsidR="007672DC" w:rsidRPr="00D235EA">
          <w:rPr>
            <w:rStyle w:val="Hyperlink"/>
            <w:noProof/>
          </w:rPr>
          <w:t>Windows Industry Enterprise for SA 8.1</w:t>
        </w:r>
        <w:r w:rsidR="007672DC">
          <w:rPr>
            <w:noProof/>
            <w:webHidden/>
          </w:rPr>
          <w:tab/>
        </w:r>
        <w:r w:rsidR="007672DC">
          <w:rPr>
            <w:noProof/>
            <w:webHidden/>
          </w:rPr>
          <w:fldChar w:fldCharType="begin"/>
        </w:r>
        <w:r w:rsidR="007672DC">
          <w:rPr>
            <w:noProof/>
            <w:webHidden/>
          </w:rPr>
          <w:instrText xml:space="preserve"> PAGEREF _Toc383678775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6" w:history="1">
        <w:r w:rsidR="007672DC" w:rsidRPr="00D235EA">
          <w:rPr>
            <w:rStyle w:val="Hyperlink"/>
            <w:noProof/>
          </w:rPr>
          <w:t>Windows Industry Enterprise for SA 8.1 (Std, POSR, Ind Retail)</w:t>
        </w:r>
        <w:r w:rsidR="007672DC">
          <w:rPr>
            <w:noProof/>
            <w:webHidden/>
          </w:rPr>
          <w:tab/>
        </w:r>
        <w:r w:rsidR="007672DC">
          <w:rPr>
            <w:noProof/>
            <w:webHidden/>
          </w:rPr>
          <w:fldChar w:fldCharType="begin"/>
        </w:r>
        <w:r w:rsidR="007672DC">
          <w:rPr>
            <w:noProof/>
            <w:webHidden/>
          </w:rPr>
          <w:instrText xml:space="preserve"> PAGEREF _Toc383678776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7" w:history="1">
        <w:r w:rsidR="007672DC" w:rsidRPr="00D235EA">
          <w:rPr>
            <w:rStyle w:val="Hyperlink"/>
            <w:noProof/>
          </w:rPr>
          <w:t>Windows Industry Enterprise for SA with MDOP 8.1</w:t>
        </w:r>
        <w:r w:rsidR="007672DC">
          <w:rPr>
            <w:noProof/>
            <w:webHidden/>
          </w:rPr>
          <w:tab/>
        </w:r>
        <w:r w:rsidR="007672DC">
          <w:rPr>
            <w:noProof/>
            <w:webHidden/>
          </w:rPr>
          <w:fldChar w:fldCharType="begin"/>
        </w:r>
        <w:r w:rsidR="007672DC">
          <w:rPr>
            <w:noProof/>
            <w:webHidden/>
          </w:rPr>
          <w:instrText xml:space="preserve"> PAGEREF _Toc383678777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78" w:history="1">
        <w:r w:rsidR="007672DC" w:rsidRPr="00D235EA">
          <w:rPr>
            <w:rStyle w:val="Hyperlink"/>
            <w:noProof/>
          </w:rPr>
          <w:t>Windows Industry Enterprise for SA with MDOP 8.1 (Std, POSR, Ind Retail)</w:t>
        </w:r>
        <w:r w:rsidR="007672DC">
          <w:rPr>
            <w:noProof/>
            <w:webHidden/>
          </w:rPr>
          <w:tab/>
        </w:r>
        <w:r w:rsidR="007672DC">
          <w:rPr>
            <w:noProof/>
            <w:webHidden/>
          </w:rPr>
          <w:fldChar w:fldCharType="begin"/>
        </w:r>
        <w:r w:rsidR="007672DC">
          <w:rPr>
            <w:noProof/>
            <w:webHidden/>
          </w:rPr>
          <w:instrText xml:space="preserve"> PAGEREF _Toc383678778 \h </w:instrText>
        </w:r>
        <w:r w:rsidR="007672DC">
          <w:rPr>
            <w:noProof/>
            <w:webHidden/>
          </w:rPr>
        </w:r>
        <w:r w:rsidR="007672DC">
          <w:rPr>
            <w:noProof/>
            <w:webHidden/>
          </w:rPr>
          <w:fldChar w:fldCharType="separate"/>
        </w:r>
        <w:r w:rsidR="007672DC">
          <w:rPr>
            <w:noProof/>
            <w:webHidden/>
          </w:rPr>
          <w:t>39</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779" w:history="1">
        <w:r w:rsidR="007672DC" w:rsidRPr="00D235EA">
          <w:rPr>
            <w:rStyle w:val="Hyperlink"/>
            <w:noProof/>
            <w:lang w:val="it-IT"/>
          </w:rPr>
          <w:t>Windows Server</w:t>
        </w:r>
        <w:r w:rsidR="007672DC">
          <w:rPr>
            <w:noProof/>
            <w:webHidden/>
          </w:rPr>
          <w:tab/>
        </w:r>
        <w:r w:rsidR="007672DC">
          <w:rPr>
            <w:noProof/>
            <w:webHidden/>
          </w:rPr>
          <w:fldChar w:fldCharType="begin"/>
        </w:r>
        <w:r w:rsidR="007672DC">
          <w:rPr>
            <w:noProof/>
            <w:webHidden/>
          </w:rPr>
          <w:instrText xml:space="preserve"> PAGEREF _Toc383678779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80" w:history="1">
        <w:r w:rsidR="007672DC" w:rsidRPr="00D235EA">
          <w:rPr>
            <w:rStyle w:val="Hyperlink"/>
            <w:noProof/>
          </w:rPr>
          <w:t>Windows MultiPoint Server</w:t>
        </w:r>
        <w:r w:rsidR="007672DC">
          <w:rPr>
            <w:noProof/>
            <w:webHidden/>
          </w:rPr>
          <w:tab/>
        </w:r>
        <w:r w:rsidR="007672DC">
          <w:rPr>
            <w:noProof/>
            <w:webHidden/>
          </w:rPr>
          <w:fldChar w:fldCharType="begin"/>
        </w:r>
        <w:r w:rsidR="007672DC">
          <w:rPr>
            <w:noProof/>
            <w:webHidden/>
          </w:rPr>
          <w:instrText xml:space="preserve"> PAGEREF _Toc383678780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1" w:history="1">
        <w:r w:rsidR="007672DC" w:rsidRPr="00D235EA">
          <w:rPr>
            <w:rStyle w:val="Hyperlink"/>
            <w:noProof/>
          </w:rPr>
          <w:t>CAL per Windows MultiPoint Server 2012 (Dispositivo e Utente)</w:t>
        </w:r>
        <w:r w:rsidR="007672DC">
          <w:rPr>
            <w:noProof/>
            <w:webHidden/>
          </w:rPr>
          <w:tab/>
        </w:r>
        <w:r w:rsidR="007672DC">
          <w:rPr>
            <w:noProof/>
            <w:webHidden/>
          </w:rPr>
          <w:fldChar w:fldCharType="begin"/>
        </w:r>
        <w:r w:rsidR="007672DC">
          <w:rPr>
            <w:noProof/>
            <w:webHidden/>
          </w:rPr>
          <w:instrText xml:space="preserve"> PAGEREF _Toc383678781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2" w:history="1">
        <w:r w:rsidR="007672DC" w:rsidRPr="00D235EA">
          <w:rPr>
            <w:rStyle w:val="Hyperlink"/>
            <w:noProof/>
            <w:lang w:val="it-IT"/>
          </w:rPr>
          <w:t>CAL per Windows MultiPoint Server 2012 con CAL per Windows Server 2012 (Dispositivo e Utente)</w:t>
        </w:r>
        <w:r w:rsidR="007672DC">
          <w:rPr>
            <w:noProof/>
            <w:webHidden/>
          </w:rPr>
          <w:tab/>
        </w:r>
        <w:r w:rsidR="007672DC">
          <w:rPr>
            <w:noProof/>
            <w:webHidden/>
          </w:rPr>
          <w:fldChar w:fldCharType="begin"/>
        </w:r>
        <w:r w:rsidR="007672DC">
          <w:rPr>
            <w:noProof/>
            <w:webHidden/>
          </w:rPr>
          <w:instrText xml:space="preserve"> PAGEREF _Toc383678782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3" w:history="1">
        <w:r w:rsidR="007672DC" w:rsidRPr="00D235EA">
          <w:rPr>
            <w:rStyle w:val="Hyperlink"/>
            <w:noProof/>
          </w:rPr>
          <w:t>Windows MultiPoint Server 2012 Premium</w:t>
        </w:r>
        <w:r w:rsidR="007672DC">
          <w:rPr>
            <w:noProof/>
            <w:webHidden/>
          </w:rPr>
          <w:tab/>
        </w:r>
        <w:r w:rsidR="007672DC">
          <w:rPr>
            <w:noProof/>
            <w:webHidden/>
          </w:rPr>
          <w:fldChar w:fldCharType="begin"/>
        </w:r>
        <w:r w:rsidR="007672DC">
          <w:rPr>
            <w:noProof/>
            <w:webHidden/>
          </w:rPr>
          <w:instrText xml:space="preserve"> PAGEREF _Toc383678783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4" w:history="1">
        <w:r w:rsidR="007672DC" w:rsidRPr="00D235EA">
          <w:rPr>
            <w:rStyle w:val="Hyperlink"/>
            <w:noProof/>
          </w:rPr>
          <w:t>Windows MultiPoint Server 2012 Premium con CAL per Windows MultiPoint Server (5 client) (Dispositivo e Utente)</w:t>
        </w:r>
        <w:r w:rsidR="007672DC">
          <w:rPr>
            <w:noProof/>
            <w:webHidden/>
          </w:rPr>
          <w:tab/>
        </w:r>
        <w:r w:rsidR="007672DC">
          <w:rPr>
            <w:noProof/>
            <w:webHidden/>
          </w:rPr>
          <w:fldChar w:fldCharType="begin"/>
        </w:r>
        <w:r w:rsidR="007672DC">
          <w:rPr>
            <w:noProof/>
            <w:webHidden/>
          </w:rPr>
          <w:instrText xml:space="preserve"> PAGEREF _Toc383678784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5" w:history="1">
        <w:r w:rsidR="007672DC" w:rsidRPr="00D235EA">
          <w:rPr>
            <w:rStyle w:val="Hyperlink"/>
            <w:noProof/>
          </w:rPr>
          <w:t>Windows MultiPoint Server 2012 Premium con CAL per Windows MultiPoint Server (5 client) con CAL per Windows Server 2010 (5 client) (Dispositivo e Utente)</w:t>
        </w:r>
        <w:r w:rsidR="007672DC">
          <w:rPr>
            <w:noProof/>
            <w:webHidden/>
          </w:rPr>
          <w:tab/>
        </w:r>
        <w:r w:rsidR="007672DC">
          <w:rPr>
            <w:noProof/>
            <w:webHidden/>
          </w:rPr>
          <w:fldChar w:fldCharType="begin"/>
        </w:r>
        <w:r w:rsidR="007672DC">
          <w:rPr>
            <w:noProof/>
            <w:webHidden/>
          </w:rPr>
          <w:instrText xml:space="preserve"> PAGEREF _Toc383678785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6" w:history="1">
        <w:r w:rsidR="007672DC" w:rsidRPr="00D235EA">
          <w:rPr>
            <w:rStyle w:val="Hyperlink"/>
            <w:noProof/>
          </w:rPr>
          <w:t>Windows MultiPoint Server 2012 Standard</w:t>
        </w:r>
        <w:r w:rsidR="007672DC">
          <w:rPr>
            <w:noProof/>
            <w:webHidden/>
          </w:rPr>
          <w:tab/>
        </w:r>
        <w:r w:rsidR="007672DC">
          <w:rPr>
            <w:noProof/>
            <w:webHidden/>
          </w:rPr>
          <w:fldChar w:fldCharType="begin"/>
        </w:r>
        <w:r w:rsidR="007672DC">
          <w:rPr>
            <w:noProof/>
            <w:webHidden/>
          </w:rPr>
          <w:instrText xml:space="preserve"> PAGEREF _Toc383678786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87" w:history="1">
        <w:r w:rsidR="007672DC" w:rsidRPr="00D235EA">
          <w:rPr>
            <w:rStyle w:val="Hyperlink"/>
            <w:noProof/>
            <w:lang w:val="it-IT"/>
          </w:rPr>
          <w:t>Windows Server</w:t>
        </w:r>
        <w:r w:rsidR="007672DC">
          <w:rPr>
            <w:noProof/>
            <w:webHidden/>
          </w:rPr>
          <w:tab/>
        </w:r>
        <w:r w:rsidR="007672DC">
          <w:rPr>
            <w:noProof/>
            <w:webHidden/>
          </w:rPr>
          <w:fldChar w:fldCharType="begin"/>
        </w:r>
        <w:r w:rsidR="007672DC">
          <w:rPr>
            <w:noProof/>
            <w:webHidden/>
          </w:rPr>
          <w:instrText xml:space="preserve"> PAGEREF _Toc383678787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8" w:history="1">
        <w:r w:rsidR="007672DC" w:rsidRPr="00D235EA">
          <w:rPr>
            <w:rStyle w:val="Hyperlink"/>
            <w:noProof/>
          </w:rPr>
          <w:t>CAL per Windows Server 2012 Active Directory Rights Management Services (Dispositivo e Utente)</w:t>
        </w:r>
        <w:r w:rsidR="007672DC">
          <w:rPr>
            <w:noProof/>
            <w:webHidden/>
          </w:rPr>
          <w:tab/>
        </w:r>
        <w:r w:rsidR="007672DC">
          <w:rPr>
            <w:noProof/>
            <w:webHidden/>
          </w:rPr>
          <w:fldChar w:fldCharType="begin"/>
        </w:r>
        <w:r w:rsidR="007672DC">
          <w:rPr>
            <w:noProof/>
            <w:webHidden/>
          </w:rPr>
          <w:instrText xml:space="preserve"> PAGEREF _Toc383678788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89" w:history="1">
        <w:r w:rsidR="007672DC" w:rsidRPr="00D235EA">
          <w:rPr>
            <w:rStyle w:val="Hyperlink"/>
            <w:noProof/>
          </w:rPr>
          <w:t>CAL per Windows Server 2012 (Dispositivo e Utente)</w:t>
        </w:r>
        <w:r w:rsidR="007672DC">
          <w:rPr>
            <w:noProof/>
            <w:webHidden/>
          </w:rPr>
          <w:tab/>
        </w:r>
        <w:r w:rsidR="007672DC">
          <w:rPr>
            <w:noProof/>
            <w:webHidden/>
          </w:rPr>
          <w:fldChar w:fldCharType="begin"/>
        </w:r>
        <w:r w:rsidR="007672DC">
          <w:rPr>
            <w:noProof/>
            <w:webHidden/>
          </w:rPr>
          <w:instrText xml:space="preserve"> PAGEREF _Toc383678789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0" w:history="1">
        <w:r w:rsidR="007672DC" w:rsidRPr="00D235EA">
          <w:rPr>
            <w:rStyle w:val="Hyperlink"/>
            <w:noProof/>
            <w:lang w:val="it-IT"/>
          </w:rPr>
          <w:t>CAL per Servizi Desktop Remoto Windows Server 2012 (Dispositivo e Utente)</w:t>
        </w:r>
        <w:r w:rsidR="007672DC">
          <w:rPr>
            <w:noProof/>
            <w:webHidden/>
          </w:rPr>
          <w:tab/>
        </w:r>
        <w:r w:rsidR="007672DC">
          <w:rPr>
            <w:noProof/>
            <w:webHidden/>
          </w:rPr>
          <w:fldChar w:fldCharType="begin"/>
        </w:r>
        <w:r w:rsidR="007672DC">
          <w:rPr>
            <w:noProof/>
            <w:webHidden/>
          </w:rPr>
          <w:instrText xml:space="preserve"> PAGEREF _Toc383678790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1" w:history="1">
        <w:r w:rsidR="007672DC" w:rsidRPr="00D235EA">
          <w:rPr>
            <w:rStyle w:val="Hyperlink"/>
            <w:noProof/>
          </w:rPr>
          <w:t>External Connector per Servizi Desktop Remoto Windows Server 2012</w:t>
        </w:r>
        <w:r w:rsidR="007672DC">
          <w:rPr>
            <w:noProof/>
            <w:webHidden/>
          </w:rPr>
          <w:tab/>
        </w:r>
        <w:r w:rsidR="007672DC">
          <w:rPr>
            <w:noProof/>
            <w:webHidden/>
          </w:rPr>
          <w:fldChar w:fldCharType="begin"/>
        </w:r>
        <w:r w:rsidR="007672DC">
          <w:rPr>
            <w:noProof/>
            <w:webHidden/>
          </w:rPr>
          <w:instrText xml:space="preserve"> PAGEREF _Toc383678791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2" w:history="1">
        <w:r w:rsidR="007672DC" w:rsidRPr="00D235EA">
          <w:rPr>
            <w:rStyle w:val="Hyperlink"/>
            <w:noProof/>
          </w:rPr>
          <w:t>Windows Server 2012 R2 Datacenter</w:t>
        </w:r>
        <w:r w:rsidR="007672DC">
          <w:rPr>
            <w:noProof/>
            <w:webHidden/>
          </w:rPr>
          <w:tab/>
        </w:r>
        <w:r w:rsidR="007672DC">
          <w:rPr>
            <w:noProof/>
            <w:webHidden/>
          </w:rPr>
          <w:fldChar w:fldCharType="begin"/>
        </w:r>
        <w:r w:rsidR="007672DC">
          <w:rPr>
            <w:noProof/>
            <w:webHidden/>
          </w:rPr>
          <w:instrText xml:space="preserve"> PAGEREF _Toc383678792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3" w:history="1">
        <w:r w:rsidR="007672DC" w:rsidRPr="00D235EA">
          <w:rPr>
            <w:rStyle w:val="Hyperlink"/>
            <w:noProof/>
          </w:rPr>
          <w:t>Windows Server 2012 R2 Essentials</w:t>
        </w:r>
        <w:r w:rsidR="007672DC">
          <w:rPr>
            <w:noProof/>
            <w:webHidden/>
          </w:rPr>
          <w:tab/>
        </w:r>
        <w:r w:rsidR="007672DC">
          <w:rPr>
            <w:noProof/>
            <w:webHidden/>
          </w:rPr>
          <w:fldChar w:fldCharType="begin"/>
        </w:r>
        <w:r w:rsidR="007672DC">
          <w:rPr>
            <w:noProof/>
            <w:webHidden/>
          </w:rPr>
          <w:instrText xml:space="preserve"> PAGEREF _Toc383678793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4" w:history="1">
        <w:r w:rsidR="007672DC" w:rsidRPr="00D235EA">
          <w:rPr>
            <w:rStyle w:val="Hyperlink"/>
            <w:noProof/>
          </w:rPr>
          <w:t>Windows Server 2012 R2 Standard</w:t>
        </w:r>
        <w:r w:rsidR="007672DC">
          <w:rPr>
            <w:noProof/>
            <w:webHidden/>
          </w:rPr>
          <w:tab/>
        </w:r>
        <w:r w:rsidR="007672DC">
          <w:rPr>
            <w:noProof/>
            <w:webHidden/>
          </w:rPr>
          <w:fldChar w:fldCharType="begin"/>
        </w:r>
        <w:r w:rsidR="007672DC">
          <w:rPr>
            <w:noProof/>
            <w:webHidden/>
          </w:rPr>
          <w:instrText xml:space="preserve"> PAGEREF _Toc383678794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5" w:history="1">
        <w:r w:rsidR="007672DC" w:rsidRPr="00D235EA">
          <w:rPr>
            <w:rStyle w:val="Hyperlink"/>
            <w:noProof/>
          </w:rPr>
          <w:t>External Connector per Windows Server 2012 Active Directory Rights Management  Services</w:t>
        </w:r>
        <w:r w:rsidR="007672DC">
          <w:rPr>
            <w:noProof/>
            <w:webHidden/>
          </w:rPr>
          <w:tab/>
        </w:r>
        <w:r w:rsidR="007672DC">
          <w:rPr>
            <w:noProof/>
            <w:webHidden/>
          </w:rPr>
          <w:fldChar w:fldCharType="begin"/>
        </w:r>
        <w:r w:rsidR="007672DC">
          <w:rPr>
            <w:noProof/>
            <w:webHidden/>
          </w:rPr>
          <w:instrText xml:space="preserve"> PAGEREF _Toc383678795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6" w:history="1">
        <w:r w:rsidR="007672DC" w:rsidRPr="00D235EA">
          <w:rPr>
            <w:rStyle w:val="Hyperlink"/>
            <w:noProof/>
          </w:rPr>
          <w:t>External Connector per Windows  Server 2012</w:t>
        </w:r>
        <w:r w:rsidR="007672DC">
          <w:rPr>
            <w:noProof/>
            <w:webHidden/>
          </w:rPr>
          <w:tab/>
        </w:r>
        <w:r w:rsidR="007672DC">
          <w:rPr>
            <w:noProof/>
            <w:webHidden/>
          </w:rPr>
          <w:fldChar w:fldCharType="begin"/>
        </w:r>
        <w:r w:rsidR="007672DC">
          <w:rPr>
            <w:noProof/>
            <w:webHidden/>
          </w:rPr>
          <w:instrText xml:space="preserve"> PAGEREF _Toc383678796 \h </w:instrText>
        </w:r>
        <w:r w:rsidR="007672DC">
          <w:rPr>
            <w:noProof/>
            <w:webHidden/>
          </w:rPr>
        </w:r>
        <w:r w:rsidR="007672DC">
          <w:rPr>
            <w:noProof/>
            <w:webHidden/>
          </w:rPr>
          <w:fldChar w:fldCharType="separate"/>
        </w:r>
        <w:r w:rsidR="007672DC">
          <w:rPr>
            <w:noProof/>
            <w:webHidden/>
          </w:rPr>
          <w:t>42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797" w:history="1">
        <w:r w:rsidR="007672DC" w:rsidRPr="00D235EA">
          <w:rPr>
            <w:rStyle w:val="Hyperlink"/>
            <w:noProof/>
          </w:rPr>
          <w:t>Windows Small Business Server</w:t>
        </w:r>
        <w:r w:rsidR="007672DC">
          <w:rPr>
            <w:noProof/>
            <w:webHidden/>
          </w:rPr>
          <w:tab/>
        </w:r>
        <w:r w:rsidR="007672DC">
          <w:rPr>
            <w:noProof/>
            <w:webHidden/>
          </w:rPr>
          <w:fldChar w:fldCharType="begin"/>
        </w:r>
        <w:r w:rsidR="007672DC">
          <w:rPr>
            <w:noProof/>
            <w:webHidden/>
          </w:rPr>
          <w:instrText xml:space="preserve"> PAGEREF _Toc383678797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8" w:history="1">
        <w:r w:rsidR="007672DC" w:rsidRPr="00D235EA">
          <w:rPr>
            <w:rStyle w:val="Hyperlink"/>
            <w:noProof/>
          </w:rPr>
          <w:t>CAL Suite per Windows Small Business Server 2011 (1 client)</w:t>
        </w:r>
        <w:r w:rsidR="007672DC">
          <w:rPr>
            <w:noProof/>
            <w:webHidden/>
          </w:rPr>
          <w:tab/>
        </w:r>
        <w:r w:rsidR="007672DC">
          <w:rPr>
            <w:noProof/>
            <w:webHidden/>
          </w:rPr>
          <w:fldChar w:fldCharType="begin"/>
        </w:r>
        <w:r w:rsidR="007672DC">
          <w:rPr>
            <w:noProof/>
            <w:webHidden/>
          </w:rPr>
          <w:instrText xml:space="preserve"> PAGEREF _Toc383678798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799" w:history="1">
        <w:r w:rsidR="007672DC" w:rsidRPr="00D235EA">
          <w:rPr>
            <w:rStyle w:val="Hyperlink"/>
            <w:noProof/>
          </w:rPr>
          <w:t>CAL Suite per Windows Small Business Server 2011 (5 client)</w:t>
        </w:r>
        <w:r w:rsidR="007672DC">
          <w:rPr>
            <w:noProof/>
            <w:webHidden/>
          </w:rPr>
          <w:tab/>
        </w:r>
        <w:r w:rsidR="007672DC">
          <w:rPr>
            <w:noProof/>
            <w:webHidden/>
          </w:rPr>
          <w:fldChar w:fldCharType="begin"/>
        </w:r>
        <w:r w:rsidR="007672DC">
          <w:rPr>
            <w:noProof/>
            <w:webHidden/>
          </w:rPr>
          <w:instrText xml:space="preserve"> PAGEREF _Toc383678799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00" w:history="1">
        <w:r w:rsidR="007672DC" w:rsidRPr="00D235EA">
          <w:rPr>
            <w:rStyle w:val="Hyperlink"/>
            <w:noProof/>
          </w:rPr>
          <w:t>CAL Suite per Windows Small Business Server 2011 (20 client)</w:t>
        </w:r>
        <w:r w:rsidR="007672DC">
          <w:rPr>
            <w:noProof/>
            <w:webHidden/>
          </w:rPr>
          <w:tab/>
        </w:r>
        <w:r w:rsidR="007672DC">
          <w:rPr>
            <w:noProof/>
            <w:webHidden/>
          </w:rPr>
          <w:fldChar w:fldCharType="begin"/>
        </w:r>
        <w:r w:rsidR="007672DC">
          <w:rPr>
            <w:noProof/>
            <w:webHidden/>
          </w:rPr>
          <w:instrText xml:space="preserve"> PAGEREF _Toc383678800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01" w:history="1">
        <w:r w:rsidR="007672DC" w:rsidRPr="00D235EA">
          <w:rPr>
            <w:rStyle w:val="Hyperlink"/>
            <w:noProof/>
          </w:rPr>
          <w:t>Premium Add-on CAL Suite per Windows Small Business Server 2011 (1 client)</w:t>
        </w:r>
        <w:r w:rsidR="007672DC">
          <w:rPr>
            <w:noProof/>
            <w:webHidden/>
          </w:rPr>
          <w:tab/>
        </w:r>
        <w:r w:rsidR="007672DC">
          <w:rPr>
            <w:noProof/>
            <w:webHidden/>
          </w:rPr>
          <w:fldChar w:fldCharType="begin"/>
        </w:r>
        <w:r w:rsidR="007672DC">
          <w:rPr>
            <w:noProof/>
            <w:webHidden/>
          </w:rPr>
          <w:instrText xml:space="preserve"> PAGEREF _Toc383678801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02" w:history="1">
        <w:r w:rsidR="007672DC" w:rsidRPr="00D235EA">
          <w:rPr>
            <w:rStyle w:val="Hyperlink"/>
            <w:noProof/>
          </w:rPr>
          <w:t>Premium Add-on CAL Suite per Windows Small Business Server 2011 (5 client)</w:t>
        </w:r>
        <w:r w:rsidR="007672DC">
          <w:rPr>
            <w:noProof/>
            <w:webHidden/>
          </w:rPr>
          <w:tab/>
        </w:r>
        <w:r w:rsidR="007672DC">
          <w:rPr>
            <w:noProof/>
            <w:webHidden/>
          </w:rPr>
          <w:fldChar w:fldCharType="begin"/>
        </w:r>
        <w:r w:rsidR="007672DC">
          <w:rPr>
            <w:noProof/>
            <w:webHidden/>
          </w:rPr>
          <w:instrText xml:space="preserve"> PAGEREF _Toc383678802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03" w:history="1">
        <w:r w:rsidR="007672DC" w:rsidRPr="00D235EA">
          <w:rPr>
            <w:rStyle w:val="Hyperlink"/>
            <w:noProof/>
          </w:rPr>
          <w:t>Premium Add-on CAL Suite per Windows Small Business Server 2011 (20 client)</w:t>
        </w:r>
        <w:r w:rsidR="007672DC">
          <w:rPr>
            <w:noProof/>
            <w:webHidden/>
          </w:rPr>
          <w:tab/>
        </w:r>
        <w:r w:rsidR="007672DC">
          <w:rPr>
            <w:noProof/>
            <w:webHidden/>
          </w:rPr>
          <w:fldChar w:fldCharType="begin"/>
        </w:r>
        <w:r w:rsidR="007672DC">
          <w:rPr>
            <w:noProof/>
            <w:webHidden/>
          </w:rPr>
          <w:instrText xml:space="preserve"> PAGEREF _Toc383678803 \h </w:instrText>
        </w:r>
        <w:r w:rsidR="007672DC">
          <w:rPr>
            <w:noProof/>
            <w:webHidden/>
          </w:rPr>
        </w:r>
        <w:r w:rsidR="007672DC">
          <w:rPr>
            <w:noProof/>
            <w:webHidden/>
          </w:rPr>
          <w:fldChar w:fldCharType="separate"/>
        </w:r>
        <w:r w:rsidR="007672DC">
          <w:rPr>
            <w:noProof/>
            <w:webHidden/>
          </w:rPr>
          <w:t>43</w:t>
        </w:r>
        <w:r w:rsidR="007672DC">
          <w:rPr>
            <w:noProof/>
            <w:webHidden/>
          </w:rPr>
          <w:fldChar w:fldCharType="end"/>
        </w:r>
      </w:hyperlink>
    </w:p>
    <w:p w:rsidR="007672DC" w:rsidRDefault="001A15B4">
      <w:pPr>
        <w:pStyle w:val="TOC1"/>
        <w:rPr>
          <w:rFonts w:eastAsiaTheme="minorEastAsia"/>
          <w:b w:val="0"/>
          <w:caps w:val="0"/>
          <w:noProof/>
          <w:sz w:val="22"/>
        </w:rPr>
      </w:pPr>
      <w:hyperlink w:anchor="_Toc383678804" w:history="1">
        <w:r w:rsidR="007672DC" w:rsidRPr="00D235EA">
          <w:rPr>
            <w:rStyle w:val="Hyperlink"/>
            <w:noProof/>
            <w:lang w:val="it-IT"/>
          </w:rPr>
          <w:t>Servizi Online</w:t>
        </w:r>
        <w:r w:rsidR="007672DC">
          <w:rPr>
            <w:noProof/>
            <w:webHidden/>
          </w:rPr>
          <w:tab/>
        </w:r>
        <w:r w:rsidR="007672DC">
          <w:rPr>
            <w:noProof/>
            <w:webHidden/>
          </w:rPr>
          <w:fldChar w:fldCharType="begin"/>
        </w:r>
        <w:r w:rsidR="007672DC">
          <w:rPr>
            <w:noProof/>
            <w:webHidden/>
          </w:rPr>
          <w:instrText xml:space="preserve"> PAGEREF _Toc383678804 \h </w:instrText>
        </w:r>
        <w:r w:rsidR="007672DC">
          <w:rPr>
            <w:noProof/>
            <w:webHidden/>
          </w:rPr>
        </w:r>
        <w:r w:rsidR="007672DC">
          <w:rPr>
            <w:noProof/>
            <w:webHidden/>
          </w:rPr>
          <w:fldChar w:fldCharType="separate"/>
        </w:r>
        <w:r w:rsidR="007672DC">
          <w:rPr>
            <w:noProof/>
            <w:webHidden/>
          </w:rPr>
          <w:t>44</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805" w:history="1">
        <w:r w:rsidR="007672DC" w:rsidRPr="00D235EA">
          <w:rPr>
            <w:rStyle w:val="Hyperlink"/>
            <w:noProof/>
            <w:lang w:val="it-IT"/>
          </w:rPr>
          <w:t>Condizioni Generali</w:t>
        </w:r>
        <w:r w:rsidR="007672DC">
          <w:rPr>
            <w:noProof/>
            <w:webHidden/>
          </w:rPr>
          <w:tab/>
        </w:r>
        <w:r w:rsidR="007672DC">
          <w:rPr>
            <w:noProof/>
            <w:webHidden/>
          </w:rPr>
          <w:fldChar w:fldCharType="begin"/>
        </w:r>
        <w:r w:rsidR="007672DC">
          <w:rPr>
            <w:noProof/>
            <w:webHidden/>
          </w:rPr>
          <w:instrText xml:space="preserve"> PAGEREF _Toc383678805 \h </w:instrText>
        </w:r>
        <w:r w:rsidR="007672DC">
          <w:rPr>
            <w:noProof/>
            <w:webHidden/>
          </w:rPr>
        </w:r>
        <w:r w:rsidR="007672DC">
          <w:rPr>
            <w:noProof/>
            <w:webHidden/>
          </w:rPr>
          <w:fldChar w:fldCharType="separate"/>
        </w:r>
        <w:r w:rsidR="007672DC">
          <w:rPr>
            <w:noProof/>
            <w:webHidden/>
          </w:rPr>
          <w:t>44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06" w:history="1">
        <w:r w:rsidR="007672DC" w:rsidRPr="00D235EA">
          <w:rPr>
            <w:rStyle w:val="Hyperlink"/>
            <w:noProof/>
            <w:lang w:val="it-IT"/>
          </w:rPr>
          <w:t>Disponibilità regionale del Servizio Online.</w:t>
        </w:r>
        <w:r w:rsidR="007672DC">
          <w:rPr>
            <w:noProof/>
            <w:webHidden/>
          </w:rPr>
          <w:tab/>
        </w:r>
        <w:r w:rsidR="007672DC">
          <w:rPr>
            <w:noProof/>
            <w:webHidden/>
          </w:rPr>
          <w:fldChar w:fldCharType="begin"/>
        </w:r>
        <w:r w:rsidR="007672DC">
          <w:rPr>
            <w:noProof/>
            <w:webHidden/>
          </w:rPr>
          <w:instrText xml:space="preserve"> PAGEREF _Toc383678806 \h </w:instrText>
        </w:r>
        <w:r w:rsidR="007672DC">
          <w:rPr>
            <w:noProof/>
            <w:webHidden/>
          </w:rPr>
        </w:r>
        <w:r w:rsidR="007672DC">
          <w:rPr>
            <w:noProof/>
            <w:webHidden/>
          </w:rPr>
          <w:fldChar w:fldCharType="separate"/>
        </w:r>
        <w:r w:rsidR="007672DC">
          <w:rPr>
            <w:noProof/>
            <w:webHidden/>
          </w:rPr>
          <w:t>44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07" w:history="1">
        <w:r w:rsidR="007672DC" w:rsidRPr="00D235EA">
          <w:rPr>
            <w:rStyle w:val="Hyperlink"/>
            <w:noProof/>
            <w:lang w:val="it-IT"/>
          </w:rPr>
          <w:t>Regole per l’Acquisto dei Servizi Online</w:t>
        </w:r>
        <w:r w:rsidR="007672DC">
          <w:rPr>
            <w:noProof/>
            <w:webHidden/>
          </w:rPr>
          <w:tab/>
        </w:r>
        <w:r w:rsidR="007672DC">
          <w:rPr>
            <w:noProof/>
            <w:webHidden/>
          </w:rPr>
          <w:fldChar w:fldCharType="begin"/>
        </w:r>
        <w:r w:rsidR="007672DC">
          <w:rPr>
            <w:noProof/>
            <w:webHidden/>
          </w:rPr>
          <w:instrText xml:space="preserve"> PAGEREF _Toc383678807 \h </w:instrText>
        </w:r>
        <w:r w:rsidR="007672DC">
          <w:rPr>
            <w:noProof/>
            <w:webHidden/>
          </w:rPr>
        </w:r>
        <w:r w:rsidR="007672DC">
          <w:rPr>
            <w:noProof/>
            <w:webHidden/>
          </w:rPr>
          <w:fldChar w:fldCharType="separate"/>
        </w:r>
        <w:r w:rsidR="007672DC">
          <w:rPr>
            <w:noProof/>
            <w:webHidden/>
          </w:rPr>
          <w:t>44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08" w:history="1">
        <w:r w:rsidR="007672DC" w:rsidRPr="00D235EA">
          <w:rPr>
            <w:rStyle w:val="Hyperlink"/>
            <w:noProof/>
            <w:lang w:val="it-IT"/>
          </w:rPr>
          <w:t>Opzioni relative al Periodo di Validità della Sottoscrizione e alle Condizioni di Pagamento dei Servizi Online</w:t>
        </w:r>
        <w:r w:rsidR="007672DC">
          <w:rPr>
            <w:noProof/>
            <w:webHidden/>
          </w:rPr>
          <w:tab/>
        </w:r>
        <w:r w:rsidR="007672DC">
          <w:rPr>
            <w:noProof/>
            <w:webHidden/>
          </w:rPr>
          <w:fldChar w:fldCharType="begin"/>
        </w:r>
        <w:r w:rsidR="007672DC">
          <w:rPr>
            <w:noProof/>
            <w:webHidden/>
          </w:rPr>
          <w:instrText xml:space="preserve"> PAGEREF _Toc383678808 \h </w:instrText>
        </w:r>
        <w:r w:rsidR="007672DC">
          <w:rPr>
            <w:noProof/>
            <w:webHidden/>
          </w:rPr>
        </w:r>
        <w:r w:rsidR="007672DC">
          <w:rPr>
            <w:noProof/>
            <w:webHidden/>
          </w:rPr>
          <w:fldChar w:fldCharType="separate"/>
        </w:r>
        <w:r w:rsidR="007672DC">
          <w:rPr>
            <w:noProof/>
            <w:webHidden/>
          </w:rPr>
          <w:t>44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09" w:history="1">
        <w:r w:rsidR="007672DC" w:rsidRPr="00D235EA">
          <w:rPr>
            <w:rStyle w:val="Hyperlink"/>
            <w:noProof/>
            <w:lang w:val="it-IT"/>
          </w:rPr>
          <w:t>Rinnovo dei Servizi Online</w:t>
        </w:r>
        <w:r w:rsidR="007672DC">
          <w:rPr>
            <w:noProof/>
            <w:webHidden/>
          </w:rPr>
          <w:tab/>
        </w:r>
        <w:r w:rsidR="007672DC">
          <w:rPr>
            <w:noProof/>
            <w:webHidden/>
          </w:rPr>
          <w:fldChar w:fldCharType="begin"/>
        </w:r>
        <w:r w:rsidR="007672DC">
          <w:rPr>
            <w:noProof/>
            <w:webHidden/>
          </w:rPr>
          <w:instrText xml:space="preserve"> PAGEREF _Toc383678809 \h </w:instrText>
        </w:r>
        <w:r w:rsidR="007672DC">
          <w:rPr>
            <w:noProof/>
            <w:webHidden/>
          </w:rPr>
        </w:r>
        <w:r w:rsidR="007672DC">
          <w:rPr>
            <w:noProof/>
            <w:webHidden/>
          </w:rPr>
          <w:fldChar w:fldCharType="separate"/>
        </w:r>
        <w:r w:rsidR="007672DC">
          <w:rPr>
            <w:noProof/>
            <w:webHidden/>
          </w:rPr>
          <w:t>45</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810" w:history="1">
        <w:r w:rsidR="007672DC" w:rsidRPr="00D235EA">
          <w:rPr>
            <w:rStyle w:val="Hyperlink"/>
            <w:noProof/>
            <w:lang w:val="it-IT"/>
          </w:rPr>
          <w:t>Microsoft Dynamics CRM Online</w:t>
        </w:r>
        <w:r w:rsidR="007672DC">
          <w:rPr>
            <w:noProof/>
            <w:webHidden/>
          </w:rPr>
          <w:tab/>
        </w:r>
        <w:r w:rsidR="007672DC">
          <w:rPr>
            <w:noProof/>
            <w:webHidden/>
          </w:rPr>
          <w:fldChar w:fldCharType="begin"/>
        </w:r>
        <w:r w:rsidR="007672DC">
          <w:rPr>
            <w:noProof/>
            <w:webHidden/>
          </w:rPr>
          <w:instrText xml:space="preserve"> PAGEREF _Toc383678810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11" w:history="1">
        <w:r w:rsidR="007672DC" w:rsidRPr="00D235EA">
          <w:rPr>
            <w:rStyle w:val="Hyperlink"/>
            <w:noProof/>
          </w:rPr>
          <w:t>Microsoft Dynamics CRM Online</w:t>
        </w:r>
        <w:r w:rsidR="007672DC">
          <w:rPr>
            <w:noProof/>
            <w:webHidden/>
          </w:rPr>
          <w:tab/>
        </w:r>
        <w:r w:rsidR="007672DC">
          <w:rPr>
            <w:noProof/>
            <w:webHidden/>
          </w:rPr>
          <w:fldChar w:fldCharType="begin"/>
        </w:r>
        <w:r w:rsidR="007672DC">
          <w:rPr>
            <w:noProof/>
            <w:webHidden/>
          </w:rPr>
          <w:instrText xml:space="preserve"> PAGEREF _Toc383678811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2" w:history="1">
        <w:r w:rsidR="007672DC" w:rsidRPr="00D235EA">
          <w:rPr>
            <w:rStyle w:val="Hyperlink"/>
            <w:noProof/>
          </w:rPr>
          <w:t>Microsoft Dynamics CRM Online Basic  (SL per Utente)</w:t>
        </w:r>
        <w:r w:rsidR="007672DC">
          <w:rPr>
            <w:noProof/>
            <w:webHidden/>
          </w:rPr>
          <w:tab/>
        </w:r>
        <w:r w:rsidR="007672DC">
          <w:rPr>
            <w:noProof/>
            <w:webHidden/>
          </w:rPr>
          <w:fldChar w:fldCharType="begin"/>
        </w:r>
        <w:r w:rsidR="007672DC">
          <w:rPr>
            <w:noProof/>
            <w:webHidden/>
          </w:rPr>
          <w:instrText xml:space="preserve"> PAGEREF _Toc383678812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3" w:history="1">
        <w:r w:rsidR="007672DC" w:rsidRPr="00D235EA">
          <w:rPr>
            <w:rStyle w:val="Hyperlink"/>
            <w:noProof/>
          </w:rPr>
          <w:t>Microsoft Dynamics CRM Online Basic per SA (SL Add-on)</w:t>
        </w:r>
        <w:r w:rsidR="007672DC">
          <w:rPr>
            <w:noProof/>
            <w:webHidden/>
          </w:rPr>
          <w:tab/>
        </w:r>
        <w:r w:rsidR="007672DC">
          <w:rPr>
            <w:noProof/>
            <w:webHidden/>
          </w:rPr>
          <w:fldChar w:fldCharType="begin"/>
        </w:r>
        <w:r w:rsidR="007672DC">
          <w:rPr>
            <w:noProof/>
            <w:webHidden/>
          </w:rPr>
          <w:instrText xml:space="preserve"> PAGEREF _Toc383678813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4" w:history="1">
        <w:r w:rsidR="007672DC" w:rsidRPr="00D235EA">
          <w:rPr>
            <w:rStyle w:val="Hyperlink"/>
            <w:noProof/>
          </w:rPr>
          <w:t>Microsoft Dynamics CRM Online Enhanced Support</w:t>
        </w:r>
        <w:r w:rsidR="007672DC">
          <w:rPr>
            <w:noProof/>
            <w:webHidden/>
          </w:rPr>
          <w:tab/>
        </w:r>
        <w:r w:rsidR="007672DC">
          <w:rPr>
            <w:noProof/>
            <w:webHidden/>
          </w:rPr>
          <w:fldChar w:fldCharType="begin"/>
        </w:r>
        <w:r w:rsidR="007672DC">
          <w:rPr>
            <w:noProof/>
            <w:webHidden/>
          </w:rPr>
          <w:instrText xml:space="preserve"> PAGEREF _Toc383678814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5" w:history="1">
        <w:r w:rsidR="007672DC" w:rsidRPr="00D235EA">
          <w:rPr>
            <w:rStyle w:val="Hyperlink"/>
            <w:noProof/>
          </w:rPr>
          <w:t>Microsoft Dynamics CRM Online Essential  (SL per Utente)</w:t>
        </w:r>
        <w:r w:rsidR="007672DC">
          <w:rPr>
            <w:noProof/>
            <w:webHidden/>
          </w:rPr>
          <w:tab/>
        </w:r>
        <w:r w:rsidR="007672DC">
          <w:rPr>
            <w:noProof/>
            <w:webHidden/>
          </w:rPr>
          <w:fldChar w:fldCharType="begin"/>
        </w:r>
        <w:r w:rsidR="007672DC">
          <w:rPr>
            <w:noProof/>
            <w:webHidden/>
          </w:rPr>
          <w:instrText xml:space="preserve"> PAGEREF _Toc383678815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6" w:history="1">
        <w:r w:rsidR="007672DC" w:rsidRPr="00D235EA">
          <w:rPr>
            <w:rStyle w:val="Hyperlink"/>
            <w:noProof/>
          </w:rPr>
          <w:t>Microsoft Dynamics CRM Online Basic per SA (SL Add-on)</w:t>
        </w:r>
        <w:r w:rsidR="007672DC">
          <w:rPr>
            <w:noProof/>
            <w:webHidden/>
          </w:rPr>
          <w:tab/>
        </w:r>
        <w:r w:rsidR="007672DC">
          <w:rPr>
            <w:noProof/>
            <w:webHidden/>
          </w:rPr>
          <w:fldChar w:fldCharType="begin"/>
        </w:r>
        <w:r w:rsidR="007672DC">
          <w:rPr>
            <w:noProof/>
            <w:webHidden/>
          </w:rPr>
          <w:instrText xml:space="preserve"> PAGEREF _Toc383678816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7" w:history="1">
        <w:r w:rsidR="007672DC" w:rsidRPr="00D235EA">
          <w:rPr>
            <w:rStyle w:val="Hyperlink"/>
            <w:noProof/>
          </w:rPr>
          <w:t>Microsoft Dynamics CRM Online Non-Production Instance (SL Add-on)</w:t>
        </w:r>
        <w:r w:rsidR="007672DC">
          <w:rPr>
            <w:noProof/>
            <w:webHidden/>
          </w:rPr>
          <w:tab/>
        </w:r>
        <w:r w:rsidR="007672DC">
          <w:rPr>
            <w:noProof/>
            <w:webHidden/>
          </w:rPr>
          <w:fldChar w:fldCharType="begin"/>
        </w:r>
        <w:r w:rsidR="007672DC">
          <w:rPr>
            <w:noProof/>
            <w:webHidden/>
          </w:rPr>
          <w:instrText xml:space="preserve"> PAGEREF _Toc383678817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8" w:history="1">
        <w:r w:rsidR="007672DC" w:rsidRPr="00D235EA">
          <w:rPr>
            <w:rStyle w:val="Hyperlink"/>
            <w:noProof/>
          </w:rPr>
          <w:t>Microsoft Dynamics CRM Online Extra Production Instance (SL Add-on)</w:t>
        </w:r>
        <w:r w:rsidR="007672DC">
          <w:rPr>
            <w:noProof/>
            <w:webHidden/>
          </w:rPr>
          <w:tab/>
        </w:r>
        <w:r w:rsidR="007672DC">
          <w:rPr>
            <w:noProof/>
            <w:webHidden/>
          </w:rPr>
          <w:fldChar w:fldCharType="begin"/>
        </w:r>
        <w:r w:rsidR="007672DC">
          <w:rPr>
            <w:noProof/>
            <w:webHidden/>
          </w:rPr>
          <w:instrText xml:space="preserve"> PAGEREF _Toc383678818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19" w:history="1">
        <w:r w:rsidR="007672DC" w:rsidRPr="00D235EA">
          <w:rPr>
            <w:rStyle w:val="Hyperlink"/>
            <w:noProof/>
            <w:lang w:val="it-IT"/>
          </w:rPr>
          <w:t>Microsoft Dynamics CRM Online Professional (SL per Utente)</w:t>
        </w:r>
        <w:r w:rsidR="007672DC">
          <w:rPr>
            <w:noProof/>
            <w:webHidden/>
          </w:rPr>
          <w:tab/>
        </w:r>
        <w:r w:rsidR="007672DC">
          <w:rPr>
            <w:noProof/>
            <w:webHidden/>
          </w:rPr>
          <w:fldChar w:fldCharType="begin"/>
        </w:r>
        <w:r w:rsidR="007672DC">
          <w:rPr>
            <w:noProof/>
            <w:webHidden/>
          </w:rPr>
          <w:instrText xml:space="preserve"> PAGEREF _Toc383678819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0" w:history="1">
        <w:r w:rsidR="007672DC" w:rsidRPr="00D235EA">
          <w:rPr>
            <w:rStyle w:val="Hyperlink"/>
            <w:noProof/>
            <w:lang w:val="it-IT"/>
          </w:rPr>
          <w:t>Microsoft Dynamics CRM Online Professional per SA (SL per Add-on)</w:t>
        </w:r>
        <w:r w:rsidR="007672DC">
          <w:rPr>
            <w:noProof/>
            <w:webHidden/>
          </w:rPr>
          <w:tab/>
        </w:r>
        <w:r w:rsidR="007672DC">
          <w:rPr>
            <w:noProof/>
            <w:webHidden/>
          </w:rPr>
          <w:fldChar w:fldCharType="begin"/>
        </w:r>
        <w:r w:rsidR="007672DC">
          <w:rPr>
            <w:noProof/>
            <w:webHidden/>
          </w:rPr>
          <w:instrText xml:space="preserve"> PAGEREF _Toc383678820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1" w:history="1">
        <w:r w:rsidR="007672DC" w:rsidRPr="00D235EA">
          <w:rPr>
            <w:rStyle w:val="Hyperlink"/>
            <w:noProof/>
          </w:rPr>
          <w:t>Microsoft Dynamics CRM Online Professional Direct Support</w:t>
        </w:r>
        <w:r w:rsidR="007672DC">
          <w:rPr>
            <w:noProof/>
            <w:webHidden/>
          </w:rPr>
          <w:tab/>
        </w:r>
        <w:r w:rsidR="007672DC">
          <w:rPr>
            <w:noProof/>
            <w:webHidden/>
          </w:rPr>
          <w:fldChar w:fldCharType="begin"/>
        </w:r>
        <w:r w:rsidR="007672DC">
          <w:rPr>
            <w:noProof/>
            <w:webHidden/>
          </w:rPr>
          <w:instrText xml:space="preserve"> PAGEREF _Toc383678821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2" w:history="1">
        <w:r w:rsidR="007672DC" w:rsidRPr="00D235EA">
          <w:rPr>
            <w:rStyle w:val="Hyperlink"/>
            <w:noProof/>
          </w:rPr>
          <w:t>Microsoft Dynamics CRM Online Add-on Extra Storage (SL Add-on)</w:t>
        </w:r>
        <w:r w:rsidR="007672DC">
          <w:rPr>
            <w:noProof/>
            <w:webHidden/>
          </w:rPr>
          <w:tab/>
        </w:r>
        <w:r w:rsidR="007672DC">
          <w:rPr>
            <w:noProof/>
            <w:webHidden/>
          </w:rPr>
          <w:fldChar w:fldCharType="begin"/>
        </w:r>
        <w:r w:rsidR="007672DC">
          <w:rPr>
            <w:noProof/>
            <w:webHidden/>
          </w:rPr>
          <w:instrText xml:space="preserve"> PAGEREF _Toc383678822 \h </w:instrText>
        </w:r>
        <w:r w:rsidR="007672DC">
          <w:rPr>
            <w:noProof/>
            <w:webHidden/>
          </w:rPr>
        </w:r>
        <w:r w:rsidR="007672DC">
          <w:rPr>
            <w:noProof/>
            <w:webHidden/>
          </w:rPr>
          <w:fldChar w:fldCharType="separate"/>
        </w:r>
        <w:r w:rsidR="007672DC">
          <w:rPr>
            <w:noProof/>
            <w:webHidden/>
          </w:rPr>
          <w:t>46</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23" w:history="1">
        <w:r w:rsidR="007672DC" w:rsidRPr="00D235EA">
          <w:rPr>
            <w:rStyle w:val="Hyperlink"/>
            <w:noProof/>
            <w:lang w:val="it-IT"/>
          </w:rPr>
          <w:t>Microsoft Social Listening</w:t>
        </w:r>
        <w:r w:rsidR="007672DC">
          <w:rPr>
            <w:noProof/>
            <w:webHidden/>
          </w:rPr>
          <w:tab/>
        </w:r>
        <w:r w:rsidR="007672DC">
          <w:rPr>
            <w:noProof/>
            <w:webHidden/>
          </w:rPr>
          <w:fldChar w:fldCharType="begin"/>
        </w:r>
        <w:r w:rsidR="007672DC">
          <w:rPr>
            <w:noProof/>
            <w:webHidden/>
          </w:rPr>
          <w:instrText xml:space="preserve"> PAGEREF _Toc383678823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4" w:history="1">
        <w:r w:rsidR="007672DC" w:rsidRPr="00D235EA">
          <w:rPr>
            <w:rStyle w:val="Hyperlink"/>
            <w:noProof/>
          </w:rPr>
          <w:t>Microsoft Social Listening Professional (SL per Utente)</w:t>
        </w:r>
        <w:r w:rsidR="007672DC">
          <w:rPr>
            <w:noProof/>
            <w:webHidden/>
          </w:rPr>
          <w:tab/>
        </w:r>
        <w:r w:rsidR="007672DC">
          <w:rPr>
            <w:noProof/>
            <w:webHidden/>
          </w:rPr>
          <w:fldChar w:fldCharType="begin"/>
        </w:r>
        <w:r w:rsidR="007672DC">
          <w:rPr>
            <w:noProof/>
            <w:webHidden/>
          </w:rPr>
          <w:instrText xml:space="preserve"> PAGEREF _Toc383678824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5" w:history="1">
        <w:r w:rsidR="007672DC" w:rsidRPr="00D235EA">
          <w:rPr>
            <w:rStyle w:val="Hyperlink"/>
            <w:noProof/>
          </w:rPr>
          <w:t>Microsoft Social Listening Professional a Professional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_Toc383678825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6" w:history="1">
        <w:r w:rsidR="007672DC" w:rsidRPr="00D235EA">
          <w:rPr>
            <w:rStyle w:val="Hyperlink"/>
            <w:noProof/>
            <w:lang w:val="it-IT"/>
          </w:rPr>
          <w:t>Post Aggiuntivi di Microsoft Social Listening Professional (SL Add-on)</w:t>
        </w:r>
        <w:r w:rsidR="007672DC">
          <w:rPr>
            <w:noProof/>
            <w:webHidden/>
          </w:rPr>
          <w:tab/>
        </w:r>
        <w:r w:rsidR="007672DC">
          <w:rPr>
            <w:noProof/>
            <w:webHidden/>
          </w:rPr>
          <w:fldChar w:fldCharType="begin"/>
        </w:r>
        <w:r w:rsidR="007672DC">
          <w:rPr>
            <w:noProof/>
            <w:webHidden/>
          </w:rPr>
          <w:instrText xml:space="preserve"> PAGEREF _Toc383678826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7" w:history="1">
        <w:r w:rsidR="007672DC" w:rsidRPr="00D235EA">
          <w:rPr>
            <w:rStyle w:val="Hyperlink"/>
            <w:noProof/>
          </w:rPr>
          <w:t>Microsoft Social Listening Professional Education (SL per Utente)</w:t>
        </w:r>
        <w:r w:rsidR="007672DC">
          <w:rPr>
            <w:noProof/>
            <w:webHidden/>
          </w:rPr>
          <w:tab/>
        </w:r>
        <w:r w:rsidR="007672DC">
          <w:rPr>
            <w:noProof/>
            <w:webHidden/>
          </w:rPr>
          <w:fldChar w:fldCharType="begin"/>
        </w:r>
        <w:r w:rsidR="007672DC">
          <w:rPr>
            <w:noProof/>
            <w:webHidden/>
          </w:rPr>
          <w:instrText xml:space="preserve"> PAGEREF _Toc383678827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8" w:history="1">
        <w:r w:rsidR="007672DC" w:rsidRPr="00D235EA">
          <w:rPr>
            <w:rStyle w:val="Hyperlink"/>
            <w:noProof/>
          </w:rPr>
          <w:t>Microsoft Social Listening Professional Education a Professional CAL per Microsoft Dynamics CRM (Dispositivo e Utente)</w:t>
        </w:r>
        <w:r w:rsidR="007672DC">
          <w:rPr>
            <w:noProof/>
            <w:webHidden/>
          </w:rPr>
          <w:tab/>
        </w:r>
        <w:r w:rsidR="007672DC">
          <w:rPr>
            <w:noProof/>
            <w:webHidden/>
          </w:rPr>
          <w:fldChar w:fldCharType="begin"/>
        </w:r>
        <w:r w:rsidR="007672DC">
          <w:rPr>
            <w:noProof/>
            <w:webHidden/>
          </w:rPr>
          <w:instrText xml:space="preserve"> PAGEREF _Toc383678828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29" w:history="1">
        <w:r w:rsidR="007672DC" w:rsidRPr="00D235EA">
          <w:rPr>
            <w:rStyle w:val="Hyperlink"/>
            <w:noProof/>
          </w:rPr>
          <w:t>Post Aggiuntivi di Microsoft Social Listening Professional Education (SL Add-on)</w:t>
        </w:r>
        <w:r w:rsidR="007672DC">
          <w:rPr>
            <w:noProof/>
            <w:webHidden/>
          </w:rPr>
          <w:tab/>
        </w:r>
        <w:r w:rsidR="007672DC">
          <w:rPr>
            <w:noProof/>
            <w:webHidden/>
          </w:rPr>
          <w:fldChar w:fldCharType="begin"/>
        </w:r>
        <w:r w:rsidR="007672DC">
          <w:rPr>
            <w:noProof/>
            <w:webHidden/>
          </w:rPr>
          <w:instrText xml:space="preserve"> PAGEREF _Toc383678829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830" w:history="1">
        <w:r w:rsidR="007672DC" w:rsidRPr="00D235EA">
          <w:rPr>
            <w:rStyle w:val="Hyperlink"/>
            <w:noProof/>
            <w:lang w:val="it-IT"/>
          </w:rPr>
          <w:t>Servizi Office 365</w:t>
        </w:r>
        <w:r w:rsidR="007672DC">
          <w:rPr>
            <w:noProof/>
            <w:webHidden/>
          </w:rPr>
          <w:tab/>
        </w:r>
        <w:r w:rsidR="007672DC">
          <w:rPr>
            <w:noProof/>
            <w:webHidden/>
          </w:rPr>
          <w:fldChar w:fldCharType="begin"/>
        </w:r>
        <w:r w:rsidR="007672DC">
          <w:rPr>
            <w:noProof/>
            <w:webHidden/>
          </w:rPr>
          <w:instrText xml:space="preserve"> PAGEREF _Toc383678830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31" w:history="1">
        <w:r w:rsidR="007672DC" w:rsidRPr="00D235EA">
          <w:rPr>
            <w:rStyle w:val="Hyperlink"/>
            <w:noProof/>
          </w:rPr>
          <w:t>Exchange Online</w:t>
        </w:r>
        <w:r w:rsidR="007672DC">
          <w:rPr>
            <w:noProof/>
            <w:webHidden/>
          </w:rPr>
          <w:tab/>
        </w:r>
        <w:r w:rsidR="007672DC">
          <w:rPr>
            <w:noProof/>
            <w:webHidden/>
          </w:rPr>
          <w:fldChar w:fldCharType="begin"/>
        </w:r>
        <w:r w:rsidR="007672DC">
          <w:rPr>
            <w:noProof/>
            <w:webHidden/>
          </w:rPr>
          <w:instrText xml:space="preserve"> PAGEREF _Toc383678831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2" w:history="1">
        <w:r w:rsidR="007672DC" w:rsidRPr="00D235EA">
          <w:rPr>
            <w:rStyle w:val="Hyperlink"/>
            <w:noProof/>
            <w:lang w:val="sv-SE"/>
          </w:rPr>
          <w:t>Exchange Hosted Encryption (SL per Utente)</w:t>
        </w:r>
        <w:r w:rsidR="007672DC">
          <w:rPr>
            <w:noProof/>
            <w:webHidden/>
          </w:rPr>
          <w:tab/>
        </w:r>
        <w:r w:rsidR="007672DC">
          <w:rPr>
            <w:noProof/>
            <w:webHidden/>
          </w:rPr>
          <w:fldChar w:fldCharType="begin"/>
        </w:r>
        <w:r w:rsidR="007672DC">
          <w:rPr>
            <w:noProof/>
            <w:webHidden/>
          </w:rPr>
          <w:instrText xml:space="preserve"> PAGEREF _Toc383678832 \h </w:instrText>
        </w:r>
        <w:r w:rsidR="007672DC">
          <w:rPr>
            <w:noProof/>
            <w:webHidden/>
          </w:rPr>
        </w:r>
        <w:r w:rsidR="007672DC">
          <w:rPr>
            <w:noProof/>
            <w:webHidden/>
          </w:rPr>
          <w:fldChar w:fldCharType="separate"/>
        </w:r>
        <w:r w:rsidR="007672DC">
          <w:rPr>
            <w:noProof/>
            <w:webHidden/>
          </w:rPr>
          <w:t>47</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3" w:history="1">
        <w:r w:rsidR="007672DC" w:rsidRPr="00D235EA">
          <w:rPr>
            <w:rStyle w:val="Hyperlink"/>
            <w:noProof/>
            <w:lang w:val="it-IT"/>
          </w:rPr>
          <w:t>Archiviazione Exchange Online per Exchange Online (SL per Utente)</w:t>
        </w:r>
        <w:r w:rsidR="007672DC">
          <w:rPr>
            <w:noProof/>
            <w:webHidden/>
          </w:rPr>
          <w:tab/>
        </w:r>
        <w:r w:rsidR="007672DC">
          <w:rPr>
            <w:noProof/>
            <w:webHidden/>
          </w:rPr>
          <w:fldChar w:fldCharType="begin"/>
        </w:r>
        <w:r w:rsidR="007672DC">
          <w:rPr>
            <w:noProof/>
            <w:webHidden/>
          </w:rPr>
          <w:instrText xml:space="preserve"> PAGEREF _Toc383678833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4" w:history="1">
        <w:r w:rsidR="007672DC" w:rsidRPr="00D235EA">
          <w:rPr>
            <w:rStyle w:val="Hyperlink"/>
            <w:noProof/>
            <w:lang w:val="it-IT"/>
          </w:rPr>
          <w:t>Archiviazione Exchange Online per Exchange Online A (SL per Utente)</w:t>
        </w:r>
        <w:r w:rsidR="007672DC">
          <w:rPr>
            <w:noProof/>
            <w:webHidden/>
          </w:rPr>
          <w:tab/>
        </w:r>
        <w:r w:rsidR="007672DC">
          <w:rPr>
            <w:noProof/>
            <w:webHidden/>
          </w:rPr>
          <w:fldChar w:fldCharType="begin"/>
        </w:r>
        <w:r w:rsidR="007672DC">
          <w:rPr>
            <w:noProof/>
            <w:webHidden/>
          </w:rPr>
          <w:instrText xml:space="preserve"> PAGEREF _Toc383678834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5" w:history="1">
        <w:r w:rsidR="007672DC" w:rsidRPr="00D235EA">
          <w:rPr>
            <w:rStyle w:val="Hyperlink"/>
            <w:noProof/>
            <w:lang w:val="it-IT"/>
          </w:rPr>
          <w:t>Archiviazione Exchange Online per Exchange Online G (SL per Utente)</w:t>
        </w:r>
        <w:r w:rsidR="007672DC">
          <w:rPr>
            <w:noProof/>
            <w:webHidden/>
          </w:rPr>
          <w:tab/>
        </w:r>
        <w:r w:rsidR="007672DC">
          <w:rPr>
            <w:noProof/>
            <w:webHidden/>
          </w:rPr>
          <w:fldChar w:fldCharType="begin"/>
        </w:r>
        <w:r w:rsidR="007672DC">
          <w:rPr>
            <w:noProof/>
            <w:webHidden/>
          </w:rPr>
          <w:instrText xml:space="preserve"> PAGEREF _Toc383678835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6" w:history="1">
        <w:r w:rsidR="007672DC" w:rsidRPr="00D235EA">
          <w:rPr>
            <w:rStyle w:val="Hyperlink"/>
            <w:noProof/>
            <w:lang w:val="it-IT"/>
          </w:rPr>
          <w:t>Archiviazione Exchange Online per Exchange Server (SL per Utente)</w:t>
        </w:r>
        <w:r w:rsidR="007672DC">
          <w:rPr>
            <w:noProof/>
            <w:webHidden/>
          </w:rPr>
          <w:tab/>
        </w:r>
        <w:r w:rsidR="007672DC">
          <w:rPr>
            <w:noProof/>
            <w:webHidden/>
          </w:rPr>
          <w:fldChar w:fldCharType="begin"/>
        </w:r>
        <w:r w:rsidR="007672DC">
          <w:rPr>
            <w:noProof/>
            <w:webHidden/>
          </w:rPr>
          <w:instrText xml:space="preserve"> PAGEREF _Toc383678836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7" w:history="1">
        <w:r w:rsidR="007672DC" w:rsidRPr="00D235EA">
          <w:rPr>
            <w:rStyle w:val="Hyperlink"/>
            <w:noProof/>
            <w:lang w:val="it-IT"/>
          </w:rPr>
          <w:t>Archiviazione Exchange Online per Exchange Server A (SL per Utente)</w:t>
        </w:r>
        <w:r w:rsidR="007672DC">
          <w:rPr>
            <w:noProof/>
            <w:webHidden/>
          </w:rPr>
          <w:tab/>
        </w:r>
        <w:r w:rsidR="007672DC">
          <w:rPr>
            <w:noProof/>
            <w:webHidden/>
          </w:rPr>
          <w:fldChar w:fldCharType="begin"/>
        </w:r>
        <w:r w:rsidR="007672DC">
          <w:rPr>
            <w:noProof/>
            <w:webHidden/>
          </w:rPr>
          <w:instrText xml:space="preserve"> PAGEREF _Toc383678837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8" w:history="1">
        <w:r w:rsidR="007672DC" w:rsidRPr="00D235EA">
          <w:rPr>
            <w:rStyle w:val="Hyperlink"/>
            <w:noProof/>
            <w:lang w:val="it-IT"/>
          </w:rPr>
          <w:t>Archiviazione Exchange Online per Exchange Server G (SL per Utente)</w:t>
        </w:r>
        <w:r w:rsidR="007672DC">
          <w:rPr>
            <w:noProof/>
            <w:webHidden/>
          </w:rPr>
          <w:tab/>
        </w:r>
        <w:r w:rsidR="007672DC">
          <w:rPr>
            <w:noProof/>
            <w:webHidden/>
          </w:rPr>
          <w:fldChar w:fldCharType="begin"/>
        </w:r>
        <w:r w:rsidR="007672DC">
          <w:rPr>
            <w:noProof/>
            <w:webHidden/>
          </w:rPr>
          <w:instrText xml:space="preserve"> PAGEREF _Toc383678838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39" w:history="1">
        <w:r w:rsidR="007672DC" w:rsidRPr="00D235EA">
          <w:rPr>
            <w:rStyle w:val="Hyperlink"/>
            <w:noProof/>
            <w:lang w:val="it-IT"/>
          </w:rPr>
          <w:t>Chiosco Exchange Online (SL per Utente)</w:t>
        </w:r>
        <w:r w:rsidR="007672DC">
          <w:rPr>
            <w:noProof/>
            <w:webHidden/>
          </w:rPr>
          <w:tab/>
        </w:r>
        <w:r w:rsidR="007672DC">
          <w:rPr>
            <w:noProof/>
            <w:webHidden/>
          </w:rPr>
          <w:fldChar w:fldCharType="begin"/>
        </w:r>
        <w:r w:rsidR="007672DC">
          <w:rPr>
            <w:noProof/>
            <w:webHidden/>
          </w:rPr>
          <w:instrText xml:space="preserve"> PAGEREF _Toc383678839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0" w:history="1">
        <w:r w:rsidR="007672DC" w:rsidRPr="00D235EA">
          <w:rPr>
            <w:rStyle w:val="Hyperlink"/>
            <w:noProof/>
            <w:lang w:val="it-IT"/>
          </w:rPr>
          <w:t>Chiosco Exchange Online G (SL per Utente)</w:t>
        </w:r>
        <w:r w:rsidR="007672DC">
          <w:rPr>
            <w:noProof/>
            <w:webHidden/>
          </w:rPr>
          <w:tab/>
        </w:r>
        <w:r w:rsidR="007672DC">
          <w:rPr>
            <w:noProof/>
            <w:webHidden/>
          </w:rPr>
          <w:fldChar w:fldCharType="begin"/>
        </w:r>
        <w:r w:rsidR="007672DC">
          <w:rPr>
            <w:noProof/>
            <w:webHidden/>
          </w:rPr>
          <w:instrText xml:space="preserve"> PAGEREF _Toc383678840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1" w:history="1">
        <w:r w:rsidR="007672DC" w:rsidRPr="00D235EA">
          <w:rPr>
            <w:rStyle w:val="Hyperlink"/>
            <w:noProof/>
            <w:lang w:val="it-IT"/>
          </w:rPr>
          <w:t>Exchange Online Piano 1 (SL per Utente)</w:t>
        </w:r>
        <w:r w:rsidR="007672DC">
          <w:rPr>
            <w:noProof/>
            <w:webHidden/>
          </w:rPr>
          <w:tab/>
        </w:r>
        <w:r w:rsidR="007672DC">
          <w:rPr>
            <w:noProof/>
            <w:webHidden/>
          </w:rPr>
          <w:fldChar w:fldCharType="begin"/>
        </w:r>
        <w:r w:rsidR="007672DC">
          <w:rPr>
            <w:noProof/>
            <w:webHidden/>
          </w:rPr>
          <w:instrText xml:space="preserve"> PAGEREF _Toc383678841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2" w:history="1">
        <w:r w:rsidR="007672DC" w:rsidRPr="00D235EA">
          <w:rPr>
            <w:rStyle w:val="Hyperlink"/>
            <w:noProof/>
            <w:lang w:val="it-IT"/>
          </w:rPr>
          <w:t>Componente Aggiuntivo di Exchange Online  Piano 1 (SL per Utente)</w:t>
        </w:r>
        <w:r w:rsidR="007672DC">
          <w:rPr>
            <w:noProof/>
            <w:webHidden/>
          </w:rPr>
          <w:tab/>
        </w:r>
        <w:r w:rsidR="007672DC">
          <w:rPr>
            <w:noProof/>
            <w:webHidden/>
          </w:rPr>
          <w:fldChar w:fldCharType="begin"/>
        </w:r>
        <w:r w:rsidR="007672DC">
          <w:rPr>
            <w:noProof/>
            <w:webHidden/>
          </w:rPr>
          <w:instrText xml:space="preserve"> PAGEREF _Toc383678842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3" w:history="1">
        <w:r w:rsidR="007672DC" w:rsidRPr="00D235EA">
          <w:rPr>
            <w:rStyle w:val="Hyperlink"/>
            <w:noProof/>
            <w:lang w:val="it-IT"/>
          </w:rPr>
          <w:t>Exchange Online Piano 1 A per Ex Allievi  (SL per Utente)</w:t>
        </w:r>
        <w:r w:rsidR="007672DC">
          <w:rPr>
            <w:noProof/>
            <w:webHidden/>
          </w:rPr>
          <w:tab/>
        </w:r>
        <w:r w:rsidR="007672DC">
          <w:rPr>
            <w:noProof/>
            <w:webHidden/>
          </w:rPr>
          <w:fldChar w:fldCharType="begin"/>
        </w:r>
        <w:r w:rsidR="007672DC">
          <w:rPr>
            <w:noProof/>
            <w:webHidden/>
          </w:rPr>
          <w:instrText xml:space="preserve"> PAGEREF _Toc383678843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4" w:history="1">
        <w:r w:rsidR="007672DC" w:rsidRPr="00D235EA">
          <w:rPr>
            <w:rStyle w:val="Hyperlink"/>
            <w:noProof/>
            <w:lang w:val="it-IT"/>
          </w:rPr>
          <w:t>Exchange Online Piano 1G (SL per Utente)</w:t>
        </w:r>
        <w:r w:rsidR="007672DC">
          <w:rPr>
            <w:noProof/>
            <w:webHidden/>
          </w:rPr>
          <w:tab/>
        </w:r>
        <w:r w:rsidR="007672DC">
          <w:rPr>
            <w:noProof/>
            <w:webHidden/>
          </w:rPr>
          <w:fldChar w:fldCharType="begin"/>
        </w:r>
        <w:r w:rsidR="007672DC">
          <w:rPr>
            <w:noProof/>
            <w:webHidden/>
          </w:rPr>
          <w:instrText xml:space="preserve"> PAGEREF _Toc383678844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5" w:history="1">
        <w:r w:rsidR="007672DC" w:rsidRPr="00D235EA">
          <w:rPr>
            <w:rStyle w:val="Hyperlink"/>
            <w:noProof/>
            <w:lang w:val="it-IT"/>
          </w:rPr>
          <w:t>Exchange Online Piano 2 (SL per Utente)</w:t>
        </w:r>
        <w:r w:rsidR="007672DC">
          <w:rPr>
            <w:noProof/>
            <w:webHidden/>
          </w:rPr>
          <w:tab/>
        </w:r>
        <w:r w:rsidR="007672DC">
          <w:rPr>
            <w:noProof/>
            <w:webHidden/>
          </w:rPr>
          <w:fldChar w:fldCharType="begin"/>
        </w:r>
        <w:r w:rsidR="007672DC">
          <w:rPr>
            <w:noProof/>
            <w:webHidden/>
          </w:rPr>
          <w:instrText xml:space="preserve"> PAGEREF _Toc383678845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6" w:history="1">
        <w:r w:rsidR="007672DC" w:rsidRPr="00D235EA">
          <w:rPr>
            <w:rStyle w:val="Hyperlink"/>
            <w:noProof/>
            <w:lang w:val="it-IT"/>
          </w:rPr>
          <w:t>Exchange Online Piano 2A (SL per Utente)</w:t>
        </w:r>
        <w:r w:rsidR="007672DC">
          <w:rPr>
            <w:noProof/>
            <w:webHidden/>
          </w:rPr>
          <w:tab/>
        </w:r>
        <w:r w:rsidR="007672DC">
          <w:rPr>
            <w:noProof/>
            <w:webHidden/>
          </w:rPr>
          <w:fldChar w:fldCharType="begin"/>
        </w:r>
        <w:r w:rsidR="007672DC">
          <w:rPr>
            <w:noProof/>
            <w:webHidden/>
          </w:rPr>
          <w:instrText xml:space="preserve"> PAGEREF _Toc383678846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7" w:history="1">
        <w:r w:rsidR="007672DC" w:rsidRPr="00D235EA">
          <w:rPr>
            <w:rStyle w:val="Hyperlink"/>
            <w:noProof/>
            <w:lang w:val="it-IT"/>
          </w:rPr>
          <w:t>Exchange Online Piano 2G (SL per Utente)</w:t>
        </w:r>
        <w:r w:rsidR="007672DC">
          <w:rPr>
            <w:noProof/>
            <w:webHidden/>
          </w:rPr>
          <w:tab/>
        </w:r>
        <w:r w:rsidR="007672DC">
          <w:rPr>
            <w:noProof/>
            <w:webHidden/>
          </w:rPr>
          <w:fldChar w:fldCharType="begin"/>
        </w:r>
        <w:r w:rsidR="007672DC">
          <w:rPr>
            <w:noProof/>
            <w:webHidden/>
          </w:rPr>
          <w:instrText xml:space="preserve"> PAGEREF _Toc383678847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8" w:history="1">
        <w:r w:rsidR="007672DC" w:rsidRPr="00D235EA">
          <w:rPr>
            <w:rStyle w:val="Hyperlink"/>
            <w:noProof/>
          </w:rPr>
          <w:t>Exchange Online Protection (SL per Utente)</w:t>
        </w:r>
        <w:r w:rsidR="007672DC">
          <w:rPr>
            <w:noProof/>
            <w:webHidden/>
          </w:rPr>
          <w:tab/>
        </w:r>
        <w:r w:rsidR="007672DC">
          <w:rPr>
            <w:noProof/>
            <w:webHidden/>
          </w:rPr>
          <w:fldChar w:fldCharType="begin"/>
        </w:r>
        <w:r w:rsidR="007672DC">
          <w:rPr>
            <w:noProof/>
            <w:webHidden/>
          </w:rPr>
          <w:instrText xml:space="preserve"> PAGEREF _Toc383678848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49" w:history="1">
        <w:r w:rsidR="007672DC" w:rsidRPr="00D235EA">
          <w:rPr>
            <w:rStyle w:val="Hyperlink"/>
            <w:noProof/>
          </w:rPr>
          <w:t>Exchange Online Protection A (SL per Utente)</w:t>
        </w:r>
        <w:r w:rsidR="007672DC">
          <w:rPr>
            <w:noProof/>
            <w:webHidden/>
          </w:rPr>
          <w:tab/>
        </w:r>
        <w:r w:rsidR="007672DC">
          <w:rPr>
            <w:noProof/>
            <w:webHidden/>
          </w:rPr>
          <w:fldChar w:fldCharType="begin"/>
        </w:r>
        <w:r w:rsidR="007672DC">
          <w:rPr>
            <w:noProof/>
            <w:webHidden/>
          </w:rPr>
          <w:instrText xml:space="preserve"> PAGEREF _Toc383678849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0" w:history="1">
        <w:r w:rsidR="007672DC" w:rsidRPr="00D235EA">
          <w:rPr>
            <w:rStyle w:val="Hyperlink"/>
            <w:noProof/>
          </w:rPr>
          <w:t>Exchange Online Protection G (SL per Utente)</w:t>
        </w:r>
        <w:r w:rsidR="007672DC">
          <w:rPr>
            <w:noProof/>
            <w:webHidden/>
          </w:rPr>
          <w:tab/>
        </w:r>
        <w:r w:rsidR="007672DC">
          <w:rPr>
            <w:noProof/>
            <w:webHidden/>
          </w:rPr>
          <w:fldChar w:fldCharType="begin"/>
        </w:r>
        <w:r w:rsidR="007672DC">
          <w:rPr>
            <w:noProof/>
            <w:webHidden/>
          </w:rPr>
          <w:instrText xml:space="preserve"> PAGEREF _Toc383678850 \h </w:instrText>
        </w:r>
        <w:r w:rsidR="007672DC">
          <w:rPr>
            <w:noProof/>
            <w:webHidden/>
          </w:rPr>
        </w:r>
        <w:r w:rsidR="007672DC">
          <w:rPr>
            <w:noProof/>
            <w:webHidden/>
          </w:rPr>
          <w:fldChar w:fldCharType="separate"/>
        </w:r>
        <w:r w:rsidR="007672DC">
          <w:rPr>
            <w:noProof/>
            <w:webHidden/>
          </w:rPr>
          <w:t>48</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51" w:history="1">
        <w:r w:rsidR="007672DC" w:rsidRPr="00D235EA">
          <w:rPr>
            <w:rStyle w:val="Hyperlink"/>
            <w:noProof/>
            <w:lang w:val="it-IT"/>
          </w:rPr>
          <w:t>Lync Online</w:t>
        </w:r>
        <w:r w:rsidR="007672DC">
          <w:rPr>
            <w:noProof/>
            <w:webHidden/>
          </w:rPr>
          <w:tab/>
        </w:r>
        <w:r w:rsidR="007672DC">
          <w:rPr>
            <w:noProof/>
            <w:webHidden/>
          </w:rPr>
          <w:fldChar w:fldCharType="begin"/>
        </w:r>
        <w:r w:rsidR="007672DC">
          <w:rPr>
            <w:noProof/>
            <w:webHidden/>
          </w:rPr>
          <w:instrText xml:space="preserve"> PAGEREF _Toc383678851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2" w:history="1">
        <w:r w:rsidR="007672DC" w:rsidRPr="00D235EA">
          <w:rPr>
            <w:rStyle w:val="Hyperlink"/>
            <w:noProof/>
            <w:lang w:val="it-IT"/>
          </w:rPr>
          <w:t>Lync Online Piano 1 (SL per Utente)</w:t>
        </w:r>
        <w:r w:rsidR="007672DC">
          <w:rPr>
            <w:noProof/>
            <w:webHidden/>
          </w:rPr>
          <w:tab/>
        </w:r>
        <w:r w:rsidR="007672DC">
          <w:rPr>
            <w:noProof/>
            <w:webHidden/>
          </w:rPr>
          <w:fldChar w:fldCharType="begin"/>
        </w:r>
        <w:r w:rsidR="007672DC">
          <w:rPr>
            <w:noProof/>
            <w:webHidden/>
          </w:rPr>
          <w:instrText xml:space="preserve"> PAGEREF _Toc383678852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3" w:history="1">
        <w:r w:rsidR="007672DC" w:rsidRPr="00D235EA">
          <w:rPr>
            <w:rStyle w:val="Hyperlink"/>
            <w:noProof/>
            <w:lang w:val="it-IT"/>
          </w:rPr>
          <w:t>Componente Aggiuntivo di Lync Online Piano 1  (SL per Utente)</w:t>
        </w:r>
        <w:r w:rsidR="007672DC">
          <w:rPr>
            <w:noProof/>
            <w:webHidden/>
          </w:rPr>
          <w:tab/>
        </w:r>
        <w:r w:rsidR="007672DC">
          <w:rPr>
            <w:noProof/>
            <w:webHidden/>
          </w:rPr>
          <w:fldChar w:fldCharType="begin"/>
        </w:r>
        <w:r w:rsidR="007672DC">
          <w:rPr>
            <w:noProof/>
            <w:webHidden/>
          </w:rPr>
          <w:instrText xml:space="preserve"> PAGEREF _Toc383678853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4" w:history="1">
        <w:r w:rsidR="007672DC" w:rsidRPr="00D235EA">
          <w:rPr>
            <w:rStyle w:val="Hyperlink"/>
            <w:noProof/>
            <w:lang w:val="it-IT"/>
          </w:rPr>
          <w:t>Lync Online Piano 1G (SL per Utente)</w:t>
        </w:r>
        <w:r w:rsidR="007672DC">
          <w:rPr>
            <w:noProof/>
            <w:webHidden/>
          </w:rPr>
          <w:tab/>
        </w:r>
        <w:r w:rsidR="007672DC">
          <w:rPr>
            <w:noProof/>
            <w:webHidden/>
          </w:rPr>
          <w:fldChar w:fldCharType="begin"/>
        </w:r>
        <w:r w:rsidR="007672DC">
          <w:rPr>
            <w:noProof/>
            <w:webHidden/>
          </w:rPr>
          <w:instrText xml:space="preserve"> PAGEREF _Toc383678854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5" w:history="1">
        <w:r w:rsidR="007672DC" w:rsidRPr="00D235EA">
          <w:rPr>
            <w:rStyle w:val="Hyperlink"/>
            <w:noProof/>
            <w:lang w:val="it-IT"/>
          </w:rPr>
          <w:t>Lync Online Piano 2 (SL per Utente)</w:t>
        </w:r>
        <w:r w:rsidR="007672DC">
          <w:rPr>
            <w:noProof/>
            <w:webHidden/>
          </w:rPr>
          <w:tab/>
        </w:r>
        <w:r w:rsidR="007672DC">
          <w:rPr>
            <w:noProof/>
            <w:webHidden/>
          </w:rPr>
          <w:fldChar w:fldCharType="begin"/>
        </w:r>
        <w:r w:rsidR="007672DC">
          <w:rPr>
            <w:noProof/>
            <w:webHidden/>
          </w:rPr>
          <w:instrText xml:space="preserve"> PAGEREF _Toc383678855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6" w:history="1">
        <w:r w:rsidR="007672DC" w:rsidRPr="00D235EA">
          <w:rPr>
            <w:rStyle w:val="Hyperlink"/>
            <w:noProof/>
            <w:lang w:val="it-IT"/>
          </w:rPr>
          <w:t>Lync Online Piano 2G (SL per Utente)</w:t>
        </w:r>
        <w:r w:rsidR="007672DC">
          <w:rPr>
            <w:noProof/>
            <w:webHidden/>
          </w:rPr>
          <w:tab/>
        </w:r>
        <w:r w:rsidR="007672DC">
          <w:rPr>
            <w:noProof/>
            <w:webHidden/>
          </w:rPr>
          <w:fldChar w:fldCharType="begin"/>
        </w:r>
        <w:r w:rsidR="007672DC">
          <w:rPr>
            <w:noProof/>
            <w:webHidden/>
          </w:rPr>
          <w:instrText xml:space="preserve"> PAGEREF _Toc383678856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57" w:history="1">
        <w:r w:rsidR="007672DC" w:rsidRPr="00D235EA">
          <w:rPr>
            <w:rStyle w:val="Hyperlink"/>
            <w:noProof/>
            <w:lang w:val="it-IT"/>
          </w:rPr>
          <w:t>Applicazioni di Office 365</w:t>
        </w:r>
        <w:r w:rsidR="007672DC">
          <w:rPr>
            <w:noProof/>
            <w:webHidden/>
          </w:rPr>
          <w:tab/>
        </w:r>
        <w:r w:rsidR="007672DC">
          <w:rPr>
            <w:noProof/>
            <w:webHidden/>
          </w:rPr>
          <w:fldChar w:fldCharType="begin"/>
        </w:r>
        <w:r w:rsidR="007672DC">
          <w:rPr>
            <w:noProof/>
            <w:webHidden/>
          </w:rPr>
          <w:instrText xml:space="preserve"> PAGEREF _Toc383678857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8" w:history="1">
        <w:r w:rsidR="007672DC" w:rsidRPr="00D235EA">
          <w:rPr>
            <w:rStyle w:val="Hyperlink"/>
            <w:noProof/>
            <w:lang w:val="it-IT"/>
          </w:rPr>
          <w:t>Office 365 ProPlus (SL per Utente)</w:t>
        </w:r>
        <w:r w:rsidR="007672DC">
          <w:rPr>
            <w:noProof/>
            <w:webHidden/>
          </w:rPr>
          <w:tab/>
        </w:r>
        <w:r w:rsidR="007672DC">
          <w:rPr>
            <w:noProof/>
            <w:webHidden/>
          </w:rPr>
          <w:fldChar w:fldCharType="begin"/>
        </w:r>
        <w:r w:rsidR="007672DC">
          <w:rPr>
            <w:noProof/>
            <w:webHidden/>
          </w:rPr>
          <w:instrText xml:space="preserve"> PAGEREF _Toc383678858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59" w:history="1">
        <w:r w:rsidR="007672DC" w:rsidRPr="00D235EA">
          <w:rPr>
            <w:rStyle w:val="Hyperlink"/>
            <w:noProof/>
            <w:lang w:val="it-IT"/>
          </w:rPr>
          <w:t>Office 365 ProPlus A (SL per Utente)</w:t>
        </w:r>
        <w:r w:rsidR="007672DC">
          <w:rPr>
            <w:noProof/>
            <w:webHidden/>
          </w:rPr>
          <w:tab/>
        </w:r>
        <w:r w:rsidR="007672DC">
          <w:rPr>
            <w:noProof/>
            <w:webHidden/>
          </w:rPr>
          <w:fldChar w:fldCharType="begin"/>
        </w:r>
        <w:r w:rsidR="007672DC">
          <w:rPr>
            <w:noProof/>
            <w:webHidden/>
          </w:rPr>
          <w:instrText xml:space="preserve"> PAGEREF _Toc383678859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0" w:history="1">
        <w:r w:rsidR="007672DC" w:rsidRPr="00D235EA">
          <w:rPr>
            <w:rStyle w:val="Hyperlink"/>
            <w:noProof/>
          </w:rPr>
          <w:t>Office 365 ProPlus Government G (SL per Utente)</w:t>
        </w:r>
        <w:r w:rsidR="007672DC">
          <w:rPr>
            <w:noProof/>
            <w:webHidden/>
          </w:rPr>
          <w:tab/>
        </w:r>
        <w:r w:rsidR="007672DC">
          <w:rPr>
            <w:noProof/>
            <w:webHidden/>
          </w:rPr>
          <w:fldChar w:fldCharType="begin"/>
        </w:r>
        <w:r w:rsidR="007672DC">
          <w:rPr>
            <w:noProof/>
            <w:webHidden/>
          </w:rPr>
          <w:instrText xml:space="preserve"> PAGEREF _Toc383678860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1" w:history="1">
        <w:r w:rsidR="007672DC" w:rsidRPr="00D235EA">
          <w:rPr>
            <w:rStyle w:val="Hyperlink"/>
            <w:noProof/>
          </w:rPr>
          <w:t>Office 365 ProPlus SA Transition (SL per Utente)</w:t>
        </w:r>
        <w:r w:rsidR="007672DC">
          <w:rPr>
            <w:noProof/>
            <w:webHidden/>
          </w:rPr>
          <w:tab/>
        </w:r>
        <w:r w:rsidR="007672DC">
          <w:rPr>
            <w:noProof/>
            <w:webHidden/>
          </w:rPr>
          <w:fldChar w:fldCharType="begin"/>
        </w:r>
        <w:r w:rsidR="007672DC">
          <w:rPr>
            <w:noProof/>
            <w:webHidden/>
          </w:rPr>
          <w:instrText xml:space="preserve"> PAGEREF _Toc383678861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2" w:history="1">
        <w:r w:rsidR="007672DC" w:rsidRPr="00D235EA">
          <w:rPr>
            <w:rStyle w:val="Hyperlink"/>
            <w:noProof/>
          </w:rPr>
          <w:t>Project Online con Project Pro per Office 365  (SL per Utente)</w:t>
        </w:r>
        <w:r w:rsidR="007672DC">
          <w:rPr>
            <w:noProof/>
            <w:webHidden/>
          </w:rPr>
          <w:tab/>
        </w:r>
        <w:r w:rsidR="007672DC">
          <w:rPr>
            <w:noProof/>
            <w:webHidden/>
          </w:rPr>
          <w:fldChar w:fldCharType="begin"/>
        </w:r>
        <w:r w:rsidR="007672DC">
          <w:rPr>
            <w:noProof/>
            <w:webHidden/>
          </w:rPr>
          <w:instrText xml:space="preserve"> PAGEREF _Toc383678862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3" w:history="1">
        <w:r w:rsidR="007672DC" w:rsidRPr="00D235EA">
          <w:rPr>
            <w:rStyle w:val="Hyperlink"/>
            <w:noProof/>
          </w:rPr>
          <w:t>Project Pro per Office 365</w:t>
        </w:r>
        <w:r w:rsidR="007672DC">
          <w:rPr>
            <w:noProof/>
            <w:webHidden/>
          </w:rPr>
          <w:tab/>
        </w:r>
        <w:r w:rsidR="007672DC">
          <w:rPr>
            <w:noProof/>
            <w:webHidden/>
          </w:rPr>
          <w:fldChar w:fldCharType="begin"/>
        </w:r>
        <w:r w:rsidR="007672DC">
          <w:rPr>
            <w:noProof/>
            <w:webHidden/>
          </w:rPr>
          <w:instrText xml:space="preserve"> PAGEREF _Toc383678863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4" w:history="1">
        <w:r w:rsidR="007672DC" w:rsidRPr="00D235EA">
          <w:rPr>
            <w:rStyle w:val="Hyperlink"/>
            <w:noProof/>
          </w:rPr>
          <w:t>Project Pro per Office 365 A</w:t>
        </w:r>
        <w:r w:rsidR="007672DC">
          <w:rPr>
            <w:noProof/>
            <w:webHidden/>
          </w:rPr>
          <w:tab/>
        </w:r>
        <w:r w:rsidR="007672DC">
          <w:rPr>
            <w:noProof/>
            <w:webHidden/>
          </w:rPr>
          <w:fldChar w:fldCharType="begin"/>
        </w:r>
        <w:r w:rsidR="007672DC">
          <w:rPr>
            <w:noProof/>
            <w:webHidden/>
          </w:rPr>
          <w:instrText xml:space="preserve"> PAGEREF _Toc383678864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5" w:history="1">
        <w:r w:rsidR="007672DC" w:rsidRPr="00D235EA">
          <w:rPr>
            <w:rStyle w:val="Hyperlink"/>
            <w:noProof/>
          </w:rPr>
          <w:t>Visio Pro per Office 365</w:t>
        </w:r>
        <w:r w:rsidR="007672DC">
          <w:rPr>
            <w:noProof/>
            <w:webHidden/>
          </w:rPr>
          <w:tab/>
        </w:r>
        <w:r w:rsidR="007672DC">
          <w:rPr>
            <w:noProof/>
            <w:webHidden/>
          </w:rPr>
          <w:fldChar w:fldCharType="begin"/>
        </w:r>
        <w:r w:rsidR="007672DC">
          <w:rPr>
            <w:noProof/>
            <w:webHidden/>
          </w:rPr>
          <w:instrText xml:space="preserve"> PAGEREF _Toc383678865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6" w:history="1">
        <w:r w:rsidR="007672DC" w:rsidRPr="00D235EA">
          <w:rPr>
            <w:rStyle w:val="Hyperlink"/>
            <w:noProof/>
            <w:lang w:val="it-IT"/>
          </w:rPr>
          <w:t>Visio Pro per Office 365 A</w:t>
        </w:r>
        <w:r w:rsidR="007672DC">
          <w:rPr>
            <w:noProof/>
            <w:webHidden/>
          </w:rPr>
          <w:tab/>
        </w:r>
        <w:r w:rsidR="007672DC">
          <w:rPr>
            <w:noProof/>
            <w:webHidden/>
          </w:rPr>
          <w:fldChar w:fldCharType="begin"/>
        </w:r>
        <w:r w:rsidR="007672DC">
          <w:rPr>
            <w:noProof/>
            <w:webHidden/>
          </w:rPr>
          <w:instrText xml:space="preserve"> PAGEREF _Toc383678866 \h </w:instrText>
        </w:r>
        <w:r w:rsidR="007672DC">
          <w:rPr>
            <w:noProof/>
            <w:webHidden/>
          </w:rPr>
        </w:r>
        <w:r w:rsidR="007672DC">
          <w:rPr>
            <w:noProof/>
            <w:webHidden/>
          </w:rPr>
          <w:fldChar w:fldCharType="separate"/>
        </w:r>
        <w:r w:rsidR="007672DC">
          <w:rPr>
            <w:noProof/>
            <w:webHidden/>
          </w:rPr>
          <w:t>49</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67" w:history="1">
        <w:r w:rsidR="007672DC" w:rsidRPr="00D235EA">
          <w:rPr>
            <w:rStyle w:val="Hyperlink"/>
            <w:noProof/>
            <w:lang w:val="it-IT"/>
          </w:rPr>
          <w:t>Famiglie di Prodotti Office 365</w:t>
        </w:r>
        <w:r w:rsidR="007672DC">
          <w:rPr>
            <w:noProof/>
            <w:webHidden/>
          </w:rPr>
          <w:tab/>
        </w:r>
        <w:r w:rsidR="007672DC">
          <w:rPr>
            <w:noProof/>
            <w:webHidden/>
          </w:rPr>
          <w:fldChar w:fldCharType="begin"/>
        </w:r>
        <w:r w:rsidR="007672DC">
          <w:rPr>
            <w:noProof/>
            <w:webHidden/>
          </w:rPr>
          <w:instrText xml:space="preserve"> PAGEREF _Toc383678867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8" w:history="1">
        <w:r w:rsidR="007672DC" w:rsidRPr="00D235EA">
          <w:rPr>
            <w:rStyle w:val="Hyperlink"/>
            <w:noProof/>
          </w:rPr>
          <w:t>Office 365 Education A2 (SL per Utente)</w:t>
        </w:r>
        <w:r w:rsidR="007672DC">
          <w:rPr>
            <w:noProof/>
            <w:webHidden/>
          </w:rPr>
          <w:tab/>
        </w:r>
        <w:r w:rsidR="007672DC">
          <w:rPr>
            <w:noProof/>
            <w:webHidden/>
          </w:rPr>
          <w:fldChar w:fldCharType="begin"/>
        </w:r>
        <w:r w:rsidR="007672DC">
          <w:rPr>
            <w:noProof/>
            <w:webHidden/>
          </w:rPr>
          <w:instrText xml:space="preserve"> PAGEREF _Toc383678868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69" w:history="1">
        <w:r w:rsidR="007672DC" w:rsidRPr="00D235EA">
          <w:rPr>
            <w:rStyle w:val="Hyperlink"/>
            <w:noProof/>
          </w:rPr>
          <w:t>Office 365 Education A3 (SL per Utente)</w:t>
        </w:r>
        <w:r w:rsidR="007672DC">
          <w:rPr>
            <w:noProof/>
            <w:webHidden/>
          </w:rPr>
          <w:tab/>
        </w:r>
        <w:r w:rsidR="007672DC">
          <w:rPr>
            <w:noProof/>
            <w:webHidden/>
          </w:rPr>
          <w:fldChar w:fldCharType="begin"/>
        </w:r>
        <w:r w:rsidR="007672DC">
          <w:rPr>
            <w:noProof/>
            <w:webHidden/>
          </w:rPr>
          <w:instrText xml:space="preserve"> PAGEREF _Toc383678869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0" w:history="1">
        <w:r w:rsidR="007672DC" w:rsidRPr="00D235EA">
          <w:rPr>
            <w:rStyle w:val="Hyperlink"/>
            <w:noProof/>
          </w:rPr>
          <w:t>Office 365 Education A4 (SL per Utente)</w:t>
        </w:r>
        <w:r w:rsidR="007672DC">
          <w:rPr>
            <w:noProof/>
            <w:webHidden/>
          </w:rPr>
          <w:tab/>
        </w:r>
        <w:r w:rsidR="007672DC">
          <w:rPr>
            <w:noProof/>
            <w:webHidden/>
          </w:rPr>
          <w:fldChar w:fldCharType="begin"/>
        </w:r>
        <w:r w:rsidR="007672DC">
          <w:rPr>
            <w:noProof/>
            <w:webHidden/>
          </w:rPr>
          <w:instrText xml:space="preserve"> PAGEREF _Toc383678870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1" w:history="1">
        <w:r w:rsidR="007672DC" w:rsidRPr="00D235EA">
          <w:rPr>
            <w:rStyle w:val="Hyperlink"/>
            <w:noProof/>
            <w:lang w:val="it-IT"/>
          </w:rPr>
          <w:t>Componente Aggiuntivo di Office 365 Education A3, A4 (SL per Utente)</w:t>
        </w:r>
        <w:r w:rsidR="007672DC">
          <w:rPr>
            <w:noProof/>
            <w:webHidden/>
          </w:rPr>
          <w:tab/>
        </w:r>
        <w:r w:rsidR="007672DC">
          <w:rPr>
            <w:noProof/>
            <w:webHidden/>
          </w:rPr>
          <w:fldChar w:fldCharType="begin"/>
        </w:r>
        <w:r w:rsidR="007672DC">
          <w:rPr>
            <w:noProof/>
            <w:webHidden/>
          </w:rPr>
          <w:instrText xml:space="preserve"> PAGEREF _Toc383678871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2" w:history="1">
        <w:r w:rsidR="007672DC" w:rsidRPr="00D235EA">
          <w:rPr>
            <w:rStyle w:val="Hyperlink"/>
            <w:noProof/>
            <w:lang w:val="it-IT"/>
          </w:rPr>
          <w:t>Componente Aggiuntivo di Office 365 Education A3 e A4 senza ProPlus (SL per Utente)</w:t>
        </w:r>
        <w:r w:rsidR="007672DC">
          <w:rPr>
            <w:noProof/>
            <w:webHidden/>
          </w:rPr>
          <w:tab/>
        </w:r>
        <w:r w:rsidR="007672DC">
          <w:rPr>
            <w:noProof/>
            <w:webHidden/>
          </w:rPr>
          <w:fldChar w:fldCharType="begin"/>
        </w:r>
        <w:r w:rsidR="007672DC">
          <w:rPr>
            <w:noProof/>
            <w:webHidden/>
          </w:rPr>
          <w:instrText xml:space="preserve"> PAGEREF _Toc383678872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3" w:history="1">
        <w:r w:rsidR="007672DC" w:rsidRPr="00D235EA">
          <w:rPr>
            <w:rStyle w:val="Hyperlink"/>
            <w:noProof/>
            <w:lang w:val="it-IT"/>
          </w:rPr>
          <w:t>Office 365 Enterprise E1 (SL per Utente)</w:t>
        </w:r>
        <w:r w:rsidR="007672DC">
          <w:rPr>
            <w:noProof/>
            <w:webHidden/>
          </w:rPr>
          <w:tab/>
        </w:r>
        <w:r w:rsidR="007672DC">
          <w:rPr>
            <w:noProof/>
            <w:webHidden/>
          </w:rPr>
          <w:fldChar w:fldCharType="begin"/>
        </w:r>
        <w:r w:rsidR="007672DC">
          <w:rPr>
            <w:noProof/>
            <w:webHidden/>
          </w:rPr>
          <w:instrText xml:space="preserve"> PAGEREF _Toc383678873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4" w:history="1">
        <w:r w:rsidR="007672DC" w:rsidRPr="00D235EA">
          <w:rPr>
            <w:rStyle w:val="Hyperlink"/>
            <w:noProof/>
            <w:lang w:val="it-IT"/>
          </w:rPr>
          <w:t>Office 365 Enterprise E3 (SL per Utente)</w:t>
        </w:r>
        <w:r w:rsidR="007672DC">
          <w:rPr>
            <w:noProof/>
            <w:webHidden/>
          </w:rPr>
          <w:tab/>
        </w:r>
        <w:r w:rsidR="007672DC">
          <w:rPr>
            <w:noProof/>
            <w:webHidden/>
          </w:rPr>
          <w:fldChar w:fldCharType="begin"/>
        </w:r>
        <w:r w:rsidR="007672DC">
          <w:rPr>
            <w:noProof/>
            <w:webHidden/>
          </w:rPr>
          <w:instrText xml:space="preserve"> PAGEREF _Toc383678874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5" w:history="1">
        <w:r w:rsidR="007672DC" w:rsidRPr="00D235EA">
          <w:rPr>
            <w:rStyle w:val="Hyperlink"/>
            <w:noProof/>
            <w:lang w:val="it-IT"/>
          </w:rPr>
          <w:t>Office 365 Enterprise E4 (SL per Utente)</w:t>
        </w:r>
        <w:r w:rsidR="007672DC">
          <w:rPr>
            <w:noProof/>
            <w:webHidden/>
          </w:rPr>
          <w:tab/>
        </w:r>
        <w:r w:rsidR="007672DC">
          <w:rPr>
            <w:noProof/>
            <w:webHidden/>
          </w:rPr>
          <w:fldChar w:fldCharType="begin"/>
        </w:r>
        <w:r w:rsidR="007672DC">
          <w:rPr>
            <w:noProof/>
            <w:webHidden/>
          </w:rPr>
          <w:instrText xml:space="preserve"> PAGEREF _Toc383678875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6" w:history="1">
        <w:r w:rsidR="007672DC" w:rsidRPr="00D235EA">
          <w:rPr>
            <w:rStyle w:val="Hyperlink"/>
            <w:noProof/>
            <w:lang w:val="it-IT"/>
          </w:rPr>
          <w:t>Componente Aggiuntivo di Office 365 Enterprise E1 ed E3 (SL per Utente)</w:t>
        </w:r>
        <w:r w:rsidR="007672DC">
          <w:rPr>
            <w:noProof/>
            <w:webHidden/>
          </w:rPr>
          <w:tab/>
        </w:r>
        <w:r w:rsidR="007672DC">
          <w:rPr>
            <w:noProof/>
            <w:webHidden/>
          </w:rPr>
          <w:fldChar w:fldCharType="begin"/>
        </w:r>
        <w:r w:rsidR="007672DC">
          <w:rPr>
            <w:noProof/>
            <w:webHidden/>
          </w:rPr>
          <w:instrText xml:space="preserve"> PAGEREF _Toc383678876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7" w:history="1">
        <w:r w:rsidR="007672DC" w:rsidRPr="00D235EA">
          <w:rPr>
            <w:rStyle w:val="Hyperlink"/>
            <w:noProof/>
            <w:lang w:val="it-IT"/>
          </w:rPr>
          <w:t>Componente Aggiuntivo di Office 365 Enterprise E4 (SL per Utente)</w:t>
        </w:r>
        <w:r w:rsidR="007672DC">
          <w:rPr>
            <w:noProof/>
            <w:webHidden/>
          </w:rPr>
          <w:tab/>
        </w:r>
        <w:r w:rsidR="007672DC">
          <w:rPr>
            <w:noProof/>
            <w:webHidden/>
          </w:rPr>
          <w:fldChar w:fldCharType="begin"/>
        </w:r>
        <w:r w:rsidR="007672DC">
          <w:rPr>
            <w:noProof/>
            <w:webHidden/>
          </w:rPr>
          <w:instrText xml:space="preserve"> PAGEREF _Toc383678877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8" w:history="1">
        <w:r w:rsidR="007672DC" w:rsidRPr="00D235EA">
          <w:rPr>
            <w:rStyle w:val="Hyperlink"/>
            <w:noProof/>
            <w:lang w:val="it-IT"/>
          </w:rPr>
          <w:t>Componente Aggiuntivo di Office 365 Enterprise E3 ed E4 senza ProPlus (SL per Utente)</w:t>
        </w:r>
        <w:r w:rsidR="007672DC">
          <w:rPr>
            <w:noProof/>
            <w:webHidden/>
          </w:rPr>
          <w:tab/>
        </w:r>
        <w:r w:rsidR="007672DC">
          <w:rPr>
            <w:noProof/>
            <w:webHidden/>
          </w:rPr>
          <w:fldChar w:fldCharType="begin"/>
        </w:r>
        <w:r w:rsidR="007672DC">
          <w:rPr>
            <w:noProof/>
            <w:webHidden/>
          </w:rPr>
          <w:instrText xml:space="preserve"> PAGEREF _Toc383678878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79" w:history="1">
        <w:r w:rsidR="007672DC" w:rsidRPr="00D235EA">
          <w:rPr>
            <w:rStyle w:val="Hyperlink"/>
            <w:noProof/>
            <w:lang w:val="it-IT"/>
          </w:rPr>
          <w:t>Office 365 Enterprise K1 (SL per Utente)</w:t>
        </w:r>
        <w:r w:rsidR="007672DC">
          <w:rPr>
            <w:noProof/>
            <w:webHidden/>
          </w:rPr>
          <w:tab/>
        </w:r>
        <w:r w:rsidR="007672DC">
          <w:rPr>
            <w:noProof/>
            <w:webHidden/>
          </w:rPr>
          <w:fldChar w:fldCharType="begin"/>
        </w:r>
        <w:r w:rsidR="007672DC">
          <w:rPr>
            <w:noProof/>
            <w:webHidden/>
          </w:rPr>
          <w:instrText xml:space="preserve"> PAGEREF _Toc383678879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0" w:history="1">
        <w:r w:rsidR="007672DC" w:rsidRPr="00D235EA">
          <w:rPr>
            <w:rStyle w:val="Hyperlink"/>
            <w:noProof/>
          </w:rPr>
          <w:t>Office 365 Government G1, G3, G4 (SL per Utente)</w:t>
        </w:r>
        <w:r w:rsidR="007672DC">
          <w:rPr>
            <w:noProof/>
            <w:webHidden/>
          </w:rPr>
          <w:tab/>
        </w:r>
        <w:r w:rsidR="007672DC">
          <w:rPr>
            <w:noProof/>
            <w:webHidden/>
          </w:rPr>
          <w:fldChar w:fldCharType="begin"/>
        </w:r>
        <w:r w:rsidR="007672DC">
          <w:rPr>
            <w:noProof/>
            <w:webHidden/>
          </w:rPr>
          <w:instrText xml:space="preserve"> PAGEREF _Toc383678880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1" w:history="1">
        <w:r w:rsidR="007672DC" w:rsidRPr="00D235EA">
          <w:rPr>
            <w:rStyle w:val="Hyperlink"/>
            <w:noProof/>
            <w:lang w:val="it-IT"/>
          </w:rPr>
          <w:t>Componente Aggiuntivo di Office 365 Government G1, G3, G4 (SL per Utente)</w:t>
        </w:r>
        <w:r w:rsidR="007672DC">
          <w:rPr>
            <w:noProof/>
            <w:webHidden/>
          </w:rPr>
          <w:tab/>
        </w:r>
        <w:r w:rsidR="007672DC">
          <w:rPr>
            <w:noProof/>
            <w:webHidden/>
          </w:rPr>
          <w:fldChar w:fldCharType="begin"/>
        </w:r>
        <w:r w:rsidR="007672DC">
          <w:rPr>
            <w:noProof/>
            <w:webHidden/>
          </w:rPr>
          <w:instrText xml:space="preserve"> PAGEREF _Toc383678881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2" w:history="1">
        <w:r w:rsidR="007672DC" w:rsidRPr="00D235EA">
          <w:rPr>
            <w:rStyle w:val="Hyperlink"/>
            <w:noProof/>
            <w:lang w:val="it-IT"/>
          </w:rPr>
          <w:t>Componente Aggiuntivo di Office 365 Government G3 e G4 senza ProPlus (SL per Utente)</w:t>
        </w:r>
        <w:r w:rsidR="007672DC">
          <w:rPr>
            <w:noProof/>
            <w:webHidden/>
          </w:rPr>
          <w:tab/>
        </w:r>
        <w:r w:rsidR="007672DC">
          <w:rPr>
            <w:noProof/>
            <w:webHidden/>
          </w:rPr>
          <w:fldChar w:fldCharType="begin"/>
        </w:r>
        <w:r w:rsidR="007672DC">
          <w:rPr>
            <w:noProof/>
            <w:webHidden/>
          </w:rPr>
          <w:instrText xml:space="preserve"> PAGEREF _Toc383678882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3" w:history="1">
        <w:r w:rsidR="007672DC" w:rsidRPr="00D235EA">
          <w:rPr>
            <w:rStyle w:val="Hyperlink"/>
            <w:noProof/>
          </w:rPr>
          <w:t>Office 365 Midsize Business (SL per Utente)</w:t>
        </w:r>
        <w:r w:rsidR="007672DC">
          <w:rPr>
            <w:noProof/>
            <w:webHidden/>
          </w:rPr>
          <w:tab/>
        </w:r>
        <w:r w:rsidR="007672DC">
          <w:rPr>
            <w:noProof/>
            <w:webHidden/>
          </w:rPr>
          <w:fldChar w:fldCharType="begin"/>
        </w:r>
        <w:r w:rsidR="007672DC">
          <w:rPr>
            <w:noProof/>
            <w:webHidden/>
          </w:rPr>
          <w:instrText xml:space="preserve"> PAGEREF _Toc383678883 \h </w:instrText>
        </w:r>
        <w:r w:rsidR="007672DC">
          <w:rPr>
            <w:noProof/>
            <w:webHidden/>
          </w:rPr>
        </w:r>
        <w:r w:rsidR="007672DC">
          <w:rPr>
            <w:noProof/>
            <w:webHidden/>
          </w:rPr>
          <w:fldChar w:fldCharType="separate"/>
        </w:r>
        <w:r w:rsidR="007672DC">
          <w:rPr>
            <w:noProof/>
            <w:webHidden/>
          </w:rPr>
          <w:t>51</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84" w:history="1">
        <w:r w:rsidR="007672DC" w:rsidRPr="00D235EA">
          <w:rPr>
            <w:rStyle w:val="Hyperlink"/>
            <w:noProof/>
            <w:lang w:val="it-IT"/>
          </w:rPr>
          <w:t>OneDrive per Business</w:t>
        </w:r>
        <w:r w:rsidR="007672DC">
          <w:rPr>
            <w:noProof/>
            <w:webHidden/>
          </w:rPr>
          <w:tab/>
        </w:r>
        <w:r w:rsidR="007672DC">
          <w:rPr>
            <w:noProof/>
            <w:webHidden/>
          </w:rPr>
          <w:fldChar w:fldCharType="begin"/>
        </w:r>
        <w:r w:rsidR="007672DC">
          <w:rPr>
            <w:noProof/>
            <w:webHidden/>
          </w:rPr>
          <w:instrText xml:space="preserve"> PAGEREF _Toc383678884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5" w:history="1">
        <w:r w:rsidR="007672DC" w:rsidRPr="00D235EA">
          <w:rPr>
            <w:rStyle w:val="Hyperlink"/>
            <w:noProof/>
          </w:rPr>
          <w:t xml:space="preserve">OneDrive per Business con Office Online </w:t>
        </w:r>
        <w:r w:rsidR="007672DC" w:rsidRPr="00D235EA">
          <w:rPr>
            <w:rStyle w:val="Hyperlink"/>
            <w:noProof/>
            <w:lang w:val="it-IT"/>
          </w:rPr>
          <w:t>(SL per Utente)</w:t>
        </w:r>
        <w:r w:rsidR="007672DC">
          <w:rPr>
            <w:noProof/>
            <w:webHidden/>
          </w:rPr>
          <w:tab/>
        </w:r>
        <w:r w:rsidR="007672DC">
          <w:rPr>
            <w:noProof/>
            <w:webHidden/>
          </w:rPr>
          <w:fldChar w:fldCharType="begin"/>
        </w:r>
        <w:r w:rsidR="007672DC">
          <w:rPr>
            <w:noProof/>
            <w:webHidden/>
          </w:rPr>
          <w:instrText xml:space="preserve"> PAGEREF _Toc383678885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6" w:history="1">
        <w:r w:rsidR="007672DC" w:rsidRPr="00D235EA">
          <w:rPr>
            <w:rStyle w:val="Hyperlink"/>
            <w:noProof/>
          </w:rPr>
          <w:t xml:space="preserve">OneDriver per Business con Office Online G </w:t>
        </w:r>
        <w:r w:rsidR="007672DC" w:rsidRPr="00D235EA">
          <w:rPr>
            <w:rStyle w:val="Hyperlink"/>
            <w:noProof/>
            <w:lang w:val="it-IT"/>
          </w:rPr>
          <w:t>(SL per Utente)</w:t>
        </w:r>
        <w:r w:rsidR="007672DC">
          <w:rPr>
            <w:noProof/>
            <w:webHidden/>
          </w:rPr>
          <w:tab/>
        </w:r>
        <w:r w:rsidR="007672DC">
          <w:rPr>
            <w:noProof/>
            <w:webHidden/>
          </w:rPr>
          <w:fldChar w:fldCharType="begin"/>
        </w:r>
        <w:r w:rsidR="007672DC">
          <w:rPr>
            <w:noProof/>
            <w:webHidden/>
          </w:rPr>
          <w:instrText xml:space="preserve"> PAGEREF _Toc383678886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87" w:history="1">
        <w:r w:rsidR="007672DC" w:rsidRPr="00D235EA">
          <w:rPr>
            <w:rStyle w:val="Hyperlink"/>
            <w:noProof/>
            <w:lang w:val="it-IT"/>
          </w:rPr>
          <w:t>Power BI per Office 365</w:t>
        </w:r>
        <w:r w:rsidR="007672DC">
          <w:rPr>
            <w:noProof/>
            <w:webHidden/>
          </w:rPr>
          <w:tab/>
        </w:r>
        <w:r w:rsidR="007672DC">
          <w:rPr>
            <w:noProof/>
            <w:webHidden/>
          </w:rPr>
          <w:fldChar w:fldCharType="begin"/>
        </w:r>
        <w:r w:rsidR="007672DC">
          <w:rPr>
            <w:noProof/>
            <w:webHidden/>
          </w:rPr>
          <w:instrText xml:space="preserve"> PAGEREF _Toc383678887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8" w:history="1">
        <w:r w:rsidR="007672DC" w:rsidRPr="00D235EA">
          <w:rPr>
            <w:rStyle w:val="Hyperlink"/>
            <w:noProof/>
          </w:rPr>
          <w:t>Power BI per Office 365</w:t>
        </w:r>
        <w:r w:rsidR="007672DC">
          <w:rPr>
            <w:noProof/>
            <w:webHidden/>
          </w:rPr>
          <w:tab/>
        </w:r>
        <w:r w:rsidR="007672DC">
          <w:rPr>
            <w:noProof/>
            <w:webHidden/>
          </w:rPr>
          <w:fldChar w:fldCharType="begin"/>
        </w:r>
        <w:r w:rsidR="007672DC">
          <w:rPr>
            <w:noProof/>
            <w:webHidden/>
          </w:rPr>
          <w:instrText xml:space="preserve"> PAGEREF _Toc383678888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89" w:history="1">
        <w:r w:rsidR="007672DC" w:rsidRPr="00D235EA">
          <w:rPr>
            <w:rStyle w:val="Hyperlink"/>
            <w:noProof/>
          </w:rPr>
          <w:t>Power BI per Office 365 A</w:t>
        </w:r>
        <w:r w:rsidR="007672DC">
          <w:rPr>
            <w:noProof/>
            <w:webHidden/>
          </w:rPr>
          <w:tab/>
        </w:r>
        <w:r w:rsidR="007672DC">
          <w:rPr>
            <w:noProof/>
            <w:webHidden/>
          </w:rPr>
          <w:fldChar w:fldCharType="begin"/>
        </w:r>
        <w:r w:rsidR="007672DC">
          <w:rPr>
            <w:noProof/>
            <w:webHidden/>
          </w:rPr>
          <w:instrText xml:space="preserve"> PAGEREF _Toc383678889 \h </w:instrText>
        </w:r>
        <w:r w:rsidR="007672DC">
          <w:rPr>
            <w:noProof/>
            <w:webHidden/>
          </w:rPr>
        </w:r>
        <w:r w:rsidR="007672DC">
          <w:rPr>
            <w:noProof/>
            <w:webHidden/>
          </w:rPr>
          <w:fldChar w:fldCharType="separate"/>
        </w:r>
        <w:r w:rsidR="007672DC">
          <w:rPr>
            <w:noProof/>
            <w:webHidden/>
          </w:rPr>
          <w:t>54</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90" w:history="1">
        <w:r w:rsidR="007672DC" w:rsidRPr="00D235EA">
          <w:rPr>
            <w:rStyle w:val="Hyperlink"/>
            <w:noProof/>
          </w:rPr>
          <w:t>Project Online</w:t>
        </w:r>
        <w:r w:rsidR="007672DC">
          <w:rPr>
            <w:noProof/>
            <w:webHidden/>
          </w:rPr>
          <w:tab/>
        </w:r>
        <w:r w:rsidR="007672DC">
          <w:rPr>
            <w:noProof/>
            <w:webHidden/>
          </w:rPr>
          <w:fldChar w:fldCharType="begin"/>
        </w:r>
        <w:r w:rsidR="007672DC">
          <w:rPr>
            <w:noProof/>
            <w:webHidden/>
          </w:rPr>
          <w:instrText xml:space="preserve"> PAGEREF _Toc383678890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1" w:history="1">
        <w:r w:rsidR="007672DC" w:rsidRPr="00D235EA">
          <w:rPr>
            <w:rStyle w:val="Hyperlink"/>
            <w:noProof/>
          </w:rPr>
          <w:t>Project Online</w:t>
        </w:r>
        <w:r w:rsidR="007672DC">
          <w:rPr>
            <w:noProof/>
            <w:webHidden/>
          </w:rPr>
          <w:tab/>
        </w:r>
        <w:r w:rsidR="007672DC">
          <w:rPr>
            <w:noProof/>
            <w:webHidden/>
          </w:rPr>
          <w:fldChar w:fldCharType="begin"/>
        </w:r>
        <w:r w:rsidR="007672DC">
          <w:rPr>
            <w:noProof/>
            <w:webHidden/>
          </w:rPr>
          <w:instrText xml:space="preserve"> PAGEREF _Toc383678891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2" w:history="1">
        <w:r w:rsidR="007672DC" w:rsidRPr="00D235EA">
          <w:rPr>
            <w:rStyle w:val="Hyperlink"/>
            <w:noProof/>
          </w:rPr>
          <w:t>Project Online A</w:t>
        </w:r>
        <w:r w:rsidR="007672DC">
          <w:rPr>
            <w:noProof/>
            <w:webHidden/>
          </w:rPr>
          <w:tab/>
        </w:r>
        <w:r w:rsidR="007672DC">
          <w:rPr>
            <w:noProof/>
            <w:webHidden/>
          </w:rPr>
          <w:fldChar w:fldCharType="begin"/>
        </w:r>
        <w:r w:rsidR="007672DC">
          <w:rPr>
            <w:noProof/>
            <w:webHidden/>
          </w:rPr>
          <w:instrText xml:space="preserve"> PAGEREF _Toc383678892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893" w:history="1">
        <w:r w:rsidR="007672DC" w:rsidRPr="00D235EA">
          <w:rPr>
            <w:rStyle w:val="Hyperlink"/>
            <w:noProof/>
            <w:lang w:val="it-IT"/>
          </w:rPr>
          <w:t>SharePoint Online</w:t>
        </w:r>
        <w:r w:rsidR="007672DC">
          <w:rPr>
            <w:noProof/>
            <w:webHidden/>
          </w:rPr>
          <w:tab/>
        </w:r>
        <w:r w:rsidR="007672DC">
          <w:rPr>
            <w:noProof/>
            <w:webHidden/>
          </w:rPr>
          <w:fldChar w:fldCharType="begin"/>
        </w:r>
        <w:r w:rsidR="007672DC">
          <w:rPr>
            <w:noProof/>
            <w:webHidden/>
          </w:rPr>
          <w:instrText xml:space="preserve"> PAGEREF _Toc383678893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4" w:history="1">
        <w:r w:rsidR="007672DC" w:rsidRPr="00D235EA">
          <w:rPr>
            <w:rStyle w:val="Hyperlink"/>
            <w:noProof/>
          </w:rPr>
          <w:t>Office 365 Extra File Storage 1 GB (SL Add-on)</w:t>
        </w:r>
        <w:r w:rsidR="007672DC">
          <w:rPr>
            <w:noProof/>
            <w:webHidden/>
          </w:rPr>
          <w:tab/>
        </w:r>
        <w:r w:rsidR="007672DC">
          <w:rPr>
            <w:noProof/>
            <w:webHidden/>
          </w:rPr>
          <w:fldChar w:fldCharType="begin"/>
        </w:r>
        <w:r w:rsidR="007672DC">
          <w:rPr>
            <w:noProof/>
            <w:webHidden/>
          </w:rPr>
          <w:instrText xml:space="preserve"> PAGEREF _Toc383678894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5" w:history="1">
        <w:r w:rsidR="007672DC" w:rsidRPr="00D235EA">
          <w:rPr>
            <w:rStyle w:val="Hyperlink"/>
            <w:noProof/>
          </w:rPr>
          <w:t>Office 365 Extra File Storage 1 GB A (SL Add-on)</w:t>
        </w:r>
        <w:r w:rsidR="007672DC">
          <w:rPr>
            <w:noProof/>
            <w:webHidden/>
          </w:rPr>
          <w:tab/>
        </w:r>
        <w:r w:rsidR="007672DC">
          <w:rPr>
            <w:noProof/>
            <w:webHidden/>
          </w:rPr>
          <w:fldChar w:fldCharType="begin"/>
        </w:r>
        <w:r w:rsidR="007672DC">
          <w:rPr>
            <w:noProof/>
            <w:webHidden/>
          </w:rPr>
          <w:instrText xml:space="preserve"> PAGEREF _Toc383678895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6" w:history="1">
        <w:r w:rsidR="007672DC" w:rsidRPr="00D235EA">
          <w:rPr>
            <w:rStyle w:val="Hyperlink"/>
            <w:noProof/>
            <w:lang w:val="it-IT"/>
          </w:rPr>
          <w:t>SharePoint Online Piano 1 (SL per Utente)</w:t>
        </w:r>
        <w:r w:rsidR="007672DC">
          <w:rPr>
            <w:noProof/>
            <w:webHidden/>
          </w:rPr>
          <w:tab/>
        </w:r>
        <w:r w:rsidR="007672DC">
          <w:rPr>
            <w:noProof/>
            <w:webHidden/>
          </w:rPr>
          <w:fldChar w:fldCharType="begin"/>
        </w:r>
        <w:r w:rsidR="007672DC">
          <w:rPr>
            <w:noProof/>
            <w:webHidden/>
          </w:rPr>
          <w:instrText xml:space="preserve"> PAGEREF _Toc383678896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7" w:history="1">
        <w:r w:rsidR="007672DC" w:rsidRPr="00D235EA">
          <w:rPr>
            <w:rStyle w:val="Hyperlink"/>
            <w:noProof/>
            <w:lang w:val="it-IT"/>
          </w:rPr>
          <w:t>Componente Aggiuntivo di SharePoint Online Piano 1 (SL per Utente)</w:t>
        </w:r>
        <w:r w:rsidR="007672DC">
          <w:rPr>
            <w:noProof/>
            <w:webHidden/>
          </w:rPr>
          <w:tab/>
        </w:r>
        <w:r w:rsidR="007672DC">
          <w:rPr>
            <w:noProof/>
            <w:webHidden/>
          </w:rPr>
          <w:fldChar w:fldCharType="begin"/>
        </w:r>
        <w:r w:rsidR="007672DC">
          <w:rPr>
            <w:noProof/>
            <w:webHidden/>
          </w:rPr>
          <w:instrText xml:space="preserve"> PAGEREF _Toc383678897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8" w:history="1">
        <w:r w:rsidR="007672DC" w:rsidRPr="00D235EA">
          <w:rPr>
            <w:rStyle w:val="Hyperlink"/>
            <w:noProof/>
            <w:lang w:val="it-IT"/>
          </w:rPr>
          <w:t>SharePoint Online Piano 1G (SL per Utente)</w:t>
        </w:r>
        <w:r w:rsidR="007672DC">
          <w:rPr>
            <w:noProof/>
            <w:webHidden/>
          </w:rPr>
          <w:tab/>
        </w:r>
        <w:r w:rsidR="007672DC">
          <w:rPr>
            <w:noProof/>
            <w:webHidden/>
          </w:rPr>
          <w:fldChar w:fldCharType="begin"/>
        </w:r>
        <w:r w:rsidR="007672DC">
          <w:rPr>
            <w:noProof/>
            <w:webHidden/>
          </w:rPr>
          <w:instrText xml:space="preserve"> PAGEREF _Toc383678898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899" w:history="1">
        <w:r w:rsidR="007672DC" w:rsidRPr="00D235EA">
          <w:rPr>
            <w:rStyle w:val="Hyperlink"/>
            <w:noProof/>
            <w:lang w:val="it-IT"/>
          </w:rPr>
          <w:t>Componente Aggiuntivo di SharePoint Online Piano 1 con Yammer (SL per Utente)</w:t>
        </w:r>
        <w:r w:rsidR="007672DC">
          <w:rPr>
            <w:noProof/>
            <w:webHidden/>
          </w:rPr>
          <w:tab/>
        </w:r>
        <w:r w:rsidR="007672DC">
          <w:rPr>
            <w:noProof/>
            <w:webHidden/>
          </w:rPr>
          <w:fldChar w:fldCharType="begin"/>
        </w:r>
        <w:r w:rsidR="007672DC">
          <w:rPr>
            <w:noProof/>
            <w:webHidden/>
          </w:rPr>
          <w:instrText xml:space="preserve"> PAGEREF _Toc383678899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00" w:history="1">
        <w:r w:rsidR="007672DC" w:rsidRPr="00D235EA">
          <w:rPr>
            <w:rStyle w:val="Hyperlink"/>
            <w:noProof/>
            <w:lang w:val="it-IT"/>
          </w:rPr>
          <w:t>SharePoint Online Piano 2 (SL per Utente)</w:t>
        </w:r>
        <w:r w:rsidR="007672DC">
          <w:rPr>
            <w:noProof/>
            <w:webHidden/>
          </w:rPr>
          <w:tab/>
        </w:r>
        <w:r w:rsidR="007672DC">
          <w:rPr>
            <w:noProof/>
            <w:webHidden/>
          </w:rPr>
          <w:fldChar w:fldCharType="begin"/>
        </w:r>
        <w:r w:rsidR="007672DC">
          <w:rPr>
            <w:noProof/>
            <w:webHidden/>
          </w:rPr>
          <w:instrText xml:space="preserve"> PAGEREF _Toc383678900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01" w:history="1">
        <w:r w:rsidR="007672DC" w:rsidRPr="00D235EA">
          <w:rPr>
            <w:rStyle w:val="Hyperlink"/>
            <w:noProof/>
            <w:lang w:val="it-IT"/>
          </w:rPr>
          <w:t>SharePoint Online Piano 2G (SL per Utente)</w:t>
        </w:r>
        <w:r w:rsidR="007672DC">
          <w:rPr>
            <w:noProof/>
            <w:webHidden/>
          </w:rPr>
          <w:tab/>
        </w:r>
        <w:r w:rsidR="007672DC">
          <w:rPr>
            <w:noProof/>
            <w:webHidden/>
          </w:rPr>
          <w:fldChar w:fldCharType="begin"/>
        </w:r>
        <w:r w:rsidR="007672DC">
          <w:rPr>
            <w:noProof/>
            <w:webHidden/>
          </w:rPr>
          <w:instrText xml:space="preserve"> PAGEREF _Toc383678901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02" w:history="1">
        <w:r w:rsidR="007672DC" w:rsidRPr="00D235EA">
          <w:rPr>
            <w:rStyle w:val="Hyperlink"/>
            <w:noProof/>
            <w:lang w:val="it-IT"/>
          </w:rPr>
          <w:t>Windows Azure</w:t>
        </w:r>
        <w:r w:rsidR="007672DC">
          <w:rPr>
            <w:noProof/>
            <w:webHidden/>
          </w:rPr>
          <w:tab/>
        </w:r>
        <w:r w:rsidR="007672DC">
          <w:rPr>
            <w:noProof/>
            <w:webHidden/>
          </w:rPr>
          <w:fldChar w:fldCharType="begin"/>
        </w:r>
        <w:r w:rsidR="007672DC">
          <w:rPr>
            <w:noProof/>
            <w:webHidden/>
          </w:rPr>
          <w:instrText xml:space="preserve"> PAGEREF _Toc383678902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3" w:history="1">
        <w:r w:rsidR="007672DC" w:rsidRPr="00D235EA">
          <w:rPr>
            <w:rStyle w:val="Hyperlink"/>
            <w:noProof/>
          </w:rPr>
          <w:t>Servizi Windows Azure</w:t>
        </w:r>
        <w:r w:rsidR="007672DC">
          <w:rPr>
            <w:noProof/>
            <w:webHidden/>
          </w:rPr>
          <w:tab/>
        </w:r>
        <w:r w:rsidR="007672DC">
          <w:rPr>
            <w:noProof/>
            <w:webHidden/>
          </w:rPr>
          <w:fldChar w:fldCharType="begin"/>
        </w:r>
        <w:r w:rsidR="007672DC">
          <w:rPr>
            <w:noProof/>
            <w:webHidden/>
          </w:rPr>
          <w:instrText xml:space="preserve"> PAGEREF _Toc383678903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4" w:history="1">
        <w:r w:rsidR="007672DC" w:rsidRPr="00D235EA">
          <w:rPr>
            <w:rStyle w:val="Hyperlink"/>
            <w:noProof/>
          </w:rPr>
          <w:t>Supporto Standard per Windows Azure</w:t>
        </w:r>
        <w:r w:rsidR="007672DC">
          <w:rPr>
            <w:noProof/>
            <w:webHidden/>
          </w:rPr>
          <w:tab/>
        </w:r>
        <w:r w:rsidR="007672DC">
          <w:rPr>
            <w:noProof/>
            <w:webHidden/>
          </w:rPr>
          <w:fldChar w:fldCharType="begin"/>
        </w:r>
        <w:r w:rsidR="007672DC">
          <w:rPr>
            <w:noProof/>
            <w:webHidden/>
          </w:rPr>
          <w:instrText xml:space="preserve"> PAGEREF _Toc383678904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5" w:history="1">
        <w:r w:rsidR="007672DC" w:rsidRPr="00D235EA">
          <w:rPr>
            <w:rStyle w:val="Hyperlink"/>
            <w:noProof/>
            <w:lang w:val="it-IT"/>
          </w:rPr>
          <w:t>Supporto Diretto Professionale per Windows Azure</w:t>
        </w:r>
        <w:r w:rsidR="007672DC">
          <w:rPr>
            <w:noProof/>
            <w:webHidden/>
          </w:rPr>
          <w:tab/>
        </w:r>
        <w:r w:rsidR="007672DC">
          <w:rPr>
            <w:noProof/>
            <w:webHidden/>
          </w:rPr>
          <w:fldChar w:fldCharType="begin"/>
        </w:r>
        <w:r w:rsidR="007672DC">
          <w:rPr>
            <w:noProof/>
            <w:webHidden/>
          </w:rPr>
          <w:instrText xml:space="preserve"> PAGEREF _Toc383678905 \h </w:instrText>
        </w:r>
        <w:r w:rsidR="007672DC">
          <w:rPr>
            <w:noProof/>
            <w:webHidden/>
          </w:rPr>
        </w:r>
        <w:r w:rsidR="007672DC">
          <w:rPr>
            <w:noProof/>
            <w:webHidden/>
          </w:rPr>
          <w:fldChar w:fldCharType="separate"/>
        </w:r>
        <w:r w:rsidR="007672DC">
          <w:rPr>
            <w:noProof/>
            <w:webHidden/>
          </w:rPr>
          <w:t>55</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06" w:history="1">
        <w:r w:rsidR="007672DC" w:rsidRPr="00D235EA">
          <w:rPr>
            <w:rStyle w:val="Hyperlink"/>
            <w:noProof/>
            <w:lang w:val="it-IT"/>
          </w:rPr>
          <w:t>Windows Intune</w:t>
        </w:r>
        <w:r w:rsidR="007672DC">
          <w:rPr>
            <w:noProof/>
            <w:webHidden/>
          </w:rPr>
          <w:tab/>
        </w:r>
        <w:r w:rsidR="007672DC">
          <w:rPr>
            <w:noProof/>
            <w:webHidden/>
          </w:rPr>
          <w:fldChar w:fldCharType="begin"/>
        </w:r>
        <w:r w:rsidR="007672DC">
          <w:rPr>
            <w:noProof/>
            <w:webHidden/>
          </w:rPr>
          <w:instrText xml:space="preserve"> PAGEREF _Toc383678906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7" w:history="1">
        <w:r w:rsidR="007672DC" w:rsidRPr="00D235EA">
          <w:rPr>
            <w:rStyle w:val="Hyperlink"/>
            <w:noProof/>
            <w:lang w:val="it-IT"/>
          </w:rPr>
          <w:t>Windows Intune (SL per Utente)</w:t>
        </w:r>
        <w:r w:rsidR="007672DC">
          <w:rPr>
            <w:noProof/>
            <w:webHidden/>
          </w:rPr>
          <w:tab/>
        </w:r>
        <w:r w:rsidR="007672DC">
          <w:rPr>
            <w:noProof/>
            <w:webHidden/>
          </w:rPr>
          <w:fldChar w:fldCharType="begin"/>
        </w:r>
        <w:r w:rsidR="007672DC">
          <w:rPr>
            <w:noProof/>
            <w:webHidden/>
          </w:rPr>
          <w:instrText xml:space="preserve"> PAGEREF _Toc383678907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8" w:history="1">
        <w:r w:rsidR="007672DC" w:rsidRPr="00D235EA">
          <w:rPr>
            <w:rStyle w:val="Hyperlink"/>
            <w:noProof/>
            <w:lang w:val="it-IT"/>
          </w:rPr>
          <w:t>Componente Aggiuntivo di Windows Intune (SL per Utente)</w:t>
        </w:r>
        <w:r w:rsidR="007672DC">
          <w:rPr>
            <w:noProof/>
            <w:webHidden/>
          </w:rPr>
          <w:tab/>
        </w:r>
        <w:r w:rsidR="007672DC">
          <w:rPr>
            <w:noProof/>
            <w:webHidden/>
          </w:rPr>
          <w:fldChar w:fldCharType="begin"/>
        </w:r>
        <w:r w:rsidR="007672DC">
          <w:rPr>
            <w:noProof/>
            <w:webHidden/>
          </w:rPr>
          <w:instrText xml:space="preserve"> PAGEREF _Toc383678908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09" w:history="1">
        <w:r w:rsidR="007672DC" w:rsidRPr="00D235EA">
          <w:rPr>
            <w:rStyle w:val="Hyperlink"/>
            <w:noProof/>
          </w:rPr>
          <w:t>Componente Aggiuntivo di Windows Intune per System Center Configuration Manager e System Center Endpoint Protection (SL per Utente)</w:t>
        </w:r>
        <w:r w:rsidR="007672DC">
          <w:rPr>
            <w:noProof/>
            <w:webHidden/>
          </w:rPr>
          <w:tab/>
        </w:r>
        <w:r w:rsidR="007672DC">
          <w:rPr>
            <w:noProof/>
            <w:webHidden/>
          </w:rPr>
          <w:fldChar w:fldCharType="begin"/>
        </w:r>
        <w:r w:rsidR="007672DC">
          <w:rPr>
            <w:noProof/>
            <w:webHidden/>
          </w:rPr>
          <w:instrText xml:space="preserve"> PAGEREF _Toc383678909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5"/>
        <w:tabs>
          <w:tab w:val="right" w:leader="dot" w:pos="5030"/>
        </w:tabs>
        <w:rPr>
          <w:rFonts w:eastAsiaTheme="minorEastAsia"/>
          <w:noProof/>
          <w:sz w:val="22"/>
        </w:rPr>
      </w:pPr>
      <w:hyperlink w:anchor="_Toc383678910" w:history="1">
        <w:r w:rsidR="007672DC" w:rsidRPr="00D235EA">
          <w:rPr>
            <w:rStyle w:val="Hyperlink"/>
            <w:noProof/>
            <w:spacing w:val="-2"/>
          </w:rPr>
          <w:t>USL Add-on per Windows Intune Extra Storage 1 GB</w:t>
        </w:r>
        <w:r w:rsidR="007672DC">
          <w:rPr>
            <w:noProof/>
            <w:webHidden/>
          </w:rPr>
          <w:tab/>
        </w:r>
        <w:r w:rsidR="007672DC">
          <w:rPr>
            <w:noProof/>
            <w:webHidden/>
          </w:rPr>
          <w:fldChar w:fldCharType="begin"/>
        </w:r>
        <w:r w:rsidR="007672DC">
          <w:rPr>
            <w:noProof/>
            <w:webHidden/>
          </w:rPr>
          <w:instrText xml:space="preserve"> PAGEREF _Toc383678910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2"/>
        <w:tabs>
          <w:tab w:val="right" w:leader="dot" w:pos="5030"/>
        </w:tabs>
        <w:rPr>
          <w:rFonts w:eastAsiaTheme="minorEastAsia"/>
          <w:b w:val="0"/>
          <w:smallCaps w:val="0"/>
          <w:noProof/>
          <w:sz w:val="22"/>
        </w:rPr>
      </w:pPr>
      <w:hyperlink w:anchor="_Toc383678911" w:history="1">
        <w:r w:rsidR="007672DC" w:rsidRPr="00D235EA">
          <w:rPr>
            <w:rStyle w:val="Hyperlink"/>
            <w:noProof/>
            <w:lang w:val="it-IT"/>
          </w:rPr>
          <w:t>Altri Servizi Online</w:t>
        </w:r>
        <w:r w:rsidR="007672DC">
          <w:rPr>
            <w:noProof/>
            <w:webHidden/>
          </w:rPr>
          <w:tab/>
        </w:r>
        <w:r w:rsidR="007672DC">
          <w:rPr>
            <w:noProof/>
            <w:webHidden/>
          </w:rPr>
          <w:fldChar w:fldCharType="begin"/>
        </w:r>
        <w:r w:rsidR="007672DC">
          <w:rPr>
            <w:noProof/>
            <w:webHidden/>
          </w:rPr>
          <w:instrText xml:space="preserve"> PAGEREF _Toc383678911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12" w:history="1">
        <w:r w:rsidR="007672DC" w:rsidRPr="00D235EA">
          <w:rPr>
            <w:rStyle w:val="Hyperlink"/>
            <w:noProof/>
          </w:rPr>
          <w:t>Azure Rights Management</w:t>
        </w:r>
        <w:r w:rsidR="007672DC">
          <w:rPr>
            <w:noProof/>
            <w:webHidden/>
          </w:rPr>
          <w:tab/>
        </w:r>
        <w:r w:rsidR="007672DC">
          <w:rPr>
            <w:noProof/>
            <w:webHidden/>
          </w:rPr>
          <w:fldChar w:fldCharType="begin"/>
        </w:r>
        <w:r w:rsidR="007672DC">
          <w:rPr>
            <w:noProof/>
            <w:webHidden/>
          </w:rPr>
          <w:instrText xml:space="preserve"> PAGEREF _Toc383678912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3" w:history="1">
        <w:r w:rsidR="007672DC" w:rsidRPr="00D235EA">
          <w:rPr>
            <w:rStyle w:val="Hyperlink"/>
            <w:noProof/>
          </w:rPr>
          <w:t>Azure Rights Management (SL per Utente)</w:t>
        </w:r>
        <w:r w:rsidR="007672DC">
          <w:rPr>
            <w:noProof/>
            <w:webHidden/>
          </w:rPr>
          <w:tab/>
        </w:r>
        <w:r w:rsidR="007672DC">
          <w:rPr>
            <w:noProof/>
            <w:webHidden/>
          </w:rPr>
          <w:fldChar w:fldCharType="begin"/>
        </w:r>
        <w:r w:rsidR="007672DC">
          <w:rPr>
            <w:noProof/>
            <w:webHidden/>
          </w:rPr>
          <w:instrText xml:space="preserve"> PAGEREF _Toc383678913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4" w:history="1">
        <w:r w:rsidR="007672DC" w:rsidRPr="00D235EA">
          <w:rPr>
            <w:rStyle w:val="Hyperlink"/>
            <w:noProof/>
          </w:rPr>
          <w:t>Azure Rights Management A (SL per Utente)</w:t>
        </w:r>
        <w:r w:rsidR="007672DC">
          <w:rPr>
            <w:noProof/>
            <w:webHidden/>
          </w:rPr>
          <w:tab/>
        </w:r>
        <w:r w:rsidR="007672DC">
          <w:rPr>
            <w:noProof/>
            <w:webHidden/>
          </w:rPr>
          <w:fldChar w:fldCharType="begin"/>
        </w:r>
        <w:r w:rsidR="007672DC">
          <w:rPr>
            <w:noProof/>
            <w:webHidden/>
          </w:rPr>
          <w:instrText xml:space="preserve"> PAGEREF _Toc383678914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5" w:history="1">
        <w:r w:rsidR="007672DC" w:rsidRPr="00D235EA">
          <w:rPr>
            <w:rStyle w:val="Hyperlink"/>
            <w:noProof/>
            <w:lang w:val="it-IT"/>
          </w:rPr>
          <w:t>Componente Aggiuntivo di Azure Rights Management (SL per Utente)</w:t>
        </w:r>
        <w:r w:rsidR="007672DC">
          <w:rPr>
            <w:noProof/>
            <w:webHidden/>
          </w:rPr>
          <w:tab/>
        </w:r>
        <w:r w:rsidR="007672DC">
          <w:rPr>
            <w:noProof/>
            <w:webHidden/>
          </w:rPr>
          <w:fldChar w:fldCharType="begin"/>
        </w:r>
        <w:r w:rsidR="007672DC">
          <w:rPr>
            <w:noProof/>
            <w:webHidden/>
          </w:rPr>
          <w:instrText xml:space="preserve"> PAGEREF _Toc383678915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16" w:history="1">
        <w:r w:rsidR="007672DC" w:rsidRPr="00D235EA">
          <w:rPr>
            <w:rStyle w:val="Hyperlink"/>
            <w:noProof/>
            <w:lang w:val="it-IT"/>
          </w:rPr>
          <w:t>Bing Maps</w:t>
        </w:r>
        <w:r w:rsidR="007672DC">
          <w:rPr>
            <w:noProof/>
            <w:webHidden/>
          </w:rPr>
          <w:tab/>
        </w:r>
        <w:r w:rsidR="007672DC">
          <w:rPr>
            <w:noProof/>
            <w:webHidden/>
          </w:rPr>
          <w:fldChar w:fldCharType="begin"/>
        </w:r>
        <w:r w:rsidR="007672DC">
          <w:rPr>
            <w:noProof/>
            <w:webHidden/>
          </w:rPr>
          <w:instrText xml:space="preserve"> PAGEREF _Toc383678916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7" w:history="1">
        <w:r w:rsidR="007672DC" w:rsidRPr="00D235EA">
          <w:rPr>
            <w:rStyle w:val="Hyperlink"/>
            <w:noProof/>
            <w:lang w:val="it-IT"/>
          </w:rPr>
          <w:t>Sottoscrizione Mensile di Bing Maps Consumer Tracked Per Asset</w:t>
        </w:r>
        <w:r w:rsidR="007672DC">
          <w:rPr>
            <w:noProof/>
            <w:webHidden/>
          </w:rPr>
          <w:tab/>
        </w:r>
        <w:r w:rsidR="007672DC">
          <w:rPr>
            <w:noProof/>
            <w:webHidden/>
          </w:rPr>
          <w:fldChar w:fldCharType="begin"/>
        </w:r>
        <w:r w:rsidR="007672DC">
          <w:rPr>
            <w:noProof/>
            <w:webHidden/>
          </w:rPr>
          <w:instrText xml:space="preserve"> PAGEREF _Toc383678917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8" w:history="1">
        <w:r w:rsidR="007672DC" w:rsidRPr="00D235EA">
          <w:rPr>
            <w:rStyle w:val="Hyperlink"/>
            <w:noProof/>
            <w:lang w:val="it-IT"/>
          </w:rPr>
          <w:t>Sottoscrizione Mensile della Commissione per Bing Maps Enterprise</w:t>
        </w:r>
        <w:r w:rsidR="007672DC">
          <w:rPr>
            <w:noProof/>
            <w:webHidden/>
          </w:rPr>
          <w:tab/>
        </w:r>
        <w:r w:rsidR="007672DC">
          <w:rPr>
            <w:noProof/>
            <w:webHidden/>
          </w:rPr>
          <w:fldChar w:fldCharType="begin"/>
        </w:r>
        <w:r w:rsidR="007672DC">
          <w:rPr>
            <w:noProof/>
            <w:webHidden/>
          </w:rPr>
          <w:instrText xml:space="preserve"> PAGEREF _Toc383678918 \h </w:instrText>
        </w:r>
        <w:r w:rsidR="007672DC">
          <w:rPr>
            <w:noProof/>
            <w:webHidden/>
          </w:rPr>
        </w:r>
        <w:r w:rsidR="007672DC">
          <w:rPr>
            <w:noProof/>
            <w:webHidden/>
          </w:rPr>
          <w:fldChar w:fldCharType="separate"/>
        </w:r>
        <w:r w:rsidR="007672DC">
          <w:rPr>
            <w:noProof/>
            <w:webHidden/>
          </w:rPr>
          <w:t>58</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19" w:history="1">
        <w:r w:rsidR="007672DC" w:rsidRPr="00D235EA">
          <w:rPr>
            <w:rStyle w:val="Hyperlink"/>
            <w:noProof/>
            <w:lang w:val="it-IT"/>
          </w:rPr>
          <w:t>Sottoscrizione Mensile di 100.000 Transazioni per l’Utilizzo del Sito Web Interno di Bing Maps</w:t>
        </w:r>
        <w:r w:rsidR="007672DC">
          <w:rPr>
            <w:noProof/>
            <w:webHidden/>
          </w:rPr>
          <w:tab/>
        </w:r>
        <w:r w:rsidR="007672DC">
          <w:rPr>
            <w:noProof/>
            <w:webHidden/>
          </w:rPr>
          <w:fldChar w:fldCharType="begin"/>
        </w:r>
        <w:r w:rsidR="007672DC">
          <w:rPr>
            <w:noProof/>
            <w:webHidden/>
          </w:rPr>
          <w:instrText xml:space="preserve"> PAGEREF _Toc383678919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0" w:history="1">
        <w:r w:rsidR="007672DC" w:rsidRPr="00D235EA">
          <w:rPr>
            <w:rStyle w:val="Hyperlink"/>
            <w:noProof/>
            <w:lang w:val="it-IT"/>
          </w:rPr>
          <w:t>Sottoscrizione Mensile di 250.000 Transazioni (o quantità superiore) per l’Utilizzo del Sito Web Interno di Bing Maps</w:t>
        </w:r>
        <w:r w:rsidR="007672DC">
          <w:rPr>
            <w:noProof/>
            <w:webHidden/>
          </w:rPr>
          <w:tab/>
        </w:r>
        <w:r w:rsidR="007672DC">
          <w:rPr>
            <w:noProof/>
            <w:webHidden/>
          </w:rPr>
          <w:fldChar w:fldCharType="begin"/>
        </w:r>
        <w:r w:rsidR="007672DC">
          <w:rPr>
            <w:noProof/>
            <w:webHidden/>
          </w:rPr>
          <w:instrText xml:space="preserve"> PAGEREF _Toc383678920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1" w:history="1">
        <w:r w:rsidR="007672DC" w:rsidRPr="00D235EA">
          <w:rPr>
            <w:rStyle w:val="Hyperlink"/>
            <w:noProof/>
            <w:lang w:val="it-IT"/>
          </w:rPr>
          <w:t>Sottoscrizione Mensile della Licenza Per Utente Conosciuto per Bing Maps</w:t>
        </w:r>
        <w:r w:rsidR="007672DC">
          <w:rPr>
            <w:noProof/>
            <w:webHidden/>
          </w:rPr>
          <w:tab/>
        </w:r>
        <w:r w:rsidR="007672DC">
          <w:rPr>
            <w:noProof/>
            <w:webHidden/>
          </w:rPr>
          <w:fldChar w:fldCharType="begin"/>
        </w:r>
        <w:r w:rsidR="007672DC">
          <w:rPr>
            <w:noProof/>
            <w:webHidden/>
          </w:rPr>
          <w:instrText xml:space="preserve"> PAGEREF _Toc383678921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2" w:history="1">
        <w:r w:rsidR="007672DC" w:rsidRPr="00D235EA">
          <w:rPr>
            <w:rStyle w:val="Hyperlink"/>
            <w:noProof/>
            <w:lang w:val="it-IT"/>
          </w:rPr>
          <w:t>Sottoscrizione Mensile della Licenza Per Utente Conosciuto per Bing Maps (5.000)</w:t>
        </w:r>
        <w:r w:rsidR="007672DC">
          <w:rPr>
            <w:noProof/>
            <w:webHidden/>
          </w:rPr>
          <w:tab/>
        </w:r>
        <w:r w:rsidR="007672DC">
          <w:rPr>
            <w:noProof/>
            <w:webHidden/>
          </w:rPr>
          <w:fldChar w:fldCharType="begin"/>
        </w:r>
        <w:r w:rsidR="007672DC">
          <w:rPr>
            <w:noProof/>
            <w:webHidden/>
          </w:rPr>
          <w:instrText xml:space="preserve"> PAGEREF _Toc383678922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3" w:history="1">
        <w:r w:rsidR="007672DC" w:rsidRPr="00D235EA">
          <w:rPr>
            <w:rStyle w:val="Hyperlink"/>
            <w:noProof/>
            <w:lang w:val="it-IT"/>
          </w:rPr>
          <w:t>Sottoscrizione Mensile della Licenza Per Utente Conosciuto per Bing Maps Light</w:t>
        </w:r>
        <w:r w:rsidR="007672DC">
          <w:rPr>
            <w:noProof/>
            <w:webHidden/>
          </w:rPr>
          <w:tab/>
        </w:r>
        <w:r w:rsidR="007672DC">
          <w:rPr>
            <w:noProof/>
            <w:webHidden/>
          </w:rPr>
          <w:fldChar w:fldCharType="begin"/>
        </w:r>
        <w:r w:rsidR="007672DC">
          <w:rPr>
            <w:noProof/>
            <w:webHidden/>
          </w:rPr>
          <w:instrText xml:space="preserve"> PAGEREF _Toc383678923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4" w:history="1">
        <w:r w:rsidR="007672DC" w:rsidRPr="00D235EA">
          <w:rPr>
            <w:rStyle w:val="Hyperlink"/>
            <w:noProof/>
            <w:lang w:val="it-IT"/>
          </w:rPr>
          <w:t>Sottoscrizione Mensile della Licenza Per Utente Conosciuto per Bing Maps Light (5.000)</w:t>
        </w:r>
        <w:r w:rsidR="007672DC">
          <w:rPr>
            <w:noProof/>
            <w:webHidden/>
          </w:rPr>
          <w:tab/>
        </w:r>
        <w:r w:rsidR="007672DC">
          <w:rPr>
            <w:noProof/>
            <w:webHidden/>
          </w:rPr>
          <w:fldChar w:fldCharType="begin"/>
        </w:r>
        <w:r w:rsidR="007672DC">
          <w:rPr>
            <w:noProof/>
            <w:webHidden/>
          </w:rPr>
          <w:instrText xml:space="preserve"> PAGEREF _Toc383678924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5" w:history="1">
        <w:r w:rsidR="007672DC" w:rsidRPr="00D235EA">
          <w:rPr>
            <w:rStyle w:val="Hyperlink"/>
            <w:noProof/>
            <w:lang w:val="it-IT"/>
          </w:rPr>
          <w:t>Sottoscrizione Mensile Per Asset di Bing Maps Mobile Asset Management Europe con percorso</w:t>
        </w:r>
        <w:r w:rsidR="007672DC">
          <w:rPr>
            <w:noProof/>
            <w:webHidden/>
          </w:rPr>
          <w:tab/>
        </w:r>
        <w:r w:rsidR="007672DC">
          <w:rPr>
            <w:noProof/>
            <w:webHidden/>
          </w:rPr>
          <w:fldChar w:fldCharType="begin"/>
        </w:r>
        <w:r w:rsidR="007672DC">
          <w:rPr>
            <w:noProof/>
            <w:webHidden/>
          </w:rPr>
          <w:instrText xml:space="preserve"> PAGEREF _Toc383678925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6" w:history="1">
        <w:r w:rsidR="007672DC" w:rsidRPr="00D235EA">
          <w:rPr>
            <w:rStyle w:val="Hyperlink"/>
            <w:noProof/>
            <w:lang w:val="it-IT"/>
          </w:rPr>
          <w:t>Sottoscrizione Mensile Per Asset di Bing Maps Mobile Asset Management Europe senza percorso</w:t>
        </w:r>
        <w:r w:rsidR="007672DC">
          <w:rPr>
            <w:noProof/>
            <w:webHidden/>
          </w:rPr>
          <w:tab/>
        </w:r>
        <w:r w:rsidR="007672DC">
          <w:rPr>
            <w:noProof/>
            <w:webHidden/>
          </w:rPr>
          <w:fldChar w:fldCharType="begin"/>
        </w:r>
        <w:r w:rsidR="007672DC">
          <w:rPr>
            <w:noProof/>
            <w:webHidden/>
          </w:rPr>
          <w:instrText xml:space="preserve"> PAGEREF _Toc383678926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7" w:history="1">
        <w:r w:rsidR="007672DC" w:rsidRPr="00D235EA">
          <w:rPr>
            <w:rStyle w:val="Hyperlink"/>
            <w:noProof/>
            <w:lang w:val="it-IT"/>
          </w:rPr>
          <w:t>Sottoscrizione Mensile Per Asset di Bing Maps Mobile Asset Management NA con percorso</w:t>
        </w:r>
        <w:r w:rsidR="007672DC">
          <w:rPr>
            <w:noProof/>
            <w:webHidden/>
          </w:rPr>
          <w:tab/>
        </w:r>
        <w:r w:rsidR="007672DC">
          <w:rPr>
            <w:noProof/>
            <w:webHidden/>
          </w:rPr>
          <w:fldChar w:fldCharType="begin"/>
        </w:r>
        <w:r w:rsidR="007672DC">
          <w:rPr>
            <w:noProof/>
            <w:webHidden/>
          </w:rPr>
          <w:instrText xml:space="preserve"> PAGEREF _Toc383678927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8" w:history="1">
        <w:r w:rsidR="007672DC" w:rsidRPr="00D235EA">
          <w:rPr>
            <w:rStyle w:val="Hyperlink"/>
            <w:noProof/>
            <w:lang w:val="it-IT"/>
          </w:rPr>
          <w:t>Sottoscrizione Mensile Per Asset di Bing Maps Mobile Asset Management NA senza percorso</w:t>
        </w:r>
        <w:r w:rsidR="007672DC">
          <w:rPr>
            <w:noProof/>
            <w:webHidden/>
          </w:rPr>
          <w:tab/>
        </w:r>
        <w:r w:rsidR="007672DC">
          <w:rPr>
            <w:noProof/>
            <w:webHidden/>
          </w:rPr>
          <w:fldChar w:fldCharType="begin"/>
        </w:r>
        <w:r w:rsidR="007672DC">
          <w:rPr>
            <w:noProof/>
            <w:webHidden/>
          </w:rPr>
          <w:instrText xml:space="preserve"> PAGEREF _Toc383678928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29" w:history="1">
        <w:r w:rsidR="007672DC" w:rsidRPr="00D235EA">
          <w:rPr>
            <w:rStyle w:val="Hyperlink"/>
            <w:noProof/>
            <w:lang w:val="it-IT"/>
          </w:rPr>
          <w:t>Sottoscrizione Mensile della Commissione per Bing Maps Mobile Asset Management Platform</w:t>
        </w:r>
        <w:r w:rsidR="007672DC">
          <w:rPr>
            <w:noProof/>
            <w:webHidden/>
          </w:rPr>
          <w:tab/>
        </w:r>
        <w:r w:rsidR="007672DC">
          <w:rPr>
            <w:noProof/>
            <w:webHidden/>
          </w:rPr>
          <w:fldChar w:fldCharType="begin"/>
        </w:r>
        <w:r w:rsidR="007672DC">
          <w:rPr>
            <w:noProof/>
            <w:webHidden/>
          </w:rPr>
          <w:instrText xml:space="preserve"> PAGEREF _Toc383678929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0" w:history="1">
        <w:r w:rsidR="007672DC" w:rsidRPr="00D235EA">
          <w:rPr>
            <w:rStyle w:val="Hyperlink"/>
            <w:noProof/>
            <w:lang w:val="it-IT"/>
          </w:rPr>
          <w:t>Sottoscrizione Mensile di 100.000 Transazioni per l’Utilizzo del Sito Web Pubblico di Bing Maps</w:t>
        </w:r>
        <w:r w:rsidR="007672DC">
          <w:rPr>
            <w:noProof/>
            <w:webHidden/>
          </w:rPr>
          <w:tab/>
        </w:r>
        <w:r w:rsidR="007672DC">
          <w:rPr>
            <w:noProof/>
            <w:webHidden/>
          </w:rPr>
          <w:fldChar w:fldCharType="begin"/>
        </w:r>
        <w:r w:rsidR="007672DC">
          <w:rPr>
            <w:noProof/>
            <w:webHidden/>
          </w:rPr>
          <w:instrText xml:space="preserve"> PAGEREF _Toc383678930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1" w:history="1">
        <w:r w:rsidR="007672DC" w:rsidRPr="00D235EA">
          <w:rPr>
            <w:rStyle w:val="Hyperlink"/>
            <w:noProof/>
            <w:lang w:val="it-IT"/>
          </w:rPr>
          <w:t>Sottoscrizione Mensile di 420.000 Transazioni (e quantità superiore) per l’Utilizzo del Sito Web Pubblico di Bing Maps</w:t>
        </w:r>
        <w:r w:rsidR="007672DC">
          <w:rPr>
            <w:noProof/>
            <w:webHidden/>
          </w:rPr>
          <w:tab/>
        </w:r>
        <w:r w:rsidR="007672DC">
          <w:rPr>
            <w:noProof/>
            <w:webHidden/>
          </w:rPr>
          <w:fldChar w:fldCharType="begin"/>
        </w:r>
        <w:r w:rsidR="007672DC">
          <w:rPr>
            <w:noProof/>
            <w:webHidden/>
          </w:rPr>
          <w:instrText xml:space="preserve"> PAGEREF _Toc383678931 \h </w:instrText>
        </w:r>
        <w:r w:rsidR="007672DC">
          <w:rPr>
            <w:noProof/>
            <w:webHidden/>
          </w:rPr>
        </w:r>
        <w:r w:rsidR="007672DC">
          <w:rPr>
            <w:noProof/>
            <w:webHidden/>
          </w:rPr>
          <w:fldChar w:fldCharType="separate"/>
        </w:r>
        <w:r w:rsidR="007672DC">
          <w:rPr>
            <w:noProof/>
            <w:webHidden/>
          </w:rPr>
          <w:t>59</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32" w:history="1">
        <w:r w:rsidR="007672DC" w:rsidRPr="00D235EA">
          <w:rPr>
            <w:rStyle w:val="Hyperlink"/>
            <w:noProof/>
            <w:lang w:val="it-IT"/>
          </w:rPr>
          <w:t>Enterprise Mobility Suite</w:t>
        </w:r>
        <w:r w:rsidR="007672DC">
          <w:rPr>
            <w:noProof/>
            <w:webHidden/>
          </w:rPr>
          <w:tab/>
        </w:r>
        <w:r w:rsidR="007672DC">
          <w:rPr>
            <w:noProof/>
            <w:webHidden/>
          </w:rPr>
          <w:fldChar w:fldCharType="begin"/>
        </w:r>
        <w:r w:rsidR="007672DC">
          <w:rPr>
            <w:noProof/>
            <w:webHidden/>
          </w:rPr>
          <w:instrText xml:space="preserve"> PAGEREF _Toc383678932 \h </w:instrText>
        </w:r>
        <w:r w:rsidR="007672DC">
          <w:rPr>
            <w:noProof/>
            <w:webHidden/>
          </w:rPr>
        </w:r>
        <w:r w:rsidR="007672DC">
          <w:rPr>
            <w:noProof/>
            <w:webHidden/>
          </w:rPr>
          <w:fldChar w:fldCharType="separate"/>
        </w:r>
        <w:r w:rsidR="007672DC">
          <w:rPr>
            <w:noProof/>
            <w:webHidden/>
          </w:rPr>
          <w:t>60</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3" w:history="1">
        <w:r w:rsidR="007672DC" w:rsidRPr="00D235EA">
          <w:rPr>
            <w:rStyle w:val="Hyperlink"/>
            <w:noProof/>
          </w:rPr>
          <w:t>Enterprise Mobility Suite</w:t>
        </w:r>
        <w:r w:rsidR="007672DC">
          <w:rPr>
            <w:noProof/>
            <w:webHidden/>
          </w:rPr>
          <w:tab/>
        </w:r>
        <w:r w:rsidR="007672DC">
          <w:rPr>
            <w:noProof/>
            <w:webHidden/>
          </w:rPr>
          <w:fldChar w:fldCharType="begin"/>
        </w:r>
        <w:r w:rsidR="007672DC">
          <w:rPr>
            <w:noProof/>
            <w:webHidden/>
          </w:rPr>
          <w:instrText xml:space="preserve"> PAGEREF _Toc383678933 \h </w:instrText>
        </w:r>
        <w:r w:rsidR="007672DC">
          <w:rPr>
            <w:noProof/>
            <w:webHidden/>
          </w:rPr>
        </w:r>
        <w:r w:rsidR="007672DC">
          <w:rPr>
            <w:noProof/>
            <w:webHidden/>
          </w:rPr>
          <w:fldChar w:fldCharType="separate"/>
        </w:r>
        <w:r w:rsidR="007672DC">
          <w:rPr>
            <w:noProof/>
            <w:webHidden/>
          </w:rPr>
          <w:t>60</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34" w:history="1">
        <w:r w:rsidR="007672DC" w:rsidRPr="00D235EA">
          <w:rPr>
            <w:rStyle w:val="Hyperlink"/>
            <w:noProof/>
            <w:lang w:val="it-IT"/>
          </w:rPr>
          <w:t>Forefront Online</w:t>
        </w:r>
        <w:r w:rsidR="007672DC">
          <w:rPr>
            <w:noProof/>
            <w:webHidden/>
          </w:rPr>
          <w:tab/>
        </w:r>
        <w:r w:rsidR="007672DC">
          <w:rPr>
            <w:noProof/>
            <w:webHidden/>
          </w:rPr>
          <w:fldChar w:fldCharType="begin"/>
        </w:r>
        <w:r w:rsidR="007672DC">
          <w:rPr>
            <w:noProof/>
            <w:webHidden/>
          </w:rPr>
          <w:instrText xml:space="preserve"> PAGEREF _Toc383678934 \h </w:instrText>
        </w:r>
        <w:r w:rsidR="007672DC">
          <w:rPr>
            <w:noProof/>
            <w:webHidden/>
          </w:rPr>
        </w:r>
        <w:r w:rsidR="007672DC">
          <w:rPr>
            <w:noProof/>
            <w:webHidden/>
          </w:rPr>
          <w:fldChar w:fldCharType="separate"/>
        </w:r>
        <w:r w:rsidR="007672DC">
          <w:rPr>
            <w:noProof/>
            <w:webHidden/>
          </w:rPr>
          <w:t>61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5" w:history="1">
        <w:r w:rsidR="007672DC" w:rsidRPr="00D235EA">
          <w:rPr>
            <w:rStyle w:val="Hyperlink"/>
            <w:noProof/>
          </w:rPr>
          <w:t>Forefront Online Protection for Exchange (SL per Dispositivo e Utente)</w:t>
        </w:r>
        <w:r w:rsidR="007672DC">
          <w:rPr>
            <w:noProof/>
            <w:webHidden/>
          </w:rPr>
          <w:tab/>
        </w:r>
        <w:r w:rsidR="007672DC">
          <w:rPr>
            <w:noProof/>
            <w:webHidden/>
          </w:rPr>
          <w:fldChar w:fldCharType="begin"/>
        </w:r>
        <w:r w:rsidR="007672DC">
          <w:rPr>
            <w:noProof/>
            <w:webHidden/>
          </w:rPr>
          <w:instrText xml:space="preserve"> PAGEREF _Toc383678935 \h </w:instrText>
        </w:r>
        <w:r w:rsidR="007672DC">
          <w:rPr>
            <w:noProof/>
            <w:webHidden/>
          </w:rPr>
        </w:r>
        <w:r w:rsidR="007672DC">
          <w:rPr>
            <w:noProof/>
            <w:webHidden/>
          </w:rPr>
          <w:fldChar w:fldCharType="separate"/>
        </w:r>
        <w:r w:rsidR="007672DC">
          <w:rPr>
            <w:noProof/>
            <w:webHidden/>
          </w:rPr>
          <w:t>61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6" w:history="1">
        <w:r w:rsidR="007672DC" w:rsidRPr="00D235EA">
          <w:rPr>
            <w:rStyle w:val="Hyperlink"/>
            <w:noProof/>
          </w:rPr>
          <w:t>Forefront Protection 2010 per SharePoint per Siti Internet (SL Add-on)</w:t>
        </w:r>
        <w:r w:rsidR="007672DC">
          <w:rPr>
            <w:noProof/>
            <w:webHidden/>
          </w:rPr>
          <w:tab/>
        </w:r>
        <w:r w:rsidR="007672DC">
          <w:rPr>
            <w:noProof/>
            <w:webHidden/>
          </w:rPr>
          <w:fldChar w:fldCharType="begin"/>
        </w:r>
        <w:r w:rsidR="007672DC">
          <w:rPr>
            <w:noProof/>
            <w:webHidden/>
          </w:rPr>
          <w:instrText xml:space="preserve"> PAGEREF _Toc383678936 \h </w:instrText>
        </w:r>
        <w:r w:rsidR="007672DC">
          <w:rPr>
            <w:noProof/>
            <w:webHidden/>
          </w:rPr>
        </w:r>
        <w:r w:rsidR="007672DC">
          <w:rPr>
            <w:noProof/>
            <w:webHidden/>
          </w:rPr>
          <w:fldChar w:fldCharType="separate"/>
        </w:r>
        <w:r w:rsidR="007672DC">
          <w:rPr>
            <w:noProof/>
            <w:webHidden/>
          </w:rPr>
          <w:t>61</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37" w:history="1">
        <w:r w:rsidR="007672DC" w:rsidRPr="00D235EA">
          <w:rPr>
            <w:rStyle w:val="Hyperlink"/>
            <w:noProof/>
            <w:lang w:val="it-IT"/>
          </w:rPr>
          <w:t>Microsoft Learning</w:t>
        </w:r>
        <w:r w:rsidR="007672DC">
          <w:rPr>
            <w:noProof/>
            <w:webHidden/>
          </w:rPr>
          <w:tab/>
        </w:r>
        <w:r w:rsidR="007672DC">
          <w:rPr>
            <w:noProof/>
            <w:webHidden/>
          </w:rPr>
          <w:fldChar w:fldCharType="begin"/>
        </w:r>
        <w:r w:rsidR="007672DC">
          <w:rPr>
            <w:noProof/>
            <w:webHidden/>
          </w:rPr>
          <w:instrText xml:space="preserve"> PAGEREF _Toc383678937 \h </w:instrText>
        </w:r>
        <w:r w:rsidR="007672DC">
          <w:rPr>
            <w:noProof/>
            <w:webHidden/>
          </w:rPr>
        </w:r>
        <w:r w:rsidR="007672DC">
          <w:rPr>
            <w:noProof/>
            <w:webHidden/>
          </w:rPr>
          <w:fldChar w:fldCharType="separate"/>
        </w:r>
        <w:r w:rsidR="007672DC">
          <w:rPr>
            <w:noProof/>
            <w:webHidden/>
          </w:rPr>
          <w:t>61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8" w:history="1">
        <w:r w:rsidR="007672DC" w:rsidRPr="00D235EA">
          <w:rPr>
            <w:rStyle w:val="Hyperlink"/>
            <w:noProof/>
          </w:rPr>
          <w:t>Microsoft Learning E-Reference Library  (SL per Utente)</w:t>
        </w:r>
        <w:r w:rsidR="007672DC">
          <w:rPr>
            <w:noProof/>
            <w:webHidden/>
          </w:rPr>
          <w:tab/>
        </w:r>
        <w:r w:rsidR="007672DC">
          <w:rPr>
            <w:noProof/>
            <w:webHidden/>
          </w:rPr>
          <w:fldChar w:fldCharType="begin"/>
        </w:r>
        <w:r w:rsidR="007672DC">
          <w:rPr>
            <w:noProof/>
            <w:webHidden/>
          </w:rPr>
          <w:instrText xml:space="preserve"> PAGEREF _Toc383678938 \h </w:instrText>
        </w:r>
        <w:r w:rsidR="007672DC">
          <w:rPr>
            <w:noProof/>
            <w:webHidden/>
          </w:rPr>
        </w:r>
        <w:r w:rsidR="007672DC">
          <w:rPr>
            <w:noProof/>
            <w:webHidden/>
          </w:rPr>
          <w:fldChar w:fldCharType="separate"/>
        </w:r>
        <w:r w:rsidR="007672DC">
          <w:rPr>
            <w:noProof/>
            <w:webHidden/>
          </w:rPr>
          <w:t>61</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39" w:history="1">
        <w:r w:rsidR="007672DC" w:rsidRPr="00D235EA">
          <w:rPr>
            <w:rStyle w:val="Hyperlink"/>
            <w:noProof/>
          </w:rPr>
          <w:t>Microsoft Learning IT Academy (SL per Utente)</w:t>
        </w:r>
        <w:r w:rsidR="007672DC">
          <w:rPr>
            <w:noProof/>
            <w:webHidden/>
          </w:rPr>
          <w:tab/>
        </w:r>
        <w:r w:rsidR="007672DC">
          <w:rPr>
            <w:noProof/>
            <w:webHidden/>
          </w:rPr>
          <w:fldChar w:fldCharType="begin"/>
        </w:r>
        <w:r w:rsidR="007672DC">
          <w:rPr>
            <w:noProof/>
            <w:webHidden/>
          </w:rPr>
          <w:instrText xml:space="preserve"> PAGEREF _Toc383678939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0" w:history="1">
        <w:r w:rsidR="007672DC" w:rsidRPr="00D235EA">
          <w:rPr>
            <w:rStyle w:val="Hyperlink"/>
            <w:noProof/>
          </w:rPr>
          <w:t>Microsoft Learning MCP 1 Exam Vouchers  (SL Servizi)</w:t>
        </w:r>
        <w:r w:rsidR="007672DC">
          <w:rPr>
            <w:noProof/>
            <w:webHidden/>
          </w:rPr>
          <w:tab/>
        </w:r>
        <w:r w:rsidR="007672DC">
          <w:rPr>
            <w:noProof/>
            <w:webHidden/>
          </w:rPr>
          <w:fldChar w:fldCharType="begin"/>
        </w:r>
        <w:r w:rsidR="007672DC">
          <w:rPr>
            <w:noProof/>
            <w:webHidden/>
          </w:rPr>
          <w:instrText xml:space="preserve"> PAGEREF _Toc383678940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1" w:history="1">
        <w:r w:rsidR="007672DC" w:rsidRPr="00D235EA">
          <w:rPr>
            <w:rStyle w:val="Hyperlink"/>
            <w:noProof/>
          </w:rPr>
          <w:t>Microsoft Learning MCP 30 Exam Vouchers  (SL per Utente)</w:t>
        </w:r>
        <w:r w:rsidR="007672DC">
          <w:rPr>
            <w:noProof/>
            <w:webHidden/>
          </w:rPr>
          <w:tab/>
        </w:r>
        <w:r w:rsidR="007672DC">
          <w:rPr>
            <w:noProof/>
            <w:webHidden/>
          </w:rPr>
          <w:fldChar w:fldCharType="begin"/>
        </w:r>
        <w:r w:rsidR="007672DC">
          <w:rPr>
            <w:noProof/>
            <w:webHidden/>
          </w:rPr>
          <w:instrText xml:space="preserve"> PAGEREF _Toc383678941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2" w:history="1">
        <w:r w:rsidR="007672DC" w:rsidRPr="00D235EA">
          <w:rPr>
            <w:rStyle w:val="Hyperlink"/>
            <w:noProof/>
          </w:rPr>
          <w:t>Microsoft Learning MOS 500 Exam Site License (SL Servizi)</w:t>
        </w:r>
        <w:r w:rsidR="007672DC">
          <w:rPr>
            <w:noProof/>
            <w:webHidden/>
          </w:rPr>
          <w:tab/>
        </w:r>
        <w:r w:rsidR="007672DC">
          <w:rPr>
            <w:noProof/>
            <w:webHidden/>
          </w:rPr>
          <w:fldChar w:fldCharType="begin"/>
        </w:r>
        <w:r w:rsidR="007672DC">
          <w:rPr>
            <w:noProof/>
            <w:webHidden/>
          </w:rPr>
          <w:instrText xml:space="preserve"> PAGEREF _Toc383678942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3" w:history="1">
        <w:r w:rsidR="007672DC" w:rsidRPr="00D235EA">
          <w:rPr>
            <w:rStyle w:val="Hyperlink"/>
            <w:noProof/>
          </w:rPr>
          <w:t>Microsoft Learning MTA 250 Exam Site License (SL Servizi)</w:t>
        </w:r>
        <w:r w:rsidR="007672DC">
          <w:rPr>
            <w:noProof/>
            <w:webHidden/>
          </w:rPr>
          <w:tab/>
        </w:r>
        <w:r w:rsidR="007672DC">
          <w:rPr>
            <w:noProof/>
            <w:webHidden/>
          </w:rPr>
          <w:fldChar w:fldCharType="begin"/>
        </w:r>
        <w:r w:rsidR="007672DC">
          <w:rPr>
            <w:noProof/>
            <w:webHidden/>
          </w:rPr>
          <w:instrText xml:space="preserve"> PAGEREF _Toc383678943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44" w:history="1">
        <w:r w:rsidR="007672DC" w:rsidRPr="00D235EA">
          <w:rPr>
            <w:rStyle w:val="Hyperlink"/>
            <w:noProof/>
          </w:rPr>
          <w:t>Microsoft Translator</w:t>
        </w:r>
        <w:r w:rsidR="007672DC">
          <w:rPr>
            <w:noProof/>
            <w:webHidden/>
          </w:rPr>
          <w:tab/>
        </w:r>
        <w:r w:rsidR="007672DC">
          <w:rPr>
            <w:noProof/>
            <w:webHidden/>
          </w:rPr>
          <w:fldChar w:fldCharType="begin"/>
        </w:r>
        <w:r w:rsidR="007672DC">
          <w:rPr>
            <w:noProof/>
            <w:webHidden/>
          </w:rPr>
          <w:instrText xml:space="preserve"> PAGEREF _Toc383678944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5" w:history="1">
        <w:r w:rsidR="007672DC" w:rsidRPr="00D235EA">
          <w:rPr>
            <w:rStyle w:val="Hyperlink"/>
            <w:noProof/>
          </w:rPr>
          <w:t>Microsoft Translator API</w:t>
        </w:r>
        <w:r w:rsidR="007672DC">
          <w:rPr>
            <w:noProof/>
            <w:webHidden/>
          </w:rPr>
          <w:tab/>
        </w:r>
        <w:r w:rsidR="007672DC">
          <w:rPr>
            <w:noProof/>
            <w:webHidden/>
          </w:rPr>
          <w:fldChar w:fldCharType="begin"/>
        </w:r>
        <w:r w:rsidR="007672DC">
          <w:rPr>
            <w:noProof/>
            <w:webHidden/>
          </w:rPr>
          <w:instrText xml:space="preserve"> PAGEREF _Toc383678945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46" w:history="1">
        <w:r w:rsidR="007672DC" w:rsidRPr="00D235EA">
          <w:rPr>
            <w:rStyle w:val="Hyperlink"/>
            <w:noProof/>
          </w:rPr>
          <w:t>System Center Endpoint Protection</w:t>
        </w:r>
        <w:r w:rsidR="007672DC">
          <w:rPr>
            <w:noProof/>
            <w:webHidden/>
          </w:rPr>
          <w:tab/>
        </w:r>
        <w:r w:rsidR="007672DC">
          <w:rPr>
            <w:noProof/>
            <w:webHidden/>
          </w:rPr>
          <w:fldChar w:fldCharType="begin"/>
        </w:r>
        <w:r w:rsidR="007672DC">
          <w:rPr>
            <w:noProof/>
            <w:webHidden/>
          </w:rPr>
          <w:instrText xml:space="preserve"> PAGEREF _Toc383678946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7" w:history="1">
        <w:r w:rsidR="007672DC" w:rsidRPr="00D235EA">
          <w:rPr>
            <w:rStyle w:val="Hyperlink"/>
            <w:noProof/>
            <w:lang w:val="pt-BR"/>
          </w:rPr>
          <w:t>System Center 2012 R2 Endpoint Protection (SL per Dispositivo o Utente)</w:t>
        </w:r>
        <w:r w:rsidR="007672DC">
          <w:rPr>
            <w:noProof/>
            <w:webHidden/>
          </w:rPr>
          <w:tab/>
        </w:r>
        <w:r w:rsidR="007672DC">
          <w:rPr>
            <w:noProof/>
            <w:webHidden/>
          </w:rPr>
          <w:fldChar w:fldCharType="begin"/>
        </w:r>
        <w:r w:rsidR="007672DC">
          <w:rPr>
            <w:noProof/>
            <w:webHidden/>
          </w:rPr>
          <w:instrText xml:space="preserve"> PAGEREF _Toc383678947 \h </w:instrText>
        </w:r>
        <w:r w:rsidR="007672DC">
          <w:rPr>
            <w:noProof/>
            <w:webHidden/>
          </w:rPr>
        </w:r>
        <w:r w:rsidR="007672DC">
          <w:rPr>
            <w:noProof/>
            <w:webHidden/>
          </w:rPr>
          <w:fldChar w:fldCharType="separate"/>
        </w:r>
        <w:r w:rsidR="007672DC">
          <w:rPr>
            <w:noProof/>
            <w:webHidden/>
          </w:rPr>
          <w:t>62</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48" w:history="1">
        <w:r w:rsidR="007672DC" w:rsidRPr="00D235EA">
          <w:rPr>
            <w:rStyle w:val="Hyperlink"/>
            <w:noProof/>
          </w:rPr>
          <w:t>Windows Azure Active Directory Premium</w:t>
        </w:r>
        <w:r w:rsidR="007672DC">
          <w:rPr>
            <w:noProof/>
            <w:webHidden/>
          </w:rPr>
          <w:tab/>
        </w:r>
        <w:r w:rsidR="007672DC">
          <w:rPr>
            <w:noProof/>
            <w:webHidden/>
          </w:rPr>
          <w:fldChar w:fldCharType="begin"/>
        </w:r>
        <w:r w:rsidR="007672DC">
          <w:rPr>
            <w:noProof/>
            <w:webHidden/>
          </w:rPr>
          <w:instrText xml:space="preserve"> PAGEREF _Toc383678948 \h </w:instrText>
        </w:r>
        <w:r w:rsidR="007672DC">
          <w:rPr>
            <w:noProof/>
            <w:webHidden/>
          </w:rPr>
        </w:r>
        <w:r w:rsidR="007672DC">
          <w:rPr>
            <w:noProof/>
            <w:webHidden/>
          </w:rPr>
          <w:fldChar w:fldCharType="separate"/>
        </w:r>
        <w:r w:rsidR="007672DC">
          <w:rPr>
            <w:noProof/>
            <w:webHidden/>
          </w:rPr>
          <w:t>63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49" w:history="1">
        <w:r w:rsidR="007672DC" w:rsidRPr="00D235EA">
          <w:rPr>
            <w:rStyle w:val="Hyperlink"/>
            <w:noProof/>
          </w:rPr>
          <w:t>Windows Azure Active Directory Premium</w:t>
        </w:r>
        <w:r w:rsidR="007672DC">
          <w:rPr>
            <w:noProof/>
            <w:webHidden/>
          </w:rPr>
          <w:tab/>
        </w:r>
        <w:r w:rsidR="007672DC">
          <w:rPr>
            <w:noProof/>
            <w:webHidden/>
          </w:rPr>
          <w:fldChar w:fldCharType="begin"/>
        </w:r>
        <w:r w:rsidR="007672DC">
          <w:rPr>
            <w:noProof/>
            <w:webHidden/>
          </w:rPr>
          <w:instrText xml:space="preserve"> PAGEREF _Toc383678949 \h </w:instrText>
        </w:r>
        <w:r w:rsidR="007672DC">
          <w:rPr>
            <w:noProof/>
            <w:webHidden/>
          </w:rPr>
        </w:r>
        <w:r w:rsidR="007672DC">
          <w:rPr>
            <w:noProof/>
            <w:webHidden/>
          </w:rPr>
          <w:fldChar w:fldCharType="separate"/>
        </w:r>
        <w:r w:rsidR="007672DC">
          <w:rPr>
            <w:noProof/>
            <w:webHidden/>
          </w:rPr>
          <w:t>63</w:t>
        </w:r>
        <w:r w:rsidR="007672DC">
          <w:rPr>
            <w:noProof/>
            <w:webHidden/>
          </w:rPr>
          <w:fldChar w:fldCharType="end"/>
        </w:r>
      </w:hyperlink>
    </w:p>
    <w:p w:rsidR="007672DC" w:rsidRDefault="001A15B4">
      <w:pPr>
        <w:pStyle w:val="TOC4"/>
        <w:tabs>
          <w:tab w:val="right" w:leader="dot" w:pos="5030"/>
        </w:tabs>
        <w:rPr>
          <w:rFonts w:eastAsiaTheme="minorEastAsia"/>
          <w:smallCaps w:val="0"/>
          <w:noProof/>
          <w:sz w:val="22"/>
        </w:rPr>
      </w:pPr>
      <w:hyperlink w:anchor="_Toc383678950" w:history="1">
        <w:r w:rsidR="007672DC" w:rsidRPr="00D235EA">
          <w:rPr>
            <w:rStyle w:val="Hyperlink"/>
            <w:noProof/>
            <w:lang w:val="it-IT"/>
          </w:rPr>
          <w:t>Enterprise per Yammer</w:t>
        </w:r>
        <w:r w:rsidR="007672DC">
          <w:rPr>
            <w:noProof/>
            <w:webHidden/>
          </w:rPr>
          <w:tab/>
        </w:r>
        <w:r w:rsidR="007672DC">
          <w:rPr>
            <w:noProof/>
            <w:webHidden/>
          </w:rPr>
          <w:fldChar w:fldCharType="begin"/>
        </w:r>
        <w:r w:rsidR="007672DC">
          <w:rPr>
            <w:noProof/>
            <w:webHidden/>
          </w:rPr>
          <w:instrText xml:space="preserve"> PAGEREF _Toc383678950 \h </w:instrText>
        </w:r>
        <w:r w:rsidR="007672DC">
          <w:rPr>
            <w:noProof/>
            <w:webHidden/>
          </w:rPr>
        </w:r>
        <w:r w:rsidR="007672DC">
          <w:rPr>
            <w:noProof/>
            <w:webHidden/>
          </w:rPr>
          <w:fldChar w:fldCharType="separate"/>
        </w:r>
        <w:r w:rsidR="007672DC">
          <w:rPr>
            <w:noProof/>
            <w:webHidden/>
          </w:rPr>
          <w:t>63</w:t>
        </w:r>
        <w:r w:rsidR="007672DC">
          <w:rPr>
            <w:noProof/>
            <w:webHidden/>
          </w:rPr>
          <w:fldChar w:fldCharType="end"/>
        </w:r>
      </w:hyperlink>
    </w:p>
    <w:p w:rsidR="007672DC" w:rsidRDefault="001A15B4">
      <w:pPr>
        <w:pStyle w:val="TOC6"/>
        <w:tabs>
          <w:tab w:val="right" w:leader="dot" w:pos="5030"/>
        </w:tabs>
        <w:rPr>
          <w:rFonts w:eastAsiaTheme="minorEastAsia"/>
          <w:noProof/>
          <w:sz w:val="22"/>
        </w:rPr>
      </w:pPr>
      <w:hyperlink w:anchor="_Toc383678951" w:history="1">
        <w:r w:rsidR="007672DC" w:rsidRPr="00D235EA">
          <w:rPr>
            <w:rStyle w:val="Hyperlink"/>
            <w:noProof/>
          </w:rPr>
          <w:t>Enterprise per Yammer</w:t>
        </w:r>
        <w:r w:rsidR="007672DC">
          <w:rPr>
            <w:noProof/>
            <w:webHidden/>
          </w:rPr>
          <w:tab/>
        </w:r>
        <w:r w:rsidR="007672DC">
          <w:rPr>
            <w:noProof/>
            <w:webHidden/>
          </w:rPr>
          <w:fldChar w:fldCharType="begin"/>
        </w:r>
        <w:r w:rsidR="007672DC">
          <w:rPr>
            <w:noProof/>
            <w:webHidden/>
          </w:rPr>
          <w:instrText xml:space="preserve"> PAGEREF _Toc383678951 \h </w:instrText>
        </w:r>
        <w:r w:rsidR="007672DC">
          <w:rPr>
            <w:noProof/>
            <w:webHidden/>
          </w:rPr>
        </w:r>
        <w:r w:rsidR="007672DC">
          <w:rPr>
            <w:noProof/>
            <w:webHidden/>
          </w:rPr>
          <w:fldChar w:fldCharType="separate"/>
        </w:r>
        <w:r w:rsidR="007672DC">
          <w:rPr>
            <w:noProof/>
            <w:webHidden/>
          </w:rPr>
          <w:t>63</w:t>
        </w:r>
        <w:r w:rsidR="007672DC">
          <w:rPr>
            <w:noProof/>
            <w:webHidden/>
          </w:rPr>
          <w:fldChar w:fldCharType="end"/>
        </w:r>
      </w:hyperlink>
    </w:p>
    <w:p w:rsidR="007672DC" w:rsidRDefault="001A15B4">
      <w:pPr>
        <w:pStyle w:val="TOC1"/>
        <w:rPr>
          <w:rFonts w:eastAsiaTheme="minorEastAsia"/>
          <w:b w:val="0"/>
          <w:caps w:val="0"/>
          <w:noProof/>
          <w:sz w:val="22"/>
        </w:rPr>
      </w:pPr>
      <w:hyperlink w:anchor="_Toc383678952" w:history="1">
        <w:r w:rsidR="007672DC" w:rsidRPr="00D235EA">
          <w:rPr>
            <w:rStyle w:val="Hyperlink"/>
            <w:noProof/>
            <w:lang w:val="it-IT"/>
          </w:rPr>
          <w:t>Software Assurance</w:t>
        </w:r>
        <w:r w:rsidR="007672DC">
          <w:rPr>
            <w:noProof/>
            <w:webHidden/>
          </w:rPr>
          <w:tab/>
        </w:r>
        <w:r w:rsidR="007672DC">
          <w:rPr>
            <w:noProof/>
            <w:webHidden/>
          </w:rPr>
          <w:fldChar w:fldCharType="begin"/>
        </w:r>
        <w:r w:rsidR="007672DC">
          <w:rPr>
            <w:noProof/>
            <w:webHidden/>
          </w:rPr>
          <w:instrText xml:space="preserve"> PAGEREF _Toc383678952 \h </w:instrText>
        </w:r>
        <w:r w:rsidR="007672DC">
          <w:rPr>
            <w:noProof/>
            <w:webHidden/>
          </w:rPr>
        </w:r>
        <w:r w:rsidR="007672DC">
          <w:rPr>
            <w:noProof/>
            <w:webHidden/>
          </w:rPr>
          <w:fldChar w:fldCharType="separate"/>
        </w:r>
        <w:r w:rsidR="007672DC">
          <w:rPr>
            <w:noProof/>
            <w:webHidden/>
          </w:rPr>
          <w:t>64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53" w:history="1">
        <w:r w:rsidR="007672DC" w:rsidRPr="00D235EA">
          <w:rPr>
            <w:rStyle w:val="Hyperlink"/>
            <w:noProof/>
            <w:lang w:val="it-IT"/>
          </w:rPr>
          <w:t>Microsoft Software Assurance per Contratti Multilicenza (SA) è una gamma di strumenti e risorse che agevolano la distribuzione e la gestione dei Prodotti Microsoft.</w:t>
        </w:r>
        <w:r w:rsidR="007672DC">
          <w:rPr>
            <w:noProof/>
            <w:webHidden/>
          </w:rPr>
          <w:tab/>
        </w:r>
        <w:r w:rsidR="007672DC">
          <w:rPr>
            <w:noProof/>
            <w:webHidden/>
          </w:rPr>
          <w:fldChar w:fldCharType="begin"/>
        </w:r>
        <w:r w:rsidR="007672DC">
          <w:rPr>
            <w:noProof/>
            <w:webHidden/>
          </w:rPr>
          <w:instrText xml:space="preserve"> PAGEREF _Toc383678953 \h </w:instrText>
        </w:r>
        <w:r w:rsidR="007672DC">
          <w:rPr>
            <w:noProof/>
            <w:webHidden/>
          </w:rPr>
        </w:r>
        <w:r w:rsidR="007672DC">
          <w:rPr>
            <w:noProof/>
            <w:webHidden/>
          </w:rPr>
          <w:fldChar w:fldCharType="separate"/>
        </w:r>
        <w:r w:rsidR="007672DC">
          <w:rPr>
            <w:noProof/>
            <w:webHidden/>
          </w:rPr>
          <w:t>64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54" w:history="1">
        <w:r w:rsidR="007672DC" w:rsidRPr="00D235EA">
          <w:rPr>
            <w:rStyle w:val="Hyperlink"/>
            <w:noProof/>
            <w:lang w:val="it-IT"/>
          </w:rPr>
          <w:t>Acquisto di Software Assurance</w:t>
        </w:r>
        <w:r w:rsidR="007672DC">
          <w:rPr>
            <w:noProof/>
            <w:webHidden/>
          </w:rPr>
          <w:tab/>
        </w:r>
        <w:r w:rsidR="007672DC">
          <w:rPr>
            <w:noProof/>
            <w:webHidden/>
          </w:rPr>
          <w:fldChar w:fldCharType="begin"/>
        </w:r>
        <w:r w:rsidR="007672DC">
          <w:rPr>
            <w:noProof/>
            <w:webHidden/>
          </w:rPr>
          <w:instrText xml:space="preserve"> PAGEREF _Toc383678954 \h </w:instrText>
        </w:r>
        <w:r w:rsidR="007672DC">
          <w:rPr>
            <w:noProof/>
            <w:webHidden/>
          </w:rPr>
        </w:r>
        <w:r w:rsidR="007672DC">
          <w:rPr>
            <w:noProof/>
            <w:webHidden/>
          </w:rPr>
          <w:fldChar w:fldCharType="separate"/>
        </w:r>
        <w:r w:rsidR="007672DC">
          <w:rPr>
            <w:noProof/>
            <w:webHidden/>
          </w:rPr>
          <w:t>64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55" w:history="1">
        <w:r w:rsidR="007672DC" w:rsidRPr="00D235EA">
          <w:rPr>
            <w:rStyle w:val="Hyperlink"/>
            <w:noProof/>
            <w:lang w:val="it-IT"/>
          </w:rPr>
          <w:t>Rinnovo di Software Assurance</w:t>
        </w:r>
        <w:r w:rsidR="007672DC">
          <w:rPr>
            <w:noProof/>
            <w:webHidden/>
          </w:rPr>
          <w:tab/>
        </w:r>
        <w:r w:rsidR="007672DC">
          <w:rPr>
            <w:noProof/>
            <w:webHidden/>
          </w:rPr>
          <w:fldChar w:fldCharType="begin"/>
        </w:r>
        <w:r w:rsidR="007672DC">
          <w:rPr>
            <w:noProof/>
            <w:webHidden/>
          </w:rPr>
          <w:instrText xml:space="preserve"> PAGEREF _Toc383678955 \h </w:instrText>
        </w:r>
        <w:r w:rsidR="007672DC">
          <w:rPr>
            <w:noProof/>
            <w:webHidden/>
          </w:rPr>
        </w:r>
        <w:r w:rsidR="007672DC">
          <w:rPr>
            <w:noProof/>
            <w:webHidden/>
          </w:rPr>
          <w:fldChar w:fldCharType="separate"/>
        </w:r>
        <w:r w:rsidR="007672DC">
          <w:rPr>
            <w:noProof/>
            <w:webHidden/>
          </w:rPr>
          <w:t>64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56" w:history="1">
        <w:r w:rsidR="007672DC" w:rsidRPr="00D235EA">
          <w:rPr>
            <w:rStyle w:val="Hyperlink"/>
            <w:noProof/>
            <w:lang w:val="it-IT"/>
          </w:rPr>
          <w:t>Licenze di Migrazione per Prodotti Interrotti o End-of-Life</w:t>
        </w:r>
        <w:r w:rsidR="007672DC">
          <w:rPr>
            <w:noProof/>
            <w:webHidden/>
          </w:rPr>
          <w:tab/>
        </w:r>
        <w:r w:rsidR="007672DC">
          <w:rPr>
            <w:noProof/>
            <w:webHidden/>
          </w:rPr>
          <w:fldChar w:fldCharType="begin"/>
        </w:r>
        <w:r w:rsidR="007672DC">
          <w:rPr>
            <w:noProof/>
            <w:webHidden/>
          </w:rPr>
          <w:instrText xml:space="preserve"> PAGEREF _Toc383678956 \h </w:instrText>
        </w:r>
        <w:r w:rsidR="007672DC">
          <w:rPr>
            <w:noProof/>
            <w:webHidden/>
          </w:rPr>
        </w:r>
        <w:r w:rsidR="007672DC">
          <w:rPr>
            <w:noProof/>
            <w:webHidden/>
          </w:rPr>
          <w:fldChar w:fldCharType="separate"/>
        </w:r>
        <w:r w:rsidR="007672DC">
          <w:rPr>
            <w:noProof/>
            <w:webHidden/>
          </w:rPr>
          <w:t>65</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57" w:history="1">
        <w:r w:rsidR="007672DC" w:rsidRPr="00D235EA">
          <w:rPr>
            <w:rStyle w:val="Hyperlink"/>
            <w:noProof/>
            <w:lang w:val="it-IT"/>
          </w:rPr>
          <w:t>Vantaggi di Software Assurance</w:t>
        </w:r>
        <w:r w:rsidR="007672DC">
          <w:rPr>
            <w:noProof/>
            <w:webHidden/>
          </w:rPr>
          <w:tab/>
        </w:r>
        <w:r w:rsidR="007672DC">
          <w:rPr>
            <w:noProof/>
            <w:webHidden/>
          </w:rPr>
          <w:fldChar w:fldCharType="begin"/>
        </w:r>
        <w:r w:rsidR="007672DC">
          <w:rPr>
            <w:noProof/>
            <w:webHidden/>
          </w:rPr>
          <w:instrText xml:space="preserve"> PAGEREF _Toc383678957 \h </w:instrText>
        </w:r>
        <w:r w:rsidR="007672DC">
          <w:rPr>
            <w:noProof/>
            <w:webHidden/>
          </w:rPr>
        </w:r>
        <w:r w:rsidR="007672DC">
          <w:rPr>
            <w:noProof/>
            <w:webHidden/>
          </w:rPr>
          <w:fldChar w:fldCharType="separate"/>
        </w:r>
        <w:r w:rsidR="007672DC">
          <w:rPr>
            <w:noProof/>
            <w:webHidden/>
          </w:rPr>
          <w:t>66</w:t>
        </w:r>
        <w:r w:rsid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58" w:history="1">
        <w:r w:rsidR="007672DC" w:rsidRPr="007672DC">
          <w:rPr>
            <w:rStyle w:val="Hyperlink"/>
            <w:noProof/>
            <w:lang w:val="it-IT"/>
          </w:rPr>
          <w:t>Diritti su Versioni Nuove</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_Toc383678958 \h </w:instrText>
        </w:r>
        <w:r w:rsidR="007672DC" w:rsidRPr="007672DC">
          <w:rPr>
            <w:noProof/>
            <w:webHidden/>
          </w:rPr>
        </w:r>
        <w:r w:rsidR="007672DC" w:rsidRPr="007672DC">
          <w:rPr>
            <w:noProof/>
            <w:webHidden/>
          </w:rPr>
          <w:fldChar w:fldCharType="separate"/>
        </w:r>
        <w:r w:rsidR="007672DC" w:rsidRPr="007672DC">
          <w:rPr>
            <w:noProof/>
            <w:webHidden/>
          </w:rPr>
          <w:t>67</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59" w:history="1">
        <w:r w:rsidR="007672DC" w:rsidRPr="007672DC">
          <w:rPr>
            <w:rStyle w:val="Hyperlink"/>
            <w:noProof/>
            <w:lang w:val="it-IT"/>
          </w:rPr>
          <w:t>Office Multi Language Pack</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_Toc383678959 \h </w:instrText>
        </w:r>
        <w:r w:rsidR="007672DC" w:rsidRPr="007672DC">
          <w:rPr>
            <w:noProof/>
            <w:webHidden/>
          </w:rPr>
        </w:r>
        <w:r w:rsidR="007672DC" w:rsidRPr="007672DC">
          <w:rPr>
            <w:noProof/>
            <w:webHidden/>
          </w:rPr>
          <w:fldChar w:fldCharType="separate"/>
        </w:r>
        <w:r w:rsidR="007672DC" w:rsidRPr="007672DC">
          <w:rPr>
            <w:noProof/>
            <w:webHidden/>
          </w:rPr>
          <w:t>67</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0" w:history="1">
        <w:r w:rsidR="007672DC" w:rsidRPr="007672DC">
          <w:rPr>
            <w:rStyle w:val="Hyperlink"/>
            <w:noProof/>
            <w:lang w:val="it-IT"/>
          </w:rPr>
          <w:t>Office Online</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_Toc383678960 \h </w:instrText>
        </w:r>
        <w:r w:rsidR="007672DC" w:rsidRPr="007672DC">
          <w:rPr>
            <w:noProof/>
            <w:webHidden/>
          </w:rPr>
        </w:r>
        <w:r w:rsidR="007672DC" w:rsidRPr="007672DC">
          <w:rPr>
            <w:noProof/>
            <w:webHidden/>
          </w:rPr>
          <w:fldChar w:fldCharType="separate"/>
        </w:r>
        <w:r w:rsidR="007672DC" w:rsidRPr="007672DC">
          <w:rPr>
            <w:noProof/>
            <w:webHidden/>
          </w:rPr>
          <w:t>67</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1" w:history="1">
        <w:r w:rsidR="007672DC" w:rsidRPr="007672DC">
          <w:rPr>
            <w:rStyle w:val="Hyperlink"/>
            <w:noProof/>
            <w:lang w:val="it-IT"/>
          </w:rPr>
          <w:t>Planning Services</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_Toc383678961 \h </w:instrText>
        </w:r>
        <w:r w:rsidR="007672DC" w:rsidRPr="007672DC">
          <w:rPr>
            <w:noProof/>
            <w:webHidden/>
          </w:rPr>
        </w:r>
        <w:r w:rsidR="007672DC" w:rsidRPr="007672DC">
          <w:rPr>
            <w:noProof/>
            <w:webHidden/>
          </w:rPr>
          <w:fldChar w:fldCharType="separate"/>
        </w:r>
        <w:r w:rsidR="007672DC" w:rsidRPr="007672DC">
          <w:rPr>
            <w:noProof/>
            <w:webHidden/>
          </w:rPr>
          <w:t>67</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2" w:history="1">
        <w:r w:rsidR="007672DC" w:rsidRPr="007672DC">
          <w:rPr>
            <w:rStyle w:val="Hyperlink"/>
            <w:noProof/>
            <w:lang w:val="it-IT"/>
          </w:rPr>
          <w:t>Enhanced Vantaggi delle Edizioni Enhanced: Windows e Windows Industry</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_Toc383678962 \h </w:instrText>
        </w:r>
        <w:r w:rsidR="007672DC" w:rsidRPr="007672DC">
          <w:rPr>
            <w:noProof/>
            <w:webHidden/>
          </w:rPr>
        </w:r>
        <w:r w:rsidR="007672DC" w:rsidRPr="007672DC">
          <w:rPr>
            <w:noProof/>
            <w:webHidden/>
          </w:rPr>
          <w:fldChar w:fldCharType="separate"/>
        </w:r>
        <w:r w:rsidR="007672DC" w:rsidRPr="007672DC">
          <w:rPr>
            <w:noProof/>
            <w:webHidden/>
          </w:rPr>
          <w:t>70</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3" w:history="1">
        <w:r w:rsidR="007672DC" w:rsidRPr="007672DC">
          <w:rPr>
            <w:rStyle w:val="Hyperlink"/>
            <w:noProof/>
            <w:lang w:val="it-IT"/>
          </w:rPr>
          <w:t>Enterprise Sideloading</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_Toc383678963 \h </w:instrText>
        </w:r>
        <w:r w:rsidR="007672DC" w:rsidRPr="007672DC">
          <w:rPr>
            <w:noProof/>
            <w:webHidden/>
          </w:rPr>
        </w:r>
        <w:r w:rsidR="007672DC" w:rsidRPr="007672DC">
          <w:rPr>
            <w:noProof/>
            <w:webHidden/>
          </w:rPr>
          <w:fldChar w:fldCharType="separate"/>
        </w:r>
        <w:r w:rsidR="007672DC" w:rsidRPr="007672DC">
          <w:rPr>
            <w:noProof/>
            <w:webHidden/>
          </w:rPr>
          <w:t>70</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4" w:history="1">
        <w:r w:rsidR="007672DC" w:rsidRPr="007672DC">
          <w:rPr>
            <w:rStyle w:val="Hyperlink"/>
            <w:noProof/>
          </w:rPr>
          <w:t>Licenza “Subscription” per Windows Companion</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_Toc383678964 \h </w:instrText>
        </w:r>
        <w:r w:rsidR="007672DC" w:rsidRPr="007672DC">
          <w:rPr>
            <w:noProof/>
            <w:webHidden/>
          </w:rPr>
        </w:r>
        <w:r w:rsidR="007672DC" w:rsidRPr="007672DC">
          <w:rPr>
            <w:noProof/>
            <w:webHidden/>
          </w:rPr>
          <w:fldChar w:fldCharType="separate"/>
        </w:r>
        <w:r w:rsidR="007672DC" w:rsidRPr="007672DC">
          <w:rPr>
            <w:noProof/>
            <w:webHidden/>
          </w:rPr>
          <w:t>70</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5" w:history="1">
        <w:r w:rsidR="007672DC" w:rsidRPr="007672DC">
          <w:rPr>
            <w:rStyle w:val="Hyperlink"/>
            <w:noProof/>
            <w:lang w:val="it-IT"/>
          </w:rPr>
          <w:t>Voucher Corsi</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_Toc383678965 \h </w:instrText>
        </w:r>
        <w:r w:rsidR="007672DC" w:rsidRPr="007672DC">
          <w:rPr>
            <w:noProof/>
            <w:webHidden/>
          </w:rPr>
        </w:r>
        <w:r w:rsidR="007672DC" w:rsidRPr="007672DC">
          <w:rPr>
            <w:noProof/>
            <w:webHidden/>
          </w:rPr>
          <w:fldChar w:fldCharType="separate"/>
        </w:r>
        <w:r w:rsidR="007672DC" w:rsidRPr="007672DC">
          <w:rPr>
            <w:noProof/>
            <w:webHidden/>
          </w:rPr>
          <w:t>70</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6" w:history="1">
        <w:r w:rsidR="007672DC" w:rsidRPr="007672DC">
          <w:rPr>
            <w:rStyle w:val="Hyperlink"/>
            <w:noProof/>
            <w:lang w:val="it-IT"/>
          </w:rPr>
          <w:t>E-Learning</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_Toc383678966 \h </w:instrText>
        </w:r>
        <w:r w:rsidR="007672DC" w:rsidRPr="007672DC">
          <w:rPr>
            <w:noProof/>
            <w:webHidden/>
          </w:rPr>
        </w:r>
        <w:r w:rsidR="007672DC" w:rsidRPr="007672DC">
          <w:rPr>
            <w:noProof/>
            <w:webHidden/>
          </w:rPr>
          <w:fldChar w:fldCharType="separate"/>
        </w:r>
        <w:r w:rsidR="007672DC" w:rsidRPr="007672DC">
          <w:rPr>
            <w:noProof/>
            <w:webHidden/>
          </w:rPr>
          <w:t>71</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7" w:history="1">
        <w:r w:rsidR="007672DC" w:rsidRPr="007672DC">
          <w:rPr>
            <w:rStyle w:val="Hyperlink"/>
            <w:noProof/>
            <w:lang w:val="it-IT"/>
          </w:rPr>
          <w:t>Home Use Program</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_Toc383678967 \h </w:instrText>
        </w:r>
        <w:r w:rsidR="007672DC" w:rsidRPr="007672DC">
          <w:rPr>
            <w:noProof/>
            <w:webHidden/>
          </w:rPr>
        </w:r>
        <w:r w:rsidR="007672DC" w:rsidRPr="007672DC">
          <w:rPr>
            <w:noProof/>
            <w:webHidden/>
          </w:rPr>
          <w:fldChar w:fldCharType="separate"/>
        </w:r>
        <w:r w:rsidR="007672DC" w:rsidRPr="007672DC">
          <w:rPr>
            <w:noProof/>
            <w:webHidden/>
          </w:rPr>
          <w:t>71</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8" w:history="1">
        <w:r w:rsidR="007672DC" w:rsidRPr="007672DC">
          <w:rPr>
            <w:rStyle w:val="Hyperlink"/>
            <w:noProof/>
            <w:lang w:val="it-IT"/>
          </w:rPr>
          <w:t>Enterprise Source Licensing Program</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_Toc383678968 \h </w:instrText>
        </w:r>
        <w:r w:rsidR="007672DC" w:rsidRPr="007672DC">
          <w:rPr>
            <w:noProof/>
            <w:webHidden/>
          </w:rPr>
        </w:r>
        <w:r w:rsidR="007672DC" w:rsidRPr="007672DC">
          <w:rPr>
            <w:noProof/>
            <w:webHidden/>
          </w:rPr>
          <w:fldChar w:fldCharType="separate"/>
        </w:r>
        <w:r w:rsidR="007672DC" w:rsidRPr="007672DC">
          <w:rPr>
            <w:noProof/>
            <w:webHidden/>
          </w:rPr>
          <w:t>72</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69" w:history="1">
        <w:r w:rsidR="007672DC" w:rsidRPr="007672DC">
          <w:rPr>
            <w:rStyle w:val="Hyperlink"/>
            <w:noProof/>
            <w:lang w:val="it-IT"/>
          </w:rPr>
          <w:t>Supporto per la Risoluzione dei Problemi 24x7</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_Toc383678969 \h </w:instrText>
        </w:r>
        <w:r w:rsidR="007672DC" w:rsidRPr="007672DC">
          <w:rPr>
            <w:noProof/>
            <w:webHidden/>
          </w:rPr>
        </w:r>
        <w:r w:rsidR="007672DC" w:rsidRPr="007672DC">
          <w:rPr>
            <w:noProof/>
            <w:webHidden/>
          </w:rPr>
          <w:fldChar w:fldCharType="separate"/>
        </w:r>
        <w:r w:rsidR="007672DC" w:rsidRPr="007672DC">
          <w:rPr>
            <w:noProof/>
            <w:webHidden/>
          </w:rPr>
          <w:t>72</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0" w:history="1">
        <w:r w:rsidR="007672DC" w:rsidRPr="007672DC">
          <w:rPr>
            <w:rStyle w:val="Hyperlink"/>
            <w:noProof/>
            <w:lang w:val="it-IT"/>
          </w:rPr>
          <w:t>System Center Global Service Monitor</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_Toc383678970 \h </w:instrText>
        </w:r>
        <w:r w:rsidR="007672DC" w:rsidRPr="007672DC">
          <w:rPr>
            <w:noProof/>
            <w:webHidden/>
          </w:rPr>
        </w:r>
        <w:r w:rsidR="007672DC" w:rsidRPr="007672DC">
          <w:rPr>
            <w:noProof/>
            <w:webHidden/>
          </w:rPr>
          <w:fldChar w:fldCharType="separate"/>
        </w:r>
        <w:r w:rsidR="007672DC" w:rsidRPr="007672DC">
          <w:rPr>
            <w:noProof/>
            <w:webHidden/>
          </w:rPr>
          <w:t>77</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1" w:history="1">
        <w:r w:rsidR="007672DC" w:rsidRPr="007672DC">
          <w:rPr>
            <w:rStyle w:val="Hyperlink"/>
            <w:noProof/>
            <w:lang w:val="it-IT"/>
          </w:rPr>
          <w:t>Backup per Ripristino di Emergenza</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_Toc383678971 \h </w:instrText>
        </w:r>
        <w:r w:rsidR="007672DC" w:rsidRPr="007672DC">
          <w:rPr>
            <w:noProof/>
            <w:webHidden/>
          </w:rPr>
        </w:r>
        <w:r w:rsidR="007672DC" w:rsidRPr="007672DC">
          <w:rPr>
            <w:noProof/>
            <w:webHidden/>
          </w:rPr>
          <w:fldChar w:fldCharType="separate"/>
        </w:r>
        <w:r w:rsidR="007672DC" w:rsidRPr="007672DC">
          <w:rPr>
            <w:noProof/>
            <w:webHidden/>
          </w:rPr>
          <w:t>78</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2" w:history="1">
        <w:r w:rsidR="007672DC" w:rsidRPr="007672DC">
          <w:rPr>
            <w:rStyle w:val="Hyperlink"/>
            <w:noProof/>
            <w:lang w:val="it-IT"/>
          </w:rPr>
          <w:t>Servizi in Abbonamento TechNet SA</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_Toc383678972 \h </w:instrText>
        </w:r>
        <w:r w:rsidR="007672DC" w:rsidRPr="007672DC">
          <w:rPr>
            <w:noProof/>
            <w:webHidden/>
          </w:rPr>
        </w:r>
        <w:r w:rsidR="007672DC" w:rsidRPr="007672DC">
          <w:rPr>
            <w:noProof/>
            <w:webHidden/>
          </w:rPr>
          <w:fldChar w:fldCharType="separate"/>
        </w:r>
        <w:r w:rsidR="007672DC" w:rsidRPr="007672DC">
          <w:rPr>
            <w:noProof/>
            <w:webHidden/>
          </w:rPr>
          <w:t>78</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3" w:history="1">
        <w:r w:rsidR="007672DC" w:rsidRPr="007672DC">
          <w:rPr>
            <w:rStyle w:val="Hyperlink"/>
            <w:noProof/>
            <w:lang w:val="it-IT"/>
          </w:rPr>
          <w:t>Windows Thin PC</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_Toc383678973 \h </w:instrText>
        </w:r>
        <w:r w:rsidR="007672DC" w:rsidRPr="007672DC">
          <w:rPr>
            <w:noProof/>
            <w:webHidden/>
          </w:rPr>
        </w:r>
        <w:r w:rsidR="007672DC" w:rsidRPr="007672DC">
          <w:rPr>
            <w:noProof/>
            <w:webHidden/>
          </w:rPr>
          <w:fldChar w:fldCharType="separate"/>
        </w:r>
        <w:r w:rsidR="007672DC" w:rsidRPr="007672DC">
          <w:rPr>
            <w:noProof/>
            <w:webHidden/>
          </w:rPr>
          <w:t>78</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4" w:history="1">
        <w:r w:rsidR="007672DC" w:rsidRPr="007672DC">
          <w:rPr>
            <w:rStyle w:val="Hyperlink"/>
            <w:noProof/>
            <w:lang w:val="it-IT"/>
          </w:rPr>
          <w:t>Supporto Hotfix Esteso</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_Toc383678974 \h </w:instrText>
        </w:r>
        <w:r w:rsidR="007672DC" w:rsidRPr="007672DC">
          <w:rPr>
            <w:noProof/>
            <w:webHidden/>
          </w:rPr>
        </w:r>
        <w:r w:rsidR="007672DC" w:rsidRPr="007672DC">
          <w:rPr>
            <w:noProof/>
            <w:webHidden/>
          </w:rPr>
          <w:fldChar w:fldCharType="separate"/>
        </w:r>
        <w:r w:rsidR="007672DC" w:rsidRPr="007672DC">
          <w:rPr>
            <w:noProof/>
            <w:webHidden/>
          </w:rPr>
          <w:t>78</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5" w:history="1">
        <w:r w:rsidR="007672DC" w:rsidRPr="007672DC">
          <w:rPr>
            <w:rStyle w:val="Hyperlink"/>
            <w:noProof/>
          </w:rPr>
          <w:t>Microsoft Desktop Optimization Pack per Software Assurance</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_Toc383678975 \h </w:instrText>
        </w:r>
        <w:r w:rsidR="007672DC" w:rsidRPr="007672DC">
          <w:rPr>
            <w:noProof/>
            <w:webHidden/>
          </w:rPr>
        </w:r>
        <w:r w:rsidR="007672DC" w:rsidRPr="007672DC">
          <w:rPr>
            <w:noProof/>
            <w:webHidden/>
          </w:rPr>
          <w:fldChar w:fldCharType="separate"/>
        </w:r>
        <w:r w:rsidR="007672DC" w:rsidRPr="007672DC">
          <w:rPr>
            <w:noProof/>
            <w:webHidden/>
          </w:rPr>
          <w:t>78</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6" w:history="1">
        <w:r w:rsidR="007672DC" w:rsidRPr="007672DC">
          <w:rPr>
            <w:rStyle w:val="Hyperlink"/>
            <w:noProof/>
            <w:lang w:val="it-IT"/>
          </w:rPr>
          <w:t>Diritti di Virtualizzazione per i Desktop con Licenza per Windows e Windows Industry</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_Toc383678976 \h </w:instrText>
        </w:r>
        <w:r w:rsidR="007672DC" w:rsidRPr="007672DC">
          <w:rPr>
            <w:noProof/>
            <w:webHidden/>
          </w:rPr>
        </w:r>
        <w:r w:rsidR="007672DC" w:rsidRPr="007672DC">
          <w:rPr>
            <w:noProof/>
            <w:webHidden/>
          </w:rPr>
          <w:fldChar w:fldCharType="separate"/>
        </w:r>
        <w:r w:rsidR="007672DC" w:rsidRPr="007672DC">
          <w:rPr>
            <w:noProof/>
            <w:webHidden/>
          </w:rPr>
          <w:t>79</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7" w:history="1">
        <w:r w:rsidR="007672DC" w:rsidRPr="007672DC">
          <w:rPr>
            <w:rStyle w:val="Hyperlink"/>
            <w:noProof/>
            <w:lang w:val="it-IT"/>
          </w:rPr>
          <w:t>Diritti per Windows Virtual Desktop Access</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_Toc383678977 \h </w:instrText>
        </w:r>
        <w:r w:rsidR="007672DC" w:rsidRPr="007672DC">
          <w:rPr>
            <w:noProof/>
            <w:webHidden/>
          </w:rPr>
        </w:r>
        <w:r w:rsidR="007672DC" w:rsidRPr="007672DC">
          <w:rPr>
            <w:noProof/>
            <w:webHidden/>
          </w:rPr>
          <w:fldChar w:fldCharType="separate"/>
        </w:r>
        <w:r w:rsidR="007672DC" w:rsidRPr="007672DC">
          <w:rPr>
            <w:noProof/>
            <w:webHidden/>
          </w:rPr>
          <w:t>79</w:t>
        </w:r>
        <w:r w:rsidR="007672DC" w:rsidRPr="007672DC">
          <w:rPr>
            <w:noProof/>
            <w:webHidden/>
          </w:rPr>
          <w:fldChar w:fldCharType="end"/>
        </w:r>
      </w:hyperlink>
    </w:p>
    <w:p w:rsidR="007672DC" w:rsidRPr="007672DC" w:rsidRDefault="001A15B4">
      <w:pPr>
        <w:pStyle w:val="TOC5"/>
        <w:tabs>
          <w:tab w:val="right" w:leader="dot" w:pos="5030"/>
        </w:tabs>
        <w:rPr>
          <w:rFonts w:eastAsiaTheme="minorEastAsia"/>
          <w:noProof/>
          <w:sz w:val="22"/>
        </w:rPr>
      </w:pPr>
      <w:hyperlink w:anchor="_Toc383678978" w:history="1">
        <w:r w:rsidR="007672DC" w:rsidRPr="007672DC">
          <w:rPr>
            <w:rStyle w:val="Hyperlink"/>
            <w:noProof/>
            <w:lang w:val="it-IT"/>
          </w:rPr>
          <w:t>Disponibilità di Licenze Step-Up</w:t>
        </w:r>
        <w:r w:rsidR="007672DC" w:rsidRPr="007672DC">
          <w:rPr>
            <w:noProof/>
            <w:webHidden/>
          </w:rPr>
          <w:tab/>
        </w:r>
        <w:r w:rsidR="007672DC" w:rsidRPr="007672DC">
          <w:rPr>
            <w:noProof/>
            <w:webHidden/>
          </w:rPr>
          <w:fldChar w:fldCharType="begin"/>
        </w:r>
        <w:r w:rsidR="007672DC" w:rsidRPr="007672DC">
          <w:rPr>
            <w:noProof/>
            <w:webHidden/>
          </w:rPr>
          <w:instrText xml:space="preserve"> PAGEREF _Toc383678978 \h </w:instrText>
        </w:r>
        <w:r w:rsidR="007672DC" w:rsidRPr="007672DC">
          <w:rPr>
            <w:noProof/>
            <w:webHidden/>
          </w:rPr>
        </w:r>
        <w:r w:rsidR="007672DC" w:rsidRPr="007672DC">
          <w:rPr>
            <w:noProof/>
            <w:webHidden/>
          </w:rPr>
          <w:fldChar w:fldCharType="separate"/>
        </w:r>
        <w:r w:rsidR="007672DC" w:rsidRPr="007672DC">
          <w:rPr>
            <w:noProof/>
            <w:webHidden/>
          </w:rPr>
          <w:t>79</w:t>
        </w:r>
        <w:r w:rsidR="007672DC" w:rsidRPr="007672DC">
          <w:rPr>
            <w:noProof/>
            <w:webHidden/>
          </w:rPr>
          <w:fldChar w:fldCharType="end"/>
        </w:r>
      </w:hyperlink>
    </w:p>
    <w:p w:rsidR="007672DC" w:rsidRDefault="001A15B4">
      <w:pPr>
        <w:pStyle w:val="TOC1"/>
        <w:rPr>
          <w:rFonts w:eastAsiaTheme="minorEastAsia"/>
          <w:b w:val="0"/>
          <w:caps w:val="0"/>
          <w:noProof/>
          <w:sz w:val="22"/>
        </w:rPr>
      </w:pPr>
      <w:hyperlink w:anchor="_Toc383678979" w:history="1">
        <w:r w:rsidR="007672DC" w:rsidRPr="00D235EA">
          <w:rPr>
            <w:rStyle w:val="Hyperlink"/>
            <w:noProof/>
          </w:rPr>
          <w:t>Servizi</w:t>
        </w:r>
        <w:r w:rsidR="007672DC">
          <w:rPr>
            <w:noProof/>
            <w:webHidden/>
          </w:rPr>
          <w:tab/>
        </w:r>
        <w:r w:rsidR="007672DC">
          <w:rPr>
            <w:noProof/>
            <w:webHidden/>
          </w:rPr>
          <w:fldChar w:fldCharType="begin"/>
        </w:r>
        <w:r w:rsidR="007672DC">
          <w:rPr>
            <w:noProof/>
            <w:webHidden/>
          </w:rPr>
          <w:instrText xml:space="preserve"> PAGEREF _Toc383678979 \h </w:instrText>
        </w:r>
        <w:r w:rsidR="007672DC">
          <w:rPr>
            <w:noProof/>
            <w:webHidden/>
          </w:rPr>
        </w:r>
        <w:r w:rsidR="007672DC">
          <w:rPr>
            <w:noProof/>
            <w:webHidden/>
          </w:rPr>
          <w:fldChar w:fldCharType="separate"/>
        </w:r>
        <w:r w:rsidR="007672DC">
          <w:rPr>
            <w:noProof/>
            <w:webHidden/>
          </w:rPr>
          <w:t>80</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0" w:history="1">
        <w:r w:rsidR="007672DC" w:rsidRPr="00D235EA">
          <w:rPr>
            <w:rStyle w:val="Hyperlink"/>
            <w:noProof/>
            <w:lang w:val="it-IT"/>
          </w:rPr>
          <w:t>Offerte di Supporto Tecnico Microsoft Premier</w:t>
        </w:r>
        <w:r w:rsidR="007672DC">
          <w:rPr>
            <w:noProof/>
            <w:webHidden/>
          </w:rPr>
          <w:tab/>
        </w:r>
        <w:r w:rsidR="007672DC">
          <w:rPr>
            <w:noProof/>
            <w:webHidden/>
          </w:rPr>
          <w:fldChar w:fldCharType="begin"/>
        </w:r>
        <w:r w:rsidR="007672DC">
          <w:rPr>
            <w:noProof/>
            <w:webHidden/>
          </w:rPr>
          <w:instrText xml:space="preserve"> PAGEREF _Toc383678980 \h </w:instrText>
        </w:r>
        <w:r w:rsidR="007672DC">
          <w:rPr>
            <w:noProof/>
            <w:webHidden/>
          </w:rPr>
        </w:r>
        <w:r w:rsidR="007672DC">
          <w:rPr>
            <w:noProof/>
            <w:webHidden/>
          </w:rPr>
          <w:fldChar w:fldCharType="separate"/>
        </w:r>
        <w:r w:rsidR="007672DC">
          <w:rPr>
            <w:noProof/>
            <w:webHidden/>
          </w:rPr>
          <w:t>80</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1" w:history="1">
        <w:r w:rsidR="007672DC" w:rsidRPr="00D235EA">
          <w:rPr>
            <w:rStyle w:val="Hyperlink"/>
            <w:noProof/>
            <w:lang w:val="it-IT"/>
          </w:rPr>
          <w:t>Offerte per il Programma Microsoft Enterprise Strategy</w:t>
        </w:r>
        <w:r w:rsidR="007672DC">
          <w:rPr>
            <w:noProof/>
            <w:webHidden/>
          </w:rPr>
          <w:tab/>
        </w:r>
        <w:r w:rsidR="007672DC">
          <w:rPr>
            <w:noProof/>
            <w:webHidden/>
          </w:rPr>
          <w:fldChar w:fldCharType="begin"/>
        </w:r>
        <w:r w:rsidR="007672DC">
          <w:rPr>
            <w:noProof/>
            <w:webHidden/>
          </w:rPr>
          <w:instrText xml:space="preserve"> PAGEREF _Toc383678981 \h </w:instrText>
        </w:r>
        <w:r w:rsidR="007672DC">
          <w:rPr>
            <w:noProof/>
            <w:webHidden/>
          </w:rPr>
        </w:r>
        <w:r w:rsidR="007672DC">
          <w:rPr>
            <w:noProof/>
            <w:webHidden/>
          </w:rPr>
          <w:fldChar w:fldCharType="separate"/>
        </w:r>
        <w:r w:rsidR="007672DC">
          <w:rPr>
            <w:noProof/>
            <w:webHidden/>
          </w:rPr>
          <w:t>81</w:t>
        </w:r>
        <w:r w:rsidR="007672DC">
          <w:rPr>
            <w:noProof/>
            <w:webHidden/>
          </w:rPr>
          <w:fldChar w:fldCharType="end"/>
        </w:r>
      </w:hyperlink>
    </w:p>
    <w:p w:rsidR="007672DC" w:rsidRDefault="001A15B4">
      <w:pPr>
        <w:pStyle w:val="TOC1"/>
        <w:rPr>
          <w:rFonts w:eastAsiaTheme="minorEastAsia"/>
          <w:b w:val="0"/>
          <w:caps w:val="0"/>
          <w:noProof/>
          <w:sz w:val="22"/>
        </w:rPr>
      </w:pPr>
      <w:hyperlink w:anchor="_Toc383678982" w:history="1">
        <w:r w:rsidR="007672DC" w:rsidRPr="00D235EA">
          <w:rPr>
            <w:rStyle w:val="Hyperlink"/>
            <w:noProof/>
            <w:lang w:val="it-IT"/>
          </w:rPr>
          <w:t>Appendice A: Condizioni Supplementari del Contratto relativo al Programma</w:t>
        </w:r>
        <w:r w:rsidR="007672DC">
          <w:rPr>
            <w:noProof/>
            <w:webHidden/>
          </w:rPr>
          <w:tab/>
        </w:r>
        <w:r w:rsidR="007672DC">
          <w:rPr>
            <w:noProof/>
            <w:webHidden/>
          </w:rPr>
          <w:fldChar w:fldCharType="begin"/>
        </w:r>
        <w:r w:rsidR="007672DC">
          <w:rPr>
            <w:noProof/>
            <w:webHidden/>
          </w:rPr>
          <w:instrText xml:space="preserve"> PAGEREF _Toc383678982 \h </w:instrText>
        </w:r>
        <w:r w:rsidR="007672DC">
          <w:rPr>
            <w:noProof/>
            <w:webHidden/>
          </w:rPr>
        </w:r>
        <w:r w:rsidR="007672DC">
          <w:rPr>
            <w:noProof/>
            <w:webHidden/>
          </w:rPr>
          <w:fldChar w:fldCharType="separate"/>
        </w:r>
        <w:r w:rsidR="007672DC">
          <w:rPr>
            <w:noProof/>
            <w:webHidden/>
          </w:rPr>
          <w:t>84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3" w:history="1">
        <w:r w:rsidR="007672DC" w:rsidRPr="00D235EA">
          <w:rPr>
            <w:rStyle w:val="Hyperlink"/>
            <w:noProof/>
            <w:lang w:val="it-IT"/>
          </w:rPr>
          <w:t>Condizioni Supplementari per il Programma Select Plus</w:t>
        </w:r>
        <w:r w:rsidR="007672DC">
          <w:rPr>
            <w:noProof/>
            <w:webHidden/>
          </w:rPr>
          <w:tab/>
        </w:r>
        <w:r w:rsidR="007672DC">
          <w:rPr>
            <w:noProof/>
            <w:webHidden/>
          </w:rPr>
          <w:fldChar w:fldCharType="begin"/>
        </w:r>
        <w:r w:rsidR="007672DC">
          <w:rPr>
            <w:noProof/>
            <w:webHidden/>
          </w:rPr>
          <w:instrText xml:space="preserve"> PAGEREF _Toc383678983 \h </w:instrText>
        </w:r>
        <w:r w:rsidR="007672DC">
          <w:rPr>
            <w:noProof/>
            <w:webHidden/>
          </w:rPr>
        </w:r>
        <w:r w:rsidR="007672DC">
          <w:rPr>
            <w:noProof/>
            <w:webHidden/>
          </w:rPr>
          <w:fldChar w:fldCharType="separate"/>
        </w:r>
        <w:r w:rsidR="007672DC">
          <w:rPr>
            <w:noProof/>
            <w:webHidden/>
          </w:rPr>
          <w:t>84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4" w:history="1">
        <w:r w:rsidR="007672DC" w:rsidRPr="00D235EA">
          <w:rPr>
            <w:rStyle w:val="Hyperlink"/>
            <w:noProof/>
            <w:lang w:val="it-IT"/>
          </w:rPr>
          <w:t>Definizione di Gestione per i Dispositivi Qualificanti</w:t>
        </w:r>
        <w:r w:rsidR="007672DC">
          <w:rPr>
            <w:noProof/>
            <w:webHidden/>
          </w:rPr>
          <w:tab/>
        </w:r>
        <w:r w:rsidR="007672DC">
          <w:rPr>
            <w:noProof/>
            <w:webHidden/>
          </w:rPr>
          <w:fldChar w:fldCharType="begin"/>
        </w:r>
        <w:r w:rsidR="007672DC">
          <w:rPr>
            <w:noProof/>
            <w:webHidden/>
          </w:rPr>
          <w:instrText xml:space="preserve"> PAGEREF _Toc383678984 \h </w:instrText>
        </w:r>
        <w:r w:rsidR="007672DC">
          <w:rPr>
            <w:noProof/>
            <w:webHidden/>
          </w:rPr>
        </w:r>
        <w:r w:rsidR="007672DC">
          <w:rPr>
            <w:noProof/>
            <w:webHidden/>
          </w:rPr>
          <w:fldChar w:fldCharType="separate"/>
        </w:r>
        <w:r w:rsidR="007672DC">
          <w:rPr>
            <w:noProof/>
            <w:webHidden/>
          </w:rPr>
          <w:t>84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5" w:history="1">
        <w:r w:rsidR="007672DC" w:rsidRPr="00D235EA">
          <w:rPr>
            <w:rStyle w:val="Hyperlink"/>
            <w:noProof/>
            <w:lang w:val="it-IT"/>
          </w:rPr>
          <w:t>Condizioni Supplementari per i Contratti di Servizi Professionali - Legacy</w:t>
        </w:r>
        <w:r w:rsidR="007672DC">
          <w:rPr>
            <w:noProof/>
            <w:webHidden/>
          </w:rPr>
          <w:tab/>
        </w:r>
        <w:r w:rsidR="007672DC">
          <w:rPr>
            <w:noProof/>
            <w:webHidden/>
          </w:rPr>
          <w:fldChar w:fldCharType="begin"/>
        </w:r>
        <w:r w:rsidR="007672DC">
          <w:rPr>
            <w:noProof/>
            <w:webHidden/>
          </w:rPr>
          <w:instrText xml:space="preserve"> PAGEREF _Toc383678985 \h </w:instrText>
        </w:r>
        <w:r w:rsidR="007672DC">
          <w:rPr>
            <w:noProof/>
            <w:webHidden/>
          </w:rPr>
        </w:r>
        <w:r w:rsidR="007672DC">
          <w:rPr>
            <w:noProof/>
            <w:webHidden/>
          </w:rPr>
          <w:fldChar w:fldCharType="separate"/>
        </w:r>
        <w:r w:rsidR="007672DC">
          <w:rPr>
            <w:noProof/>
            <w:webHidden/>
          </w:rPr>
          <w:t>84</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6" w:history="1">
        <w:r w:rsidR="007672DC" w:rsidRPr="00D235EA">
          <w:rPr>
            <w:rStyle w:val="Hyperlink"/>
            <w:noProof/>
            <w:lang w:val="it-IT"/>
          </w:rPr>
          <w:t>Condizioni Supplementari per i Servizi Online Utilizzate con Contratti per il Software - Legacy</w:t>
        </w:r>
        <w:r w:rsidR="007672DC">
          <w:rPr>
            <w:noProof/>
            <w:webHidden/>
          </w:rPr>
          <w:tab/>
        </w:r>
        <w:r w:rsidR="007672DC">
          <w:rPr>
            <w:noProof/>
            <w:webHidden/>
          </w:rPr>
          <w:fldChar w:fldCharType="begin"/>
        </w:r>
        <w:r w:rsidR="007672DC">
          <w:rPr>
            <w:noProof/>
            <w:webHidden/>
          </w:rPr>
          <w:instrText xml:space="preserve"> PAGEREF _Toc383678986 \h </w:instrText>
        </w:r>
        <w:r w:rsidR="007672DC">
          <w:rPr>
            <w:noProof/>
            <w:webHidden/>
          </w:rPr>
        </w:r>
        <w:r w:rsidR="007672DC">
          <w:rPr>
            <w:noProof/>
            <w:webHidden/>
          </w:rPr>
          <w:fldChar w:fldCharType="separate"/>
        </w:r>
        <w:r w:rsidR="007672DC">
          <w:rPr>
            <w:noProof/>
            <w:webHidden/>
          </w:rPr>
          <w:t>86</w:t>
        </w:r>
        <w:r w:rsidR="007672DC">
          <w:rPr>
            <w:noProof/>
            <w:webHidden/>
          </w:rPr>
          <w:fldChar w:fldCharType="end"/>
        </w:r>
      </w:hyperlink>
    </w:p>
    <w:p w:rsidR="007672DC" w:rsidRDefault="001A15B4">
      <w:pPr>
        <w:pStyle w:val="TOC1"/>
        <w:rPr>
          <w:rFonts w:eastAsiaTheme="minorEastAsia"/>
          <w:b w:val="0"/>
          <w:caps w:val="0"/>
          <w:noProof/>
          <w:sz w:val="22"/>
        </w:rPr>
      </w:pPr>
      <w:hyperlink w:anchor="_Toc383678987" w:history="1">
        <w:r w:rsidR="007672DC" w:rsidRPr="00D235EA">
          <w:rPr>
            <w:rStyle w:val="Hyperlink"/>
            <w:noProof/>
            <w:lang w:val="it-IT"/>
          </w:rPr>
          <w:t>Appendice B: Promozioni di Prodotti</w:t>
        </w:r>
        <w:r w:rsidR="007672DC">
          <w:rPr>
            <w:noProof/>
            <w:webHidden/>
          </w:rPr>
          <w:tab/>
        </w:r>
        <w:r w:rsidR="007672DC">
          <w:rPr>
            <w:noProof/>
            <w:webHidden/>
          </w:rPr>
          <w:fldChar w:fldCharType="begin"/>
        </w:r>
        <w:r w:rsidR="007672DC">
          <w:rPr>
            <w:noProof/>
            <w:webHidden/>
          </w:rPr>
          <w:instrText xml:space="preserve"> PAGEREF _Toc383678987 \h </w:instrText>
        </w:r>
        <w:r w:rsidR="007672DC">
          <w:rPr>
            <w:noProof/>
            <w:webHidden/>
          </w:rPr>
        </w:r>
        <w:r w:rsidR="007672DC">
          <w:rPr>
            <w:noProof/>
            <w:webHidden/>
          </w:rPr>
          <w:fldChar w:fldCharType="separate"/>
        </w:r>
        <w:r w:rsidR="007672DC">
          <w:rPr>
            <w:noProof/>
            <w:webHidden/>
          </w:rPr>
          <w:t>89</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8" w:history="1">
        <w:r w:rsidR="007672DC" w:rsidRPr="00D235EA">
          <w:rPr>
            <w:rStyle w:val="Hyperlink"/>
            <w:noProof/>
            <w:lang w:val="it-IT"/>
          </w:rPr>
          <w:t>Promozione di Visual Studio Test Pro con MSDN</w:t>
        </w:r>
        <w:r w:rsidR="007672DC">
          <w:rPr>
            <w:noProof/>
            <w:webHidden/>
          </w:rPr>
          <w:tab/>
        </w:r>
        <w:r w:rsidR="007672DC">
          <w:rPr>
            <w:noProof/>
            <w:webHidden/>
          </w:rPr>
          <w:fldChar w:fldCharType="begin"/>
        </w:r>
        <w:r w:rsidR="007672DC">
          <w:rPr>
            <w:noProof/>
            <w:webHidden/>
          </w:rPr>
          <w:instrText xml:space="preserve"> PAGEREF _Toc383678988 \h </w:instrText>
        </w:r>
        <w:r w:rsidR="007672DC">
          <w:rPr>
            <w:noProof/>
            <w:webHidden/>
          </w:rPr>
        </w:r>
        <w:r w:rsidR="007672DC">
          <w:rPr>
            <w:noProof/>
            <w:webHidden/>
          </w:rPr>
          <w:fldChar w:fldCharType="separate"/>
        </w:r>
        <w:r w:rsidR="007672DC">
          <w:rPr>
            <w:noProof/>
            <w:webHidden/>
          </w:rPr>
          <w:t>89</w:t>
        </w:r>
        <w:r w:rsidR="007672DC">
          <w:rPr>
            <w:noProof/>
            <w:webHidden/>
          </w:rPr>
          <w:fldChar w:fldCharType="end"/>
        </w:r>
      </w:hyperlink>
    </w:p>
    <w:p w:rsidR="007672DC" w:rsidRDefault="001A15B4">
      <w:pPr>
        <w:pStyle w:val="TOC3"/>
        <w:tabs>
          <w:tab w:val="right" w:leader="dot" w:pos="5030"/>
        </w:tabs>
        <w:rPr>
          <w:rFonts w:eastAsiaTheme="minorEastAsia"/>
          <w:smallCaps w:val="0"/>
          <w:noProof/>
          <w:sz w:val="22"/>
        </w:rPr>
      </w:pPr>
      <w:hyperlink w:anchor="_Toc383678989" w:history="1">
        <w:r w:rsidR="007672DC" w:rsidRPr="00D235EA">
          <w:rPr>
            <w:rStyle w:val="Hyperlink"/>
            <w:noProof/>
            <w:lang w:val="it-IT"/>
          </w:rPr>
          <w:t>Windows Azure Adoption Acceleration</w:t>
        </w:r>
        <w:r w:rsidR="007672DC">
          <w:rPr>
            <w:noProof/>
            <w:webHidden/>
          </w:rPr>
          <w:tab/>
        </w:r>
        <w:r w:rsidR="007672DC">
          <w:rPr>
            <w:noProof/>
            <w:webHidden/>
          </w:rPr>
          <w:fldChar w:fldCharType="begin"/>
        </w:r>
        <w:r w:rsidR="007672DC">
          <w:rPr>
            <w:noProof/>
            <w:webHidden/>
          </w:rPr>
          <w:instrText xml:space="preserve"> PAGEREF _Toc383678989 \h </w:instrText>
        </w:r>
        <w:r w:rsidR="007672DC">
          <w:rPr>
            <w:noProof/>
            <w:webHidden/>
          </w:rPr>
        </w:r>
        <w:r w:rsidR="007672DC">
          <w:rPr>
            <w:noProof/>
            <w:webHidden/>
          </w:rPr>
          <w:fldChar w:fldCharType="separate"/>
        </w:r>
        <w:r w:rsidR="007672DC">
          <w:rPr>
            <w:noProof/>
            <w:webHidden/>
          </w:rPr>
          <w:t>89</w:t>
        </w:r>
        <w:r w:rsidR="007672DC">
          <w:rPr>
            <w:noProof/>
            <w:webHidden/>
          </w:rPr>
          <w:fldChar w:fldCharType="end"/>
        </w:r>
      </w:hyperlink>
    </w:p>
    <w:p w:rsidR="007672DC" w:rsidRDefault="001A15B4">
      <w:pPr>
        <w:pStyle w:val="TOC1"/>
        <w:rPr>
          <w:rFonts w:eastAsiaTheme="minorEastAsia"/>
          <w:b w:val="0"/>
          <w:caps w:val="0"/>
          <w:noProof/>
          <w:sz w:val="22"/>
        </w:rPr>
      </w:pPr>
      <w:hyperlink w:anchor="_Toc383678990" w:history="1">
        <w:r w:rsidR="007672DC" w:rsidRPr="00D235EA">
          <w:rPr>
            <w:rStyle w:val="Hyperlink"/>
            <w:noProof/>
            <w:lang w:val="it-IT"/>
          </w:rPr>
          <w:t>Indice dei Prodotti</w:t>
        </w:r>
        <w:r w:rsidR="007672DC">
          <w:rPr>
            <w:noProof/>
            <w:webHidden/>
          </w:rPr>
          <w:tab/>
        </w:r>
        <w:r w:rsidR="007672DC">
          <w:rPr>
            <w:noProof/>
            <w:webHidden/>
          </w:rPr>
          <w:fldChar w:fldCharType="begin"/>
        </w:r>
        <w:r w:rsidR="007672DC">
          <w:rPr>
            <w:noProof/>
            <w:webHidden/>
          </w:rPr>
          <w:instrText xml:space="preserve"> PAGEREF _Toc383678990 \h </w:instrText>
        </w:r>
        <w:r w:rsidR="007672DC">
          <w:rPr>
            <w:noProof/>
            <w:webHidden/>
          </w:rPr>
        </w:r>
        <w:r w:rsidR="007672DC">
          <w:rPr>
            <w:noProof/>
            <w:webHidden/>
          </w:rPr>
          <w:fldChar w:fldCharType="separate"/>
        </w:r>
        <w:r w:rsidR="007672DC">
          <w:rPr>
            <w:noProof/>
            <w:webHidden/>
          </w:rPr>
          <w:t>90</w:t>
        </w:r>
        <w:r w:rsidR="007672DC">
          <w:rPr>
            <w:noProof/>
            <w:webHidden/>
          </w:rPr>
          <w:fldChar w:fldCharType="end"/>
        </w:r>
      </w:hyperlink>
    </w:p>
    <w:p w:rsidR="009A0C93" w:rsidRDefault="009942CA"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9E639B" w:rsidRDefault="009A0C93" w:rsidP="00661180">
      <w:pPr>
        <w:pStyle w:val="ProductList-SectionHeading"/>
        <w:outlineLvl w:val="0"/>
        <w:rPr>
          <w:lang w:val="it-IT"/>
        </w:rPr>
      </w:pPr>
      <w:bookmarkStart w:id="3" w:name="Introduction"/>
      <w:bookmarkStart w:id="4" w:name="_Toc378147610"/>
      <w:bookmarkStart w:id="5" w:name="_Toc378151512"/>
      <w:bookmarkStart w:id="6" w:name="_Toc379797089"/>
      <w:bookmarkStart w:id="7" w:name="_Toc380513115"/>
      <w:bookmarkStart w:id="8" w:name="_Toc380655154"/>
      <w:bookmarkStart w:id="9" w:name="_Toc383678585"/>
      <w:r w:rsidRPr="009E639B">
        <w:rPr>
          <w:lang w:val="it-IT"/>
        </w:rPr>
        <w:lastRenderedPageBreak/>
        <w:t>Introduzione</w:t>
      </w:r>
      <w:bookmarkEnd w:id="3"/>
      <w:bookmarkEnd w:id="4"/>
      <w:bookmarkEnd w:id="5"/>
      <w:bookmarkEnd w:id="6"/>
      <w:bookmarkEnd w:id="7"/>
      <w:bookmarkEnd w:id="8"/>
      <w:bookmarkEnd w:id="9"/>
    </w:p>
    <w:p w:rsidR="009A0C93" w:rsidRPr="009E639B" w:rsidRDefault="00407E60" w:rsidP="002E202B">
      <w:pPr>
        <w:pStyle w:val="ProductList-Offering1Heading"/>
        <w:outlineLvl w:val="1"/>
        <w:rPr>
          <w:lang w:val="it-IT"/>
        </w:rPr>
      </w:pPr>
      <w:bookmarkStart w:id="10" w:name="_Toc378147611"/>
      <w:bookmarkStart w:id="11" w:name="_Toc378151513"/>
      <w:bookmarkStart w:id="12" w:name="_Toc379797090"/>
      <w:bookmarkStart w:id="13" w:name="_Toc380513116"/>
      <w:bookmarkStart w:id="14" w:name="_Toc380655155"/>
      <w:bookmarkStart w:id="15" w:name="_Toc383678586"/>
      <w:r w:rsidRPr="009E639B">
        <w:rPr>
          <w:lang w:val="it-IT"/>
        </w:rPr>
        <w:t>Informazioni sul presente Documento</w:t>
      </w:r>
      <w:bookmarkEnd w:id="10"/>
      <w:bookmarkEnd w:id="11"/>
      <w:bookmarkEnd w:id="12"/>
      <w:bookmarkEnd w:id="13"/>
      <w:bookmarkEnd w:id="14"/>
      <w:bookmarkEnd w:id="15"/>
    </w:p>
    <w:p w:rsidR="00ED3A2C" w:rsidRDefault="00ED3A2C" w:rsidP="00ED3A2C">
      <w:pPr>
        <w:pStyle w:val="ProductList-Body"/>
      </w:pPr>
      <w:r w:rsidRPr="009E639B">
        <w:rPr>
          <w:lang w:val="it-IT"/>
        </w:rPr>
        <w:t>La Lista dei Prodotti per i Contratti Multilicenza Microsoft (Lista dei Prodotti) fornisce informazioni sui Prodotti Microsoft disponibili tramite i Programmi per i Contratti Multilicenza e informazioni s</w:t>
      </w:r>
      <w:r w:rsidR="00F46503" w:rsidRPr="009E639B">
        <w:rPr>
          <w:lang w:val="it-IT"/>
        </w:rPr>
        <w:t xml:space="preserve">pecifiche su ciascun Prodotto. </w:t>
      </w:r>
      <w:r>
        <w:t>Le informazioni riportate nella Lista dei Prodotti includono:</w:t>
      </w:r>
    </w:p>
    <w:p w:rsidR="00ED3A2C" w:rsidRPr="009E639B" w:rsidRDefault="00ED3A2C" w:rsidP="00F32AEC">
      <w:pPr>
        <w:pStyle w:val="ProductList-Body"/>
        <w:numPr>
          <w:ilvl w:val="0"/>
          <w:numId w:val="52"/>
        </w:numPr>
        <w:ind w:left="450" w:hanging="270"/>
        <w:rPr>
          <w:lang w:val="it-IT"/>
        </w:rPr>
      </w:pPr>
      <w:r w:rsidRPr="009E639B">
        <w:rPr>
          <w:lang w:val="it-IT"/>
        </w:rPr>
        <w:t>Disponibilità di Prodotti nuovi offerti tramite i Contratti Multilicenza Microsoft</w:t>
      </w:r>
    </w:p>
    <w:p w:rsidR="00ED3A2C" w:rsidRPr="009E639B" w:rsidRDefault="00ED3A2C" w:rsidP="00F32AEC">
      <w:pPr>
        <w:pStyle w:val="ProductList-Body"/>
        <w:numPr>
          <w:ilvl w:val="0"/>
          <w:numId w:val="52"/>
        </w:numPr>
        <w:ind w:left="450" w:hanging="270"/>
        <w:rPr>
          <w:lang w:val="it-IT"/>
        </w:rPr>
      </w:pPr>
      <w:r w:rsidRPr="009E639B">
        <w:rPr>
          <w:lang w:val="it-IT"/>
        </w:rPr>
        <w:t>Interruzione della fornitura di Prodotti offerti tramite i Contratti Multilicenza Microsoft</w:t>
      </w:r>
    </w:p>
    <w:p w:rsidR="00ED3A2C" w:rsidRPr="009E639B" w:rsidRDefault="00056522" w:rsidP="00F32AEC">
      <w:pPr>
        <w:pStyle w:val="ProductList-Body"/>
        <w:numPr>
          <w:ilvl w:val="0"/>
          <w:numId w:val="52"/>
        </w:numPr>
        <w:ind w:left="450" w:hanging="270"/>
        <w:rPr>
          <w:lang w:val="it-IT"/>
        </w:rPr>
      </w:pPr>
      <w:r w:rsidRPr="009E639B">
        <w:rPr>
          <w:lang w:val="it-IT"/>
        </w:rPr>
        <w:t>Classificazione dei Prodotti relativa al pool di Prodotti dei Contratti Multilicenza Microsoft</w:t>
      </w:r>
    </w:p>
    <w:p w:rsidR="00ED3A2C" w:rsidRPr="009E639B" w:rsidRDefault="00ED3A2C" w:rsidP="00F32AEC">
      <w:pPr>
        <w:pStyle w:val="ProductList-Body"/>
        <w:numPr>
          <w:ilvl w:val="0"/>
          <w:numId w:val="52"/>
        </w:numPr>
        <w:ind w:left="450" w:hanging="270"/>
        <w:rPr>
          <w:lang w:val="it-IT"/>
        </w:rPr>
      </w:pPr>
      <w:r w:rsidRPr="009E639B">
        <w:rPr>
          <w:lang w:val="it-IT"/>
        </w:rPr>
        <w:t>Valore di punti per ciascun Prodotto</w:t>
      </w:r>
    </w:p>
    <w:p w:rsidR="00ED3A2C" w:rsidRDefault="00ED3A2C" w:rsidP="00F32AEC">
      <w:pPr>
        <w:pStyle w:val="ProductList-Body"/>
        <w:numPr>
          <w:ilvl w:val="0"/>
          <w:numId w:val="52"/>
        </w:numPr>
        <w:ind w:left="450" w:hanging="270"/>
      </w:pPr>
      <w:r>
        <w:t>Promozioni disponibili</w:t>
      </w:r>
    </w:p>
    <w:p w:rsidR="00ED3A2C" w:rsidRPr="009E639B" w:rsidRDefault="00ED3A2C" w:rsidP="00F32AEC">
      <w:pPr>
        <w:pStyle w:val="ProductList-Body"/>
        <w:numPr>
          <w:ilvl w:val="0"/>
          <w:numId w:val="52"/>
        </w:numPr>
        <w:ind w:left="450" w:hanging="270"/>
        <w:rPr>
          <w:lang w:val="it-IT"/>
        </w:rPr>
      </w:pPr>
      <w:r w:rsidRPr="009E639B">
        <w:rPr>
          <w:lang w:val="it-IT"/>
        </w:rPr>
        <w:t>Percorsi di migrazione da una versione di software a un</w:t>
      </w:r>
      <w:r w:rsidR="000330A5">
        <w:rPr>
          <w:lang w:val="it-IT"/>
        </w:rPr>
        <w:t>’</w:t>
      </w:r>
      <w:r w:rsidRPr="009E639B">
        <w:rPr>
          <w:lang w:val="it-IT"/>
        </w:rPr>
        <w:t>altra versione dello stesso software</w:t>
      </w:r>
    </w:p>
    <w:p w:rsidR="00ED3A2C" w:rsidRPr="009E639B" w:rsidRDefault="00ED3A2C" w:rsidP="00F32AEC">
      <w:pPr>
        <w:pStyle w:val="ProductList-Body"/>
        <w:numPr>
          <w:ilvl w:val="0"/>
          <w:numId w:val="52"/>
        </w:numPr>
        <w:ind w:left="450" w:hanging="270"/>
        <w:rPr>
          <w:lang w:val="it-IT"/>
        </w:rPr>
      </w:pPr>
      <w:r w:rsidRPr="009E639B">
        <w:rPr>
          <w:lang w:val="it-IT"/>
        </w:rPr>
        <w:t>Percorsi di migrazione da un software interrotto a un software nuovo</w:t>
      </w:r>
    </w:p>
    <w:p w:rsidR="00ED3A2C" w:rsidRDefault="00ED3A2C" w:rsidP="00F32AEC">
      <w:pPr>
        <w:pStyle w:val="ProductList-Body"/>
        <w:numPr>
          <w:ilvl w:val="0"/>
          <w:numId w:val="52"/>
        </w:numPr>
        <w:ind w:left="450" w:hanging="270"/>
      </w:pPr>
      <w:r>
        <w:t>Vantaggi di Software Assurance</w:t>
      </w:r>
    </w:p>
    <w:p w:rsidR="00ED3A2C" w:rsidRPr="009E639B" w:rsidRDefault="00ED3A2C" w:rsidP="00F32AEC">
      <w:pPr>
        <w:pStyle w:val="ProductList-Body"/>
        <w:numPr>
          <w:ilvl w:val="0"/>
          <w:numId w:val="52"/>
        </w:numPr>
        <w:ind w:left="450" w:hanging="270"/>
        <w:rPr>
          <w:lang w:val="it-IT"/>
        </w:rPr>
      </w:pPr>
      <w:r w:rsidRPr="009E639B">
        <w:rPr>
          <w:lang w:val="it-IT"/>
        </w:rPr>
        <w:t>Altre Note e informazioni specifiche dei Prodotti</w:t>
      </w:r>
    </w:p>
    <w:p w:rsidR="00F910AC" w:rsidRPr="009E639B" w:rsidRDefault="00F910AC" w:rsidP="00F910AC">
      <w:pPr>
        <w:pStyle w:val="ProductList-Body"/>
        <w:rPr>
          <w:lang w:val="it-IT"/>
        </w:rPr>
      </w:pPr>
    </w:p>
    <w:p w:rsidR="00F910AC" w:rsidRPr="009E639B" w:rsidRDefault="00F910AC" w:rsidP="00F910AC">
      <w:pPr>
        <w:pStyle w:val="ProductList-Body"/>
        <w:rPr>
          <w:lang w:val="it-IT"/>
        </w:rPr>
      </w:pPr>
      <w:r w:rsidRPr="009E639B">
        <w:rPr>
          <w:lang w:val="it-IT"/>
        </w:rPr>
        <w:t>In linea con gli sforzi continui di Microsoft volti a semplificare la documentazione dei Contratti Multilicenza, il formato della Lista de</w:t>
      </w:r>
      <w:r w:rsidR="00F46503" w:rsidRPr="009E639B">
        <w:rPr>
          <w:lang w:val="it-IT"/>
        </w:rPr>
        <w:t xml:space="preserve">i Prodotti è stato modificato. </w:t>
      </w:r>
      <w:r w:rsidRPr="009E639B">
        <w:rPr>
          <w:lang w:val="it-IT"/>
        </w:rPr>
        <w:t>Il contenuto relativo a un determinato gruppo di Prodotti viene elencato in un</w:t>
      </w:r>
      <w:r w:rsidR="000330A5">
        <w:rPr>
          <w:lang w:val="it-IT"/>
        </w:rPr>
        <w:t>’</w:t>
      </w:r>
      <w:r w:rsidRPr="009E639B">
        <w:rPr>
          <w:lang w:val="it-IT"/>
        </w:rPr>
        <w:t>unica posizione, unitamente ai dettagli specifici del prodotto che sono riporta</w:t>
      </w:r>
      <w:r w:rsidR="00F46503" w:rsidRPr="009E639B">
        <w:rPr>
          <w:lang w:val="it-IT"/>
        </w:rPr>
        <w:t xml:space="preserve">ti in Informazioni Aggiuntive. </w:t>
      </w:r>
      <w:r w:rsidRPr="009E639B">
        <w:rPr>
          <w:lang w:val="it-IT"/>
        </w:rPr>
        <w:t>Nei casi in cui è possibile, le informazioni sono rappresentate in forma grafica.</w:t>
      </w:r>
    </w:p>
    <w:p w:rsidR="00125CBE" w:rsidRPr="009E639B" w:rsidRDefault="00125CBE" w:rsidP="00125CBE">
      <w:pPr>
        <w:pStyle w:val="ProductList-Body"/>
        <w:rPr>
          <w:lang w:val="it-IT"/>
        </w:rPr>
      </w:pPr>
    </w:p>
    <w:p w:rsidR="00125CBE" w:rsidRPr="009E639B" w:rsidRDefault="00125CBE" w:rsidP="00125CBE">
      <w:pPr>
        <w:pStyle w:val="ProductList-Body"/>
        <w:rPr>
          <w:lang w:val="it-IT"/>
        </w:rPr>
      </w:pPr>
      <w:r w:rsidRPr="009E639B">
        <w:rPr>
          <w:lang w:val="it-IT"/>
        </w:rPr>
        <w:t>La Lista dei Prodotti è organizzata in cinque sezioni, due Appendici e un Indice.</w:t>
      </w:r>
    </w:p>
    <w:p w:rsidR="00125CBE" w:rsidRPr="009E639B" w:rsidRDefault="001A15B4" w:rsidP="00A50201">
      <w:pPr>
        <w:pStyle w:val="ProductList-Body"/>
        <w:numPr>
          <w:ilvl w:val="0"/>
          <w:numId w:val="53"/>
        </w:numPr>
        <w:ind w:left="450" w:hanging="270"/>
        <w:rPr>
          <w:lang w:val="it-IT"/>
        </w:rPr>
      </w:pPr>
      <w:hyperlink w:anchor="Introduction" w:history="1">
        <w:r w:rsidR="003B51B1" w:rsidRPr="009E639B">
          <w:rPr>
            <w:rStyle w:val="Hyperlink"/>
            <w:lang w:val="it-IT"/>
          </w:rPr>
          <w:t>Introduzione</w:t>
        </w:r>
      </w:hyperlink>
      <w:r w:rsidR="003B51B1" w:rsidRPr="009E639B">
        <w:rPr>
          <w:lang w:val="it-IT"/>
        </w:rPr>
        <w:t>: vengono fornite informazioni su come utilizzare la Lista dei Prodotti, sulle definizioni e sulle modifiche apportate alla Lista dei Prodotti.</w:t>
      </w:r>
    </w:p>
    <w:p w:rsidR="00125CBE" w:rsidRPr="009E639B" w:rsidRDefault="001A15B4" w:rsidP="00A50201">
      <w:pPr>
        <w:pStyle w:val="ProductList-Body"/>
        <w:numPr>
          <w:ilvl w:val="0"/>
          <w:numId w:val="53"/>
        </w:numPr>
        <w:ind w:left="450" w:hanging="270"/>
        <w:rPr>
          <w:lang w:val="it-IT"/>
        </w:rPr>
      </w:pPr>
      <w:hyperlink w:anchor="SoftwareProducts" w:history="1">
        <w:r w:rsidR="003B51B1" w:rsidRPr="009E639B">
          <w:rPr>
            <w:rStyle w:val="Hyperlink"/>
            <w:lang w:val="it-IT"/>
          </w:rPr>
          <w:t>Software</w:t>
        </w:r>
      </w:hyperlink>
      <w:r w:rsidR="003B51B1" w:rsidRPr="009E639B">
        <w:rPr>
          <w:lang w:val="it-IT"/>
        </w:rPr>
        <w:t>: viene riportato un elenco dei software offerti tramite i Contratti Multilicenza e vengono fornite informazioni specifiche su di essi.</w:t>
      </w:r>
    </w:p>
    <w:p w:rsidR="00125CBE" w:rsidRPr="009E639B" w:rsidRDefault="001A15B4" w:rsidP="00A50201">
      <w:pPr>
        <w:pStyle w:val="ProductList-Body"/>
        <w:numPr>
          <w:ilvl w:val="0"/>
          <w:numId w:val="53"/>
        </w:numPr>
        <w:ind w:left="450" w:hanging="270"/>
        <w:rPr>
          <w:lang w:val="it-IT"/>
        </w:rPr>
      </w:pPr>
      <w:hyperlink w:anchor="OnlineServices" w:history="1">
        <w:r w:rsidR="003B51B1" w:rsidRPr="009E639B">
          <w:rPr>
            <w:rStyle w:val="Hyperlink"/>
            <w:lang w:val="it-IT"/>
          </w:rPr>
          <w:t>Servizi Online</w:t>
        </w:r>
      </w:hyperlink>
      <w:r w:rsidR="003B51B1" w:rsidRPr="009E639B">
        <w:rPr>
          <w:lang w:val="it-IT"/>
        </w:rPr>
        <w:t>: viene riportato un elenco dei servizi online offerti tramite i Contratti Multilicenza e vengono fornite informazioni specifiche su di essi.</w:t>
      </w:r>
    </w:p>
    <w:p w:rsidR="00125CBE" w:rsidRPr="009E639B" w:rsidRDefault="001A15B4" w:rsidP="00A50201">
      <w:pPr>
        <w:pStyle w:val="ProductList-Body"/>
        <w:numPr>
          <w:ilvl w:val="0"/>
          <w:numId w:val="53"/>
        </w:numPr>
        <w:ind w:left="450" w:hanging="270"/>
        <w:rPr>
          <w:lang w:val="it-IT"/>
        </w:rPr>
      </w:pPr>
      <w:hyperlink w:anchor="SoftwareAssurance" w:history="1">
        <w:r w:rsidR="003B51B1" w:rsidRPr="009E639B">
          <w:rPr>
            <w:rStyle w:val="Hyperlink"/>
            <w:lang w:val="it-IT"/>
          </w:rPr>
          <w:t>Software Assurance</w:t>
        </w:r>
      </w:hyperlink>
      <w:r w:rsidR="003B51B1" w:rsidRPr="009E639B">
        <w:rPr>
          <w:lang w:val="it-IT"/>
        </w:rPr>
        <w:t>: viene fornita la descrizione dei vantaggi di Software Assurance disponibili.</w:t>
      </w:r>
    </w:p>
    <w:p w:rsidR="00125CBE" w:rsidRPr="009E639B" w:rsidRDefault="001A15B4" w:rsidP="00A50201">
      <w:pPr>
        <w:pStyle w:val="ProductList-Body"/>
        <w:numPr>
          <w:ilvl w:val="0"/>
          <w:numId w:val="53"/>
        </w:numPr>
        <w:ind w:left="450" w:hanging="270"/>
        <w:rPr>
          <w:lang w:val="it-IT"/>
        </w:rPr>
      </w:pPr>
      <w:hyperlink w:anchor="Services" w:history="1">
        <w:r w:rsidR="003B51B1" w:rsidRPr="009E639B">
          <w:rPr>
            <w:rStyle w:val="Hyperlink"/>
            <w:lang w:val="it-IT"/>
          </w:rPr>
          <w:t>Servizi</w:t>
        </w:r>
      </w:hyperlink>
      <w:r w:rsidR="003B51B1" w:rsidRPr="009E639B">
        <w:rPr>
          <w:lang w:val="it-IT"/>
        </w:rPr>
        <w:t>: viene fornita la descrizione dei servizi offerti tramite i Contratti Multilicenza Microsoft.</w:t>
      </w:r>
    </w:p>
    <w:p w:rsidR="00125CBE" w:rsidRPr="009E639B" w:rsidRDefault="001A15B4" w:rsidP="00A50201">
      <w:pPr>
        <w:pStyle w:val="ProductList-Body"/>
        <w:numPr>
          <w:ilvl w:val="0"/>
          <w:numId w:val="53"/>
        </w:numPr>
        <w:ind w:left="450" w:hanging="270"/>
        <w:rPr>
          <w:lang w:val="it-IT"/>
        </w:rPr>
      </w:pPr>
      <w:hyperlink w:anchor="AppendixA" w:history="1">
        <w:r w:rsidR="003B51B1" w:rsidRPr="009E639B">
          <w:rPr>
            <w:rStyle w:val="Hyperlink"/>
            <w:lang w:val="it-IT"/>
          </w:rPr>
          <w:t>Appendice A - Condizioni Supplementari del Contratto relativo al Programma</w:t>
        </w:r>
      </w:hyperlink>
      <w:r w:rsidR="003B51B1" w:rsidRPr="009E639B">
        <w:rPr>
          <w:lang w:val="it-IT"/>
        </w:rPr>
        <w:t>: vengono indicate le condizioni che integrano i Contratti del Programma di Contratti Multilicenza Microsoft.</w:t>
      </w:r>
    </w:p>
    <w:p w:rsidR="00125CBE" w:rsidRPr="009E639B" w:rsidRDefault="001A15B4" w:rsidP="00A50201">
      <w:pPr>
        <w:pStyle w:val="ProductList-Body"/>
        <w:numPr>
          <w:ilvl w:val="0"/>
          <w:numId w:val="53"/>
        </w:numPr>
        <w:ind w:left="450" w:hanging="270"/>
        <w:rPr>
          <w:lang w:val="it-IT"/>
        </w:rPr>
      </w:pPr>
      <w:hyperlink w:anchor="AppendixB" w:history="1">
        <w:r w:rsidR="003B51B1" w:rsidRPr="009E639B">
          <w:rPr>
            <w:rStyle w:val="Hyperlink"/>
            <w:lang w:val="it-IT"/>
          </w:rPr>
          <w:t>Appendice B</w:t>
        </w:r>
      </w:hyperlink>
      <w:r w:rsidR="003B51B1" w:rsidRPr="009E639B">
        <w:rPr>
          <w:lang w:val="it-IT"/>
        </w:rPr>
        <w:t xml:space="preserve"> - Promozioni di Prodotti: viene fornito l</w:t>
      </w:r>
      <w:r w:rsidR="000330A5">
        <w:rPr>
          <w:lang w:val="it-IT"/>
        </w:rPr>
        <w:t>’</w:t>
      </w:r>
      <w:r w:rsidR="003B51B1" w:rsidRPr="009E639B">
        <w:rPr>
          <w:lang w:val="it-IT"/>
        </w:rPr>
        <w:t>elenco delle promozioni offerte tramite i Contratti Multilicenza Microsoft che altrimenti non si trovano sul Listino Prezzi.</w:t>
      </w:r>
    </w:p>
    <w:p w:rsidR="00125CBE" w:rsidRPr="009E639B" w:rsidRDefault="001A15B4" w:rsidP="00A50201">
      <w:pPr>
        <w:pStyle w:val="ProductList-Body"/>
        <w:numPr>
          <w:ilvl w:val="0"/>
          <w:numId w:val="53"/>
        </w:numPr>
        <w:ind w:left="450" w:hanging="270"/>
        <w:rPr>
          <w:lang w:val="it-IT"/>
        </w:rPr>
      </w:pPr>
      <w:hyperlink w:anchor="Index" w:history="1">
        <w:r w:rsidR="003B51B1" w:rsidRPr="009E639B">
          <w:rPr>
            <w:rStyle w:val="Hyperlink"/>
            <w:lang w:val="it-IT"/>
          </w:rPr>
          <w:t>Indice</w:t>
        </w:r>
      </w:hyperlink>
      <w:r w:rsidR="003B51B1" w:rsidRPr="009E639B">
        <w:rPr>
          <w:lang w:val="it-IT"/>
        </w:rPr>
        <w:t>: viene fornito l</w:t>
      </w:r>
      <w:r w:rsidR="000330A5">
        <w:rPr>
          <w:lang w:val="it-IT"/>
        </w:rPr>
        <w:t>’</w:t>
      </w:r>
      <w:r w:rsidR="003B51B1" w:rsidRPr="009E639B">
        <w:rPr>
          <w:lang w:val="it-IT"/>
        </w:rPr>
        <w:t>elenco di tutti i Prodotti cui si fa riferimento nella Lista dei Prodotti e le relative pagine.</w:t>
      </w:r>
    </w:p>
    <w:p w:rsidR="00BD1863" w:rsidRPr="009E639B" w:rsidRDefault="00BD1863" w:rsidP="00ED3A2C">
      <w:pPr>
        <w:pStyle w:val="ProductList-Body"/>
        <w:rPr>
          <w:lang w:val="it-IT"/>
        </w:rPr>
      </w:pPr>
    </w:p>
    <w:p w:rsidR="00ED3A2C" w:rsidRPr="009E639B" w:rsidRDefault="00ED3A2C" w:rsidP="00ED3A2C">
      <w:pPr>
        <w:pStyle w:val="ProductList-Body"/>
        <w:rPr>
          <w:lang w:val="it-IT"/>
        </w:rPr>
      </w:pPr>
      <w:r w:rsidRPr="009E639B">
        <w:rPr>
          <w:lang w:val="it-IT"/>
        </w:rPr>
        <w:t>La disponibilità dei Prodotti può variare in base al paese. Le società dovranno contattare il loro rivenditore o l</w:t>
      </w:r>
      <w:r w:rsidR="000330A5">
        <w:rPr>
          <w:lang w:val="it-IT"/>
        </w:rPr>
        <w:t>’</w:t>
      </w:r>
      <w:r w:rsidRPr="009E639B">
        <w:rPr>
          <w:lang w:val="it-IT"/>
        </w:rPr>
        <w:t>Account Manager designato da Microsoft per informazioni relative alla disponibilità.</w:t>
      </w:r>
    </w:p>
    <w:p w:rsidR="00ED3A2C" w:rsidRPr="009E639B" w:rsidRDefault="00ED3A2C" w:rsidP="00ED3A2C">
      <w:pPr>
        <w:pStyle w:val="ProductList-Body"/>
        <w:rPr>
          <w:lang w:val="it-IT"/>
        </w:rPr>
      </w:pPr>
    </w:p>
    <w:p w:rsidR="009A0C93" w:rsidRPr="009E639B" w:rsidRDefault="0009588E" w:rsidP="00ED3A2C">
      <w:pPr>
        <w:pStyle w:val="ProductList-Body"/>
        <w:rPr>
          <w:lang w:val="it-IT"/>
        </w:rPr>
      </w:pPr>
      <w:r w:rsidRPr="009E639B">
        <w:rPr>
          <w:lang w:val="it-IT"/>
        </w:rP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0330A5">
        <w:rPr>
          <w:lang w:val="it-IT"/>
        </w:rPr>
        <w:t>’</w:t>
      </w:r>
      <w:r w:rsidRPr="009E639B">
        <w:rPr>
          <w:lang w:val="it-IT"/>
        </w:rPr>
        <w:t>utilizzo relativi al software Microsoft sono contenuti nel PUR disponibile all</w:t>
      </w:r>
      <w:r w:rsidR="000330A5">
        <w:rPr>
          <w:lang w:val="it-IT"/>
        </w:rPr>
        <w:t>’</w:t>
      </w:r>
      <w:r w:rsidRPr="009E639B">
        <w:rPr>
          <w:lang w:val="it-IT"/>
        </w:rPr>
        <w:t xml:space="preserve">indirizzo </w:t>
      </w:r>
      <w:hyperlink r:id="rId14" w:history="1">
        <w:r w:rsidRPr="009E639B">
          <w:rPr>
            <w:rStyle w:val="Hyperlink"/>
            <w:lang w:val="it-IT"/>
          </w:rPr>
          <w:t>http://go.microsoft.com/?linkid=9839207</w:t>
        </w:r>
      </w:hyperlink>
      <w:r w:rsidRPr="009E639B">
        <w:rPr>
          <w:rStyle w:val="Hyperlink"/>
          <w:lang w:val="it-IT"/>
        </w:rPr>
        <w:t>.</w:t>
      </w:r>
      <w:r w:rsidRPr="009E639B">
        <w:rPr>
          <w:lang w:val="it-IT"/>
        </w:rPr>
        <w:t xml:space="preserve"> Le condizioni per i Microsoft Online Services sono contenute nell</w:t>
      </w:r>
      <w:r w:rsidR="000330A5">
        <w:rPr>
          <w:lang w:val="it-IT"/>
        </w:rPr>
        <w:t>’</w:t>
      </w:r>
      <w:r w:rsidRPr="009E639B">
        <w:rPr>
          <w:lang w:val="it-IT"/>
        </w:rPr>
        <w:t>OLSUR disponibile all</w:t>
      </w:r>
      <w:r w:rsidR="000330A5">
        <w:rPr>
          <w:lang w:val="it-IT"/>
        </w:rPr>
        <w:t>’</w:t>
      </w:r>
      <w:r w:rsidRPr="009E639B">
        <w:rPr>
          <w:lang w:val="it-IT"/>
        </w:rPr>
        <w:t xml:space="preserve">indirizzo </w:t>
      </w:r>
      <w:hyperlink r:id="rId15" w:history="1">
        <w:r w:rsidRPr="009E639B">
          <w:rPr>
            <w:rStyle w:val="Hyperlink"/>
            <w:lang w:val="it-IT"/>
          </w:rPr>
          <w:t>http://go.microsoft.com/?linkid=9840733</w:t>
        </w:r>
      </w:hyperlink>
      <w:r w:rsidRPr="009E639B">
        <w:rPr>
          <w:lang w:val="it-IT"/>
        </w:rPr>
        <w:t>.</w:t>
      </w:r>
    </w:p>
    <w:p w:rsidR="00407E60" w:rsidRPr="009E639B" w:rsidRDefault="00407E60" w:rsidP="004F3C6D">
      <w:pPr>
        <w:pStyle w:val="ProductList-Body"/>
        <w:rPr>
          <w:lang w:val="it-IT"/>
        </w:rPr>
      </w:pPr>
    </w:p>
    <w:p w:rsidR="00407E60" w:rsidRPr="009E639B" w:rsidRDefault="00407E60" w:rsidP="002E202B">
      <w:pPr>
        <w:pStyle w:val="ProductList-Offering1Heading"/>
        <w:outlineLvl w:val="1"/>
        <w:rPr>
          <w:lang w:val="it-IT"/>
        </w:rPr>
      </w:pPr>
      <w:bookmarkStart w:id="16" w:name="_Toc378147612"/>
      <w:bookmarkStart w:id="17" w:name="_Toc378151514"/>
      <w:bookmarkStart w:id="18" w:name="_Toc379797091"/>
      <w:bookmarkStart w:id="19" w:name="_Toc380513117"/>
      <w:bookmarkStart w:id="20" w:name="_Toc380655156"/>
      <w:bookmarkStart w:id="21" w:name="_Toc383678587"/>
      <w:r w:rsidRPr="009E639B">
        <w:rPr>
          <w:lang w:val="it-IT"/>
        </w:rPr>
        <w:t>Utilizzo del presente Documento</w:t>
      </w:r>
      <w:bookmarkEnd w:id="16"/>
      <w:bookmarkEnd w:id="17"/>
      <w:bookmarkEnd w:id="18"/>
      <w:bookmarkEnd w:id="19"/>
      <w:bookmarkEnd w:id="20"/>
      <w:bookmarkEnd w:id="21"/>
    </w:p>
    <w:p w:rsidR="00F76E42" w:rsidRPr="009E639B" w:rsidRDefault="00F76E42" w:rsidP="00ED3A2C">
      <w:pPr>
        <w:pStyle w:val="ProductList-Body"/>
        <w:rPr>
          <w:b/>
          <w:lang w:val="it-IT"/>
        </w:rPr>
      </w:pPr>
      <w:r w:rsidRPr="009E639B">
        <w:rPr>
          <w:lang w:val="it-IT"/>
        </w:rPr>
        <w:t>Risorse aggiuntive su come utilizzare la Lista dei Prodotti</w:t>
      </w:r>
      <w:r w:rsidRPr="009E639B">
        <w:rPr>
          <w:b/>
          <w:lang w:val="it-IT"/>
        </w:rPr>
        <w:t xml:space="preserve"> </w:t>
      </w:r>
      <w:r w:rsidRPr="009E639B">
        <w:rPr>
          <w:lang w:val="it-IT"/>
        </w:rPr>
        <w:t>sono disponibili all</w:t>
      </w:r>
      <w:r w:rsidR="000330A5">
        <w:rPr>
          <w:lang w:val="it-IT"/>
        </w:rPr>
        <w:t>’</w:t>
      </w:r>
      <w:r w:rsidRPr="009E639B">
        <w:rPr>
          <w:lang w:val="it-IT"/>
        </w:rPr>
        <w:t xml:space="preserve">indirizzo </w:t>
      </w:r>
      <w:hyperlink r:id="rId16" w:history="1">
        <w:r w:rsidRPr="009E639B">
          <w:rPr>
            <w:rStyle w:val="Hyperlink"/>
            <w:lang w:val="it-IT"/>
          </w:rPr>
          <w:t>http://www.microsoftvolumelicensing.com</w:t>
        </w:r>
      </w:hyperlink>
      <w:r w:rsidRPr="009E639B">
        <w:rPr>
          <w:rStyle w:val="Hyperlink"/>
          <w:lang w:val="it-IT"/>
        </w:rPr>
        <w:t>.</w:t>
      </w:r>
    </w:p>
    <w:p w:rsidR="00F76E42" w:rsidRPr="009E639B" w:rsidRDefault="00F76E42" w:rsidP="00ED3A2C">
      <w:pPr>
        <w:pStyle w:val="ProductList-Body"/>
        <w:rPr>
          <w:b/>
          <w:lang w:val="it-IT"/>
        </w:rPr>
      </w:pPr>
    </w:p>
    <w:p w:rsidR="002F275E" w:rsidRPr="009E639B" w:rsidRDefault="00ED3A2C" w:rsidP="00ED3A2C">
      <w:pPr>
        <w:pStyle w:val="ProductList-Body"/>
        <w:rPr>
          <w:lang w:val="it-IT"/>
        </w:rPr>
      </w:pPr>
      <w:r w:rsidRPr="009E639B">
        <w:rPr>
          <w:b/>
          <w:color w:val="00188F"/>
          <w:lang w:val="it-IT"/>
        </w:rPr>
        <w:t>Passaggio 1</w:t>
      </w:r>
    </w:p>
    <w:p w:rsidR="00ED3A2C" w:rsidRPr="009E639B" w:rsidRDefault="00ED3A2C" w:rsidP="00ED3A2C">
      <w:pPr>
        <w:pStyle w:val="ProductList-Body"/>
        <w:rPr>
          <w:lang w:val="it-IT"/>
        </w:rPr>
      </w:pPr>
      <w:r w:rsidRPr="009E639B">
        <w:rPr>
          <w:lang w:val="it-IT"/>
        </w:rPr>
        <w:t>Le società dovranno individuare il Prodotto nel Sommario o nell</w:t>
      </w:r>
      <w:r w:rsidR="000330A5">
        <w:rPr>
          <w:lang w:val="it-IT"/>
        </w:rPr>
        <w:t>’</w:t>
      </w:r>
      <w:r w:rsidRPr="009E639B">
        <w:rPr>
          <w:lang w:val="it-IT"/>
        </w:rPr>
        <w:t>Indice e passare alla pagina appropriata.</w:t>
      </w:r>
    </w:p>
    <w:p w:rsidR="00ED3A2C" w:rsidRPr="009E639B" w:rsidRDefault="00ED3A2C" w:rsidP="00ED3A2C">
      <w:pPr>
        <w:pStyle w:val="ProductList-Body"/>
        <w:rPr>
          <w:lang w:val="it-IT"/>
        </w:rPr>
      </w:pPr>
    </w:p>
    <w:p w:rsidR="002F275E" w:rsidRPr="009E639B" w:rsidRDefault="00ED3A2C" w:rsidP="00ED3A2C">
      <w:pPr>
        <w:pStyle w:val="ProductList-Body"/>
        <w:rPr>
          <w:lang w:val="it-IT"/>
        </w:rPr>
      </w:pPr>
      <w:r w:rsidRPr="009E639B">
        <w:rPr>
          <w:b/>
          <w:color w:val="00188F"/>
          <w:lang w:val="it-IT"/>
        </w:rPr>
        <w:t>Passaggio 2</w:t>
      </w:r>
    </w:p>
    <w:p w:rsidR="00ED3A2C" w:rsidRPr="009E639B" w:rsidRDefault="00ED3A2C" w:rsidP="00516278">
      <w:pPr>
        <w:pStyle w:val="ProductList-Body"/>
        <w:tabs>
          <w:tab w:val="clear" w:pos="158"/>
        </w:tabs>
        <w:rPr>
          <w:lang w:val="it-IT"/>
        </w:rPr>
      </w:pPr>
      <w:r w:rsidRPr="009E639B">
        <w:rPr>
          <w:lang w:val="it-IT"/>
        </w:rPr>
        <w:t>Le società dovranno prendere visione della tabella con la disponibilità dei programmi, il tipo di Prodotti, ad esempio Prodotto Enterprise o Prodotto Aggiuntivo, e le i</w:t>
      </w:r>
      <w:r w:rsidR="00F46503" w:rsidRPr="009E639B">
        <w:rPr>
          <w:lang w:val="it-IT"/>
        </w:rPr>
        <w:t xml:space="preserve">nformazioni relative ai punti. </w:t>
      </w:r>
      <w:r w:rsidRPr="009E639B">
        <w:rPr>
          <w:lang w:val="it-IT"/>
        </w:rPr>
        <w:t xml:space="preserve">Qualora una cella sia ombreggiata in </w:t>
      </w:r>
      <w:r w:rsidRPr="009E639B">
        <w:rPr>
          <w:shd w:val="clear" w:color="auto" w:fill="70AD47" w:themeFill="accent6"/>
          <w:lang w:val="it-IT"/>
        </w:rPr>
        <w:t>verde</w:t>
      </w:r>
      <w:r w:rsidRPr="009E639B">
        <w:rPr>
          <w:lang w:val="it-IT"/>
        </w:rPr>
        <w:t xml:space="preserve">, il Prodotto sarà disponibile nel programma indicato nella colonna. Quando il documento è visualizzato in formato elettronico, passando con il mouse sopra le intestazioni delle colonne e altre </w:t>
      </w:r>
      <w:r w:rsidR="00F46503" w:rsidRPr="009E639B">
        <w:rPr>
          <w:lang w:val="it-IT"/>
        </w:rPr>
        <w:t>celle appare il</w:t>
      </w:r>
      <w:r w:rsidR="004F3236" w:rsidRPr="009E639B">
        <w:rPr>
          <w:lang w:val="it-IT"/>
        </w:rPr>
        <w:t> </w:t>
      </w:r>
      <w:r w:rsidR="00F46503" w:rsidRPr="009E639B">
        <w:rPr>
          <w:lang w:val="it-IT"/>
        </w:rPr>
        <w:t xml:space="preserve">nome completo. </w:t>
      </w:r>
      <w:r w:rsidRPr="009E639B">
        <w:rPr>
          <w:lang w:val="it-IT"/>
        </w:rPr>
        <w:t>Le società dovranno fare riferimento ai Codici Tabella per ulteriori informazioni riguardanti le intestazioni di colonna e i valori delle celle.</w:t>
      </w:r>
    </w:p>
    <w:p w:rsidR="00ED3A2C" w:rsidRPr="009E639B" w:rsidRDefault="00ED3A2C" w:rsidP="00ED3A2C">
      <w:pPr>
        <w:pStyle w:val="ProductList-Body"/>
        <w:rPr>
          <w:lang w:val="it-IT"/>
        </w:rPr>
      </w:pPr>
    </w:p>
    <w:p w:rsidR="00ED3A2C" w:rsidRPr="000330A5" w:rsidRDefault="0027760E" w:rsidP="00ED3A2C">
      <w:pPr>
        <w:pStyle w:val="ProductList-Body"/>
        <w:rPr>
          <w:lang w:val="it-IT"/>
        </w:rPr>
      </w:pPr>
      <w:r>
        <w:rPr>
          <w:rFonts w:ascii="Segoe UI" w:hAnsi="Segoe UI" w:cs="Segoe UI"/>
          <w:noProof/>
          <w:sz w:val="20"/>
        </w:rPr>
        <w:lastRenderedPageBreak/>
        <mc:AlternateContent>
          <mc:Choice Requires="wps">
            <w:drawing>
              <wp:anchor distT="0" distB="0" distL="114300" distR="114300" simplePos="0" relativeHeight="251658241" behindDoc="0" locked="0" layoutInCell="1" allowOverlap="1" wp14:anchorId="5D6A36ED" wp14:editId="4ECA0920">
                <wp:simplePos x="0" y="0"/>
                <wp:positionH relativeFrom="column">
                  <wp:posOffset>4772024</wp:posOffset>
                </wp:positionH>
                <wp:positionV relativeFrom="paragraph">
                  <wp:posOffset>266700</wp:posOffset>
                </wp:positionV>
                <wp:extent cx="409575" cy="352425"/>
                <wp:effectExtent l="0" t="0" r="28575" b="2857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3524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9C2B1A" id="Oval 10" o:spid="_x0000_s1026" style="position:absolute;margin-left:375.75pt;margin-top:21pt;width:32.25pt;height:27.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" filled="f" strokecolor="red" strokeweight="1.5pt">
                <v:stroke joinstyle="miter"/>
                <v:path arrowok="t"/>
              </v:oval>
            </w:pict>
          </mc:Fallback>
        </mc:AlternateContent>
      </w:r>
      <w:r w:rsidR="00DE05CB">
        <w:rPr>
          <w:rFonts w:ascii="Segoe UI" w:hAnsi="Segoe UI" w:cs="Segoe UI"/>
          <w:noProof/>
          <w:sz w:val="20"/>
        </w:rPr>
        <mc:AlternateContent>
          <mc:Choice Requires="wps">
            <w:drawing>
              <wp:anchor distT="0" distB="0" distL="114300" distR="114300" simplePos="0" relativeHeight="251658240" behindDoc="0" locked="0" layoutInCell="1" allowOverlap="1" wp14:anchorId="46C42919" wp14:editId="6E696C3C">
                <wp:simplePos x="0" y="0"/>
                <wp:positionH relativeFrom="column">
                  <wp:posOffset>66040</wp:posOffset>
                </wp:positionH>
                <wp:positionV relativeFrom="paragraph">
                  <wp:posOffset>400050</wp:posOffset>
                </wp:positionV>
                <wp:extent cx="866775" cy="308610"/>
                <wp:effectExtent l="0" t="0" r="28575"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6775"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2123BA" id="Oval 9" o:spid="_x0000_s1026" style="position:absolute;margin-left:5.2pt;margin-top:31.5pt;width:68.25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" filled="f" strokecolor="red" strokeweight="1.5pt">
                <v:stroke joinstyle="miter"/>
                <v:path arrowok="t"/>
              </v:oval>
            </w:pict>
          </mc:Fallback>
        </mc:AlternateContent>
      </w:r>
      <w:r>
        <w:rPr>
          <w:noProof/>
        </w:rPr>
        <w:drawing>
          <wp:inline distT="0" distB="0" distL="0" distR="0" wp14:anchorId="2CA4B861" wp14:editId="46422A1B">
            <wp:extent cx="6657975" cy="1517007"/>
            <wp:effectExtent l="19050" t="19050" r="9525" b="266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968" t="23251" r="27315" b="58231"/>
                    <a:stretch/>
                  </pic:blipFill>
                  <pic:spPr bwMode="auto">
                    <a:xfrm>
                      <a:off x="0" y="0"/>
                      <a:ext cx="6657975" cy="151700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B51B1" w:rsidRPr="000330A5">
        <w:rPr>
          <w:lang w:val="it-IT"/>
        </w:rPr>
        <w:t xml:space="preserve"> </w:t>
      </w:r>
    </w:p>
    <w:p w:rsidR="00A35873" w:rsidRPr="009E639B" w:rsidRDefault="00A35873" w:rsidP="00A35873">
      <w:pPr>
        <w:pStyle w:val="ProductList-Body"/>
        <w:ind w:left="180"/>
        <w:rPr>
          <w:lang w:val="it-IT"/>
        </w:rPr>
      </w:pPr>
      <w:r w:rsidRPr="009E639B">
        <w:rPr>
          <w:lang w:val="it-IT"/>
        </w:rPr>
        <w:t xml:space="preserve">* </w:t>
      </w:r>
      <w:r w:rsidRPr="009E639B">
        <w:rPr>
          <w:b/>
          <w:lang w:val="it-IT"/>
        </w:rPr>
        <w:t>Il valore di punti è uno all</w:t>
      </w:r>
      <w:r w:rsidR="000330A5">
        <w:rPr>
          <w:b/>
          <w:lang w:val="it-IT"/>
        </w:rPr>
        <w:t>’</w:t>
      </w:r>
      <w:r w:rsidRPr="009E639B">
        <w:rPr>
          <w:b/>
          <w:lang w:val="it-IT"/>
        </w:rPr>
        <w:t>anno</w:t>
      </w:r>
      <w:r w:rsidRPr="009E639B">
        <w:rPr>
          <w:lang w:val="it-IT"/>
        </w:rPr>
        <w:t>. Per informazioni sui punti di più anni o per altri dettali relativi ai punti, le società dovranno contattare il rivenditore o l</w:t>
      </w:r>
      <w:r w:rsidR="000330A5">
        <w:rPr>
          <w:lang w:val="it-IT"/>
        </w:rPr>
        <w:t>’</w:t>
      </w:r>
      <w:r w:rsidRPr="009E639B">
        <w:rPr>
          <w:lang w:val="it-IT"/>
        </w:rPr>
        <w:t>Account Manager designato da Microsoft.</w:t>
      </w:r>
    </w:p>
    <w:p w:rsidR="00ED3A2C" w:rsidRPr="009E639B" w:rsidRDefault="00ED3A2C" w:rsidP="00ED3A2C">
      <w:pPr>
        <w:pStyle w:val="ProductList-Body"/>
        <w:rPr>
          <w:lang w:val="it-IT"/>
        </w:rPr>
      </w:pPr>
    </w:p>
    <w:p w:rsidR="002F275E" w:rsidRPr="009E639B" w:rsidRDefault="00ED3A2C" w:rsidP="00A35873">
      <w:pPr>
        <w:pStyle w:val="ProductList-Body"/>
        <w:ind w:left="180" w:hanging="180"/>
        <w:rPr>
          <w:color w:val="00188F"/>
          <w:lang w:val="it-IT"/>
        </w:rPr>
      </w:pPr>
      <w:r w:rsidRPr="009E639B">
        <w:rPr>
          <w:b/>
          <w:color w:val="00188F"/>
          <w:lang w:val="it-IT"/>
        </w:rPr>
        <w:t>Passaggio 3</w:t>
      </w:r>
    </w:p>
    <w:p w:rsidR="00ED3A2C" w:rsidRPr="009E639B" w:rsidRDefault="00ED3A2C" w:rsidP="00516278">
      <w:pPr>
        <w:pStyle w:val="ProductList-Body"/>
        <w:rPr>
          <w:lang w:val="it-IT"/>
        </w:rPr>
      </w:pPr>
      <w:r w:rsidRPr="009E639B">
        <w:rPr>
          <w:lang w:val="it-IT"/>
        </w:rP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rsidR="00ED3A2C" w:rsidRPr="009E639B" w:rsidRDefault="00ED3A2C" w:rsidP="00ED3A2C">
      <w:pPr>
        <w:pStyle w:val="ProductList-Body"/>
        <w:rPr>
          <w:lang w:val="it-IT"/>
        </w:rPr>
      </w:pPr>
    </w:p>
    <w:p w:rsidR="00ED3A2C" w:rsidRDefault="009E639B"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2A7E823F" wp14:editId="5257633B">
                <wp:simplePos x="0" y="0"/>
                <wp:positionH relativeFrom="column">
                  <wp:posOffset>2294890</wp:posOffset>
                </wp:positionH>
                <wp:positionV relativeFrom="paragraph">
                  <wp:posOffset>394970</wp:posOffset>
                </wp:positionV>
                <wp:extent cx="11906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06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E77190" id="Oval 11" o:spid="_x0000_s1026" style="position:absolute;margin-left:180.7pt;margin-top:31.1pt;width:93.75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" filled="f" strokecolor="red" strokeweight="1.5pt">
                <v:stroke joinstyle="miter"/>
                <v:path arrowok="t"/>
              </v:oval>
            </w:pict>
          </mc:Fallback>
        </mc:AlternateContent>
      </w:r>
      <w:r w:rsidR="003B51B1" w:rsidRPr="009E639B">
        <w:rPr>
          <w:lang w:val="it-IT"/>
        </w:rPr>
        <w:t xml:space="preserve"> </w:t>
      </w:r>
      <w:r w:rsidR="0027760E">
        <w:rPr>
          <w:noProof/>
        </w:rPr>
        <w:drawing>
          <wp:inline distT="0" distB="0" distL="0" distR="0" wp14:anchorId="3C33BDDE" wp14:editId="2807CA90">
            <wp:extent cx="6638925" cy="993355"/>
            <wp:effectExtent l="19050" t="19050" r="9525" b="165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968" t="37448" r="26620" b="50206"/>
                    <a:stretch/>
                  </pic:blipFill>
                  <pic:spPr bwMode="auto">
                    <a:xfrm>
                      <a:off x="0" y="0"/>
                      <a:ext cx="6645749" cy="99437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9E639B" w:rsidRDefault="00ED3A2C" w:rsidP="00ED3A2C">
      <w:pPr>
        <w:pStyle w:val="ProductList-Body"/>
        <w:rPr>
          <w:lang w:val="it-IT"/>
        </w:rPr>
      </w:pPr>
      <w:r w:rsidRPr="009E639B">
        <w:rPr>
          <w:b/>
          <w:color w:val="00188F"/>
          <w:lang w:val="it-IT"/>
        </w:rPr>
        <w:t>Passaggio 4</w:t>
      </w:r>
    </w:p>
    <w:p w:rsidR="00ED3A2C" w:rsidRPr="009E639B" w:rsidRDefault="00ED3A2C" w:rsidP="00516278">
      <w:pPr>
        <w:pStyle w:val="ProductList-Body"/>
        <w:rPr>
          <w:lang w:val="it-IT"/>
        </w:rPr>
      </w:pPr>
      <w:r w:rsidRPr="009E639B">
        <w:rPr>
          <w:lang w:val="it-IT"/>
        </w:rPr>
        <w:t>Alcuni Prodotti sono corredati di informazioni aggiuntive che possono includere criteri di idoneità, offerte di migrazione, disponibilità di licenze step-up, ecc.</w:t>
      </w:r>
    </w:p>
    <w:p w:rsidR="009A0C93" w:rsidRPr="009E639B" w:rsidRDefault="00DE05CB" w:rsidP="004F3C6D">
      <w:pPr>
        <w:pStyle w:val="ProductList-Body"/>
        <w:rPr>
          <w:lang w:val="it-IT"/>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5106DD12" wp14:editId="0F5BDFB9">
                <wp:simplePos x="0" y="0"/>
                <wp:positionH relativeFrom="column">
                  <wp:posOffset>19050</wp:posOffset>
                </wp:positionH>
                <wp:positionV relativeFrom="paragraph">
                  <wp:posOffset>122555</wp:posOffset>
                </wp:positionV>
                <wp:extent cx="11811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BC6F32" id="Oval 14" o:spid="_x0000_s1026" style="position:absolute;margin-left:1.5pt;margin-top:9.65pt;width:93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" filled="f" strokecolor="red" strokeweight="1.5pt">
                <v:stroke joinstyle="miter"/>
                <v:path arrowok="t"/>
              </v:oval>
            </w:pict>
          </mc:Fallback>
        </mc:AlternateContent>
      </w:r>
    </w:p>
    <w:p w:rsidR="00407E60" w:rsidRDefault="00DE05CB" w:rsidP="004F3C6D">
      <w:pPr>
        <w:pStyle w:val="ProductList-Body"/>
      </w:pPr>
      <w:r>
        <w:rPr>
          <w:noProof/>
        </w:rPr>
        <w:drawing>
          <wp:inline distT="0" distB="0" distL="0" distR="0" wp14:anchorId="5574A5DF" wp14:editId="770C334D">
            <wp:extent cx="6648450" cy="1040918"/>
            <wp:effectExtent l="19050" t="19050" r="19050" b="260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315" t="48354" r="26851" b="38889"/>
                    <a:stretch/>
                  </pic:blipFill>
                  <pic:spPr bwMode="auto">
                    <a:xfrm>
                      <a:off x="0" y="0"/>
                      <a:ext cx="6675406" cy="104513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8713A7" w:rsidRDefault="008713A7" w:rsidP="004F3C6D">
      <w:pPr>
        <w:pStyle w:val="ProductList-Body"/>
      </w:pPr>
    </w:p>
    <w:p w:rsidR="00407E60" w:rsidRPr="009E639B" w:rsidRDefault="00407E60" w:rsidP="002E202B">
      <w:pPr>
        <w:pStyle w:val="ProductList-Offering1Heading"/>
        <w:outlineLvl w:val="1"/>
        <w:rPr>
          <w:lang w:val="it-IT"/>
        </w:rPr>
      </w:pPr>
      <w:bookmarkStart w:id="22" w:name="_Toc378147613"/>
      <w:bookmarkStart w:id="23" w:name="_Toc378151515"/>
      <w:bookmarkStart w:id="24" w:name="ChartKey"/>
      <w:bookmarkStart w:id="25" w:name="_Toc379797092"/>
      <w:bookmarkStart w:id="26" w:name="_Toc380513118"/>
      <w:bookmarkStart w:id="27" w:name="_Toc380655157"/>
      <w:bookmarkStart w:id="28" w:name="_Toc383678588"/>
      <w:r w:rsidRPr="009E639B">
        <w:rPr>
          <w:lang w:val="it-IT"/>
        </w:rPr>
        <w:t>Codici Tabella</w:t>
      </w:r>
      <w:bookmarkEnd w:id="22"/>
      <w:bookmarkEnd w:id="23"/>
      <w:bookmarkEnd w:id="24"/>
      <w:bookmarkEnd w:id="25"/>
      <w:bookmarkEnd w:id="26"/>
      <w:bookmarkEnd w:id="27"/>
      <w:bookmarkEnd w:id="28"/>
    </w:p>
    <w:p w:rsidR="00C4636F" w:rsidRPr="009E639B" w:rsidRDefault="00C4636F" w:rsidP="00D450D0">
      <w:pPr>
        <w:pStyle w:val="ProductList-Body"/>
        <w:rPr>
          <w:b/>
          <w:lang w:val="it-IT"/>
        </w:rPr>
      </w:pPr>
      <w:r w:rsidRPr="009E639B">
        <w:rPr>
          <w:b/>
          <w:color w:val="00188F"/>
          <w:lang w:val="it-IT"/>
        </w:rPr>
        <w:t>Intestazioni Colonne</w:t>
      </w:r>
    </w:p>
    <w:p w:rsidR="00C4636F" w:rsidRPr="009E639B" w:rsidRDefault="00F46503" w:rsidP="00A50201">
      <w:pPr>
        <w:pStyle w:val="ProductList-Body"/>
        <w:tabs>
          <w:tab w:val="clear" w:pos="158"/>
          <w:tab w:val="left" w:pos="180"/>
        </w:tabs>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004728C0" w:rsidRPr="009E639B">
        <w:rPr>
          <w:b/>
          <w:lang w:val="it-IT"/>
        </w:rPr>
        <w:instrText>Contratto Campus e School</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004728C0" w:rsidRPr="009E639B">
        <w:rPr>
          <w:b/>
          <w:lang w:val="it-IT"/>
        </w:rPr>
        <w:t>CA/SA</w:t>
      </w:r>
      <w:r>
        <w:rPr>
          <w:b/>
          <w:color w:val="000000" w:themeColor="text1"/>
        </w:rPr>
        <w:fldChar w:fldCharType="end"/>
      </w:r>
      <w:r w:rsidR="00D450D0" w:rsidRPr="009E639B">
        <w:rPr>
          <w:color w:val="000000" w:themeColor="text1"/>
          <w:lang w:val="it-IT"/>
        </w:rPr>
        <w:t xml:space="preserve"> = </w:t>
      </w:r>
      <w:r w:rsidR="00D450D0" w:rsidRPr="009E639B">
        <w:rPr>
          <w:color w:val="000000" w:themeColor="text1"/>
          <w:u w:val="single"/>
          <w:lang w:val="it-IT"/>
        </w:rPr>
        <w:t>Contratto Campus e School</w:t>
      </w:r>
      <w:r w:rsidR="00D450D0" w:rsidRPr="009E639B">
        <w:rPr>
          <w:color w:val="000000" w:themeColor="text1"/>
          <w:lang w:val="it-IT"/>
        </w:rPr>
        <w:t>: i numeri visualizzati in questa colonna rappresentano le unità designate quando il software viene offerto attraverso l</w:t>
      </w:r>
      <w:r w:rsidR="000330A5">
        <w:rPr>
          <w:color w:val="000000" w:themeColor="text1"/>
          <w:lang w:val="it-IT"/>
        </w:rPr>
        <w:t>’</w:t>
      </w:r>
      <w:r w:rsidR="00D450D0" w:rsidRPr="009E639B">
        <w:rPr>
          <w:color w:val="000000" w:themeColor="text1"/>
          <w:lang w:val="it-IT"/>
        </w:rPr>
        <w:t>Iscrizione School ai sensi del Contratto Campus e School.</w:t>
      </w:r>
    </w:p>
    <w:p w:rsidR="00C4636F" w:rsidRPr="009E639B" w:rsidRDefault="004728C0"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Data Disponibilità</w:instrText>
      </w:r>
      <w:r w:rsidRPr="009E639B">
        <w:rPr>
          <w:color w:val="1F497D"/>
          <w:lang w:val="it-IT"/>
        </w:rPr>
        <w:instrText>”</w:instrText>
      </w:r>
      <w:r w:rsidR="00C4636F"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DA</w:t>
      </w:r>
      <w:r>
        <w:rPr>
          <w:b/>
          <w:color w:val="000000" w:themeColor="text1"/>
        </w:rPr>
        <w:fldChar w:fldCharType="end"/>
      </w:r>
      <w:r w:rsidR="0027760E" w:rsidRPr="0027760E">
        <w:rPr>
          <w:b/>
          <w:color w:val="000000" w:themeColor="text1"/>
          <w:lang w:val="it-IT"/>
        </w:rPr>
        <w:t xml:space="preserve"> </w:t>
      </w:r>
      <w:r w:rsidR="00C4636F" w:rsidRPr="009E639B">
        <w:rPr>
          <w:color w:val="000000" w:themeColor="text1"/>
          <w:lang w:val="it-IT"/>
        </w:rPr>
        <w:t xml:space="preserve">= </w:t>
      </w:r>
      <w:r w:rsidR="00C4636F" w:rsidRPr="009E639B">
        <w:rPr>
          <w:color w:val="000000" w:themeColor="text1"/>
          <w:u w:val="single"/>
          <w:lang w:val="it-IT"/>
        </w:rPr>
        <w:t>Data Disponibilità</w:t>
      </w:r>
      <w:r w:rsidR="00C4636F" w:rsidRPr="009E639B">
        <w:rPr>
          <w:color w:val="000000" w:themeColor="text1"/>
          <w:lang w:val="it-IT"/>
        </w:rPr>
        <w:t>: data in cui il Prodotto è disponibile per la prima volta, indicata nel formato mese/anno. Per quanto riguarda il software, è</w:t>
      </w:r>
      <w:r w:rsidR="00891A42" w:rsidRPr="009E639B">
        <w:rPr>
          <w:color w:val="000000" w:themeColor="text1"/>
          <w:lang w:val="it-IT"/>
        </w:rPr>
        <w:t> </w:t>
      </w:r>
      <w:r w:rsidR="00C4636F" w:rsidRPr="009E639B">
        <w:rPr>
          <w:color w:val="000000" w:themeColor="text1"/>
          <w:lang w:val="it-IT"/>
        </w:rPr>
        <w:t>la prima tra la data in cui Microsoft dà la possibilità di ordinare le licenze e quella in cui consente di scaricare il software dal Volume Licensing Services Center (VLSC).</w:t>
      </w:r>
    </w:p>
    <w:p w:rsidR="00C4636F" w:rsidRPr="009E639B" w:rsidRDefault="004728C0"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Enterprise e Contratto Enterprise Subscription</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EA/EAS</w:t>
      </w:r>
      <w:r>
        <w:rPr>
          <w:b/>
          <w:color w:val="000000" w:themeColor="text1"/>
        </w:rPr>
        <w:fldChar w:fldCharType="end"/>
      </w:r>
      <w:r w:rsidR="00D450D0" w:rsidRPr="009E639B">
        <w:rPr>
          <w:color w:val="000000" w:themeColor="text1"/>
          <w:lang w:val="it-IT"/>
        </w:rPr>
        <w:t xml:space="preserve"> = </w:t>
      </w:r>
      <w:r w:rsidR="00D450D0" w:rsidRPr="009E639B">
        <w:rPr>
          <w:color w:val="000000" w:themeColor="text1"/>
          <w:u w:val="single"/>
          <w:lang w:val="it-IT"/>
        </w:rPr>
        <w:t>Contratto Enterprise e Contratto Enterprise Subscription</w:t>
      </w:r>
      <w:r w:rsidR="00D450D0" w:rsidRPr="009E639B">
        <w:rPr>
          <w:color w:val="000000" w:themeColor="text1"/>
          <w:lang w:val="it-IT"/>
        </w:rPr>
        <w:t>.</w:t>
      </w:r>
    </w:p>
    <w:p w:rsidR="00C4636F" w:rsidRPr="009E639B" w:rsidRDefault="004728C0"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Enrollment for Education Solutions</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EES</w:t>
      </w:r>
      <w:r>
        <w:rPr>
          <w:b/>
          <w:color w:val="000000" w:themeColor="text1"/>
        </w:rPr>
        <w:fldChar w:fldCharType="end"/>
      </w:r>
      <w:r w:rsidR="00D450D0" w:rsidRPr="009E639B">
        <w:rPr>
          <w:color w:val="000000" w:themeColor="text1"/>
          <w:lang w:val="it-IT"/>
        </w:rPr>
        <w:t xml:space="preserve"> = </w:t>
      </w:r>
      <w:r w:rsidR="00D450D0" w:rsidRPr="009E639B">
        <w:rPr>
          <w:color w:val="000000" w:themeColor="text1"/>
          <w:u w:val="single"/>
          <w:lang w:val="it-IT"/>
        </w:rPr>
        <w:t>Enrollment for Education Solutions</w:t>
      </w:r>
      <w:r w:rsidR="00D450D0" w:rsidRPr="009E639B">
        <w:rPr>
          <w:color w:val="000000" w:themeColor="text1"/>
          <w:lang w:val="it-IT"/>
        </w:rPr>
        <w:t>: include Enrollment for Education Solutions e Open Value Subscription - Education Solutions</w:t>
      </w:r>
      <w:r w:rsidR="00D450D0" w:rsidRPr="009E639B">
        <w:rPr>
          <w:lang w:val="it-IT"/>
        </w:rPr>
        <w:t>.</w:t>
      </w:r>
    </w:p>
    <w:p w:rsidR="00C4636F" w:rsidRPr="009E639B" w:rsidRDefault="004728C0" w:rsidP="008243EF">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Licenza</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0031130D" w:rsidRPr="009E639B">
        <w:rPr>
          <w:b/>
          <w:lang w:val="it-IT"/>
        </w:rPr>
        <w:t xml:space="preserve"> L </w:t>
      </w:r>
      <w:r>
        <w:rPr>
          <w:b/>
          <w:color w:val="000000" w:themeColor="text1"/>
        </w:rPr>
        <w:fldChar w:fldCharType="end"/>
      </w:r>
      <w:r w:rsidR="00B20876" w:rsidRPr="009E639B">
        <w:rPr>
          <w:color w:val="000000" w:themeColor="text1"/>
          <w:lang w:val="it-IT"/>
        </w:rPr>
        <w:t xml:space="preserve">= </w:t>
      </w:r>
      <w:r w:rsidR="00B20876" w:rsidRPr="009E639B">
        <w:rPr>
          <w:color w:val="000000" w:themeColor="text1"/>
          <w:u w:val="single"/>
          <w:lang w:val="it-IT"/>
        </w:rPr>
        <w:t>Licenza</w:t>
      </w:r>
      <w:r w:rsidR="00B20876" w:rsidRPr="009E639B">
        <w:rPr>
          <w:color w:val="000000" w:themeColor="text1"/>
          <w:lang w:val="it-IT"/>
        </w:rPr>
        <w:t>: valore di punti attribuito per il software indicato.</w:t>
      </w:r>
    </w:p>
    <w:p w:rsidR="00C4636F" w:rsidRPr="009E639B" w:rsidRDefault="00917068" w:rsidP="00917068">
      <w:pPr>
        <w:pStyle w:val="ProductList-Body"/>
        <w:spacing w:after="20"/>
        <w:ind w:left="187"/>
        <w:rPr>
          <w:color w:val="000000" w:themeColor="text1"/>
          <w:lang w:val="it-IT"/>
        </w:rPr>
      </w:pPr>
      <w:r>
        <w:rPr>
          <w:b/>
          <w:color w:val="000000" w:themeColor="text1"/>
          <w:lang w:val="it-IT"/>
        </w:rPr>
        <w:fldChar w:fldCharType="begin"/>
      </w:r>
      <w:r>
        <w:rPr>
          <w:b/>
          <w:color w:val="000000" w:themeColor="text1"/>
          <w:lang w:val="it-IT"/>
        </w:rPr>
        <w:instrText xml:space="preserve"> </w:instrText>
      </w:r>
      <w:r w:rsidRPr="00917068">
        <w:rPr>
          <w:color w:val="1F497D"/>
          <w:lang w:val="it-IT"/>
        </w:rPr>
        <w:instrText xml:space="preserve">AutoTextList  \s NoStyle \t </w:instrText>
      </w:r>
      <w:r>
        <w:rPr>
          <w:color w:val="1F497D"/>
          <w:lang w:val="it-IT"/>
        </w:rPr>
        <w:instrText>"</w:instrText>
      </w:r>
      <w:r w:rsidRPr="00917068">
        <w:rPr>
          <w:color w:val="000000" w:themeColor="text1"/>
          <w:lang w:val="it-IT"/>
        </w:rPr>
        <w:instrText>Licenza e Software Assurance (L&amp;SA)</w:instrText>
      </w:r>
      <w:r>
        <w:rPr>
          <w:color w:val="1F497D"/>
          <w:lang w:val="it-IT"/>
        </w:rPr>
        <w:instrText>"</w:instrText>
      </w:r>
      <w:r>
        <w:rPr>
          <w:b/>
          <w:color w:val="000000" w:themeColor="text1"/>
          <w:lang w:val="it-IT"/>
        </w:rPr>
        <w:instrText xml:space="preserve"> </w:instrText>
      </w:r>
      <w:r>
        <w:rPr>
          <w:b/>
          <w:color w:val="000000" w:themeColor="text1"/>
          <w:lang w:val="it-IT"/>
        </w:rPr>
        <w:fldChar w:fldCharType="separate"/>
      </w:r>
      <w:r w:rsidRPr="00917068">
        <w:rPr>
          <w:b/>
          <w:color w:val="000000" w:themeColor="text1"/>
          <w:lang w:val="it-IT"/>
        </w:rPr>
        <w:t>L/SA</w:t>
      </w:r>
      <w:r>
        <w:rPr>
          <w:b/>
          <w:color w:val="000000" w:themeColor="text1"/>
          <w:lang w:val="it-IT"/>
        </w:rPr>
        <w:fldChar w:fldCharType="end"/>
      </w:r>
      <w:r w:rsidR="00C2530C" w:rsidRPr="00C2530C">
        <w:rPr>
          <w:b/>
          <w:color w:val="000000" w:themeColor="text1"/>
          <w:lang w:val="it-IT"/>
        </w:rPr>
        <w:t xml:space="preserve"> </w:t>
      </w:r>
      <w:r w:rsidR="00D450D0" w:rsidRPr="009E639B">
        <w:rPr>
          <w:color w:val="000000" w:themeColor="text1"/>
          <w:lang w:val="it-IT"/>
        </w:rPr>
        <w:t xml:space="preserve">= </w:t>
      </w:r>
      <w:r w:rsidR="00D450D0" w:rsidRPr="009E639B">
        <w:rPr>
          <w:color w:val="000000" w:themeColor="text1"/>
          <w:u w:val="single"/>
          <w:lang w:val="it-IT"/>
        </w:rPr>
        <w:t>Licenza e Software Assurance (L</w:t>
      </w:r>
      <w:r>
        <w:rPr>
          <w:color w:val="000000" w:themeColor="text1"/>
          <w:u w:val="single"/>
          <w:lang w:val="it-IT"/>
        </w:rPr>
        <w:t>&amp;</w:t>
      </w:r>
      <w:r w:rsidR="00D450D0" w:rsidRPr="009E639B">
        <w:rPr>
          <w:color w:val="000000" w:themeColor="text1"/>
          <w:u w:val="single"/>
          <w:lang w:val="it-IT"/>
        </w:rPr>
        <w:t>SA)</w:t>
      </w:r>
      <w:r w:rsidR="00D450D0" w:rsidRPr="009E639B">
        <w:rPr>
          <w:color w:val="000000" w:themeColor="text1"/>
          <w:lang w:val="it-IT"/>
        </w:rPr>
        <w:t>: valore di punti attribuito quando Licenza e Software Assurance (</w:t>
      </w:r>
      <w:r w:rsidRPr="00917068">
        <w:rPr>
          <w:color w:val="000000" w:themeColor="text1"/>
          <w:lang w:val="it-IT"/>
        </w:rPr>
        <w:t>L&amp;SA</w:t>
      </w:r>
      <w:r w:rsidR="00D450D0" w:rsidRPr="009E639B">
        <w:rPr>
          <w:color w:val="000000" w:themeColor="text1"/>
          <w:lang w:val="it-IT"/>
        </w:rPr>
        <w:t>) viene offerta contemporaneamente per l</w:t>
      </w:r>
      <w:r w:rsidR="000330A5">
        <w:rPr>
          <w:color w:val="000000" w:themeColor="text1"/>
          <w:lang w:val="it-IT"/>
        </w:rPr>
        <w:t>’</w:t>
      </w:r>
      <w:r w:rsidR="00D450D0" w:rsidRPr="009E639B">
        <w:rPr>
          <w:color w:val="000000" w:themeColor="text1"/>
          <w:lang w:val="it-IT"/>
        </w:rPr>
        <w:t>acquisto.</w:t>
      </w:r>
    </w:p>
    <w:p w:rsidR="00C4636F" w:rsidRPr="009E639B" w:rsidRDefault="0031130D"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per i Prodotti e i Servizi Microsoft</w:instrText>
      </w:r>
      <w:r w:rsidRPr="009E639B">
        <w:rPr>
          <w:color w:val="1F497D"/>
          <w:lang w:val="it-IT"/>
        </w:rPr>
        <w:instrText>”</w:instrText>
      </w:r>
      <w:r w:rsidR="00D450D0"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rFonts w:ascii="Calibri" w:hAnsi="Calibri" w:cs="Calibri"/>
          <w:b/>
          <w:bCs/>
          <w:lang w:val="it-IT"/>
        </w:rPr>
        <w:t>MPSA</w:t>
      </w:r>
      <w:r>
        <w:rPr>
          <w:b/>
          <w:color w:val="000000" w:themeColor="text1"/>
        </w:rPr>
        <w:fldChar w:fldCharType="end"/>
      </w:r>
      <w:r w:rsidR="00C2530C" w:rsidRPr="00C2530C">
        <w:rPr>
          <w:b/>
          <w:color w:val="000000" w:themeColor="text1"/>
          <w:lang w:val="it-IT"/>
        </w:rPr>
        <w:t xml:space="preserve"> </w:t>
      </w:r>
      <w:r w:rsidR="00D450D0" w:rsidRPr="009E639B">
        <w:rPr>
          <w:color w:val="000000" w:themeColor="text1"/>
          <w:lang w:val="it-IT"/>
        </w:rPr>
        <w:t xml:space="preserve">= </w:t>
      </w:r>
      <w:r w:rsidR="00D450D0" w:rsidRPr="009E639B">
        <w:rPr>
          <w:color w:val="000000" w:themeColor="text1"/>
          <w:u w:val="single"/>
          <w:lang w:val="it-IT"/>
        </w:rPr>
        <w:t>Contratto per i Prodotti e i Servizi Microsoft</w:t>
      </w:r>
      <w:r w:rsidR="00D450D0" w:rsidRPr="009E639B">
        <w:rPr>
          <w:color w:val="000000" w:themeColor="text1"/>
          <w:lang w:val="it-IT"/>
        </w:rPr>
        <w:t>.</w:t>
      </w:r>
    </w:p>
    <w:p w:rsidR="00C4636F" w:rsidRPr="00D450D0" w:rsidRDefault="008A5D8B" w:rsidP="00A50201">
      <w:pPr>
        <w:pStyle w:val="ProductList-Body"/>
        <w:spacing w:after="20"/>
        <w:ind w:left="187"/>
        <w:rPr>
          <w:color w:val="000000" w:themeColor="text1"/>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Open License</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OL</w:t>
      </w:r>
      <w:r>
        <w:rPr>
          <w:b/>
          <w:color w:val="000000" w:themeColor="text1"/>
        </w:rPr>
        <w:fldChar w:fldCharType="end"/>
      </w:r>
      <w:r w:rsidR="00D450D0" w:rsidRPr="009E639B">
        <w:rPr>
          <w:color w:val="000000" w:themeColor="text1"/>
          <w:lang w:val="it-IT"/>
        </w:rPr>
        <w:t xml:space="preserve"> = </w:t>
      </w:r>
      <w:r w:rsidR="00D450D0" w:rsidRPr="009E639B">
        <w:rPr>
          <w:color w:val="000000" w:themeColor="text1"/>
          <w:u w:val="single"/>
          <w:lang w:val="it-IT"/>
        </w:rPr>
        <w:t>Open License</w:t>
      </w:r>
      <w:r w:rsidR="00D450D0" w:rsidRPr="009E639B">
        <w:rPr>
          <w:color w:val="000000" w:themeColor="text1"/>
          <w:lang w:val="it-IT"/>
        </w:rPr>
        <w:t>: l</w:t>
      </w:r>
      <w:r w:rsidR="000330A5">
        <w:rPr>
          <w:color w:val="000000" w:themeColor="text1"/>
          <w:lang w:val="it-IT"/>
        </w:rPr>
        <w:t>’</w:t>
      </w:r>
      <w:r w:rsidR="00D450D0" w:rsidRPr="009E639B">
        <w:rPr>
          <w:color w:val="000000" w:themeColor="text1"/>
          <w:lang w:val="it-IT"/>
        </w:rPr>
        <w:t xml:space="preserve">unico componente Open License dei programmi Open. </w:t>
      </w:r>
      <w:r w:rsidR="00D450D0">
        <w:rPr>
          <w:color w:val="000000" w:themeColor="text1"/>
        </w:rPr>
        <w:t>Open License include Open License, Open License for Academic, Open License for Government e Open License for Charity, ove disponibili.</w:t>
      </w:r>
    </w:p>
    <w:p w:rsidR="00C4636F" w:rsidRPr="009E639B" w:rsidRDefault="008A5D8B"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Requisito minimo per i Programmi Open</w:instrText>
      </w:r>
      <w:r w:rsidRPr="009E639B">
        <w:rPr>
          <w:color w:val="1F497D"/>
          <w:lang w:val="it-IT"/>
        </w:rPr>
        <w:instrText>”</w:instrText>
      </w:r>
      <w:r w:rsidR="00D450D0"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OM</w:t>
      </w:r>
      <w:r>
        <w:rPr>
          <w:b/>
          <w:color w:val="000000" w:themeColor="text1"/>
        </w:rPr>
        <w:fldChar w:fldCharType="end"/>
      </w:r>
      <w:r w:rsidR="0027760E" w:rsidRPr="0027760E">
        <w:rPr>
          <w:b/>
          <w:color w:val="000000" w:themeColor="text1"/>
          <w:lang w:val="it-IT"/>
        </w:rPr>
        <w:t xml:space="preserve"> </w:t>
      </w:r>
      <w:r w:rsidR="00D450D0" w:rsidRPr="009E639B">
        <w:rPr>
          <w:color w:val="000000" w:themeColor="text1"/>
          <w:lang w:val="it-IT"/>
        </w:rPr>
        <w:t xml:space="preserve">= </w:t>
      </w:r>
      <w:r w:rsidR="00D450D0" w:rsidRPr="009E639B">
        <w:rPr>
          <w:color w:val="000000" w:themeColor="text1"/>
          <w:u w:val="single"/>
          <w:lang w:val="it-IT"/>
        </w:rPr>
        <w:t>Requisito minimo per i Programmi Open</w:t>
      </w:r>
      <w:r w:rsidR="00D450D0" w:rsidRPr="009E639B">
        <w:rPr>
          <w:color w:val="000000" w:themeColor="text1"/>
          <w:lang w:val="it-IT"/>
        </w:rPr>
        <w:t>: ogni Licenza conta esclusivamente come 5 Licenze ai fini del requisito minimo per l</w:t>
      </w:r>
      <w:r w:rsidR="000330A5">
        <w:rPr>
          <w:color w:val="000000" w:themeColor="text1"/>
          <w:lang w:val="it-IT"/>
        </w:rPr>
        <w:t>’</w:t>
      </w:r>
      <w:r w:rsidR="00D450D0" w:rsidRPr="009E639B">
        <w:rPr>
          <w:color w:val="000000" w:themeColor="text1"/>
          <w:lang w:val="it-IT"/>
        </w:rPr>
        <w:t>ordine iniziale nei programmi Open License e/o Open Value. Il valore indica il programma per cui è in vigore.</w:t>
      </w:r>
    </w:p>
    <w:p w:rsidR="00477621" w:rsidRPr="00D450D0" w:rsidRDefault="008A5D8B" w:rsidP="00A50201">
      <w:pPr>
        <w:pStyle w:val="ProductList-Body"/>
        <w:spacing w:after="20"/>
        <w:ind w:left="187"/>
        <w:rPr>
          <w:color w:val="000000" w:themeColor="text1"/>
        </w:rPr>
      </w:pPr>
      <w:r>
        <w:rPr>
          <w:b/>
          <w:color w:val="000000" w:themeColor="text1"/>
        </w:rPr>
        <w:lastRenderedPageBreak/>
        <w:fldChar w:fldCharType="begin"/>
      </w:r>
      <w:r>
        <w:rPr>
          <w:b/>
          <w:color w:val="000000" w:themeColor="text1"/>
        </w:rPr>
        <w:instrText xml:space="preserve"> </w:instrText>
      </w:r>
      <w:r>
        <w:rPr>
          <w:color w:val="1F497D"/>
        </w:rPr>
        <w:instrText>AutoTextList  \s NoStyle \t “</w:instrText>
      </w:r>
      <w:r w:rsidRPr="008A5D8B">
        <w:rPr>
          <w:b/>
        </w:rPr>
        <w:instrText>Open Value</w:instrText>
      </w:r>
      <w:r>
        <w:rPr>
          <w:color w:val="1F497D"/>
        </w:rPr>
        <w:instrText>”</w:instrText>
      </w:r>
      <w:r>
        <w:rPr>
          <w:b/>
          <w:color w:val="000000" w:themeColor="text1"/>
        </w:rPr>
        <w:instrText xml:space="preserve"> </w:instrText>
      </w:r>
      <w:r>
        <w:rPr>
          <w:b/>
          <w:color w:val="000000" w:themeColor="text1"/>
        </w:rPr>
        <w:fldChar w:fldCharType="separate"/>
      </w:r>
      <w:r w:rsidRPr="008A5D8B">
        <w:rPr>
          <w:b/>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include Open Value e Open Value for Government. </w:t>
      </w:r>
    </w:p>
    <w:p w:rsidR="00C4636F" w:rsidRPr="00D450D0" w:rsidRDefault="008A5D8B"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8A5D8B">
        <w:rPr>
          <w:b/>
        </w:rPr>
        <w:instrText>Open Value e Open Value Subscription</w:instrText>
      </w:r>
      <w:r>
        <w:rPr>
          <w:color w:val="1F497D"/>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rFonts w:ascii="Calibri" w:hAnsi="Calibri" w:cs="Calibri"/>
          <w:b/>
          <w:bCs/>
          <w:color w:val="000000"/>
        </w:rPr>
        <w:t>OV/OVS</w:t>
      </w:r>
      <w:r>
        <w:rPr>
          <w:b/>
          <w:color w:val="000000" w:themeColor="text1"/>
        </w:rPr>
        <w:fldChar w:fldCharType="end"/>
      </w:r>
      <w:r w:rsidR="00C2530C">
        <w:rPr>
          <w:b/>
          <w:color w:val="000000" w:themeColor="text1"/>
        </w:rPr>
        <w:t xml:space="preserve"> </w:t>
      </w:r>
      <w:r w:rsidR="00D450D0">
        <w:rPr>
          <w:color w:val="000000" w:themeColor="text1"/>
        </w:rPr>
        <w:t xml:space="preserve">= </w:t>
      </w:r>
      <w:r w:rsidR="00D450D0">
        <w:rPr>
          <w:color w:val="000000" w:themeColor="text1"/>
          <w:u w:val="single"/>
        </w:rPr>
        <w:t>Open Value e Open Value Subscription</w:t>
      </w:r>
      <w:r w:rsidR="00D450D0">
        <w:rPr>
          <w:color w:val="000000" w:themeColor="text1"/>
        </w:rPr>
        <w:t xml:space="preserve">: includono Open Value, Open Value Subscription, Open Value for Government e Open Value Subscription for Government. </w:t>
      </w:r>
    </w:p>
    <w:p w:rsidR="00BE646A" w:rsidRPr="009E639B" w:rsidRDefault="00BE646A" w:rsidP="00A50201">
      <w:pPr>
        <w:pStyle w:val="ProductList-Body"/>
        <w:spacing w:after="20"/>
        <w:ind w:left="187"/>
        <w:rPr>
          <w:b/>
          <w:color w:val="000000" w:themeColor="text1"/>
          <w:lang w:val="it-IT"/>
        </w:rPr>
      </w:pPr>
      <w:r w:rsidRPr="009E639B">
        <w:rPr>
          <w:b/>
          <w:color w:val="000000" w:themeColor="text1"/>
          <w:lang w:val="it-IT"/>
        </w:rPr>
        <w:t>Punto</w:t>
      </w:r>
      <w:r w:rsidRPr="009E639B">
        <w:rPr>
          <w:color w:val="000000" w:themeColor="text1"/>
          <w:lang w:val="it-IT"/>
        </w:rPr>
        <w:t xml:space="preserve"> = Il valore assegnato a un Prodotto utilizzato per calcolare il livello di prezzo per volume applicabile a un contratto di una società.</w:t>
      </w:r>
    </w:p>
    <w:p w:rsidR="00C4636F" w:rsidRPr="009E639B" w:rsidRDefault="00045B70" w:rsidP="00A50201">
      <w:pPr>
        <w:pStyle w:val="ProductList-Body"/>
        <w:spacing w:after="20"/>
        <w:ind w:left="187"/>
        <w:rPr>
          <w:color w:val="000000" w:themeColor="text1"/>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Software Assurance</w:instrText>
      </w:r>
      <w:r w:rsidRPr="009E639B">
        <w:rPr>
          <w:color w:val="1F497D"/>
          <w:lang w:val="it-IT"/>
        </w:rPr>
        <w:instrText>”</w:instrText>
      </w:r>
      <w:r w:rsidR="00D450D0" w:rsidRPr="009E639B">
        <w:rPr>
          <w:b/>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00545D0F" w:rsidRPr="009E639B">
        <w:rPr>
          <w:b/>
          <w:lang w:val="it-IT"/>
        </w:rPr>
        <w:t>SA</w:t>
      </w:r>
      <w:r>
        <w:rPr>
          <w:b/>
          <w:color w:val="000000" w:themeColor="text1"/>
        </w:rPr>
        <w:fldChar w:fldCharType="end"/>
      </w:r>
      <w:r w:rsidR="00C2530C" w:rsidRPr="00C2530C">
        <w:rPr>
          <w:b/>
          <w:color w:val="000000" w:themeColor="text1"/>
          <w:lang w:val="it-IT"/>
        </w:rPr>
        <w:t xml:space="preserve"> </w:t>
      </w:r>
      <w:r w:rsidR="00D450D0" w:rsidRPr="009E639B">
        <w:rPr>
          <w:color w:val="000000" w:themeColor="text1"/>
          <w:lang w:val="it-IT"/>
        </w:rPr>
        <w:t xml:space="preserve">= </w:t>
      </w:r>
      <w:r w:rsidR="00D450D0" w:rsidRPr="009E639B">
        <w:rPr>
          <w:color w:val="000000" w:themeColor="text1"/>
          <w:u w:val="single"/>
          <w:lang w:val="it-IT"/>
        </w:rPr>
        <w:t>Software Assurance</w:t>
      </w:r>
      <w:r w:rsidR="00D450D0" w:rsidRPr="009E639B">
        <w:rPr>
          <w:color w:val="000000" w:themeColor="text1"/>
          <w:lang w:val="it-IT"/>
        </w:rPr>
        <w:t>: valore di punti attribuito quando per il software indicato viene offerta la copertura Software Assurance.</w:t>
      </w:r>
    </w:p>
    <w:p w:rsidR="00C4636F" w:rsidRPr="00D450D0" w:rsidRDefault="00545D0F"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Iscrizione Server and Cloud</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SCE</w:t>
      </w:r>
      <w:r>
        <w:rPr>
          <w:b/>
          <w:color w:val="000000" w:themeColor="text1"/>
        </w:rPr>
        <w:fldChar w:fldCharType="end"/>
      </w:r>
      <w:r w:rsidR="00D450D0">
        <w:rPr>
          <w:color w:val="000000" w:themeColor="text1"/>
        </w:rPr>
        <w:t xml:space="preserve"> = </w:t>
      </w:r>
      <w:r w:rsidR="00D450D0">
        <w:rPr>
          <w:color w:val="000000" w:themeColor="text1"/>
          <w:u w:val="single"/>
        </w:rPr>
        <w:t>Iscrizione Server and Cloud</w:t>
      </w:r>
      <w:r w:rsidR="00D450D0">
        <w:rPr>
          <w:color w:val="000000" w:themeColor="text1"/>
        </w:rPr>
        <w:t>.</w:t>
      </w:r>
    </w:p>
    <w:p w:rsidR="00407E60" w:rsidRPr="00D450D0" w:rsidRDefault="00545D0F" w:rsidP="00DC0385">
      <w:pPr>
        <w:pStyle w:val="ProductList-Body"/>
        <w:ind w:left="180"/>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Select e Select Plus</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S/S+</w:t>
      </w:r>
      <w:r>
        <w:rPr>
          <w:b/>
          <w:color w:val="000000" w:themeColor="text1"/>
        </w:rPr>
        <w:fldChar w:fldCharType="end"/>
      </w:r>
      <w:r w:rsidR="00C2530C">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sono inclusi anche i Contratti Select for Academic, Select Plus for Academic, Select for Government e Select Plus for Government.</w:t>
      </w:r>
    </w:p>
    <w:p w:rsidR="00407E60" w:rsidRDefault="00407E60" w:rsidP="004F3C6D">
      <w:pPr>
        <w:pStyle w:val="ProductList-Body"/>
      </w:pPr>
    </w:p>
    <w:p w:rsidR="002E402E" w:rsidRPr="009E639B" w:rsidRDefault="002E402E" w:rsidP="002E402E">
      <w:pPr>
        <w:pStyle w:val="ProductList-Body"/>
        <w:rPr>
          <w:b/>
          <w:color w:val="00188F"/>
          <w:lang w:val="it-IT"/>
        </w:rPr>
      </w:pPr>
      <w:r w:rsidRPr="009E639B">
        <w:rPr>
          <w:b/>
          <w:color w:val="00188F"/>
          <w:lang w:val="it-IT"/>
        </w:rPr>
        <w:t>Valori delle Celle</w:t>
      </w:r>
    </w:p>
    <w:p w:rsidR="002E402E" w:rsidRPr="009E639B" w:rsidRDefault="00DD1EC9" w:rsidP="00A50201">
      <w:pPr>
        <w:pStyle w:val="ProductList-Body"/>
        <w:spacing w:after="20"/>
        <w:ind w:left="187"/>
        <w:rPr>
          <w:lang w:val="it-IT"/>
        </w:rPr>
      </w:pPr>
      <w:r>
        <w:rPr>
          <w:b/>
        </w:rPr>
        <w:fldChar w:fldCharType="begin"/>
      </w:r>
      <w:r w:rsidRPr="009E639B">
        <w:rPr>
          <w:color w:val="1F497D"/>
          <w:lang w:val="it-IT"/>
        </w:rPr>
        <w:instrText>AutoTextList  \s NoStyle \t “</w:instrText>
      </w:r>
      <w:r w:rsidRPr="009E639B">
        <w:rPr>
          <w:b/>
          <w:lang w:val="it-IT"/>
        </w:rPr>
        <w:instrText>Prodotto Aggiuntivo</w:instrText>
      </w:r>
      <w:r w:rsidRPr="009E639B">
        <w:rPr>
          <w:color w:val="1F497D"/>
          <w:lang w:val="it-IT"/>
        </w:rPr>
        <w:instrText>”</w:instrText>
      </w:r>
      <w:r>
        <w:rPr>
          <w:b/>
        </w:rPr>
        <w:fldChar w:fldCharType="separate"/>
      </w:r>
      <w:r w:rsidRPr="009E639B">
        <w:rPr>
          <w:b/>
          <w:lang w:val="it-IT"/>
        </w:rPr>
        <w:t xml:space="preserve"> A </w:t>
      </w:r>
      <w:r>
        <w:rPr>
          <w:b/>
        </w:rPr>
        <w:fldChar w:fldCharType="end"/>
      </w:r>
      <w:r w:rsidR="00156C1C" w:rsidRPr="009E639B">
        <w:rPr>
          <w:lang w:val="it-IT"/>
        </w:rPr>
        <w:t xml:space="preserve">= </w:t>
      </w:r>
      <w:r w:rsidR="00156C1C" w:rsidRPr="009E639B">
        <w:rPr>
          <w:u w:val="single"/>
          <w:lang w:val="it-IT"/>
        </w:rPr>
        <w:t>Prodotto Aggiuntivo</w:t>
      </w:r>
      <w:r w:rsidR="00156C1C" w:rsidRPr="009E639B">
        <w:rPr>
          <w:lang w:val="it-IT"/>
        </w:rPr>
        <w:t>: il Prodotto è offerto come prodotto aggiuntivo.</w:t>
      </w:r>
    </w:p>
    <w:p w:rsidR="00DA5EB4" w:rsidRPr="009E639B" w:rsidRDefault="00545D0F"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EES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AE</w:t>
      </w:r>
      <w:r>
        <w:rPr>
          <w:b/>
        </w:rPr>
        <w:fldChar w:fldCharType="end"/>
      </w:r>
      <w:r w:rsidR="00DA5EB4" w:rsidRPr="009E639B">
        <w:rPr>
          <w:lang w:val="it-IT"/>
        </w:rPr>
        <w:t xml:space="preserve"> = </w:t>
      </w:r>
      <w:r w:rsidR="00DA5EB4" w:rsidRPr="009E639B">
        <w:rPr>
          <w:u w:val="single"/>
          <w:lang w:val="it-IT"/>
        </w:rPr>
        <w:t>Prodotto Aggiuntivo Solo per EES</w:t>
      </w:r>
      <w:r w:rsidR="00DA5EB4" w:rsidRPr="009E639B">
        <w:rPr>
          <w:lang w:val="it-IT"/>
        </w:rPr>
        <w:t>: il Prodotto è offerto come Prodotto Aggiuntivo solo nell</w:t>
      </w:r>
      <w:r w:rsidR="000330A5">
        <w:rPr>
          <w:lang w:val="it-IT"/>
        </w:rPr>
        <w:t>’</w:t>
      </w:r>
      <w:r w:rsidR="00DA5EB4" w:rsidRPr="009E639B">
        <w:rPr>
          <w:color w:val="000000" w:themeColor="text1"/>
          <w:lang w:val="it-IT"/>
        </w:rPr>
        <w:t>Enrollment for Education Solutions.</w:t>
      </w:r>
    </w:p>
    <w:p w:rsidR="002E402E" w:rsidRPr="009E639B" w:rsidRDefault="00545D0F"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per l'Intera Organizzazione</w:instrText>
      </w:r>
      <w:r w:rsidRPr="009E639B">
        <w:rPr>
          <w:color w:val="1F497D"/>
          <w:lang w:val="it-IT"/>
        </w:rPr>
        <w:instrText>”</w:instrText>
      </w:r>
      <w:r w:rsidR="002E402E" w:rsidRPr="009E639B">
        <w:rPr>
          <w:lang w:val="it-IT"/>
        </w:rPr>
        <w:instrText xml:space="preserve"> </w:instrText>
      </w:r>
      <w:r w:rsidRPr="009E639B">
        <w:rPr>
          <w:b/>
          <w:lang w:val="it-IT"/>
        </w:rPr>
        <w:instrText xml:space="preserve"> </w:instrText>
      </w:r>
      <w:r>
        <w:rPr>
          <w:b/>
        </w:rPr>
        <w:fldChar w:fldCharType="separate"/>
      </w:r>
      <w:r w:rsidRPr="009E639B">
        <w:rPr>
          <w:b/>
          <w:lang w:val="it-IT"/>
        </w:rPr>
        <w:t>AO</w:t>
      </w:r>
      <w:r>
        <w:rPr>
          <w:b/>
        </w:rPr>
        <w:fldChar w:fldCharType="end"/>
      </w:r>
      <w:r w:rsidR="00790466" w:rsidRPr="00790466">
        <w:rPr>
          <w:b/>
          <w:lang w:val="it-IT"/>
        </w:rPr>
        <w:t xml:space="preserve"> </w:t>
      </w:r>
      <w:r w:rsidR="002E402E" w:rsidRPr="009E639B">
        <w:rPr>
          <w:lang w:val="it-IT"/>
        </w:rPr>
        <w:t xml:space="preserve">= </w:t>
      </w:r>
      <w:r w:rsidR="002E402E" w:rsidRPr="009E639B">
        <w:rPr>
          <w:u w:val="single"/>
          <w:lang w:val="it-IT"/>
        </w:rPr>
        <w:t>Prodotto Aggiuntivo per l</w:t>
      </w:r>
      <w:r w:rsidR="000330A5">
        <w:rPr>
          <w:u w:val="single"/>
          <w:lang w:val="it-IT"/>
        </w:rPr>
        <w:t>’</w:t>
      </w:r>
      <w:r w:rsidR="002E402E" w:rsidRPr="009E639B">
        <w:rPr>
          <w:u w:val="single"/>
          <w:lang w:val="it-IT"/>
        </w:rPr>
        <w:t>Intera Organizzazione</w:t>
      </w:r>
      <w:r w:rsidR="002E402E" w:rsidRPr="009E639B">
        <w:rPr>
          <w:lang w:val="it-IT"/>
        </w:rPr>
        <w:t>: il Prodotto è offerto come Prodotto Aggiuntivo ordinabile per l</w:t>
      </w:r>
      <w:r w:rsidR="000330A5">
        <w:rPr>
          <w:lang w:val="it-IT"/>
        </w:rPr>
        <w:t>’</w:t>
      </w:r>
      <w:r w:rsidR="002E402E" w:rsidRPr="009E639B">
        <w:rPr>
          <w:lang w:val="it-IT"/>
        </w:rPr>
        <w:t>intera organizzazione.</w:t>
      </w:r>
    </w:p>
    <w:p w:rsidR="003A35A1"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Applicativa</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AP</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Prodotto della Piattaforma Applicativa</w:t>
      </w:r>
      <w:r w:rsidR="003A35A1" w:rsidRPr="009E639B">
        <w:rPr>
          <w:lang w:val="it-IT"/>
        </w:rPr>
        <w:t>: il Prodotto è offerto come prodotto della piattaforma applicativa.</w:t>
      </w:r>
    </w:p>
    <w:p w:rsidR="00CB2A13" w:rsidRPr="009E639B" w:rsidRDefault="0024725D"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OVS-ES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AV</w:t>
      </w:r>
      <w:r>
        <w:rPr>
          <w:b/>
        </w:rPr>
        <w:fldChar w:fldCharType="end"/>
      </w:r>
      <w:r w:rsidR="00790466" w:rsidRPr="00790466">
        <w:rPr>
          <w:b/>
          <w:lang w:val="it-IT"/>
        </w:rPr>
        <w:t xml:space="preserve"> </w:t>
      </w:r>
      <w:r w:rsidR="00D51A52" w:rsidRPr="009E639B">
        <w:rPr>
          <w:lang w:val="it-IT"/>
        </w:rPr>
        <w:t xml:space="preserve">= </w:t>
      </w:r>
      <w:r w:rsidR="00D51A52" w:rsidRPr="009E639B">
        <w:rPr>
          <w:u w:val="single"/>
          <w:lang w:val="it-IT"/>
        </w:rPr>
        <w:t>Prodotto Aggiuntivo Solo per OVS-ES</w:t>
      </w:r>
      <w:r w:rsidR="00D51A52" w:rsidRPr="009E639B">
        <w:rPr>
          <w:lang w:val="it-IT"/>
        </w:rPr>
        <w:t>: il Prodotto è offerto come Prodotto Aggiuntivo solo nel contratto Open Value Subscription -</w:t>
      </w:r>
      <w:r w:rsidR="00D51A52" w:rsidRPr="009E639B">
        <w:rPr>
          <w:color w:val="000000" w:themeColor="text1"/>
          <w:lang w:val="it-IT"/>
        </w:rPr>
        <w:t xml:space="preserve"> Education Solutions.</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Core Infrastructure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C </w:t>
      </w:r>
      <w:r>
        <w:rPr>
          <w:b/>
        </w:rPr>
        <w:fldChar w:fldCharType="end"/>
      </w:r>
      <w:r w:rsidR="002E402E" w:rsidRPr="009E639B">
        <w:rPr>
          <w:lang w:val="it-IT"/>
        </w:rPr>
        <w:t xml:space="preserve">= </w:t>
      </w:r>
      <w:r w:rsidR="002E402E" w:rsidRPr="009E639B">
        <w:rPr>
          <w:u w:val="single"/>
          <w:lang w:val="it-IT"/>
        </w:rPr>
        <w:t>Core Infrastructure</w:t>
      </w:r>
      <w:r w:rsidR="002E402E" w:rsidRPr="009E639B">
        <w:rPr>
          <w:lang w:val="it-IT"/>
        </w:rPr>
        <w:t>: il Prodotto è offerto come prodotto per le infrastrutture di base.</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Piattaforma Desktop Personalizzata</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CP</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Piattaforma Desktop Personalizzata</w:t>
      </w:r>
      <w:r w:rsidR="003A35A1" w:rsidRPr="009E639B">
        <w:rPr>
          <w:lang w:val="it-IT"/>
        </w:rPr>
        <w:t>: il Prodotto è offerto come prodotto della piattaforma desktop personalizzata ai sensi del contratto Open o Open Value. Subscription per le società commerciali o governative che scelgono l</w:t>
      </w:r>
      <w:r w:rsidR="000330A5">
        <w:rPr>
          <w:lang w:val="it-IT"/>
        </w:rPr>
        <w:t>’</w:t>
      </w:r>
      <w:r w:rsidR="003A35A1" w:rsidRPr="009E639B">
        <w:rPr>
          <w:lang w:val="it-IT"/>
        </w:rPr>
        <w:t>opzione per l</w:t>
      </w:r>
      <w:r w:rsidR="000330A5">
        <w:rPr>
          <w:lang w:val="it-IT"/>
        </w:rPr>
        <w:t>’</w:t>
      </w:r>
      <w:r w:rsidR="003A35A1" w:rsidRPr="009E639B">
        <w:rPr>
          <w:lang w:val="it-IT"/>
        </w:rPr>
        <w:t>intera Organizzazione/a livello aziendale.</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Industry Device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ID</w:t>
      </w:r>
      <w:r>
        <w:rPr>
          <w:b/>
        </w:rPr>
        <w:fldChar w:fldCharType="end"/>
      </w:r>
      <w:r w:rsidR="003A35A1" w:rsidRPr="009E639B">
        <w:rPr>
          <w:lang w:val="it-IT"/>
        </w:rPr>
        <w:t xml:space="preserve"> = </w:t>
      </w:r>
      <w:r w:rsidR="003A35A1" w:rsidRPr="009E639B">
        <w:rPr>
          <w:u w:val="single"/>
          <w:lang w:val="it-IT"/>
        </w:rPr>
        <w:t>Industry Device</w:t>
      </w:r>
      <w:r w:rsidR="003A35A1" w:rsidRPr="009E639B">
        <w:rPr>
          <w:lang w:val="it-IT"/>
        </w:rPr>
        <w:t>: il Prodotto è offerto come prodotto del programma Industry Device.</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Enterprise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E </w:t>
      </w:r>
      <w:r>
        <w:rPr>
          <w:b/>
        </w:rPr>
        <w:fldChar w:fldCharType="end"/>
      </w:r>
      <w:r w:rsidR="003A35A1" w:rsidRPr="009E639B">
        <w:rPr>
          <w:lang w:val="it-IT"/>
        </w:rPr>
        <w:t xml:space="preserve">= </w:t>
      </w:r>
      <w:r w:rsidR="003A35A1" w:rsidRPr="009E639B">
        <w:rPr>
          <w:u w:val="single"/>
          <w:lang w:val="it-IT"/>
        </w:rPr>
        <w:t>Prodotto Enterprise</w:t>
      </w:r>
      <w:r w:rsidR="003A35A1" w:rsidRPr="009E639B">
        <w:rPr>
          <w:lang w:val="it-IT"/>
        </w:rPr>
        <w:t>: il Prodotto è offerto come Prodotto Enterprise, ma non desktop.</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Desktop Education</w:instrText>
      </w:r>
      <w:r w:rsidRPr="009E639B">
        <w:rPr>
          <w:color w:val="1F497D"/>
          <w:lang w:val="it-IT"/>
        </w:rPr>
        <w:instrText>”</w:instrText>
      </w:r>
      <w:r w:rsidR="003A35A1" w:rsidRPr="009E639B">
        <w:rPr>
          <w:b/>
          <w:lang w:val="it-IT"/>
        </w:rPr>
        <w:instrText xml:space="preserve"> </w:instrText>
      </w:r>
      <w:r w:rsidRPr="009E639B">
        <w:rPr>
          <w:b/>
          <w:lang w:val="it-IT"/>
        </w:rPr>
        <w:instrText xml:space="preserve"> </w:instrText>
      </w:r>
      <w:r>
        <w:rPr>
          <w:b/>
        </w:rPr>
        <w:fldChar w:fldCharType="separate"/>
      </w:r>
      <w:r w:rsidRPr="009E639B">
        <w:rPr>
          <w:b/>
          <w:lang w:val="it-IT"/>
        </w:rPr>
        <w:t>ED</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Desktop Education</w:t>
      </w:r>
      <w:r w:rsidR="003A35A1" w:rsidRPr="009E639B">
        <w:rPr>
          <w:lang w:val="it-IT"/>
        </w:rPr>
        <w:t>: il Prodotto è offerto come prodotto della piattaforma desktop education con Enterprise CAL Suite</w:t>
      </w:r>
      <w:r w:rsidR="009942CA">
        <w:fldChar w:fldCharType="begin"/>
      </w:r>
      <w:r w:rsidR="003A35A1" w:rsidRPr="009E639B">
        <w:rPr>
          <w:lang w:val="it-IT"/>
        </w:rPr>
        <w:instrText>XE "Enterprise CAL Suite"</w:instrText>
      </w:r>
      <w:r w:rsidR="009942CA">
        <w:fldChar w:fldCharType="end"/>
      </w:r>
      <w:r w:rsidR="003A35A1" w:rsidRPr="009E639B">
        <w:rPr>
          <w:lang w:val="it-IT"/>
        </w:rPr>
        <w:t xml:space="preserve"> o Core CAL Suite</w:t>
      </w:r>
      <w:r w:rsidR="009942CA">
        <w:fldChar w:fldCharType="begin"/>
      </w:r>
      <w:r w:rsidR="003A35A1" w:rsidRPr="009E639B">
        <w:rPr>
          <w:lang w:val="it-IT"/>
        </w:rPr>
        <w:instrText>XE "Core CAL Suite"</w:instrText>
      </w:r>
      <w:r w:rsidR="009942CA">
        <w:fldChar w:fldCharType="end"/>
      </w:r>
      <w:r w:rsidR="003A35A1" w:rsidRPr="009E639B">
        <w:rPr>
          <w:lang w:val="it-IT"/>
        </w:rPr>
        <w:t xml:space="preserve"> ai sensi di contratti Enrollment for Education Solutions e Open Value Subscription - Education Solutions.</w:t>
      </w:r>
    </w:p>
    <w:p w:rsidR="00CB2A13"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 Solo per EES</w:instrText>
      </w:r>
      <w:r w:rsidRPr="009E639B">
        <w:rPr>
          <w:color w:val="1F497D"/>
          <w:lang w:val="it-IT"/>
        </w:rPr>
        <w:instrText>”</w:instrText>
      </w:r>
      <w:r w:rsidR="00CB2A13" w:rsidRPr="009E639B">
        <w:rPr>
          <w:lang w:val="it-IT"/>
        </w:rPr>
        <w:instrText xml:space="preserve"> </w:instrText>
      </w:r>
      <w:r w:rsidRPr="009E639B">
        <w:rPr>
          <w:b/>
          <w:lang w:val="it-IT"/>
        </w:rPr>
        <w:instrText xml:space="preserve"> </w:instrText>
      </w:r>
      <w:r>
        <w:rPr>
          <w:b/>
        </w:rPr>
        <w:fldChar w:fldCharType="separate"/>
      </w:r>
      <w:r w:rsidRPr="009E639B">
        <w:rPr>
          <w:b/>
          <w:lang w:val="it-IT"/>
        </w:rPr>
        <w:t>EE</w:t>
      </w:r>
      <w:r>
        <w:rPr>
          <w:b/>
        </w:rPr>
        <w:fldChar w:fldCharType="end"/>
      </w:r>
      <w:r w:rsidR="00790466" w:rsidRPr="00790466">
        <w:rPr>
          <w:b/>
          <w:lang w:val="it-IT"/>
        </w:rPr>
        <w:t xml:space="preserve"> </w:t>
      </w:r>
      <w:r w:rsidR="00CB2A13" w:rsidRPr="009E639B">
        <w:rPr>
          <w:lang w:val="it-IT"/>
        </w:rPr>
        <w:t xml:space="preserve">= </w:t>
      </w:r>
      <w:r w:rsidR="00CB2A13" w:rsidRPr="009E639B">
        <w:rPr>
          <w:u w:val="single"/>
          <w:lang w:val="it-IT"/>
        </w:rPr>
        <w:t>Servizio Online Enterprise Solo per EES</w:t>
      </w:r>
      <w:r w:rsidR="00CB2A13" w:rsidRPr="009E639B">
        <w:rPr>
          <w:lang w:val="it-IT"/>
        </w:rPr>
        <w:t xml:space="preserve">: il Servizio Online è offerto come Servizio Online enterprise o Servizio Online della piattaforma e soddisfa i requisiti dei Prodotti Enterprise, ma solo nel contratto </w:t>
      </w:r>
      <w:r w:rsidR="00CB2A13" w:rsidRPr="009E639B">
        <w:rPr>
          <w:color w:val="000000" w:themeColor="text1"/>
          <w:lang w:val="it-IT"/>
        </w:rPr>
        <w:t>Enrollment for Education Solutions</w:t>
      </w:r>
      <w:r w:rsidR="00CB2A13" w:rsidRPr="009E639B">
        <w:rPr>
          <w:lang w:val="it-IT"/>
        </w:rPr>
        <w:t>. Il servizio EE per le licenze Core CAL ed Enterprise CAL Suite</w:t>
      </w:r>
      <w:r w:rsidR="009942CA">
        <w:fldChar w:fldCharType="begin"/>
      </w:r>
      <w:r w:rsidR="00CB2A13" w:rsidRPr="009E639B">
        <w:rPr>
          <w:lang w:val="it-IT"/>
        </w:rPr>
        <w:instrText>XE "Enterprise CAL Suite"</w:instrText>
      </w:r>
      <w:r w:rsidR="009942CA">
        <w:fldChar w:fldCharType="end"/>
      </w:r>
      <w:r w:rsidR="00CB2A13" w:rsidRPr="009E639B">
        <w:rPr>
          <w:lang w:val="it-IT"/>
        </w:rPr>
        <w:t xml:space="preserve"> richiede la corrispondente licenza CAL Suite Bridge. </w:t>
      </w:r>
    </w:p>
    <w:p w:rsidR="002E402E" w:rsidRPr="009E639B" w:rsidRDefault="00DD3188"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EO</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Servizio Online Enterprise</w:t>
      </w:r>
      <w:r w:rsidR="003A35A1" w:rsidRPr="009E639B">
        <w:rPr>
          <w:lang w:val="it-IT"/>
        </w:rPr>
        <w:t>: il Servizio Online è offerto come Servizio Online enterprise o Servizio Online della piattaforma e soddisfa i requisiti dei Prodotti Enterprise. Il servizio EO per le licenze Core CAL ed Enterprise CAL Suite</w:t>
      </w:r>
      <w:r w:rsidR="009942CA">
        <w:fldChar w:fldCharType="begin"/>
      </w:r>
      <w:r w:rsidR="003A35A1" w:rsidRPr="009E639B">
        <w:rPr>
          <w:lang w:val="it-IT"/>
        </w:rPr>
        <w:instrText>XE "Enterprise CAL Suite"</w:instrText>
      </w:r>
      <w:r w:rsidR="009942CA">
        <w:fldChar w:fldCharType="end"/>
      </w:r>
      <w:r w:rsidR="003A35A1" w:rsidRPr="009E639B">
        <w:rPr>
          <w:lang w:val="it-IT"/>
        </w:rPr>
        <w:t xml:space="preserve"> richiede la corrispondente licenza CAL Suite Bridge. </w:t>
      </w:r>
    </w:p>
    <w:p w:rsidR="002E402E"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Enterprise Desktop</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EP</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Prodotto della Piattaforma Enterprise Desktop</w:t>
      </w:r>
      <w:r w:rsidR="003A35A1" w:rsidRPr="009E639B">
        <w:rPr>
          <w:lang w:val="it-IT"/>
        </w:rPr>
        <w:t>: il Prodotto è offerto come Prodotto Enterprise che è anche un prodotto della piattaforma Enterprise Desktop. MDOP</w:t>
      </w:r>
      <w:r w:rsidR="009942CA">
        <w:fldChar w:fldCharType="begin"/>
      </w:r>
      <w:r w:rsidR="003A35A1" w:rsidRPr="009E639B">
        <w:rPr>
          <w:lang w:val="it-IT"/>
        </w:rPr>
        <w:instrText>XE "MDOP"</w:instrText>
      </w:r>
      <w:r w:rsidR="009942CA">
        <w:fldChar w:fldCharType="end"/>
      </w:r>
      <w:r w:rsidR="003A35A1" w:rsidRPr="009E639B">
        <w:rPr>
          <w:lang w:val="it-IT"/>
        </w:rPr>
        <w:t xml:space="preserve"> è un EP facoltativo.</w:t>
      </w:r>
    </w:p>
    <w:p w:rsidR="002E402E" w:rsidRPr="009E639B" w:rsidRDefault="00703326" w:rsidP="00917068">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per SA e L/SA</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OA</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Open License per SA e L/SA</w:t>
      </w:r>
      <w:r w:rsidR="003A35A1" w:rsidRPr="009E639B">
        <w:rPr>
          <w:lang w:val="it-IT"/>
        </w:rPr>
        <w:t xml:space="preserve">: disponibile esclusivamente nel programma Open License per </w:t>
      </w:r>
      <w:r w:rsidR="00917068" w:rsidRPr="00917068">
        <w:rPr>
          <w:color w:val="000000" w:themeColor="text1"/>
          <w:lang w:val="it-IT"/>
        </w:rPr>
        <w:t>L&amp;SA</w:t>
      </w:r>
      <w:r w:rsidR="003A35A1" w:rsidRPr="009E639B">
        <w:rPr>
          <w:lang w:val="it-IT"/>
        </w:rPr>
        <w:t xml:space="preserve"> e SA.</w:t>
      </w:r>
    </w:p>
    <w:p w:rsidR="005A0966" w:rsidRPr="009E639B" w:rsidRDefault="00703326" w:rsidP="00917068">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w:instrText>
      </w:r>
      <w:r w:rsidRPr="009E639B">
        <w:rPr>
          <w:color w:val="1F497D"/>
          <w:lang w:val="it-IT"/>
        </w:rPr>
        <w:instrText>”</w:instrText>
      </w:r>
      <w:r w:rsidR="005A0966" w:rsidRPr="009E639B">
        <w:rPr>
          <w:lang w:val="it-IT"/>
        </w:rPr>
        <w:instrText xml:space="preserve"> </w:instrText>
      </w:r>
      <w:r w:rsidRPr="009E639B">
        <w:rPr>
          <w:b/>
          <w:lang w:val="it-IT"/>
        </w:rPr>
        <w:instrText xml:space="preserve"> </w:instrText>
      </w:r>
      <w:r>
        <w:rPr>
          <w:b/>
        </w:rPr>
        <w:fldChar w:fldCharType="separate"/>
      </w:r>
      <w:r w:rsidRPr="009E639B">
        <w:rPr>
          <w:b/>
          <w:lang w:val="it-IT"/>
        </w:rPr>
        <w:t>OF</w:t>
      </w:r>
      <w:r>
        <w:rPr>
          <w:b/>
        </w:rPr>
        <w:fldChar w:fldCharType="end"/>
      </w:r>
      <w:r w:rsidR="00790466" w:rsidRPr="00790466">
        <w:rPr>
          <w:b/>
          <w:lang w:val="it-IT"/>
        </w:rPr>
        <w:t xml:space="preserve"> </w:t>
      </w:r>
      <w:r w:rsidR="005A0966" w:rsidRPr="009E639B">
        <w:rPr>
          <w:lang w:val="it-IT"/>
        </w:rPr>
        <w:t xml:space="preserve">= </w:t>
      </w:r>
      <w:r w:rsidR="005A0966" w:rsidRPr="009E639B">
        <w:rPr>
          <w:u w:val="single"/>
          <w:lang w:val="it-IT"/>
        </w:rPr>
        <w:t>Open License e Open Value</w:t>
      </w:r>
      <w:r w:rsidR="005A0966" w:rsidRPr="009E639B">
        <w:rPr>
          <w:lang w:val="it-IT"/>
        </w:rPr>
        <w:t xml:space="preserve">: disponibili esclusivamente nei programmi Open License e Open Value per </w:t>
      </w:r>
      <w:r w:rsidR="00917068" w:rsidRPr="00917068">
        <w:rPr>
          <w:color w:val="000000" w:themeColor="text1"/>
          <w:lang w:val="it-IT"/>
        </w:rPr>
        <w:t>L&amp;SA</w:t>
      </w:r>
      <w:r w:rsidR="005A0966" w:rsidRPr="009E639B">
        <w:rPr>
          <w:lang w:val="it-IT"/>
        </w:rPr>
        <w:t xml:space="preserve"> e SA.</w:t>
      </w:r>
    </w:p>
    <w:p w:rsidR="00F94EE1"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 per SA e L/SA</w:instrText>
      </w:r>
      <w:r w:rsidRPr="009E639B">
        <w:rPr>
          <w:color w:val="1F497D"/>
          <w:lang w:val="it-IT"/>
        </w:rPr>
        <w:instrText>”</w:instrText>
      </w:r>
      <w:r w:rsidR="00FB1ECC" w:rsidRPr="009E639B">
        <w:rPr>
          <w:lang w:val="it-IT"/>
        </w:rPr>
        <w:instrText xml:space="preserve"> </w:instrText>
      </w:r>
      <w:r w:rsidRPr="009E639B">
        <w:rPr>
          <w:b/>
          <w:lang w:val="it-IT"/>
        </w:rPr>
        <w:instrText xml:space="preserve"> </w:instrText>
      </w:r>
      <w:r>
        <w:rPr>
          <w:b/>
        </w:rPr>
        <w:fldChar w:fldCharType="separate"/>
      </w:r>
      <w:r w:rsidRPr="009E639B">
        <w:rPr>
          <w:b/>
          <w:lang w:val="it-IT"/>
        </w:rPr>
        <w:t>OS</w:t>
      </w:r>
      <w:r>
        <w:rPr>
          <w:b/>
        </w:rPr>
        <w:fldChar w:fldCharType="end"/>
      </w:r>
      <w:r w:rsidR="00790466" w:rsidRPr="00790466">
        <w:rPr>
          <w:b/>
          <w:lang w:val="it-IT"/>
        </w:rPr>
        <w:t xml:space="preserve"> </w:t>
      </w:r>
      <w:r w:rsidR="00FB1ECC" w:rsidRPr="009E639B">
        <w:rPr>
          <w:lang w:val="it-IT"/>
        </w:rPr>
        <w:t xml:space="preserve">= </w:t>
      </w:r>
      <w:r w:rsidR="00FB1ECC" w:rsidRPr="009E639B">
        <w:rPr>
          <w:u w:val="single"/>
          <w:lang w:val="it-IT"/>
        </w:rPr>
        <w:t>Open License e Open Value per SA e L/SA</w:t>
      </w:r>
      <w:r w:rsidR="00FB1ECC" w:rsidRPr="009E639B">
        <w:rPr>
          <w:lang w:val="it-IT"/>
        </w:rPr>
        <w:t>: disponibili esclusivamente nei programmi Open License e Open Value.</w:t>
      </w:r>
    </w:p>
    <w:p w:rsidR="004A6CAA"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Intera Organizzazione</w:instrText>
      </w:r>
      <w:r w:rsidRPr="009E639B">
        <w:rPr>
          <w:color w:val="1F497D"/>
          <w:lang w:val="it-IT"/>
        </w:rPr>
        <w:instrText>”</w:instrText>
      </w:r>
      <w:r w:rsidR="00B20876" w:rsidRPr="009E639B">
        <w:rPr>
          <w:lang w:val="it-IT"/>
        </w:rPr>
        <w:instrText xml:space="preserve"> </w:instrText>
      </w:r>
      <w:r w:rsidRPr="009E639B">
        <w:rPr>
          <w:b/>
          <w:lang w:val="it-IT"/>
        </w:rPr>
        <w:instrText xml:space="preserve"> </w:instrText>
      </w:r>
      <w:r>
        <w:rPr>
          <w:b/>
        </w:rPr>
        <w:fldChar w:fldCharType="separate"/>
      </w:r>
      <w:r w:rsidRPr="009E639B">
        <w:rPr>
          <w:b/>
          <w:lang w:val="it-IT"/>
        </w:rPr>
        <w:t>OW</w:t>
      </w:r>
      <w:r>
        <w:rPr>
          <w:b/>
        </w:rPr>
        <w:fldChar w:fldCharType="end"/>
      </w:r>
      <w:r w:rsidR="00790466" w:rsidRPr="00790466">
        <w:rPr>
          <w:b/>
          <w:lang w:val="it-IT"/>
        </w:rPr>
        <w:t xml:space="preserve"> </w:t>
      </w:r>
      <w:r w:rsidR="00B20876" w:rsidRPr="009E639B">
        <w:rPr>
          <w:lang w:val="it-IT"/>
        </w:rPr>
        <w:t xml:space="preserve">= </w:t>
      </w:r>
      <w:r w:rsidR="00B20876" w:rsidRPr="009E639B">
        <w:rPr>
          <w:u w:val="single"/>
          <w:lang w:val="it-IT"/>
        </w:rPr>
        <w:t>Intera Organizzazione</w:t>
      </w:r>
      <w:r w:rsidR="00B20876" w:rsidRPr="009E639B">
        <w:rPr>
          <w:lang w:val="it-IT"/>
        </w:rPr>
        <w:t>: disponibile qualora venga scelta l</w:t>
      </w:r>
      <w:r w:rsidR="000330A5">
        <w:rPr>
          <w:lang w:val="it-IT"/>
        </w:rPr>
        <w:t>’</w:t>
      </w:r>
      <w:r w:rsidR="00B20876" w:rsidRPr="009E639B">
        <w:rPr>
          <w:lang w:val="it-IT"/>
        </w:rPr>
        <w:t>opzione per l</w:t>
      </w:r>
      <w:r w:rsidR="000330A5">
        <w:rPr>
          <w:lang w:val="it-IT"/>
        </w:rPr>
        <w:t>’</w:t>
      </w:r>
      <w:r w:rsidR="00B20876" w:rsidRPr="009E639B">
        <w:rPr>
          <w:lang w:val="it-IT"/>
        </w:rPr>
        <w:t>intera organizzazione.</w:t>
      </w:r>
    </w:p>
    <w:p w:rsidR="002E402E"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Non per l'Intera Organizzazione in Open Value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P </w:t>
      </w:r>
      <w:r>
        <w:rPr>
          <w:b/>
        </w:rPr>
        <w:fldChar w:fldCharType="end"/>
      </w:r>
      <w:r w:rsidR="003A35A1" w:rsidRPr="009E639B">
        <w:rPr>
          <w:lang w:val="it-IT"/>
        </w:rPr>
        <w:t xml:space="preserve">= </w:t>
      </w:r>
      <w:r w:rsidR="003A35A1" w:rsidRPr="009E639B">
        <w:rPr>
          <w:u w:val="single"/>
          <w:lang w:val="it-IT"/>
        </w:rPr>
        <w:t>Non per l</w:t>
      </w:r>
      <w:r w:rsidR="000330A5">
        <w:rPr>
          <w:u w:val="single"/>
          <w:lang w:val="it-IT"/>
        </w:rPr>
        <w:t>’</w:t>
      </w:r>
      <w:r w:rsidR="003A35A1" w:rsidRPr="009E639B">
        <w:rPr>
          <w:u w:val="single"/>
          <w:lang w:val="it-IT"/>
        </w:rPr>
        <w:t>Intera Organizzazione in Open Value</w:t>
      </w:r>
      <w:r w:rsidR="003A35A1" w:rsidRPr="009E639B">
        <w:rPr>
          <w:lang w:val="it-IT"/>
        </w:rPr>
        <w:t>: il Prodotto è offerto in un programma Open Value non per l</w:t>
      </w:r>
      <w:r w:rsidR="000330A5">
        <w:rPr>
          <w:lang w:val="it-IT"/>
        </w:rPr>
        <w:t>’</w:t>
      </w:r>
      <w:r w:rsidR="003A35A1" w:rsidRPr="009E639B">
        <w:rPr>
          <w:lang w:val="it-IT"/>
        </w:rPr>
        <w:t xml:space="preserve">Intera Organizzazione. </w:t>
      </w:r>
    </w:p>
    <w:p w:rsidR="002E402E"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Professional Desktop</w:instrText>
      </w:r>
      <w:r w:rsidRPr="009E639B">
        <w:rPr>
          <w:color w:val="1F497D"/>
          <w:lang w:val="it-IT"/>
        </w:rPr>
        <w:instrText>”</w:instrText>
      </w:r>
      <w:r w:rsidR="003A35A1" w:rsidRPr="009E639B">
        <w:rPr>
          <w:lang w:val="it-IT"/>
        </w:rPr>
        <w:instrText xml:space="preserve"> </w:instrText>
      </w:r>
      <w:r w:rsidRPr="009E639B">
        <w:rPr>
          <w:b/>
          <w:lang w:val="it-IT"/>
        </w:rPr>
        <w:instrText xml:space="preserve"> </w:instrText>
      </w:r>
      <w:r>
        <w:rPr>
          <w:b/>
        </w:rPr>
        <w:fldChar w:fldCharType="separate"/>
      </w:r>
      <w:r w:rsidRPr="009E639B">
        <w:rPr>
          <w:b/>
          <w:lang w:val="it-IT"/>
        </w:rPr>
        <w:t>PP</w:t>
      </w:r>
      <w:r>
        <w:rPr>
          <w:b/>
        </w:rPr>
        <w:fldChar w:fldCharType="end"/>
      </w:r>
      <w:r w:rsidR="00790466" w:rsidRPr="00790466">
        <w:rPr>
          <w:b/>
          <w:lang w:val="it-IT"/>
        </w:rPr>
        <w:t xml:space="preserve"> </w:t>
      </w:r>
      <w:r w:rsidR="003A35A1" w:rsidRPr="009E639B">
        <w:rPr>
          <w:lang w:val="it-IT"/>
        </w:rPr>
        <w:t xml:space="preserve">= </w:t>
      </w:r>
      <w:r w:rsidR="003A35A1" w:rsidRPr="009E639B">
        <w:rPr>
          <w:u w:val="single"/>
          <w:lang w:val="it-IT"/>
        </w:rPr>
        <w:t>Prodotto della Piattaforma Professional Desktop</w:t>
      </w:r>
      <w:r w:rsidR="003A35A1" w:rsidRPr="009E639B">
        <w:rPr>
          <w:lang w:val="it-IT"/>
        </w:rPr>
        <w:t>: il Prodotto è offerto come Prodotto Enterprise che è anche un prodotto della piattaforma Professional Desktop. MDOP</w:t>
      </w:r>
      <w:r w:rsidR="009942CA">
        <w:fldChar w:fldCharType="begin"/>
      </w:r>
      <w:r w:rsidR="003A35A1" w:rsidRPr="009E639B">
        <w:rPr>
          <w:lang w:val="it-IT"/>
        </w:rPr>
        <w:instrText>XE "MDOP"</w:instrText>
      </w:r>
      <w:r w:rsidR="009942CA">
        <w:fldChar w:fldCharType="end"/>
      </w:r>
      <w:r w:rsidR="003A35A1" w:rsidRPr="009E639B">
        <w:rPr>
          <w:lang w:val="it-IT"/>
        </w:rPr>
        <w:t xml:space="preserve"> è un PP facoltativo.</w:t>
      </w:r>
    </w:p>
    <w:p w:rsidR="002E402E"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Desktop School</w:instrText>
      </w:r>
      <w:r w:rsidRPr="009E639B">
        <w:rPr>
          <w:color w:val="1F497D"/>
          <w:lang w:val="it-IT"/>
        </w:rPr>
        <w:instrText>”</w:instrText>
      </w:r>
      <w:r w:rsidR="001C09BD" w:rsidRPr="009E639B">
        <w:rPr>
          <w:lang w:val="it-IT"/>
        </w:rPr>
        <w:instrText xml:space="preserve"> </w:instrText>
      </w:r>
      <w:r w:rsidRPr="009E639B">
        <w:rPr>
          <w:b/>
          <w:lang w:val="it-IT"/>
        </w:rPr>
        <w:instrText xml:space="preserve"> </w:instrText>
      </w:r>
      <w:r>
        <w:rPr>
          <w:b/>
        </w:rPr>
        <w:fldChar w:fldCharType="separate"/>
      </w:r>
      <w:r w:rsidRPr="009E639B">
        <w:rPr>
          <w:b/>
          <w:lang w:val="it-IT"/>
        </w:rPr>
        <w:t>SD</w:t>
      </w:r>
      <w:r>
        <w:rPr>
          <w:b/>
        </w:rPr>
        <w:fldChar w:fldCharType="end"/>
      </w:r>
      <w:r w:rsidR="00790466" w:rsidRPr="00790466">
        <w:rPr>
          <w:b/>
          <w:lang w:val="it-IT"/>
        </w:rPr>
        <w:t xml:space="preserve"> </w:t>
      </w:r>
      <w:r w:rsidR="001C09BD" w:rsidRPr="009E639B">
        <w:rPr>
          <w:lang w:val="it-IT"/>
        </w:rPr>
        <w:t xml:space="preserve">= </w:t>
      </w:r>
      <w:r w:rsidR="001C09BD" w:rsidRPr="009E639B">
        <w:rPr>
          <w:u w:val="single"/>
          <w:lang w:val="it-IT"/>
        </w:rPr>
        <w:t>Prodotto della Piattaforma Desktop School</w:t>
      </w:r>
      <w:r w:rsidR="001C09BD" w:rsidRPr="009E639B">
        <w:rPr>
          <w:lang w:val="it-IT"/>
        </w:rPr>
        <w:t>: il Prodotto è offerto come prodotto della piattaforma desktop school con Enterprise CAL Suite</w:t>
      </w:r>
      <w:r w:rsidR="009942CA">
        <w:fldChar w:fldCharType="begin"/>
      </w:r>
      <w:r w:rsidR="001C09BD" w:rsidRPr="009E639B">
        <w:rPr>
          <w:lang w:val="it-IT"/>
        </w:rPr>
        <w:instrText>XE "Enterprise CAL Suite"</w:instrText>
      </w:r>
      <w:r w:rsidR="009942CA">
        <w:fldChar w:fldCharType="end"/>
      </w:r>
      <w:r w:rsidR="001C09BD" w:rsidRPr="009E639B">
        <w:rPr>
          <w:lang w:val="it-IT"/>
        </w:rPr>
        <w:t xml:space="preserve"> o</w:t>
      </w:r>
      <w:r w:rsidR="00891A42" w:rsidRPr="009E639B">
        <w:rPr>
          <w:lang w:val="it-IT"/>
        </w:rPr>
        <w:t> </w:t>
      </w:r>
      <w:r w:rsidR="001C09BD" w:rsidRPr="009E639B">
        <w:rPr>
          <w:lang w:val="it-IT"/>
        </w:rPr>
        <w:t>Core CAL Suite</w:t>
      </w:r>
      <w:r w:rsidR="009942CA">
        <w:fldChar w:fldCharType="begin"/>
      </w:r>
      <w:r w:rsidR="001C09BD" w:rsidRPr="009E639B">
        <w:rPr>
          <w:lang w:val="it-IT"/>
        </w:rPr>
        <w:instrText>XE "Core CAL Suite"</w:instrText>
      </w:r>
      <w:r w:rsidR="009942CA">
        <w:fldChar w:fldCharType="end"/>
      </w:r>
      <w:r w:rsidR="001C09BD" w:rsidRPr="009E639B">
        <w:rPr>
          <w:lang w:val="it-IT"/>
        </w:rPr>
        <w:t xml:space="preserve"> ai sensi del Contratto Campus e School. Una piattaforma SD conta come tre unità.</w:t>
      </w:r>
    </w:p>
    <w:p w:rsidR="004D0ACF"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 Solo per EES</w:instrText>
      </w:r>
      <w:r w:rsidRPr="009E639B">
        <w:rPr>
          <w:color w:val="1F497D"/>
          <w:lang w:val="it-IT"/>
        </w:rPr>
        <w:instrText>”</w:instrText>
      </w:r>
      <w:r w:rsidR="004D0ACF" w:rsidRPr="009E639B">
        <w:rPr>
          <w:lang w:val="it-IT"/>
        </w:rPr>
        <w:instrText xml:space="preserve"> </w:instrText>
      </w:r>
      <w:r w:rsidRPr="009E639B">
        <w:rPr>
          <w:b/>
          <w:lang w:val="it-IT"/>
        </w:rPr>
        <w:instrText xml:space="preserve"> </w:instrText>
      </w:r>
      <w:r>
        <w:rPr>
          <w:b/>
        </w:rPr>
        <w:fldChar w:fldCharType="separate"/>
      </w:r>
      <w:r w:rsidRPr="009E639B">
        <w:rPr>
          <w:b/>
          <w:lang w:val="it-IT"/>
        </w:rPr>
        <w:t>SE</w:t>
      </w:r>
      <w:r>
        <w:rPr>
          <w:b/>
        </w:rPr>
        <w:fldChar w:fldCharType="end"/>
      </w:r>
      <w:r w:rsidR="00790466" w:rsidRPr="00790466">
        <w:rPr>
          <w:b/>
          <w:lang w:val="it-IT"/>
        </w:rPr>
        <w:t xml:space="preserve"> </w:t>
      </w:r>
      <w:r w:rsidR="004D0ACF" w:rsidRPr="009E639B">
        <w:rPr>
          <w:lang w:val="it-IT"/>
        </w:rPr>
        <w:t xml:space="preserve">= </w:t>
      </w:r>
      <w:r w:rsidR="004D0ACF" w:rsidRPr="009E639B">
        <w:rPr>
          <w:u w:val="single"/>
          <w:lang w:val="it-IT"/>
        </w:rPr>
        <w:t>Offerta Studente Solo per EES</w:t>
      </w:r>
      <w:r w:rsidR="004D0ACF" w:rsidRPr="009E639B">
        <w:rPr>
          <w:lang w:val="it-IT"/>
        </w:rPr>
        <w:t>: il Prodotto è offerto come Offerta Studente, deve essere ordinato per l</w:t>
      </w:r>
      <w:r w:rsidR="000330A5">
        <w:rPr>
          <w:lang w:val="it-IT"/>
        </w:rPr>
        <w:t>’</w:t>
      </w:r>
      <w:r w:rsidR="004D0ACF" w:rsidRPr="009E639B">
        <w:rPr>
          <w:lang w:val="it-IT"/>
        </w:rPr>
        <w:t xml:space="preserve">intero Numero di Studenti e solo nel programma </w:t>
      </w:r>
      <w:r w:rsidR="004D0ACF" w:rsidRPr="009E639B">
        <w:rPr>
          <w:color w:val="000000" w:themeColor="text1"/>
          <w:lang w:val="it-IT"/>
        </w:rPr>
        <w:t>Enrollment for Education Solutions</w:t>
      </w:r>
      <w:r w:rsidR="004D0ACF" w:rsidRPr="009E639B">
        <w:rPr>
          <w:lang w:val="it-IT"/>
        </w:rPr>
        <w:t>.</w:t>
      </w:r>
    </w:p>
    <w:p w:rsidR="002E402E" w:rsidRPr="009E639B" w:rsidRDefault="00703326"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w:instrText>
      </w:r>
      <w:r w:rsidRPr="009E639B">
        <w:rPr>
          <w:color w:val="1F497D"/>
          <w:lang w:val="it-IT"/>
        </w:rPr>
        <w:instrText>”</w:instrText>
      </w:r>
      <w:r w:rsidR="001C09BD" w:rsidRPr="009E639B">
        <w:rPr>
          <w:lang w:val="it-IT"/>
        </w:rPr>
        <w:instrText xml:space="preserve"> </w:instrText>
      </w:r>
      <w:r w:rsidRPr="009E639B">
        <w:rPr>
          <w:b/>
          <w:lang w:val="it-IT"/>
        </w:rPr>
        <w:instrText xml:space="preserve"> </w:instrText>
      </w:r>
      <w:r>
        <w:rPr>
          <w:b/>
        </w:rPr>
        <w:fldChar w:fldCharType="separate"/>
      </w:r>
      <w:r w:rsidRPr="009E639B">
        <w:rPr>
          <w:b/>
          <w:lang w:val="it-IT"/>
        </w:rPr>
        <w:t>ST</w:t>
      </w:r>
      <w:r>
        <w:rPr>
          <w:b/>
        </w:rPr>
        <w:fldChar w:fldCharType="end"/>
      </w:r>
      <w:r w:rsidR="00790466" w:rsidRPr="00790466">
        <w:rPr>
          <w:b/>
          <w:lang w:val="it-IT"/>
        </w:rPr>
        <w:t xml:space="preserve"> </w:t>
      </w:r>
      <w:r w:rsidR="001C09BD" w:rsidRPr="009E639B">
        <w:rPr>
          <w:lang w:val="it-IT"/>
        </w:rPr>
        <w:t xml:space="preserve">= </w:t>
      </w:r>
      <w:r w:rsidR="001C09BD" w:rsidRPr="009E639B">
        <w:rPr>
          <w:u w:val="single"/>
          <w:lang w:val="it-IT"/>
        </w:rPr>
        <w:t>Offerta Studente</w:t>
      </w:r>
      <w:r w:rsidR="001C09BD" w:rsidRPr="009E639B">
        <w:rPr>
          <w:lang w:val="it-IT"/>
        </w:rPr>
        <w:t>: il Prodotto è offerto come Offerta Studente e dovrà essere ordinato per l</w:t>
      </w:r>
      <w:r w:rsidR="000330A5">
        <w:rPr>
          <w:lang w:val="it-IT"/>
        </w:rPr>
        <w:t>’</w:t>
      </w:r>
      <w:r w:rsidR="001C09BD" w:rsidRPr="009E639B">
        <w:rPr>
          <w:lang w:val="it-IT"/>
        </w:rPr>
        <w:t>intero Numero di Studenti.</w:t>
      </w:r>
    </w:p>
    <w:p w:rsidR="002E402E" w:rsidRPr="009E639B" w:rsidRDefault="00703326" w:rsidP="00DC0385">
      <w:pPr>
        <w:pStyle w:val="ProductList-Body"/>
        <w:ind w:left="180"/>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Server e Strumenti</w:instrText>
      </w:r>
      <w:r w:rsidRPr="009E639B">
        <w:rPr>
          <w:color w:val="1F497D"/>
          <w:lang w:val="it-IT"/>
        </w:rPr>
        <w:instrText>”</w:instrText>
      </w:r>
      <w:r w:rsidR="001C09BD" w:rsidRPr="009E639B">
        <w:rPr>
          <w:lang w:val="it-IT"/>
        </w:rPr>
        <w:instrText xml:space="preserve"> </w:instrText>
      </w:r>
      <w:r w:rsidRPr="009E639B">
        <w:rPr>
          <w:b/>
          <w:lang w:val="it-IT"/>
        </w:rPr>
        <w:instrText xml:space="preserve"> </w:instrText>
      </w:r>
      <w:r>
        <w:rPr>
          <w:b/>
        </w:rPr>
        <w:fldChar w:fldCharType="separate"/>
      </w:r>
      <w:r w:rsidRPr="009E639B">
        <w:rPr>
          <w:b/>
          <w:lang w:val="it-IT"/>
        </w:rPr>
        <w:t>SP</w:t>
      </w:r>
      <w:r>
        <w:rPr>
          <w:b/>
        </w:rPr>
        <w:fldChar w:fldCharType="end"/>
      </w:r>
      <w:r w:rsidR="00790466" w:rsidRPr="00790466">
        <w:rPr>
          <w:b/>
          <w:lang w:val="it-IT"/>
        </w:rPr>
        <w:t xml:space="preserve"> </w:t>
      </w:r>
      <w:r w:rsidR="001C09BD" w:rsidRPr="009E639B">
        <w:rPr>
          <w:lang w:val="it-IT"/>
        </w:rPr>
        <w:t xml:space="preserve">= </w:t>
      </w:r>
      <w:r w:rsidR="001C09BD" w:rsidRPr="009E639B">
        <w:rPr>
          <w:u w:val="single"/>
          <w:lang w:val="it-IT"/>
        </w:rPr>
        <w:t>Prodotto Server e Strumenti</w:t>
      </w:r>
      <w:r w:rsidR="001C09BD" w:rsidRPr="009E639B">
        <w:rPr>
          <w:lang w:val="it-IT"/>
        </w:rPr>
        <w:t>: il Prodotto è un prodotto server e strumenti offerto ai sensi dell</w:t>
      </w:r>
      <w:r w:rsidR="000330A5">
        <w:rPr>
          <w:lang w:val="it-IT"/>
        </w:rPr>
        <w:t>’</w:t>
      </w:r>
      <w:r w:rsidR="001C09BD" w:rsidRPr="009E639B">
        <w:rPr>
          <w:lang w:val="it-IT"/>
        </w:rPr>
        <w:t>Iscrizione Server and Cloud.</w:t>
      </w:r>
    </w:p>
    <w:p w:rsidR="00C4636F" w:rsidRPr="009E639B" w:rsidRDefault="00C4636F" w:rsidP="004F3C6D">
      <w:pPr>
        <w:pStyle w:val="ProductList-Body"/>
        <w:rPr>
          <w:lang w:val="it-IT"/>
        </w:rPr>
      </w:pPr>
    </w:p>
    <w:p w:rsidR="001C09BD" w:rsidRPr="009E639B" w:rsidRDefault="001C09BD" w:rsidP="001C09BD">
      <w:pPr>
        <w:pStyle w:val="ProductList-Body"/>
        <w:rPr>
          <w:b/>
          <w:color w:val="00188F"/>
          <w:lang w:val="it-IT"/>
        </w:rPr>
      </w:pPr>
      <w:r w:rsidRPr="009E639B">
        <w:rPr>
          <w:b/>
          <w:color w:val="00188F"/>
          <w:lang w:val="it-IT"/>
        </w:rPr>
        <w:t>Attributi del Prodotto</w:t>
      </w:r>
    </w:p>
    <w:p w:rsidR="007E7DB0" w:rsidRPr="009E639B" w:rsidRDefault="007E7DB0" w:rsidP="00A50201">
      <w:pPr>
        <w:pStyle w:val="ProductList-Body"/>
        <w:tabs>
          <w:tab w:val="clear" w:pos="158"/>
          <w:tab w:val="left" w:pos="180"/>
        </w:tabs>
        <w:spacing w:after="20"/>
        <w:ind w:left="187"/>
        <w:rPr>
          <w:lang w:val="it-IT"/>
        </w:rPr>
      </w:pPr>
      <w:r w:rsidRPr="009E639B">
        <w:rPr>
          <w:b/>
          <w:lang w:val="it-IT"/>
        </w:rPr>
        <w:t>Applicazione</w:t>
      </w:r>
      <w:r w:rsidRPr="009E639B">
        <w:rPr>
          <w:lang w:val="it-IT"/>
        </w:rPr>
        <w:t xml:space="preserve"> = Categoria del Pool di Prodotti per i prodotti applicativi.</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Desktop</w:t>
      </w:r>
      <w:r w:rsidRPr="009E639B">
        <w:rPr>
          <w:lang w:val="it-IT"/>
        </w:rPr>
        <w:t xml:space="preserve"> = Vantaggi di Software Assurance per le offerte di desktop. </w:t>
      </w:r>
    </w:p>
    <w:p w:rsidR="00611E56" w:rsidRPr="009E639B" w:rsidRDefault="00611E56" w:rsidP="00A50201">
      <w:pPr>
        <w:pStyle w:val="ProductList-Body"/>
        <w:tabs>
          <w:tab w:val="clear" w:pos="158"/>
          <w:tab w:val="left" w:pos="180"/>
        </w:tabs>
        <w:spacing w:after="20"/>
        <w:ind w:left="187"/>
        <w:rPr>
          <w:lang w:val="it-IT"/>
        </w:rPr>
      </w:pPr>
      <w:r w:rsidRPr="009E639B">
        <w:rPr>
          <w:b/>
          <w:lang w:val="it-IT"/>
        </w:rPr>
        <w:t>Idoneità alla Proroga del Periodo di Validità</w:t>
      </w:r>
      <w:r w:rsidRPr="009E639B">
        <w:rPr>
          <w:lang w:val="it-IT"/>
        </w:rP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rsidR="001C09BD" w:rsidRPr="009E639B" w:rsidRDefault="00BA09A6" w:rsidP="00A50201">
      <w:pPr>
        <w:pStyle w:val="ProductList-Body"/>
        <w:tabs>
          <w:tab w:val="clear" w:pos="158"/>
          <w:tab w:val="left" w:pos="180"/>
        </w:tabs>
        <w:spacing w:after="20"/>
        <w:ind w:left="187"/>
        <w:rPr>
          <w:lang w:val="it-IT"/>
        </w:rPr>
      </w:pPr>
      <w:r w:rsidRPr="009E639B">
        <w:rPr>
          <w:b/>
          <w:lang w:val="it-IT"/>
        </w:rPr>
        <w:t>Pool di Prodotti =</w:t>
      </w:r>
      <w:r w:rsidRPr="009E639B">
        <w:rPr>
          <w:lang w:val="it-IT"/>
        </w:rPr>
        <w:t xml:space="preserve"> Indica le offerte che potranno essere idonee per i vantaggi di software assurance associati a più pool di Prodotti. Non è necessario che una società scelga tra i vantagg</w:t>
      </w:r>
      <w:r w:rsidR="00F46503" w:rsidRPr="009E639B">
        <w:rPr>
          <w:lang w:val="it-IT"/>
        </w:rPr>
        <w:t xml:space="preserve">i di pool diversi di Prodotti. </w:t>
      </w:r>
      <w:r w:rsidRPr="009E639B">
        <w:rPr>
          <w:lang w:val="it-IT"/>
        </w:rPr>
        <w:t>Il pool di Prodotti è suddiviso in tre categorie: Applicazione, Server e</w:t>
      </w:r>
      <w:r w:rsidR="00891A42" w:rsidRPr="009E639B">
        <w:rPr>
          <w:lang w:val="it-IT"/>
        </w:rPr>
        <w:t> </w:t>
      </w:r>
      <w:r w:rsidRPr="009E639B">
        <w:rPr>
          <w:lang w:val="it-IT"/>
        </w:rPr>
        <w:t>Sistema.</w:t>
      </w:r>
    </w:p>
    <w:p w:rsidR="001C09BD" w:rsidRPr="009E639B" w:rsidRDefault="00703326" w:rsidP="00A50201">
      <w:pPr>
        <w:pStyle w:val="ProductList-Body"/>
        <w:tabs>
          <w:tab w:val="clear" w:pos="158"/>
          <w:tab w:val="left" w:pos="180"/>
        </w:tabs>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Programma Online Subscription</w:instrText>
      </w:r>
      <w:r w:rsidRPr="009E639B">
        <w:rPr>
          <w:color w:val="1F497D"/>
          <w:lang w:val="it-IT"/>
        </w:rPr>
        <w:instrText>”</w:instrText>
      </w:r>
      <w:r w:rsidR="00287117" w:rsidRPr="009E639B">
        <w:rPr>
          <w:lang w:val="it-IT"/>
        </w:rPr>
        <w:instrText xml:space="preserve"> </w:instrText>
      </w:r>
      <w:r w:rsidRPr="009E639B">
        <w:rPr>
          <w:b/>
          <w:lang w:val="it-IT"/>
        </w:rPr>
        <w:instrText xml:space="preserve"> </w:instrText>
      </w:r>
      <w:r>
        <w:rPr>
          <w:b/>
        </w:rPr>
        <w:fldChar w:fldCharType="separate"/>
      </w:r>
      <w:r w:rsidRPr="009E639B">
        <w:rPr>
          <w:b/>
          <w:lang w:val="it-IT"/>
        </w:rPr>
        <w:t>OSP</w:t>
      </w:r>
      <w:r>
        <w:rPr>
          <w:b/>
        </w:rPr>
        <w:fldChar w:fldCharType="end"/>
      </w:r>
      <w:r w:rsidR="006A29A4" w:rsidRPr="00525981">
        <w:rPr>
          <w:b/>
          <w:lang w:val="it-IT"/>
        </w:rPr>
        <w:t xml:space="preserve"> </w:t>
      </w:r>
      <w:r w:rsidR="00287117" w:rsidRPr="009E639B">
        <w:rPr>
          <w:lang w:val="it-IT"/>
        </w:rPr>
        <w:t xml:space="preserve">= </w:t>
      </w:r>
      <w:r w:rsidR="00287117" w:rsidRPr="009E639B">
        <w:rPr>
          <w:u w:val="single"/>
          <w:lang w:val="it-IT"/>
        </w:rPr>
        <w:t>Programma Online Subscription</w:t>
      </w:r>
      <w:r w:rsidR="00287117" w:rsidRPr="009E639B">
        <w:rPr>
          <w:lang w:val="it-IT"/>
        </w:rPr>
        <w:t>: disponibile in un programma Online Subscription.</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Indipendente dalla Piattaforma</w:t>
      </w:r>
      <w:r w:rsidRPr="009E639B">
        <w:rPr>
          <w:lang w:val="it-IT"/>
        </w:rPr>
        <w:t xml:space="preserve"> = Licenza per il software disponibile per più piattaforme di computer, ad esempio PC, Macintosh. Ai sensi di una licenza indipendente dalla piattaforma una società potrà eseguire la versione ottenuta in licenza o una versione per piattaforma diversa, a </w:t>
      </w:r>
      <w:r w:rsidRPr="009E639B">
        <w:rPr>
          <w:lang w:val="it-IT"/>
        </w:rPr>
        <w:lastRenderedPageBreak/>
        <w:t>condizione che la versione per piattaforma diversa sia precedente alla versione originale otten</w:t>
      </w:r>
      <w:r w:rsidR="00F46503" w:rsidRPr="009E639B">
        <w:rPr>
          <w:lang w:val="it-IT"/>
        </w:rPr>
        <w:t>uta in licenza, non successiva.</w:t>
      </w:r>
      <w:r w:rsidRPr="009E639B">
        <w:rPr>
          <w:lang w:val="it-IT"/>
        </w:rPr>
        <w:t xml:space="preserve"> 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Promozioni e Migrazioni</w:t>
      </w:r>
      <w:r w:rsidRPr="009E639B">
        <w:rPr>
          <w:lang w:val="it-IT"/>
        </w:rPr>
        <w:t xml:space="preserve"> = Disponibilità di una promozione o di una migrazione di software.</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Esenzione per gli Utenti Qualificati</w:t>
      </w:r>
      <w:r w:rsidRPr="009E639B">
        <w:rPr>
          <w:lang w:val="it-IT"/>
        </w:rPr>
        <w:t xml:space="preserve"> = Esenzione applicabile agli utenti che accedono ai Prodotti esclusivamente ai sensi di una di tali licenze. Sono utenti esentati dall</w:t>
      </w:r>
      <w:r w:rsidR="000330A5">
        <w:rPr>
          <w:lang w:val="it-IT"/>
        </w:rPr>
        <w:t>’</w:t>
      </w:r>
      <w:r w:rsidRPr="009E639B">
        <w:rPr>
          <w:lang w:val="it-IT"/>
        </w:rPr>
        <w:t>essere conteggiati come Utenti Qualificati ai sensi di un contratto della società, nonostante eventuali disposizion</w:t>
      </w:r>
      <w:r w:rsidR="00F46503" w:rsidRPr="009E639B">
        <w:rPr>
          <w:lang w:val="it-IT"/>
        </w:rPr>
        <w:t xml:space="preserve">i contrarie in tale contratto. </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Idoneità alla Riduzione</w:t>
      </w:r>
      <w:r w:rsidRPr="009E639B">
        <w:rPr>
          <w:lang w:val="it-IT"/>
        </w:rPr>
        <w:t xml:space="preserve"> = Servizio online per il quale una società in possesso di un contratto Enterprise, Enterprise Subscription, Enterprise Windows Azure Enrollment o Enrollment for Education Solutions può ottenere una riduzione delle licenze o dell</w:t>
      </w:r>
      <w:r w:rsidR="000330A5">
        <w:rPr>
          <w:lang w:val="it-IT"/>
        </w:rPr>
        <w:t>’</w:t>
      </w:r>
      <w:r w:rsidRPr="009E639B">
        <w:rPr>
          <w:lang w:val="it-IT"/>
        </w:rPr>
        <w:t>Impegno Annuale Allocato.</w:t>
      </w:r>
    </w:p>
    <w:p w:rsidR="001C09BD" w:rsidRPr="009E639B" w:rsidRDefault="001C09BD" w:rsidP="00397B1C">
      <w:pPr>
        <w:pStyle w:val="ProductList-Body"/>
        <w:tabs>
          <w:tab w:val="clear" w:pos="158"/>
          <w:tab w:val="left" w:pos="180"/>
        </w:tabs>
        <w:spacing w:after="20"/>
        <w:ind w:left="187"/>
        <w:rPr>
          <w:lang w:val="it-IT"/>
        </w:rPr>
      </w:pPr>
      <w:r w:rsidRPr="009E639B">
        <w:rPr>
          <w:b/>
          <w:lang w:val="it-IT"/>
        </w:rPr>
        <w:t>Idoneo alla Riduzione (SCE)</w:t>
      </w:r>
      <w:r w:rsidRPr="009E639B">
        <w:rPr>
          <w:lang w:val="it-IT"/>
        </w:rPr>
        <w:t xml:space="preserve"> = Prodotto per il quale una società in possesso di un</w:t>
      </w:r>
      <w:r w:rsidR="000330A5">
        <w:rPr>
          <w:lang w:val="it-IT"/>
        </w:rPr>
        <w:t>’</w:t>
      </w:r>
      <w:r w:rsidRPr="009E639B">
        <w:rPr>
          <w:lang w:val="it-IT"/>
        </w:rPr>
        <w:t xml:space="preserve">Iscrizione Server e Cloud può ottenere una riduzione delle licenze </w:t>
      </w:r>
      <w:r w:rsidR="0077696E" w:rsidRPr="003F4BE4">
        <w:rPr>
          <w:rStyle w:val="Hyperlink"/>
          <w:noProof/>
          <w:color w:val="auto"/>
          <w:u w:val="none"/>
          <w:lang w:val="it-IT"/>
        </w:rPr>
        <w:t>“</w:t>
      </w:r>
      <w:r w:rsidRPr="009E639B">
        <w:rPr>
          <w:lang w:val="it-IT"/>
        </w:rPr>
        <w:t>subscription</w:t>
      </w:r>
      <w:r w:rsidR="00397B1C">
        <w:rPr>
          <w:lang w:val="it-IT"/>
        </w:rPr>
        <w:t>”</w:t>
      </w:r>
      <w:r w:rsidRPr="009E639B">
        <w:rPr>
          <w:lang w:val="it-IT"/>
        </w:rPr>
        <w:t xml:space="preserve"> o dell</w:t>
      </w:r>
      <w:r w:rsidR="000330A5">
        <w:rPr>
          <w:lang w:val="it-IT"/>
        </w:rPr>
        <w:t>’</w:t>
      </w:r>
      <w:r w:rsidRPr="009E639B">
        <w:rPr>
          <w:lang w:val="it-IT"/>
        </w:rPr>
        <w:t>Impegno Annuale Allocato dopo 12 mesi consecutivi.</w:t>
      </w:r>
    </w:p>
    <w:p w:rsidR="007E7DB0" w:rsidRPr="009E639B" w:rsidRDefault="007E7DB0" w:rsidP="00A50201">
      <w:pPr>
        <w:pStyle w:val="ProductList-Body"/>
        <w:tabs>
          <w:tab w:val="clear" w:pos="158"/>
          <w:tab w:val="left" w:pos="180"/>
        </w:tabs>
        <w:spacing w:after="20"/>
        <w:ind w:left="187"/>
        <w:rPr>
          <w:b/>
          <w:lang w:val="it-IT"/>
        </w:rPr>
      </w:pPr>
      <w:r w:rsidRPr="009E639B">
        <w:rPr>
          <w:b/>
          <w:lang w:val="it-IT"/>
        </w:rPr>
        <w:t>Server</w:t>
      </w:r>
      <w:r w:rsidRPr="009E639B">
        <w:rPr>
          <w:lang w:val="it-IT"/>
        </w:rPr>
        <w:t xml:space="preserve"> = Vantaggi di Software Assurance per le offerte di pool di server e la categoria di pool di Prodotti per prodotti server.</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Vantaggi di Software Assurance</w:t>
      </w:r>
      <w:r w:rsidRPr="009E639B">
        <w:rPr>
          <w:lang w:val="it-IT"/>
        </w:rPr>
        <w:t xml:space="preserve"> = Disponibilità di Vantaggi di Software Assurance per le società idonee all</w:t>
      </w:r>
      <w:r w:rsidR="000330A5">
        <w:rPr>
          <w:lang w:val="it-IT"/>
        </w:rPr>
        <w:t>’</w:t>
      </w:r>
      <w:r w:rsidRPr="009E639B">
        <w:rPr>
          <w:lang w:val="it-IT"/>
        </w:rPr>
        <w:t>acquisto del software.</w:t>
      </w:r>
    </w:p>
    <w:p w:rsidR="001C09BD" w:rsidRPr="009E639B" w:rsidRDefault="001C09BD" w:rsidP="00A50201">
      <w:pPr>
        <w:pStyle w:val="ProductList-Body"/>
        <w:tabs>
          <w:tab w:val="clear" w:pos="158"/>
          <w:tab w:val="left" w:pos="180"/>
        </w:tabs>
        <w:spacing w:after="20"/>
        <w:ind w:left="187"/>
        <w:rPr>
          <w:lang w:val="it-IT"/>
        </w:rPr>
      </w:pPr>
      <w:r w:rsidRPr="009E639B">
        <w:rPr>
          <w:b/>
          <w:lang w:val="it-IT"/>
        </w:rPr>
        <w:t>Famiglia di Prodotti</w:t>
      </w:r>
      <w:r w:rsidRPr="009E639B">
        <w:rPr>
          <w:lang w:val="it-IT"/>
        </w:rPr>
        <w:t xml:space="preserve"> = Prodotto composto da componenti che vengono concessi i</w:t>
      </w:r>
      <w:r w:rsidR="00F46503" w:rsidRPr="009E639B">
        <w:rPr>
          <w:lang w:val="it-IT"/>
        </w:rPr>
        <w:t xml:space="preserve">n licenza anche separatamente. </w:t>
      </w:r>
      <w:r w:rsidRPr="009E639B">
        <w:rPr>
          <w:lang w:val="it-IT"/>
        </w:rPr>
        <w:t>Una famiglia di prodotti è concessa in licenza ai sensi di una licenza singola ceduta a un unico utente o dispositivo e consente l</w:t>
      </w:r>
      <w:r w:rsidR="000330A5">
        <w:rPr>
          <w:lang w:val="it-IT"/>
        </w:rPr>
        <w:t>’</w:t>
      </w:r>
      <w:r w:rsidRPr="009E639B">
        <w:rPr>
          <w:lang w:val="it-IT"/>
        </w:rPr>
        <w:t>utilizzo di tutti i relativi componenti su tale disposit</w:t>
      </w:r>
      <w:r w:rsidR="00F46503" w:rsidRPr="009E639B">
        <w:rPr>
          <w:lang w:val="it-IT"/>
        </w:rPr>
        <w:t xml:space="preserve">ivo o da parte di tale utente. </w:t>
      </w:r>
      <w:r w:rsidRPr="009E639B">
        <w:rPr>
          <w:lang w:val="it-IT"/>
        </w:rPr>
        <w:t xml:space="preserve">Il Prodotto non potrà essere separato e utilizzato su dispositivi diversi o da utenti diversi. </w:t>
      </w:r>
    </w:p>
    <w:p w:rsidR="00241FA0" w:rsidRPr="009E639B" w:rsidRDefault="00241FA0" w:rsidP="00A50201">
      <w:pPr>
        <w:pStyle w:val="ProductList-Body"/>
        <w:tabs>
          <w:tab w:val="clear" w:pos="158"/>
          <w:tab w:val="left" w:pos="180"/>
        </w:tabs>
        <w:spacing w:after="20"/>
        <w:ind w:left="187"/>
        <w:rPr>
          <w:b/>
          <w:lang w:val="it-IT"/>
        </w:rPr>
      </w:pPr>
      <w:r w:rsidRPr="009E639B">
        <w:rPr>
          <w:b/>
          <w:lang w:val="it-IT"/>
        </w:rPr>
        <w:t>Sistema</w:t>
      </w:r>
      <w:r w:rsidRPr="009E639B">
        <w:rPr>
          <w:lang w:val="it-IT"/>
        </w:rPr>
        <w:t xml:space="preserve"> = Categoria del Pool di Prodotti per i Prodotti del sistema operativo desktop.</w:t>
      </w:r>
    </w:p>
    <w:p w:rsidR="001C09BD" w:rsidRPr="009E639B" w:rsidRDefault="001C09BD" w:rsidP="00397B1C">
      <w:pPr>
        <w:pStyle w:val="ProductList-Body"/>
        <w:tabs>
          <w:tab w:val="clear" w:pos="158"/>
          <w:tab w:val="left" w:pos="180"/>
        </w:tabs>
        <w:spacing w:after="20"/>
        <w:ind w:left="187"/>
        <w:rPr>
          <w:lang w:val="it-IT"/>
        </w:rPr>
      </w:pPr>
      <w:r w:rsidRPr="009E639B">
        <w:rPr>
          <w:b/>
          <w:lang w:val="it-IT"/>
        </w:rPr>
        <w:t>Idoneità alla Transizione</w:t>
      </w:r>
      <w:r w:rsidRPr="009E639B">
        <w:rPr>
          <w:lang w:val="it-IT"/>
        </w:rPr>
        <w:t xml:space="preserve"> = Prodotto (interno o esterno alla piattaforma desktop) per il quale una società in possesso di un contratto Enterprise o</w:t>
      </w:r>
      <w:r w:rsidR="00CA5125" w:rsidRPr="009E639B">
        <w:rPr>
          <w:lang w:val="it-IT"/>
        </w:rPr>
        <w:t> </w:t>
      </w:r>
      <w:r w:rsidRPr="009E639B">
        <w:rPr>
          <w:lang w:val="it-IT"/>
        </w:rPr>
        <w:t xml:space="preserve">Enterprise Subscription può acquistare una licenza </w:t>
      </w:r>
      <w:r w:rsidR="003F4BE4">
        <w:rPr>
          <w:lang w:val="it-IT"/>
        </w:rPr>
        <w:t>“</w:t>
      </w:r>
      <w:r w:rsidRPr="009E639B">
        <w:rPr>
          <w:lang w:val="it-IT"/>
        </w:rPr>
        <w:t>Subscription</w:t>
      </w:r>
      <w:r w:rsidR="00397B1C">
        <w:rPr>
          <w:lang w:val="it-IT"/>
        </w:rPr>
        <w:t>”</w:t>
      </w:r>
      <w:r w:rsidRPr="009E639B">
        <w:rPr>
          <w:lang w:val="it-IT"/>
        </w:rPr>
        <w:t>.</w:t>
      </w:r>
    </w:p>
    <w:p w:rsidR="001C09BD" w:rsidRPr="009E639B" w:rsidRDefault="001C09BD" w:rsidP="00397B1C">
      <w:pPr>
        <w:pStyle w:val="ProductList-Body"/>
        <w:tabs>
          <w:tab w:val="clear" w:pos="158"/>
          <w:tab w:val="left" w:pos="180"/>
        </w:tabs>
        <w:spacing w:after="20"/>
        <w:ind w:left="187"/>
        <w:rPr>
          <w:lang w:val="it-IT"/>
        </w:rPr>
      </w:pPr>
      <w:r w:rsidRPr="009E639B">
        <w:rPr>
          <w:b/>
          <w:lang w:val="it-IT"/>
        </w:rPr>
        <w:t>Idoneità alla Procedura di Ordine True-up:</w:t>
      </w:r>
      <w:r w:rsidRPr="009E639B">
        <w:rPr>
          <w:lang w:val="it-IT"/>
        </w:rPr>
        <w:t xml:space="preserve"> = Licenza </w:t>
      </w:r>
      <w:r w:rsidR="003F4BE4">
        <w:rPr>
          <w:lang w:val="it-IT"/>
        </w:rPr>
        <w:t>“</w:t>
      </w:r>
      <w:r w:rsidRPr="009E639B">
        <w:rPr>
          <w:lang w:val="it-IT"/>
        </w:rPr>
        <w:t>subscription</w:t>
      </w:r>
      <w:r w:rsidR="00397B1C">
        <w:rPr>
          <w:lang w:val="it-IT"/>
        </w:rPr>
        <w:t>”</w:t>
      </w:r>
      <w:r w:rsidRPr="009E639B">
        <w:rPr>
          <w:lang w:val="it-IT"/>
        </w:rPr>
        <w:t xml:space="preserve"> per il Servizio Online che una società in possesso di un contratto Enterprise o</w:t>
      </w:r>
      <w:r w:rsidR="00CA5125" w:rsidRPr="009E639B">
        <w:rPr>
          <w:lang w:val="it-IT"/>
        </w:rPr>
        <w:t> </w:t>
      </w:r>
      <w:r w:rsidRPr="009E639B">
        <w:rPr>
          <w:lang w:val="it-IT"/>
        </w:rPr>
        <w:t>Enterprise Subscription può ordinare tramite la procedura di ordine true-up o annuale, anziché mensile.</w:t>
      </w:r>
    </w:p>
    <w:p w:rsidR="001C09BD" w:rsidRPr="009E639B" w:rsidRDefault="00287117" w:rsidP="00A50201">
      <w:pPr>
        <w:pStyle w:val="ProductList-Body"/>
        <w:tabs>
          <w:tab w:val="clear" w:pos="158"/>
          <w:tab w:val="left" w:pos="180"/>
        </w:tabs>
        <w:spacing w:after="20"/>
        <w:ind w:left="187"/>
        <w:rPr>
          <w:lang w:val="it-IT"/>
        </w:rPr>
      </w:pPr>
      <w:r w:rsidRPr="009E639B">
        <w:rPr>
          <w:b/>
          <w:lang w:val="it-IT"/>
        </w:rPr>
        <w:t>Sconto Up-to-Date</w:t>
      </w:r>
      <w:r w:rsidRPr="009E639B">
        <w:rPr>
          <w:lang w:val="it-IT"/>
        </w:rP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Pr="009E639B" w:rsidRDefault="00C4636F" w:rsidP="004F3C6D">
      <w:pPr>
        <w:pStyle w:val="ProductList-Body"/>
        <w:rPr>
          <w:lang w:val="it-IT"/>
        </w:rPr>
      </w:pPr>
    </w:p>
    <w:p w:rsidR="00407E60" w:rsidRPr="009E639B" w:rsidRDefault="00407E60" w:rsidP="002E202B">
      <w:pPr>
        <w:pStyle w:val="ProductList-Offering1Heading"/>
        <w:outlineLvl w:val="1"/>
        <w:rPr>
          <w:lang w:val="it-IT"/>
        </w:rPr>
      </w:pPr>
      <w:bookmarkStart w:id="29" w:name="_Toc378147614"/>
      <w:bookmarkStart w:id="30" w:name="_Toc378151516"/>
      <w:bookmarkStart w:id="31" w:name="_Toc379797093"/>
      <w:bookmarkStart w:id="32" w:name="_Toc380513119"/>
      <w:bookmarkStart w:id="33" w:name="_Toc380655158"/>
      <w:bookmarkStart w:id="34" w:name="_Toc383678589"/>
      <w:r w:rsidRPr="009E639B">
        <w:rPr>
          <w:lang w:val="it-IT"/>
        </w:rPr>
        <w:t>Versioni Precedenti</w:t>
      </w:r>
      <w:bookmarkEnd w:id="29"/>
      <w:bookmarkEnd w:id="30"/>
      <w:bookmarkEnd w:id="31"/>
      <w:bookmarkEnd w:id="32"/>
      <w:bookmarkEnd w:id="33"/>
      <w:bookmarkEnd w:id="34"/>
    </w:p>
    <w:p w:rsidR="00407E60" w:rsidRPr="009E639B" w:rsidRDefault="00AD6DB4" w:rsidP="004F3C6D">
      <w:pPr>
        <w:pStyle w:val="ProductList-Body"/>
        <w:rPr>
          <w:lang w:val="it-IT"/>
        </w:rPr>
      </w:pPr>
      <w:r w:rsidRPr="009E639B">
        <w:rPr>
          <w:lang w:val="it-IT"/>
        </w:rPr>
        <w:t>La presente Lista dei Prodotti contiene informazioni sui Prodotti che sono al momento disponibili. Versioni precedenti del documento sono disponibili all</w:t>
      </w:r>
      <w:r w:rsidR="000330A5">
        <w:rPr>
          <w:lang w:val="it-IT"/>
        </w:rPr>
        <w:t>’</w:t>
      </w:r>
      <w:r w:rsidRPr="009E639B">
        <w:rPr>
          <w:lang w:val="it-IT"/>
        </w:rPr>
        <w:t xml:space="preserve">indirizzo </w:t>
      </w:r>
      <w:hyperlink r:id="rId19" w:history="1">
        <w:r w:rsidRPr="009E639B">
          <w:rPr>
            <w:rStyle w:val="Hyperlink"/>
            <w:lang w:val="it-IT"/>
          </w:rPr>
          <w:t>http://go.microsoft.com/?linkid=9839207</w:t>
        </w:r>
      </w:hyperlink>
      <w:r w:rsidRPr="009E639B">
        <w:rPr>
          <w:lang w:val="it-IT"/>
        </w:rPr>
        <w:t>. Per trovare la versione desiderata, una società potrà contattare il proprio rivenditore o Account Manager Designato da Microsoft.</w:t>
      </w:r>
    </w:p>
    <w:p w:rsidR="00407E60" w:rsidRPr="009E639B" w:rsidRDefault="00407E60" w:rsidP="004F3C6D">
      <w:pPr>
        <w:pStyle w:val="ProductList-Body"/>
        <w:rPr>
          <w:lang w:val="it-IT"/>
        </w:rPr>
      </w:pPr>
    </w:p>
    <w:p w:rsidR="00407E60" w:rsidRPr="009E639B" w:rsidRDefault="00407E60" w:rsidP="002E202B">
      <w:pPr>
        <w:pStyle w:val="ProductList-Offering1Heading"/>
        <w:outlineLvl w:val="1"/>
        <w:rPr>
          <w:lang w:val="it-IT"/>
        </w:rPr>
      </w:pPr>
      <w:bookmarkStart w:id="35" w:name="_Toc378147615"/>
      <w:bookmarkStart w:id="36" w:name="_Toc378151517"/>
      <w:bookmarkStart w:id="37" w:name="_Toc379797094"/>
      <w:bookmarkStart w:id="38" w:name="_Toc380513120"/>
      <w:bookmarkStart w:id="39" w:name="_Toc380655159"/>
      <w:bookmarkStart w:id="40" w:name="_Toc383678590"/>
      <w:r w:rsidRPr="009E639B">
        <w:rPr>
          <w:lang w:val="it-IT"/>
        </w:rPr>
        <w:t>Chiarimenti e Riepilogo delle Modifiche Apportate</w:t>
      </w:r>
      <w:bookmarkEnd w:id="35"/>
      <w:bookmarkEnd w:id="36"/>
      <w:bookmarkEnd w:id="37"/>
      <w:bookmarkEnd w:id="38"/>
      <w:bookmarkEnd w:id="39"/>
      <w:bookmarkEnd w:id="40"/>
    </w:p>
    <w:p w:rsidR="009A0C93" w:rsidRPr="009E639B" w:rsidRDefault="00AD6DB4" w:rsidP="004F3C6D">
      <w:pPr>
        <w:pStyle w:val="ProductList-Body"/>
        <w:rPr>
          <w:lang w:val="it-IT"/>
        </w:rPr>
      </w:pPr>
      <w:r w:rsidRPr="009E639B">
        <w:rPr>
          <w:lang w:val="it-IT"/>
        </w:rP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0330A5">
        <w:rPr>
          <w:lang w:val="it-IT"/>
        </w:rPr>
        <w:t>’</w:t>
      </w:r>
      <w:r w:rsidRPr="009E639B">
        <w:rPr>
          <w:lang w:val="it-IT"/>
        </w:rPr>
        <w:t xml:space="preserve">indirizzo </w:t>
      </w:r>
      <w:hyperlink r:id="rId20" w:history="1">
        <w:r w:rsidRPr="009E639B">
          <w:rPr>
            <w:rStyle w:val="Hyperlink"/>
            <w:lang w:val="it-IT"/>
          </w:rPr>
          <w:t>http://www.microsoftvolumelicensing.com</w:t>
        </w:r>
      </w:hyperlink>
      <w:r w:rsidRPr="009E639B">
        <w:rPr>
          <w:lang w:val="it-IT"/>
        </w:rPr>
        <w:t>.</w:t>
      </w:r>
    </w:p>
    <w:p w:rsidR="00AD6DB4" w:rsidRPr="009E639B" w:rsidRDefault="00AD6DB4" w:rsidP="004F3C6D">
      <w:pPr>
        <w:pStyle w:val="ProductList-Body"/>
        <w:rPr>
          <w:lang w:val="it-IT"/>
        </w:rPr>
      </w:pPr>
    </w:p>
    <w:tbl>
      <w:tblPr>
        <w:tblStyle w:val="TableGrid"/>
        <w:tblW w:w="0" w:type="auto"/>
        <w:tblLook w:val="04A0" w:firstRow="1" w:lastRow="0" w:firstColumn="1" w:lastColumn="0" w:noHBand="0" w:noVBand="1"/>
      </w:tblPr>
      <w:tblGrid>
        <w:gridCol w:w="5400"/>
        <w:gridCol w:w="5390"/>
      </w:tblGrid>
      <w:tr w:rsidR="00AD6DB4" w:rsidRPr="00AD6DB4" w:rsidTr="00231C8E">
        <w:trPr>
          <w:tblHeader/>
        </w:trPr>
        <w:tc>
          <w:tcPr>
            <w:tcW w:w="5400"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Aggiunti</w:t>
            </w:r>
          </w:p>
        </w:tc>
        <w:tc>
          <w:tcPr>
            <w:tcW w:w="5390"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Eliminati</w:t>
            </w:r>
          </w:p>
        </w:tc>
      </w:tr>
      <w:tr w:rsidR="00EE2557" w:rsidTr="00231C8E">
        <w:tc>
          <w:tcPr>
            <w:tcW w:w="5400" w:type="dxa"/>
          </w:tcPr>
          <w:p w:rsidR="00EE2557" w:rsidRPr="00EE2557" w:rsidRDefault="00EE2557" w:rsidP="00EE2557">
            <w:pPr>
              <w:pStyle w:val="ProductList-Body"/>
            </w:pPr>
            <w:r>
              <w:t>Enterprise Mobility Suite</w:t>
            </w:r>
            <w:r w:rsidR="009942CA">
              <w:fldChar w:fldCharType="begin"/>
            </w:r>
            <w:r>
              <w:instrText>XE "Enterprise Mobility Suite"</w:instrText>
            </w:r>
            <w:r w:rsidR="009942CA">
              <w:fldChar w:fldCharType="end"/>
            </w:r>
          </w:p>
        </w:tc>
        <w:tc>
          <w:tcPr>
            <w:tcW w:w="5390" w:type="dxa"/>
          </w:tcPr>
          <w:p w:rsidR="00EE2557" w:rsidRDefault="00EE2557" w:rsidP="00EE2557">
            <w:pPr>
              <w:pStyle w:val="ProductList-Body"/>
            </w:pPr>
            <w:r>
              <w:t>SQL Server 2012 Business Intelligence</w:t>
            </w:r>
          </w:p>
        </w:tc>
      </w:tr>
      <w:tr w:rsidR="00EE2557" w:rsidRPr="00086423" w:rsidTr="00231C8E">
        <w:tc>
          <w:tcPr>
            <w:tcW w:w="5400" w:type="dxa"/>
          </w:tcPr>
          <w:p w:rsidR="00EE2557" w:rsidRPr="009E639B" w:rsidRDefault="00EE2557" w:rsidP="00CA5125">
            <w:pPr>
              <w:pStyle w:val="ProductList-Body"/>
              <w:rPr>
                <w:lang w:val="it-IT"/>
              </w:rPr>
            </w:pPr>
            <w:r w:rsidRPr="009E639B">
              <w:rPr>
                <w:lang w:val="it-IT"/>
              </w:rPr>
              <w:t>Aggiornamento della Licenza Basic per Microsoft Dynamics CRM per</w:t>
            </w:r>
            <w:r w:rsidR="00CA5125" w:rsidRPr="009E639B">
              <w:rPr>
                <w:lang w:val="it-IT"/>
              </w:rPr>
              <w:t> </w:t>
            </w:r>
            <w:r w:rsidRPr="009E639B">
              <w:rPr>
                <w:lang w:val="it-IT"/>
              </w:rPr>
              <w:t>SA</w:t>
            </w:r>
            <w:r w:rsidR="009942CA">
              <w:fldChar w:fldCharType="begin"/>
            </w:r>
            <w:r w:rsidRPr="009E639B">
              <w:rPr>
                <w:lang w:val="it-IT"/>
              </w:rPr>
              <w:instrText>XE "Aggiornamento della Licenza Basic per Microsoft Dynamics CRM per SA"</w:instrText>
            </w:r>
            <w:r w:rsidR="009942CA">
              <w:fldChar w:fldCharType="end"/>
            </w:r>
          </w:p>
        </w:tc>
        <w:tc>
          <w:tcPr>
            <w:tcW w:w="5390" w:type="dxa"/>
          </w:tcPr>
          <w:p w:rsidR="00EE2557" w:rsidRPr="009E639B" w:rsidRDefault="00EE2557" w:rsidP="00EE2557">
            <w:pPr>
              <w:pStyle w:val="ProductList-Body"/>
              <w:rPr>
                <w:lang w:val="it-IT"/>
              </w:rPr>
            </w:pPr>
            <w:r w:rsidRPr="009E639B">
              <w:rPr>
                <w:lang w:val="it-IT"/>
              </w:rPr>
              <w:t>CAL per SQL Server 2012 (SL per Dispositivo e Utente)</w:t>
            </w:r>
          </w:p>
        </w:tc>
      </w:tr>
      <w:tr w:rsidR="00EE2557" w:rsidTr="00231C8E">
        <w:tc>
          <w:tcPr>
            <w:tcW w:w="5400" w:type="dxa"/>
          </w:tcPr>
          <w:p w:rsidR="00EE2557" w:rsidRPr="009E639B" w:rsidRDefault="00EE2557" w:rsidP="008E4C23">
            <w:pPr>
              <w:pStyle w:val="ProductList-Body"/>
              <w:rPr>
                <w:lang w:val="it-IT"/>
              </w:rPr>
            </w:pPr>
            <w:r w:rsidRPr="009E639B">
              <w:rPr>
                <w:lang w:val="it-IT"/>
              </w:rPr>
              <w:t>Aggiornamento della Licenza Essential per Microsoft Dynamics CRM per SA</w:t>
            </w:r>
          </w:p>
        </w:tc>
        <w:tc>
          <w:tcPr>
            <w:tcW w:w="5390" w:type="dxa"/>
          </w:tcPr>
          <w:p w:rsidR="00EE2557" w:rsidRDefault="00EE2557" w:rsidP="00EE2557">
            <w:pPr>
              <w:pStyle w:val="ProductList-Body"/>
            </w:pPr>
            <w:r>
              <w:t xml:space="preserve">SQL Server 2012 Developer </w:t>
            </w:r>
          </w:p>
        </w:tc>
      </w:tr>
      <w:tr w:rsidR="00EE2557" w:rsidTr="00231C8E">
        <w:tc>
          <w:tcPr>
            <w:tcW w:w="5400" w:type="dxa"/>
          </w:tcPr>
          <w:p w:rsidR="00EE2557" w:rsidRPr="009E639B" w:rsidRDefault="00EE2557" w:rsidP="008E4C23">
            <w:pPr>
              <w:pStyle w:val="ProductList-Body"/>
              <w:rPr>
                <w:lang w:val="it-IT"/>
              </w:rPr>
            </w:pPr>
            <w:r w:rsidRPr="009E639B">
              <w:rPr>
                <w:lang w:val="it-IT"/>
              </w:rPr>
              <w:t>Aggiornamento della Licenza Professional per Microsoft Dynamics CRM per SA</w:t>
            </w:r>
            <w:r w:rsidR="009942CA">
              <w:fldChar w:fldCharType="begin"/>
            </w:r>
            <w:r w:rsidRPr="009E639B">
              <w:rPr>
                <w:lang w:val="it-IT"/>
              </w:rPr>
              <w:instrText>XE "Aggiornamento della Licenza Professional per Microsoft Dynamics CRM per SA"</w:instrText>
            </w:r>
            <w:r w:rsidR="009942CA">
              <w:fldChar w:fldCharType="end"/>
            </w:r>
          </w:p>
        </w:tc>
        <w:tc>
          <w:tcPr>
            <w:tcW w:w="5390" w:type="dxa"/>
          </w:tcPr>
          <w:p w:rsidR="00EE2557" w:rsidRDefault="00EE2557" w:rsidP="00EE2557">
            <w:pPr>
              <w:pStyle w:val="ProductList-Body"/>
            </w:pPr>
            <w:r>
              <w:t xml:space="preserve">SQL Server 2012 Enterprise </w:t>
            </w:r>
          </w:p>
        </w:tc>
      </w:tr>
      <w:tr w:rsidR="00EE2557" w:rsidRPr="00086423" w:rsidTr="00231C8E">
        <w:tc>
          <w:tcPr>
            <w:tcW w:w="5400" w:type="dxa"/>
          </w:tcPr>
          <w:p w:rsidR="00EE2557" w:rsidRPr="00EE2557" w:rsidRDefault="00EE2557" w:rsidP="00EE2557">
            <w:pPr>
              <w:pStyle w:val="ProductList-Body"/>
            </w:pPr>
            <w:r>
              <w:t>Microsoft Social Listening Professional (SL per Utente)</w:t>
            </w:r>
            <w:r w:rsidR="009942CA">
              <w:fldChar w:fldCharType="begin"/>
            </w:r>
            <w:r>
              <w:instrText>XE "Microsoft Social Listening Professional (SL per Utente)"</w:instrText>
            </w:r>
            <w:r w:rsidR="009942CA">
              <w:fldChar w:fldCharType="end"/>
            </w:r>
          </w:p>
        </w:tc>
        <w:tc>
          <w:tcPr>
            <w:tcW w:w="5390" w:type="dxa"/>
          </w:tcPr>
          <w:p w:rsidR="00EE2557" w:rsidRPr="009E639B" w:rsidRDefault="00EE2557" w:rsidP="00EE2557">
            <w:pPr>
              <w:pStyle w:val="ProductList-Body"/>
              <w:rPr>
                <w:lang w:val="it-IT"/>
              </w:rPr>
            </w:pPr>
            <w:r w:rsidRPr="009E639B">
              <w:rPr>
                <w:lang w:val="it-IT"/>
              </w:rPr>
              <w:t>SQL Server 2012 Enterprise Core (2 Licenze Core per confezione)</w:t>
            </w:r>
          </w:p>
        </w:tc>
      </w:tr>
      <w:tr w:rsidR="00EE2557" w:rsidTr="00231C8E">
        <w:tc>
          <w:tcPr>
            <w:tcW w:w="5400" w:type="dxa"/>
          </w:tcPr>
          <w:p w:rsidR="00EE2557" w:rsidRPr="009E639B" w:rsidRDefault="00EE2557" w:rsidP="00EE2557">
            <w:pPr>
              <w:pStyle w:val="ProductList-Body"/>
              <w:rPr>
                <w:lang w:val="it-IT"/>
              </w:rPr>
            </w:pPr>
            <w:r w:rsidRPr="009E639B">
              <w:rPr>
                <w:lang w:val="it-IT"/>
              </w:rPr>
              <w:t>Microsoft Social Listening Professional a Professional Use Additive CAL per Microsoft Dynamics CRM (Dispositivo e Utente)</w:t>
            </w:r>
            <w:r w:rsidR="009942CA">
              <w:fldChar w:fldCharType="begin"/>
            </w:r>
            <w:r w:rsidRPr="009E639B">
              <w:rPr>
                <w:lang w:val="it-IT"/>
              </w:rPr>
              <w:instrText>XE "Microsoft Social Listening Professional a Professional CAL per Microsoft Dynamics CRM (Dispositivo e Utente)"</w:instrText>
            </w:r>
            <w:r w:rsidR="009942CA">
              <w:fldChar w:fldCharType="end"/>
            </w:r>
          </w:p>
        </w:tc>
        <w:tc>
          <w:tcPr>
            <w:tcW w:w="5390" w:type="dxa"/>
          </w:tcPr>
          <w:p w:rsidR="00EE2557" w:rsidRDefault="00EE2557" w:rsidP="00EE2557">
            <w:pPr>
              <w:pStyle w:val="ProductList-Body"/>
            </w:pPr>
            <w:r>
              <w:t xml:space="preserve">SQL Server 2012 Standard </w:t>
            </w:r>
          </w:p>
        </w:tc>
      </w:tr>
      <w:tr w:rsidR="00EE2557" w:rsidRPr="00086423" w:rsidTr="00231C8E">
        <w:tc>
          <w:tcPr>
            <w:tcW w:w="5400" w:type="dxa"/>
          </w:tcPr>
          <w:p w:rsidR="00EE2557" w:rsidRPr="009E639B" w:rsidRDefault="00EE2557" w:rsidP="00EE2557">
            <w:pPr>
              <w:pStyle w:val="ProductList-Body"/>
              <w:rPr>
                <w:lang w:val="it-IT"/>
              </w:rPr>
            </w:pPr>
            <w:r w:rsidRPr="009E639B">
              <w:rPr>
                <w:lang w:val="it-IT"/>
              </w:rPr>
              <w:t>Post Aggiuntivi di Microsoft Social Listening Professional (SL Add-on)</w:t>
            </w:r>
            <w:r w:rsidR="009942CA">
              <w:fldChar w:fldCharType="begin"/>
            </w:r>
            <w:r w:rsidRPr="009E639B">
              <w:rPr>
                <w:lang w:val="it-IT"/>
              </w:rPr>
              <w:instrText>XE "Post Aggiuntivi di Microsoft Social Listening Professional (SL Add-on)"</w:instrText>
            </w:r>
            <w:r w:rsidR="009942CA">
              <w:fldChar w:fldCharType="end"/>
            </w:r>
          </w:p>
        </w:tc>
        <w:tc>
          <w:tcPr>
            <w:tcW w:w="5390" w:type="dxa"/>
          </w:tcPr>
          <w:p w:rsidR="00EE2557" w:rsidRPr="009E639B" w:rsidRDefault="00EE2557" w:rsidP="00EE2557">
            <w:pPr>
              <w:pStyle w:val="ProductList-Body"/>
              <w:rPr>
                <w:lang w:val="it-IT"/>
              </w:rPr>
            </w:pPr>
            <w:r w:rsidRPr="009E639B">
              <w:rPr>
                <w:lang w:val="it-IT"/>
              </w:rPr>
              <w:t>SQL Server 2012 Standard Core (2 Licenze Core per confezione)</w:t>
            </w:r>
          </w:p>
        </w:tc>
      </w:tr>
      <w:tr w:rsidR="00EE2557" w:rsidTr="00231C8E">
        <w:tc>
          <w:tcPr>
            <w:tcW w:w="5400" w:type="dxa"/>
          </w:tcPr>
          <w:p w:rsidR="00EE2557" w:rsidRPr="00EE2557" w:rsidRDefault="00EE2557" w:rsidP="00EE2557">
            <w:pPr>
              <w:pStyle w:val="ProductList-Body"/>
            </w:pPr>
            <w:r>
              <w:t>Microsoft Social Listening Professional Education (SL per Utente)</w:t>
            </w:r>
            <w:r w:rsidR="009942CA">
              <w:fldChar w:fldCharType="begin"/>
            </w:r>
            <w:r>
              <w:instrText>XE "Microsoft Social Listening Professional Education (SL per Utente)"</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Microsoft Social Listening Professional Education a Professional CAL per Microsoft Dynamics CRM (Dispositivo e Utente)</w:t>
            </w:r>
            <w:r w:rsidR="009942CA">
              <w:fldChar w:fldCharType="begin"/>
            </w:r>
            <w:r>
              <w:instrText>XE "Microsoft Social Listening Professional Education a Professional CAL per Microsoft Dynamics CRM (Dispositivo e Utente)"</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CA5125">
            <w:pPr>
              <w:pStyle w:val="ProductList-Body"/>
            </w:pPr>
            <w:r>
              <w:lastRenderedPageBreak/>
              <w:t>Post Aggiuntivi di Microsoft Social Listening Professional Education (SL</w:t>
            </w:r>
            <w:r w:rsidR="00CA5125">
              <w:t> </w:t>
            </w:r>
            <w:r>
              <w:t>Add-on)</w:t>
            </w:r>
            <w:r w:rsidR="009942CA">
              <w:fldChar w:fldCharType="begin"/>
            </w:r>
            <w:r>
              <w:instrText>XE "Post Aggiuntivi di Microsoft Social Listening Professional Education (SL Add-on)"</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SQL Server 2014 Business Intelligence</w:t>
            </w:r>
          </w:p>
        </w:tc>
        <w:tc>
          <w:tcPr>
            <w:tcW w:w="5390" w:type="dxa"/>
          </w:tcPr>
          <w:p w:rsidR="00EE2557" w:rsidRDefault="00EE2557" w:rsidP="00EE2557">
            <w:pPr>
              <w:pStyle w:val="ProductList-Body"/>
            </w:pPr>
          </w:p>
        </w:tc>
      </w:tr>
      <w:tr w:rsidR="00EE2557" w:rsidRPr="00086423" w:rsidTr="00231C8E">
        <w:tc>
          <w:tcPr>
            <w:tcW w:w="5400" w:type="dxa"/>
          </w:tcPr>
          <w:p w:rsidR="00EE2557" w:rsidRPr="009E639B" w:rsidRDefault="00EE2557" w:rsidP="00EE2557">
            <w:pPr>
              <w:pStyle w:val="ProductList-Body"/>
              <w:rPr>
                <w:lang w:val="it-IT"/>
              </w:rPr>
            </w:pPr>
            <w:r w:rsidRPr="009E639B">
              <w:rPr>
                <w:lang w:val="it-IT"/>
              </w:rPr>
              <w:t>CAL per SQL Server 2014 (SL per Dispositivo e Utente)</w:t>
            </w:r>
          </w:p>
        </w:tc>
        <w:tc>
          <w:tcPr>
            <w:tcW w:w="5390" w:type="dxa"/>
          </w:tcPr>
          <w:p w:rsidR="00EE2557" w:rsidRPr="009E639B" w:rsidRDefault="00EE2557" w:rsidP="00EE2557">
            <w:pPr>
              <w:pStyle w:val="ProductList-Body"/>
              <w:rPr>
                <w:lang w:val="it-IT"/>
              </w:rPr>
            </w:pPr>
          </w:p>
        </w:tc>
      </w:tr>
      <w:tr w:rsidR="00EE2557" w:rsidTr="00231C8E">
        <w:tc>
          <w:tcPr>
            <w:tcW w:w="5400" w:type="dxa"/>
          </w:tcPr>
          <w:p w:rsidR="00EE2557" w:rsidRPr="00EE2557" w:rsidRDefault="00EE2557" w:rsidP="00EE2557">
            <w:pPr>
              <w:pStyle w:val="ProductList-Body"/>
            </w:pPr>
            <w:r>
              <w:t xml:space="preserve">SQL Server 2014 Developer </w:t>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 xml:space="preserve">SQL Server 2014 Enterprise </w:t>
            </w:r>
          </w:p>
        </w:tc>
        <w:tc>
          <w:tcPr>
            <w:tcW w:w="5390" w:type="dxa"/>
          </w:tcPr>
          <w:p w:rsidR="00EE2557" w:rsidRDefault="00EE2557" w:rsidP="00EE2557">
            <w:pPr>
              <w:pStyle w:val="ProductList-Body"/>
            </w:pPr>
          </w:p>
        </w:tc>
      </w:tr>
      <w:tr w:rsidR="00EE2557" w:rsidRPr="00086423" w:rsidTr="00231C8E">
        <w:tc>
          <w:tcPr>
            <w:tcW w:w="5400" w:type="dxa"/>
          </w:tcPr>
          <w:p w:rsidR="00EE2557" w:rsidRPr="009E639B" w:rsidRDefault="00EE2557" w:rsidP="00EE2557">
            <w:pPr>
              <w:pStyle w:val="ProductList-Body"/>
              <w:rPr>
                <w:lang w:val="it-IT"/>
              </w:rPr>
            </w:pPr>
            <w:r w:rsidRPr="009E639B">
              <w:rPr>
                <w:lang w:val="it-IT"/>
              </w:rPr>
              <w:t>SQL Server 2012 Enterprise Core (2 Licenze Core per confezione)</w:t>
            </w:r>
          </w:p>
        </w:tc>
        <w:tc>
          <w:tcPr>
            <w:tcW w:w="5390" w:type="dxa"/>
          </w:tcPr>
          <w:p w:rsidR="00EE2557" w:rsidRPr="009E639B" w:rsidRDefault="00EE2557" w:rsidP="00EE2557">
            <w:pPr>
              <w:pStyle w:val="ProductList-Body"/>
              <w:rPr>
                <w:lang w:val="it-IT"/>
              </w:rPr>
            </w:pPr>
          </w:p>
        </w:tc>
      </w:tr>
      <w:tr w:rsidR="00EE2557" w:rsidTr="00231C8E">
        <w:tc>
          <w:tcPr>
            <w:tcW w:w="5400" w:type="dxa"/>
          </w:tcPr>
          <w:p w:rsidR="00EE2557" w:rsidRPr="00EE2557" w:rsidRDefault="00EE2557" w:rsidP="00EE2557">
            <w:pPr>
              <w:pStyle w:val="ProductList-Body"/>
            </w:pPr>
            <w:r>
              <w:t xml:space="preserve">SQL Server 2014 Standard </w:t>
            </w:r>
          </w:p>
        </w:tc>
        <w:tc>
          <w:tcPr>
            <w:tcW w:w="5390" w:type="dxa"/>
          </w:tcPr>
          <w:p w:rsidR="00EE2557" w:rsidRDefault="00EE2557" w:rsidP="00EE2557">
            <w:pPr>
              <w:pStyle w:val="ProductList-Body"/>
            </w:pPr>
          </w:p>
        </w:tc>
      </w:tr>
      <w:tr w:rsidR="00EE2557" w:rsidRPr="00086423" w:rsidTr="00231C8E">
        <w:tc>
          <w:tcPr>
            <w:tcW w:w="5400" w:type="dxa"/>
          </w:tcPr>
          <w:p w:rsidR="00EE2557" w:rsidRPr="009E639B" w:rsidRDefault="00EE2557" w:rsidP="00EE2557">
            <w:pPr>
              <w:pStyle w:val="ProductList-Body"/>
              <w:rPr>
                <w:lang w:val="it-IT"/>
              </w:rPr>
            </w:pPr>
            <w:r w:rsidRPr="009E639B">
              <w:rPr>
                <w:lang w:val="it-IT"/>
              </w:rPr>
              <w:t>SQL Server 2014 Standard Core (2 Licenze Core per confezione)</w:t>
            </w:r>
          </w:p>
        </w:tc>
        <w:tc>
          <w:tcPr>
            <w:tcW w:w="5390" w:type="dxa"/>
          </w:tcPr>
          <w:p w:rsidR="00EE2557" w:rsidRPr="009E639B" w:rsidRDefault="00EE2557" w:rsidP="00EE2557">
            <w:pPr>
              <w:pStyle w:val="ProductList-Body"/>
              <w:rPr>
                <w:lang w:val="it-IT"/>
              </w:rPr>
            </w:pPr>
          </w:p>
        </w:tc>
      </w:tr>
      <w:tr w:rsidR="00EE2557" w:rsidTr="00231C8E">
        <w:tc>
          <w:tcPr>
            <w:tcW w:w="5400" w:type="dxa"/>
          </w:tcPr>
          <w:p w:rsidR="00EE2557" w:rsidRPr="00EE2557" w:rsidRDefault="00EE2557" w:rsidP="00EE2557">
            <w:pPr>
              <w:pStyle w:val="ProductList-Body"/>
            </w:pPr>
            <w:r>
              <w:t>Windows Azure Active Directory Premium</w:t>
            </w:r>
            <w:r w:rsidR="009942CA">
              <w:fldChar w:fldCharType="begin"/>
            </w:r>
            <w:r>
              <w:instrText>XE "Windows Azure Active Directory Premium"</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Upgrade 8.1</w:t>
            </w:r>
            <w:r w:rsidR="009942CA">
              <w:fldChar w:fldCharType="begin"/>
            </w:r>
            <w:r>
              <w:instrText>XE "Windows Industry Enterprise Upgrade 8.1"</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Upgrade 8.1</w:t>
            </w:r>
            <w:r w:rsidR="009942CA">
              <w:fldChar w:fldCharType="begin"/>
            </w:r>
            <w:r>
              <w:instrText>XE "Windows Industry Enterprise Upgrade 8.1"</w:instrText>
            </w:r>
            <w:r w:rsidR="009942CA">
              <w:fldChar w:fldCharType="end"/>
            </w:r>
            <w:r>
              <w:t xml:space="preserve"> (Std, POSR, Ind Retail)</w:t>
            </w:r>
            <w:r w:rsidR="009942CA">
              <w:fldChar w:fldCharType="begin"/>
            </w:r>
            <w:r>
              <w:instrText>XE "Windows Industry Enterprise Upgrade 8.1 (Std, POSR, Ind Retail)"</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for SA 8.1</w:t>
            </w:r>
            <w:r w:rsidR="009942CA">
              <w:fldChar w:fldCharType="begin"/>
            </w:r>
            <w:r>
              <w:instrText>XE "Windows Industry Enterprise for SA 8.1"</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for SA 8.1</w:t>
            </w:r>
            <w:r w:rsidR="009942CA">
              <w:fldChar w:fldCharType="begin"/>
            </w:r>
            <w:r>
              <w:instrText>XE "Windows Industry Enterprise for SA 8.1"</w:instrText>
            </w:r>
            <w:r w:rsidR="009942CA">
              <w:fldChar w:fldCharType="end"/>
            </w:r>
            <w:r>
              <w:t xml:space="preserve"> (Std, POSR, Ind Retail)</w:t>
            </w:r>
            <w:r w:rsidR="009942CA">
              <w:fldChar w:fldCharType="begin"/>
            </w:r>
            <w:r>
              <w:instrText>XE "Windows Industry Enterprise for SA 8.1 (Std, POSR, Ind Retail)"</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for SA with MDOP 8.1</w:t>
            </w:r>
            <w:r w:rsidR="009942CA">
              <w:fldChar w:fldCharType="begin"/>
            </w:r>
            <w:r>
              <w:instrText>XE "Windows Industry Enterprise for SA with MDOP 8.1"</w:instrText>
            </w:r>
            <w:r w:rsidR="009942CA">
              <w:fldChar w:fldCharType="end"/>
            </w:r>
          </w:p>
        </w:tc>
        <w:tc>
          <w:tcPr>
            <w:tcW w:w="5390" w:type="dxa"/>
          </w:tcPr>
          <w:p w:rsidR="00EE2557" w:rsidRDefault="00EE2557" w:rsidP="00EE2557">
            <w:pPr>
              <w:pStyle w:val="ProductList-Body"/>
            </w:pPr>
          </w:p>
        </w:tc>
      </w:tr>
      <w:tr w:rsidR="00EE2557" w:rsidTr="00231C8E">
        <w:tc>
          <w:tcPr>
            <w:tcW w:w="5400" w:type="dxa"/>
          </w:tcPr>
          <w:p w:rsidR="00EE2557" w:rsidRPr="00EE2557" w:rsidRDefault="00EE2557" w:rsidP="00EE2557">
            <w:pPr>
              <w:pStyle w:val="ProductList-Body"/>
            </w:pPr>
            <w:r>
              <w:t>Windows Industry Enterprise for SA with MDOP 8.1</w:t>
            </w:r>
            <w:r w:rsidR="009942CA">
              <w:fldChar w:fldCharType="begin"/>
            </w:r>
            <w:r>
              <w:instrText>XE "Windows Industry Enterprise for SA with MDOP 8.1"</w:instrText>
            </w:r>
            <w:r w:rsidR="009942CA">
              <w:fldChar w:fldCharType="end"/>
            </w:r>
            <w:r>
              <w:t xml:space="preserve"> (Std, POSR, Ind Retail)</w:t>
            </w:r>
            <w:r w:rsidR="009942CA">
              <w:fldChar w:fldCharType="begin"/>
            </w:r>
            <w:r>
              <w:instrText>XE "Windows Industry Enterprise for SA with MDOP 8.1 (Std, POSR, Ind Retail)"</w:instrText>
            </w:r>
            <w:r w:rsidR="009942CA">
              <w:fldChar w:fldCharType="end"/>
            </w:r>
          </w:p>
        </w:tc>
        <w:tc>
          <w:tcPr>
            <w:tcW w:w="5390" w:type="dxa"/>
          </w:tcPr>
          <w:p w:rsidR="00EE2557" w:rsidRDefault="00EE2557" w:rsidP="00EE2557">
            <w:pPr>
              <w:pStyle w:val="ProductList-Body"/>
            </w:pPr>
          </w:p>
        </w:tc>
      </w:tr>
    </w:tbl>
    <w:p w:rsidR="008C6215" w:rsidRDefault="008C6215" w:rsidP="004F3C6D">
      <w:pPr>
        <w:pStyle w:val="ProductList-Body"/>
      </w:pPr>
    </w:p>
    <w:p w:rsidR="00633463" w:rsidRPr="009E639B" w:rsidRDefault="00633463" w:rsidP="008C6215">
      <w:pPr>
        <w:pStyle w:val="ProductList-Body"/>
        <w:rPr>
          <w:b/>
          <w:color w:val="00188F"/>
          <w:lang w:val="it-IT"/>
        </w:rPr>
      </w:pPr>
      <w:r w:rsidRPr="009E639B">
        <w:rPr>
          <w:b/>
          <w:color w:val="00188F"/>
          <w:lang w:val="it-IT"/>
        </w:rPr>
        <w:t>Software</w:t>
      </w:r>
    </w:p>
    <w:p w:rsidR="00633463" w:rsidRPr="009E639B" w:rsidRDefault="00633463" w:rsidP="00633463">
      <w:pPr>
        <w:pStyle w:val="ProductList-Body"/>
        <w:rPr>
          <w:lang w:val="it-IT"/>
        </w:rPr>
      </w:pPr>
      <w:r w:rsidRPr="009E639B">
        <w:rPr>
          <w:lang w:val="it-IT"/>
        </w:rPr>
        <w:t>Le regole relative alla SL per Utente per Microsoft Dynamics CRM per SA sono state importate dai Diritti di Utilizzo del Prodotto.</w:t>
      </w:r>
    </w:p>
    <w:p w:rsidR="00633463" w:rsidRPr="009E639B" w:rsidRDefault="00633463" w:rsidP="00633463">
      <w:pPr>
        <w:pStyle w:val="ProductList-Body"/>
        <w:rPr>
          <w:lang w:val="it-IT"/>
        </w:rPr>
      </w:pPr>
    </w:p>
    <w:p w:rsidR="008C6215" w:rsidRPr="009E639B" w:rsidRDefault="008C6215" w:rsidP="008C6215">
      <w:pPr>
        <w:pStyle w:val="ProductList-Body"/>
        <w:rPr>
          <w:b/>
          <w:lang w:val="it-IT"/>
        </w:rPr>
      </w:pPr>
      <w:r w:rsidRPr="009E639B">
        <w:rPr>
          <w:b/>
          <w:color w:val="00188F"/>
          <w:lang w:val="it-IT"/>
        </w:rPr>
        <w:t>Software Assurance</w:t>
      </w:r>
    </w:p>
    <w:p w:rsidR="008C6215" w:rsidRPr="009E639B" w:rsidRDefault="008C6215" w:rsidP="008C6215">
      <w:pPr>
        <w:pStyle w:val="ProductList-Body"/>
        <w:rPr>
          <w:rFonts w:eastAsia="Calibri" w:cs="Tahoma"/>
          <w:szCs w:val="18"/>
          <w:lang w:val="it-IT"/>
        </w:rPr>
      </w:pPr>
      <w:r w:rsidRPr="009E639B">
        <w:rPr>
          <w:rFonts w:eastAsia="Calibri" w:cs="Tahoma"/>
          <w:szCs w:val="18"/>
          <w:lang w:val="it-IT"/>
        </w:rPr>
        <w:t>Il Contenuto TechNet è stato rimosso perché i vantaggi della Sottoscrizione TechNet non saranno più contemplati dalla copertura Software Assurance dei Contratti Multilicenza nuovi e rinnovati a decorrere dal mese di maggio 2014.</w:t>
      </w:r>
    </w:p>
    <w:p w:rsidR="00F67265" w:rsidRPr="009E639B" w:rsidRDefault="00F67265" w:rsidP="008C6215">
      <w:pPr>
        <w:pStyle w:val="ProductList-Body"/>
        <w:rPr>
          <w:rFonts w:eastAsia="Calibri" w:cs="Tahoma"/>
          <w:szCs w:val="18"/>
          <w:lang w:val="it-IT"/>
        </w:rPr>
      </w:pPr>
    </w:p>
    <w:p w:rsidR="00F67265" w:rsidRPr="009E639B" w:rsidRDefault="00F67265" w:rsidP="008C6215">
      <w:pPr>
        <w:pStyle w:val="ProductList-Body"/>
        <w:rPr>
          <w:lang w:val="it-IT"/>
        </w:rPr>
      </w:pPr>
      <w:r w:rsidRPr="009E639B">
        <w:rPr>
          <w:lang w:val="it-IT"/>
        </w:rPr>
        <w:t>La Professional CAL per Microsoft Dynamics CRM ha un valore di punti Planning Services pari a 2.</w:t>
      </w:r>
    </w:p>
    <w:p w:rsidR="008C6215" w:rsidRPr="009E639B" w:rsidRDefault="00633463" w:rsidP="008C6215">
      <w:pPr>
        <w:pStyle w:val="ProductList-Body"/>
        <w:rPr>
          <w:b/>
          <w:lang w:val="it-IT"/>
        </w:rPr>
      </w:pPr>
      <w:r w:rsidRPr="009E639B">
        <w:rPr>
          <w:b/>
          <w:color w:val="00188F"/>
          <w:lang w:val="it-IT"/>
        </w:rPr>
        <w:t>Appendice B - Promozioni</w:t>
      </w:r>
    </w:p>
    <w:p w:rsidR="00F67265" w:rsidRPr="009E639B" w:rsidRDefault="00633463" w:rsidP="008C6215">
      <w:pPr>
        <w:pStyle w:val="ProductList-Body"/>
        <w:rPr>
          <w:rFonts w:eastAsia="Calibri" w:cs="Tahoma"/>
          <w:szCs w:val="18"/>
          <w:lang w:val="it-IT"/>
        </w:rPr>
      </w:pPr>
      <w:r w:rsidRPr="009E639B">
        <w:rPr>
          <w:rFonts w:eastAsia="Calibri" w:cs="Tahoma"/>
          <w:szCs w:val="18"/>
          <w:lang w:val="it-IT"/>
        </w:rPr>
        <w:t>Per la promozione di Windows Azure Adoption Acceleration è stato modificato il calcolo dell</w:t>
      </w:r>
      <w:r w:rsidR="000330A5">
        <w:rPr>
          <w:rFonts w:eastAsia="Calibri" w:cs="Tahoma"/>
          <w:szCs w:val="18"/>
          <w:lang w:val="it-IT"/>
        </w:rPr>
        <w:t>’</w:t>
      </w:r>
      <w:r w:rsidRPr="009E639B">
        <w:rPr>
          <w:rFonts w:eastAsia="Calibri" w:cs="Tahoma"/>
          <w:szCs w:val="18"/>
          <w:lang w:val="it-IT"/>
        </w:rPr>
        <w:t xml:space="preserve">impegno monetario. </w:t>
      </w:r>
    </w:p>
    <w:p w:rsidR="00F67265" w:rsidRPr="009E639B" w:rsidRDefault="00F67265" w:rsidP="008C6215">
      <w:pPr>
        <w:pStyle w:val="ProductList-Body"/>
        <w:rPr>
          <w:rFonts w:eastAsia="Calibri" w:cs="Tahoma"/>
          <w:szCs w:val="18"/>
          <w:lang w:val="it-IT"/>
        </w:rPr>
      </w:pPr>
    </w:p>
    <w:p w:rsidR="007804C9" w:rsidRPr="009E639B" w:rsidRDefault="007804C9" w:rsidP="004F3C6D">
      <w:pPr>
        <w:pStyle w:val="ProductList-Body"/>
        <w:rPr>
          <w:lang w:val="it-IT"/>
        </w:rPr>
      </w:pPr>
    </w:p>
    <w:p w:rsidR="007804C9" w:rsidRPr="009E639B" w:rsidRDefault="007804C9" w:rsidP="004F3C6D">
      <w:pPr>
        <w:pStyle w:val="ProductList-Body"/>
        <w:rPr>
          <w:lang w:val="it-IT"/>
        </w:rPr>
      </w:pPr>
    </w:p>
    <w:p w:rsidR="007804C9" w:rsidRPr="009E639B" w:rsidRDefault="007804C9" w:rsidP="004F3C6D">
      <w:pPr>
        <w:pStyle w:val="ProductList-Body"/>
        <w:rPr>
          <w:lang w:val="it-IT"/>
        </w:rPr>
      </w:pPr>
    </w:p>
    <w:p w:rsidR="007804C9" w:rsidRPr="009E639B" w:rsidRDefault="007804C9" w:rsidP="004F3C6D">
      <w:pPr>
        <w:pStyle w:val="ProductList-Body"/>
        <w:rPr>
          <w:lang w:val="it-IT"/>
        </w:rPr>
      </w:pPr>
    </w:p>
    <w:p w:rsidR="00AD6DB4" w:rsidRPr="009E639B" w:rsidRDefault="00AD6DB4" w:rsidP="004F3C6D">
      <w:pPr>
        <w:pStyle w:val="ProductList-Body"/>
        <w:rPr>
          <w:lang w:val="it-IT"/>
        </w:rPr>
      </w:pPr>
    </w:p>
    <w:p w:rsidR="00AD6DB4" w:rsidRPr="009E639B" w:rsidRDefault="00AD6DB4" w:rsidP="004F3C6D">
      <w:pPr>
        <w:pStyle w:val="ProductList-Body"/>
        <w:rPr>
          <w:lang w:val="it-IT"/>
        </w:rPr>
      </w:pPr>
    </w:p>
    <w:p w:rsidR="009A0C93" w:rsidRPr="009E639B" w:rsidRDefault="009A0C93" w:rsidP="004F3C6D">
      <w:pPr>
        <w:pStyle w:val="ProductList-Body"/>
        <w:rPr>
          <w:lang w:val="it-IT"/>
        </w:rPr>
        <w:sectPr w:rsidR="009A0C93" w:rsidRPr="009E639B"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78591"/>
      <w:r>
        <w:lastRenderedPageBreak/>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78592"/>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Tr="000872EB">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0756A2" w:rsidRPr="00EE0836" w:rsidRDefault="00DD1EC9" w:rsidP="00813FC9">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0756A2" w:rsidRPr="00810700" w:rsidRDefault="00810700" w:rsidP="00EE0836">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0756A2" w:rsidRPr="00EE0836" w:rsidRDefault="00DD1EC9" w:rsidP="00EE0836">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D601A" w:rsidTr="005A483A">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3678593"/>
            <w:r>
              <w:t>AutoRoute 2013</w:t>
            </w:r>
            <w:bookmarkEnd w:id="54"/>
            <w:bookmarkEnd w:id="55"/>
            <w:bookmarkEnd w:id="56"/>
            <w:bookmarkEnd w:id="57"/>
            <w:r w:rsidR="009942CA">
              <w:fldChar w:fldCharType="begin"/>
            </w:r>
            <w:r>
              <w:instrText>XE "AutoRoute 2013"</w:instrText>
            </w:r>
            <w:r w:rsidR="009942CA">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287117" w:rsidRDefault="00050C25" w:rsidP="002561DE">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00013E77" w:rsidRPr="00050C25">
              <w:t>A</w:t>
            </w:r>
            <w:r>
              <w:rPr>
                <w:b/>
              </w:rPr>
              <w:fldChar w:fldCharType="end"/>
            </w:r>
          </w:p>
        </w:tc>
        <w:tc>
          <w:tcPr>
            <w:tcW w:w="595" w:type="dxa"/>
            <w:shd w:val="clear" w:color="auto" w:fill="70AD47" w:themeFill="accent6"/>
            <w:vAlign w:val="center"/>
          </w:tcPr>
          <w:p w:rsidR="000756A2" w:rsidRPr="00287117" w:rsidRDefault="00050C25" w:rsidP="00050C25">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00013E77" w:rsidRPr="00050C25">
              <w:t>A</w:t>
            </w:r>
            <w:r w:rsidR="00013E77" w:rsidRPr="00DD1EC9">
              <w:rPr>
                <w:b/>
              </w:rPr>
              <w:t xml:space="preserve"> </w:t>
            </w:r>
            <w:r>
              <w:rPr>
                <w:b/>
              </w:rPr>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013E77" w:rsidP="005E37FA">
            <w:pPr>
              <w:pStyle w:val="ProductList-OfferingBody"/>
              <w:ind w:left="-88"/>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703326">
              <w:rPr>
                <w:b/>
              </w:rPr>
              <w:t xml:space="preserve"> </w:t>
            </w:r>
            <w:r w:rsidRPr="00013E77">
              <w:t>P</w:t>
            </w:r>
            <w:r>
              <w:rPr>
                <w:b/>
              </w:rPr>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525981" w:rsidP="00013E77">
            <w:pPr>
              <w:pStyle w:val="ProductList-OfferingBody"/>
              <w:ind w:left="-88"/>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050C25">
              <w:t>A</w:t>
            </w:r>
            <w:r w:rsidRPr="00DD1EC9">
              <w:rPr>
                <w:b/>
              </w:rPr>
              <w:t xml:space="preserve"> </w:t>
            </w:r>
            <w:r>
              <w:rPr>
                <w:b/>
              </w:rPr>
              <w:fldChar w:fldCharType="end"/>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287117" w:rsidP="00C4636F">
            <w:pPr>
              <w:pStyle w:val="ProductList-Body"/>
            </w:pPr>
            <w:r>
              <w:t xml:space="preserve">Versione Precedente: </w:t>
            </w:r>
            <w:r>
              <w:rPr>
                <w:b/>
              </w:rPr>
              <w:t>AutoRoute 2011</w:t>
            </w:r>
            <w:r>
              <w:t xml:space="preserve"> (7/11)</w:t>
            </w:r>
          </w:p>
        </w:tc>
        <w:tc>
          <w:tcPr>
            <w:tcW w:w="3597" w:type="dxa"/>
          </w:tcPr>
          <w:p w:rsidR="00782C7B" w:rsidRDefault="00CD3F90" w:rsidP="00C4636F">
            <w:pPr>
              <w:pStyle w:val="ProductList-Body"/>
            </w:pPr>
            <w:r>
              <w:t xml:space="preserve">Pool di Prodotti: </w:t>
            </w:r>
            <w:r>
              <w:rPr>
                <w:b/>
              </w:rPr>
              <w:t>Applicazione</w:t>
            </w:r>
          </w:p>
        </w:tc>
        <w:tc>
          <w:tcPr>
            <w:tcW w:w="3597" w:type="dxa"/>
          </w:tcPr>
          <w:p w:rsidR="00782C7B" w:rsidRDefault="00782C7B" w:rsidP="00C4636F">
            <w:pPr>
              <w:pStyle w:val="ProductList-Body"/>
            </w:pPr>
          </w:p>
        </w:tc>
      </w:tr>
      <w:tr w:rsidR="00DB0FA5" w:rsidRPr="00086423" w:rsidTr="00C4636F">
        <w:tc>
          <w:tcPr>
            <w:tcW w:w="3596" w:type="dxa"/>
          </w:tcPr>
          <w:p w:rsidR="00DB0FA5" w:rsidRDefault="00DB0FA5" w:rsidP="00C4636F">
            <w:pPr>
              <w:pStyle w:val="ProductList-Body"/>
            </w:pPr>
          </w:p>
        </w:tc>
        <w:tc>
          <w:tcPr>
            <w:tcW w:w="3597" w:type="dxa"/>
          </w:tcPr>
          <w:p w:rsidR="00DB0FA5" w:rsidRPr="009E639B" w:rsidRDefault="001A15B4" w:rsidP="00DB0FA5">
            <w:pPr>
              <w:pStyle w:val="ProductList-Body"/>
              <w:rPr>
                <w:lang w:val="it-IT"/>
              </w:rPr>
            </w:pPr>
            <w:hyperlink w:anchor="SoftwareAssurance" w:history="1">
              <w:r w:rsidR="003B51B1" w:rsidRPr="009E639B">
                <w:rPr>
                  <w:rStyle w:val="Hyperlink"/>
                  <w:color w:val="000000" w:themeColor="text1"/>
                  <w:u w:val="none"/>
                  <w:lang w:val="it-IT"/>
                </w:rPr>
                <w:t>Vantaggi di Software Assurance</w:t>
              </w:r>
            </w:hyperlink>
            <w:r w:rsidR="003B51B1" w:rsidRPr="009E639B">
              <w:rPr>
                <w:lang w:val="it-IT"/>
              </w:rPr>
              <w:t xml:space="preserve">: </w:t>
            </w:r>
            <w:r w:rsidR="003B51B1" w:rsidRPr="009E639B">
              <w:rPr>
                <w:b/>
                <w:lang w:val="it-IT"/>
              </w:rPr>
              <w:t>Desktop</w:t>
            </w:r>
          </w:p>
        </w:tc>
        <w:tc>
          <w:tcPr>
            <w:tcW w:w="3597" w:type="dxa"/>
          </w:tcPr>
          <w:p w:rsidR="00DB0FA5" w:rsidRPr="009E639B" w:rsidRDefault="00DB0FA5" w:rsidP="00C4636F">
            <w:pPr>
              <w:pStyle w:val="ProductList-Body"/>
              <w:rPr>
                <w:lang w:val="it-IT"/>
              </w:rPr>
            </w:pPr>
          </w:p>
        </w:tc>
      </w:tr>
    </w:tbl>
    <w:bookmarkStart w:id="58" w:name="_Toc378147619"/>
    <w:bookmarkStart w:id="59" w:name="_Toc378151521"/>
    <w:p w:rsidR="00585A48" w:rsidRPr="009E639B"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Pr="009E639B" w:rsidRDefault="00407E60" w:rsidP="00680B4D">
      <w:pPr>
        <w:pStyle w:val="ProductList-Offering1Heading"/>
        <w:outlineLvl w:val="1"/>
        <w:rPr>
          <w:lang w:val="it-IT"/>
        </w:rPr>
      </w:pPr>
      <w:bookmarkStart w:id="60" w:name="_Toc379797098"/>
      <w:bookmarkStart w:id="61" w:name="_Toc380513124"/>
      <w:bookmarkStart w:id="62" w:name="_Toc380655163"/>
      <w:bookmarkStart w:id="63" w:name="_Toc383678594"/>
      <w:r w:rsidRPr="009E639B">
        <w:rPr>
          <w:lang w:val="it-IT"/>
        </w:rP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37"/>
        <w:gridCol w:w="540"/>
        <w:gridCol w:w="510"/>
        <w:gridCol w:w="595"/>
        <w:gridCol w:w="595"/>
        <w:gridCol w:w="596"/>
        <w:gridCol w:w="595"/>
        <w:gridCol w:w="596"/>
      </w:tblGrid>
      <w:tr w:rsidR="00810700" w:rsidTr="00013E77">
        <w:trPr>
          <w:tblHeader/>
        </w:trPr>
        <w:tc>
          <w:tcPr>
            <w:tcW w:w="3060" w:type="dxa"/>
            <w:tcBorders>
              <w:bottom w:val="nil"/>
            </w:tcBorders>
            <w:shd w:val="clear" w:color="auto" w:fill="00188F"/>
          </w:tcPr>
          <w:p w:rsidR="00810700" w:rsidRPr="00EE0836" w:rsidRDefault="00810700" w:rsidP="00B17FF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B17FF3">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737"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40"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10"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810700" w:rsidTr="00013E77">
        <w:tc>
          <w:tcPr>
            <w:tcW w:w="3060" w:type="dxa"/>
            <w:tcBorders>
              <w:top w:val="nil"/>
              <w:left w:val="nil"/>
              <w:bottom w:val="dashSmallGap" w:sz="4" w:space="0" w:color="BFBFBF" w:themeColor="background1" w:themeShade="BF"/>
              <w:right w:val="nil"/>
            </w:tcBorders>
          </w:tcPr>
          <w:p w:rsidR="00810700" w:rsidRDefault="00810700" w:rsidP="00CD3F90">
            <w:pPr>
              <w:pStyle w:val="ProductList-Offering1"/>
            </w:pPr>
            <w:bookmarkStart w:id="64" w:name="_Toc379797099"/>
            <w:bookmarkStart w:id="65" w:name="_Toc380513125"/>
            <w:bookmarkStart w:id="66" w:name="_Toc380655164"/>
            <w:bookmarkStart w:id="67" w:name="_Toc383678595"/>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0700" w:rsidRPr="005A0966" w:rsidRDefault="0081070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810700" w:rsidRPr="005A0966" w:rsidRDefault="00810700" w:rsidP="00013E77">
            <w:pPr>
              <w:pStyle w:val="ProductList-OfferingBody"/>
              <w:jc w:val="center"/>
            </w:pPr>
            <w:r>
              <w:t>25</w:t>
            </w:r>
          </w:p>
        </w:tc>
        <w:tc>
          <w:tcPr>
            <w:tcW w:w="737" w:type="dxa"/>
            <w:shd w:val="clear" w:color="auto" w:fill="70AD47" w:themeFill="accent6"/>
            <w:vAlign w:val="center"/>
          </w:tcPr>
          <w:p w:rsidR="00810700" w:rsidRPr="005A0966" w:rsidRDefault="00810700" w:rsidP="002561DE">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Pr>
                <w:b/>
              </w:rPr>
              <w:t xml:space="preserve"> </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r>
              <w:t>,</w:t>
            </w:r>
            <w:r w:rsidRPr="00C73905">
              <w:t xml:space="preserve"> </w:t>
            </w: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540" w:type="dxa"/>
            <w:shd w:val="clear" w:color="auto" w:fill="70AD47" w:themeFill="accent6"/>
            <w:vAlign w:val="center"/>
          </w:tcPr>
          <w:p w:rsidR="00810700" w:rsidRPr="005A0966" w:rsidRDefault="00810700" w:rsidP="00013E7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w:t>
            </w:r>
            <w:r w:rsidRPr="00DD1EC9">
              <w:rPr>
                <w:b/>
              </w:rPr>
              <w:t xml:space="preserve"> </w:t>
            </w:r>
            <w:r>
              <w:rPr>
                <w:b/>
              </w:rPr>
              <w:fldChar w:fldCharType="end"/>
            </w:r>
          </w:p>
        </w:tc>
        <w:tc>
          <w:tcPr>
            <w:tcW w:w="510" w:type="dxa"/>
            <w:shd w:val="clear" w:color="auto" w:fill="70AD47" w:themeFill="accent6"/>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810700" w:rsidRPr="005A0966" w:rsidRDefault="00810700" w:rsidP="00013E77">
            <w:pPr>
              <w:pStyle w:val="ProductList-OfferingBody"/>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013E77">
              <w:t xml:space="preserve"> P</w:t>
            </w:r>
            <w:r w:rsidRPr="00703326">
              <w:rPr>
                <w:b/>
              </w:rPr>
              <w:t xml:space="preserve"> </w:t>
            </w:r>
            <w:r>
              <w:rPr>
                <w:b/>
              </w:rPr>
              <w:fldChar w:fldCharType="end"/>
            </w:r>
          </w:p>
        </w:tc>
        <w:tc>
          <w:tcPr>
            <w:tcW w:w="595" w:type="dxa"/>
            <w:shd w:val="clear" w:color="auto" w:fill="70AD47" w:themeFill="accent6"/>
            <w:vAlign w:val="center"/>
          </w:tcPr>
          <w:p w:rsidR="00810700" w:rsidRPr="005A0966" w:rsidRDefault="00810700" w:rsidP="005A0966">
            <w:pPr>
              <w:pStyle w:val="ProductList-OfferingBody"/>
              <w:jc w:val="center"/>
            </w:pPr>
          </w:p>
        </w:tc>
        <w:tc>
          <w:tcPr>
            <w:tcW w:w="596" w:type="dxa"/>
            <w:shd w:val="clear" w:color="auto" w:fill="70AD47" w:themeFill="accent6"/>
            <w:vAlign w:val="center"/>
          </w:tcPr>
          <w:p w:rsidR="00810700" w:rsidRPr="005A0966" w:rsidRDefault="00810700" w:rsidP="005A0966">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810700" w:rsidTr="00013E77">
        <w:tc>
          <w:tcPr>
            <w:tcW w:w="3060" w:type="dxa"/>
            <w:tcBorders>
              <w:top w:val="dashSmallGap" w:sz="4" w:space="0" w:color="BFBFBF" w:themeColor="background1" w:themeShade="BF"/>
              <w:left w:val="nil"/>
              <w:bottom w:val="dashSmallGap" w:sz="4" w:space="0" w:color="BFBFBF" w:themeColor="background1" w:themeShade="BF"/>
              <w:right w:val="nil"/>
            </w:tcBorders>
          </w:tcPr>
          <w:p w:rsidR="00810700" w:rsidRDefault="00810700" w:rsidP="00C05A53">
            <w:pPr>
              <w:pStyle w:val="ProductList-Offering1"/>
            </w:pPr>
            <w:bookmarkStart w:id="68" w:name="_Toc379797100"/>
            <w:bookmarkStart w:id="69" w:name="_Toc380513126"/>
            <w:bookmarkStart w:id="70" w:name="_Toc380655165"/>
            <w:bookmarkStart w:id="71" w:name="_Toc383678596"/>
            <w:r>
              <w:t>BizTalk Server 2013 Branch IDC</w:t>
            </w:r>
            <w:bookmarkEnd w:id="68"/>
            <w:bookmarkEnd w:id="69"/>
            <w:bookmarkEnd w:id="70"/>
            <w:bookmarkEnd w:id="71"/>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0700" w:rsidRPr="005A0966" w:rsidRDefault="0081070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810700" w:rsidRPr="005A0966" w:rsidRDefault="00810700" w:rsidP="00013E77">
            <w:pPr>
              <w:pStyle w:val="ProductList-OfferingBody"/>
              <w:jc w:val="center"/>
            </w:pPr>
          </w:p>
        </w:tc>
        <w:tc>
          <w:tcPr>
            <w:tcW w:w="737" w:type="dxa"/>
            <w:shd w:val="clear" w:color="auto" w:fill="70AD47" w:themeFill="accent6"/>
            <w:vAlign w:val="center"/>
          </w:tcPr>
          <w:p w:rsidR="00810700" w:rsidRPr="005A0966" w:rsidRDefault="00810700" w:rsidP="00013E77">
            <w:pPr>
              <w:pStyle w:val="ProductList-OfferingBody"/>
              <w:jc w:val="center"/>
            </w:pP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540" w:type="dxa"/>
            <w:shd w:val="clear" w:color="auto" w:fill="BFBFBF" w:themeFill="background1" w:themeFillShade="BF"/>
            <w:vAlign w:val="center"/>
          </w:tcPr>
          <w:p w:rsidR="00810700" w:rsidRPr="005A0966" w:rsidRDefault="00810700" w:rsidP="00013E77">
            <w:pPr>
              <w:pStyle w:val="ProductList-OfferingBody"/>
              <w:jc w:val="center"/>
            </w:pPr>
          </w:p>
        </w:tc>
        <w:tc>
          <w:tcPr>
            <w:tcW w:w="510"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013E77">
            <w:pPr>
              <w:pStyle w:val="ProductList-OfferingBody"/>
              <w:jc w:val="center"/>
            </w:pPr>
          </w:p>
        </w:tc>
        <w:tc>
          <w:tcPr>
            <w:tcW w:w="596"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5A0966">
            <w:pPr>
              <w:pStyle w:val="ProductList-OfferingBody"/>
              <w:jc w:val="center"/>
            </w:pPr>
          </w:p>
        </w:tc>
        <w:tc>
          <w:tcPr>
            <w:tcW w:w="596" w:type="dxa"/>
            <w:shd w:val="clear" w:color="auto" w:fill="BFBFBF" w:themeFill="background1" w:themeFillShade="BF"/>
            <w:vAlign w:val="center"/>
          </w:tcPr>
          <w:p w:rsidR="00810700" w:rsidRPr="005A0966" w:rsidRDefault="00810700" w:rsidP="005A0966">
            <w:pPr>
              <w:pStyle w:val="ProductList-OfferingBody"/>
              <w:jc w:val="center"/>
            </w:pPr>
          </w:p>
        </w:tc>
      </w:tr>
      <w:tr w:rsidR="00810700" w:rsidTr="00013E77">
        <w:tc>
          <w:tcPr>
            <w:tcW w:w="3060" w:type="dxa"/>
            <w:tcBorders>
              <w:top w:val="dashSmallGap" w:sz="4" w:space="0" w:color="BFBFBF" w:themeColor="background1" w:themeShade="BF"/>
              <w:left w:val="nil"/>
              <w:bottom w:val="dashSmallGap" w:sz="4" w:space="0" w:color="BFBFBF" w:themeColor="background1" w:themeShade="BF"/>
              <w:right w:val="nil"/>
            </w:tcBorders>
          </w:tcPr>
          <w:p w:rsidR="00810700" w:rsidRDefault="00810700" w:rsidP="00C05A53">
            <w:pPr>
              <w:pStyle w:val="ProductList-Offering1"/>
            </w:pPr>
            <w:bookmarkStart w:id="72" w:name="_Toc379797101"/>
            <w:bookmarkStart w:id="73" w:name="_Toc380513127"/>
            <w:bookmarkStart w:id="74" w:name="_Toc380655166"/>
            <w:bookmarkStart w:id="75" w:name="_Toc383678597"/>
            <w:r>
              <w:t>BizTalk Server 2013 Enterprise Edition</w:t>
            </w:r>
            <w:bookmarkEnd w:id="72"/>
            <w:bookmarkEnd w:id="73"/>
            <w:bookmarkEnd w:id="74"/>
            <w:bookmarkEnd w:id="75"/>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0700" w:rsidRPr="005A0966" w:rsidRDefault="008107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810700" w:rsidRPr="005A0966" w:rsidRDefault="00810700" w:rsidP="00013E77">
            <w:pPr>
              <w:pStyle w:val="ProductList-OfferingBody"/>
              <w:jc w:val="center"/>
            </w:pPr>
            <w:r>
              <w:t>200</w:t>
            </w:r>
          </w:p>
        </w:tc>
        <w:tc>
          <w:tcPr>
            <w:tcW w:w="737" w:type="dxa"/>
            <w:shd w:val="clear" w:color="auto" w:fill="70AD47" w:themeFill="accent6"/>
            <w:vAlign w:val="center"/>
          </w:tcPr>
          <w:p w:rsidR="00810700" w:rsidRPr="005A0966" w:rsidRDefault="00810700" w:rsidP="002561DE">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sidRPr="00013E77">
              <w:t xml:space="preserve"> </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p>
        </w:tc>
        <w:tc>
          <w:tcPr>
            <w:tcW w:w="540" w:type="dxa"/>
            <w:shd w:val="clear" w:color="auto" w:fill="70AD47" w:themeFill="accent6"/>
            <w:vAlign w:val="center"/>
          </w:tcPr>
          <w:p w:rsidR="00810700" w:rsidRPr="005A0966" w:rsidRDefault="00810700" w:rsidP="00013E7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w:t>
            </w:r>
            <w:r w:rsidRPr="00DD1EC9">
              <w:t xml:space="preserve"> </w:t>
            </w:r>
            <w:r>
              <w:rPr>
                <w:b/>
              </w:rPr>
              <w:fldChar w:fldCharType="end"/>
            </w:r>
          </w:p>
        </w:tc>
        <w:tc>
          <w:tcPr>
            <w:tcW w:w="510"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810700" w:rsidRPr="005A0966" w:rsidRDefault="00810700" w:rsidP="00013E77">
            <w:pPr>
              <w:pStyle w:val="ProductList-OfferingBody"/>
              <w:jc w:val="center"/>
            </w:pPr>
            <w:r w:rsidRPr="00013E77">
              <w:fldChar w:fldCharType="begin"/>
            </w:r>
            <w:r w:rsidRPr="00013E77">
              <w:instrText xml:space="preserve"> AutoTextList  \s NoStyle \t “Non per l'Intera Organizzazione in Open Value” </w:instrText>
            </w:r>
            <w:r w:rsidRPr="00013E77">
              <w:fldChar w:fldCharType="separate"/>
            </w:r>
            <w:r w:rsidRPr="00013E77">
              <w:t xml:space="preserve"> P </w:t>
            </w:r>
            <w:r w:rsidRPr="00013E77">
              <w:fldChar w:fldCharType="end"/>
            </w:r>
          </w:p>
        </w:tc>
        <w:tc>
          <w:tcPr>
            <w:tcW w:w="595" w:type="dxa"/>
            <w:shd w:val="clear" w:color="auto" w:fill="70AD47" w:themeFill="accent6"/>
            <w:vAlign w:val="center"/>
          </w:tcPr>
          <w:p w:rsidR="00810700" w:rsidRPr="005A0966" w:rsidRDefault="00810700" w:rsidP="005A0966">
            <w:pPr>
              <w:pStyle w:val="ProductList-OfferingBody"/>
              <w:jc w:val="center"/>
            </w:pPr>
          </w:p>
        </w:tc>
        <w:tc>
          <w:tcPr>
            <w:tcW w:w="596" w:type="dxa"/>
            <w:shd w:val="clear" w:color="auto" w:fill="70AD47" w:themeFill="accent6"/>
            <w:vAlign w:val="center"/>
          </w:tcPr>
          <w:p w:rsidR="00810700" w:rsidRPr="005A0966" w:rsidRDefault="00810700" w:rsidP="005A0966">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810700" w:rsidTr="00013E77">
        <w:tc>
          <w:tcPr>
            <w:tcW w:w="3060" w:type="dxa"/>
            <w:tcBorders>
              <w:top w:val="dashSmallGap" w:sz="4" w:space="0" w:color="BFBFBF" w:themeColor="background1" w:themeShade="BF"/>
              <w:left w:val="nil"/>
              <w:bottom w:val="dashSmallGap" w:sz="4" w:space="0" w:color="BFBFBF" w:themeColor="background1" w:themeShade="BF"/>
              <w:right w:val="nil"/>
            </w:tcBorders>
          </w:tcPr>
          <w:p w:rsidR="00810700" w:rsidRDefault="00810700" w:rsidP="00C05A53">
            <w:pPr>
              <w:pStyle w:val="ProductList-Offering1"/>
            </w:pPr>
            <w:bookmarkStart w:id="76" w:name="_Toc379797102"/>
            <w:bookmarkStart w:id="77" w:name="_Toc380513128"/>
            <w:bookmarkStart w:id="78" w:name="_Toc380655167"/>
            <w:bookmarkStart w:id="79" w:name="_Toc383678598"/>
            <w:r>
              <w:t>BizTalk Server 2013 Standard Edition</w:t>
            </w:r>
            <w:bookmarkEnd w:id="76"/>
            <w:bookmarkEnd w:id="77"/>
            <w:bookmarkEnd w:id="78"/>
            <w:bookmarkEnd w:id="79"/>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0700" w:rsidRPr="005A0966" w:rsidRDefault="0081070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0700" w:rsidRPr="005A0966" w:rsidRDefault="0081070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810700" w:rsidRPr="005A0966" w:rsidRDefault="00810700" w:rsidP="00013E77">
            <w:pPr>
              <w:pStyle w:val="ProductList-OfferingBody"/>
              <w:jc w:val="center"/>
            </w:pPr>
            <w:r>
              <w:t>50</w:t>
            </w:r>
          </w:p>
        </w:tc>
        <w:tc>
          <w:tcPr>
            <w:tcW w:w="737" w:type="dxa"/>
            <w:shd w:val="clear" w:color="auto" w:fill="70AD47" w:themeFill="accent6"/>
            <w:vAlign w:val="center"/>
          </w:tcPr>
          <w:p w:rsidR="00810700" w:rsidRPr="005A0966" w:rsidRDefault="00810700" w:rsidP="002561DE">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sidRPr="00013E77">
              <w:t xml:space="preserve"> </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p>
        </w:tc>
        <w:tc>
          <w:tcPr>
            <w:tcW w:w="540" w:type="dxa"/>
            <w:shd w:val="clear" w:color="auto" w:fill="70AD47" w:themeFill="accent6"/>
            <w:vAlign w:val="center"/>
          </w:tcPr>
          <w:p w:rsidR="00810700" w:rsidRPr="005A0966" w:rsidRDefault="00810700" w:rsidP="00013E7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 </w:t>
            </w:r>
            <w:r>
              <w:rPr>
                <w:b/>
              </w:rPr>
              <w:fldChar w:fldCharType="end"/>
            </w:r>
          </w:p>
        </w:tc>
        <w:tc>
          <w:tcPr>
            <w:tcW w:w="510" w:type="dxa"/>
            <w:shd w:val="clear" w:color="auto" w:fill="70AD47" w:themeFill="accent6"/>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p>
        </w:tc>
        <w:tc>
          <w:tcPr>
            <w:tcW w:w="595" w:type="dxa"/>
            <w:shd w:val="clear" w:color="auto" w:fill="70AD47" w:themeFill="accent6"/>
            <w:vAlign w:val="center"/>
          </w:tcPr>
          <w:p w:rsidR="00810700" w:rsidRPr="005A0966" w:rsidRDefault="00810700" w:rsidP="00013E7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810700" w:rsidRPr="005A0966" w:rsidRDefault="00810700" w:rsidP="00013E77">
            <w:pPr>
              <w:pStyle w:val="ProductList-OfferingBody"/>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703326">
              <w:rPr>
                <w:b/>
              </w:rPr>
              <w:t xml:space="preserve"> </w:t>
            </w:r>
            <w:r w:rsidRPr="00013E77">
              <w:t xml:space="preserve">P </w:t>
            </w:r>
            <w:r>
              <w:rPr>
                <w:b/>
              </w:rPr>
              <w:fldChar w:fldCharType="end"/>
            </w:r>
          </w:p>
        </w:tc>
        <w:tc>
          <w:tcPr>
            <w:tcW w:w="595" w:type="dxa"/>
            <w:shd w:val="clear" w:color="auto" w:fill="70AD47" w:themeFill="accent6"/>
            <w:vAlign w:val="center"/>
          </w:tcPr>
          <w:p w:rsidR="00810700" w:rsidRPr="005A0966" w:rsidRDefault="00810700" w:rsidP="005A0966">
            <w:pPr>
              <w:pStyle w:val="ProductList-OfferingBody"/>
              <w:jc w:val="center"/>
            </w:pPr>
          </w:p>
        </w:tc>
        <w:tc>
          <w:tcPr>
            <w:tcW w:w="596" w:type="dxa"/>
            <w:shd w:val="clear" w:color="auto" w:fill="70AD47" w:themeFill="accent6"/>
            <w:vAlign w:val="center"/>
          </w:tcPr>
          <w:p w:rsidR="00810700" w:rsidRPr="005A0966" w:rsidRDefault="00810700" w:rsidP="005A0966">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810700" w:rsidTr="00013E77">
        <w:tc>
          <w:tcPr>
            <w:tcW w:w="3060" w:type="dxa"/>
            <w:tcBorders>
              <w:top w:val="dashSmallGap" w:sz="4" w:space="0" w:color="BFBFBF" w:themeColor="background1" w:themeShade="BF"/>
              <w:left w:val="nil"/>
              <w:bottom w:val="nil"/>
              <w:right w:val="nil"/>
            </w:tcBorders>
          </w:tcPr>
          <w:p w:rsidR="00810700" w:rsidRDefault="00810700" w:rsidP="00C05A53">
            <w:pPr>
              <w:pStyle w:val="ProductList-Offering1"/>
            </w:pPr>
            <w:bookmarkStart w:id="80" w:name="_Toc379797103"/>
            <w:bookmarkStart w:id="81" w:name="_Toc380513129"/>
            <w:bookmarkStart w:id="82" w:name="_Toc380655168"/>
            <w:bookmarkStart w:id="83" w:name="_Toc383678599"/>
            <w:r>
              <w:t>BizTalk Server 2013 Standard Edition</w:t>
            </w:r>
            <w:r>
              <w:fldChar w:fldCharType="begin"/>
            </w:r>
            <w:r>
              <w:instrText>XE "BizTalk Server 2013 Standard Edition"</w:instrText>
            </w:r>
            <w:r>
              <w:fldChar w:fldCharType="end"/>
            </w:r>
            <w:r>
              <w:t xml:space="preserve"> IDC</w:t>
            </w:r>
            <w:bookmarkEnd w:id="80"/>
            <w:bookmarkEnd w:id="81"/>
            <w:bookmarkEnd w:id="82"/>
            <w:bookmarkEnd w:id="83"/>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810700" w:rsidRPr="005A0966" w:rsidRDefault="0081070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810700" w:rsidRPr="005A0966" w:rsidRDefault="00810700"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810700" w:rsidRPr="005A0966" w:rsidRDefault="00810700"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0700" w:rsidRPr="005A0966" w:rsidRDefault="0081070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810700" w:rsidRPr="005A0966" w:rsidRDefault="00810700" w:rsidP="00013E77">
            <w:pPr>
              <w:pStyle w:val="ProductList-OfferingBody"/>
              <w:jc w:val="center"/>
            </w:pPr>
          </w:p>
        </w:tc>
        <w:tc>
          <w:tcPr>
            <w:tcW w:w="737" w:type="dxa"/>
            <w:shd w:val="clear" w:color="auto" w:fill="70AD47" w:themeFill="accent6"/>
            <w:vAlign w:val="center"/>
          </w:tcPr>
          <w:p w:rsidR="00810700" w:rsidRPr="005A0966" w:rsidRDefault="00810700" w:rsidP="00013E77">
            <w:pPr>
              <w:pStyle w:val="ProductList-OfferingBody"/>
              <w:jc w:val="center"/>
            </w:pP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540" w:type="dxa"/>
            <w:shd w:val="clear" w:color="auto" w:fill="BFBFBF" w:themeFill="background1" w:themeFillShade="BF"/>
            <w:vAlign w:val="center"/>
          </w:tcPr>
          <w:p w:rsidR="00810700" w:rsidRPr="005A0966" w:rsidRDefault="00810700" w:rsidP="00013E77">
            <w:pPr>
              <w:pStyle w:val="ProductList-OfferingBody"/>
              <w:jc w:val="center"/>
            </w:pPr>
          </w:p>
        </w:tc>
        <w:tc>
          <w:tcPr>
            <w:tcW w:w="510"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013E77">
            <w:pPr>
              <w:pStyle w:val="ProductList-OfferingBody"/>
              <w:jc w:val="center"/>
            </w:pPr>
          </w:p>
        </w:tc>
        <w:tc>
          <w:tcPr>
            <w:tcW w:w="596" w:type="dxa"/>
            <w:shd w:val="clear" w:color="auto" w:fill="BFBFBF" w:themeFill="background1" w:themeFillShade="BF"/>
            <w:vAlign w:val="center"/>
          </w:tcPr>
          <w:p w:rsidR="00810700" w:rsidRPr="005A0966" w:rsidRDefault="00810700" w:rsidP="00013E77">
            <w:pPr>
              <w:pStyle w:val="ProductList-OfferingBody"/>
              <w:jc w:val="center"/>
            </w:pPr>
          </w:p>
        </w:tc>
        <w:tc>
          <w:tcPr>
            <w:tcW w:w="595" w:type="dxa"/>
            <w:shd w:val="clear" w:color="auto" w:fill="BFBFBF" w:themeFill="background1" w:themeFillShade="BF"/>
            <w:vAlign w:val="center"/>
          </w:tcPr>
          <w:p w:rsidR="00810700" w:rsidRPr="005A0966" w:rsidRDefault="00810700" w:rsidP="005A0966">
            <w:pPr>
              <w:pStyle w:val="ProductList-OfferingBody"/>
              <w:jc w:val="center"/>
            </w:pPr>
          </w:p>
        </w:tc>
        <w:tc>
          <w:tcPr>
            <w:tcW w:w="596" w:type="dxa"/>
            <w:shd w:val="clear" w:color="auto" w:fill="BFBFBF" w:themeFill="background1" w:themeFillShade="BF"/>
            <w:vAlign w:val="center"/>
          </w:tcPr>
          <w:p w:rsidR="00810700" w:rsidRPr="005A0966" w:rsidRDefault="00810700"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86423" w:rsidTr="00C4636F">
        <w:tc>
          <w:tcPr>
            <w:tcW w:w="3596" w:type="dxa"/>
          </w:tcPr>
          <w:p w:rsidR="00782C7B" w:rsidRDefault="005A0966" w:rsidP="00C4636F">
            <w:pPr>
              <w:pStyle w:val="ProductList-Body"/>
            </w:pPr>
            <w:r>
              <w:t xml:space="preserve">Versione Precedente: </w:t>
            </w:r>
            <w:r>
              <w:rPr>
                <w:b/>
              </w:rPr>
              <w:t>BizTalk Server 2010</w:t>
            </w:r>
            <w:r w:rsidR="009942CA">
              <w:fldChar w:fldCharType="begin"/>
            </w:r>
            <w:r>
              <w:instrText>XE "BizTalk Server 2010"</w:instrText>
            </w:r>
            <w:r w:rsidR="009942CA">
              <w:fldChar w:fldCharType="end"/>
            </w:r>
            <w:r>
              <w:rPr>
                <w:b/>
              </w:rPr>
              <w:t xml:space="preserve"> </w:t>
            </w:r>
            <w:r w:rsidRPr="00662A7B">
              <w:rPr>
                <w:bCs/>
              </w:rPr>
              <w:t>(9/10)</w:t>
            </w:r>
          </w:p>
        </w:tc>
        <w:tc>
          <w:tcPr>
            <w:tcW w:w="3597" w:type="dxa"/>
          </w:tcPr>
          <w:p w:rsidR="00782C7B" w:rsidRDefault="005A0966" w:rsidP="00C4636F">
            <w:pPr>
              <w:pStyle w:val="ProductList-Body"/>
            </w:pPr>
            <w:r>
              <w:t xml:space="preserve">Pool di Prodotti: </w:t>
            </w:r>
            <w:r>
              <w:rPr>
                <w:b/>
              </w:rPr>
              <w:t>Server</w:t>
            </w:r>
          </w:p>
        </w:tc>
        <w:tc>
          <w:tcPr>
            <w:tcW w:w="3597" w:type="dxa"/>
          </w:tcPr>
          <w:p w:rsidR="00782C7B" w:rsidRPr="009E639B" w:rsidRDefault="00AD224C" w:rsidP="00C4636F">
            <w:pPr>
              <w:pStyle w:val="ProductList-Body"/>
              <w:rPr>
                <w:lang w:val="it-IT"/>
              </w:rPr>
            </w:pPr>
            <w:r w:rsidRPr="009E639B">
              <w:rPr>
                <w:lang w:val="it-IT"/>
              </w:rPr>
              <w:t>Idoneità alla Riduzione (SCE):</w:t>
            </w:r>
            <w:r w:rsidRPr="009E639B">
              <w:rPr>
                <w:b/>
                <w:lang w:val="it-IT"/>
              </w:rPr>
              <w:t xml:space="preserve"> Tutti, tranne Branch IDC</w:t>
            </w:r>
          </w:p>
        </w:tc>
      </w:tr>
      <w:tr w:rsidR="00782C7B" w:rsidRPr="00086423" w:rsidTr="00C4636F">
        <w:tc>
          <w:tcPr>
            <w:tcW w:w="3596" w:type="dxa"/>
          </w:tcPr>
          <w:p w:rsidR="00782C7B" w:rsidRPr="009E639B" w:rsidRDefault="00782C7B" w:rsidP="00C4636F">
            <w:pPr>
              <w:pStyle w:val="ProductList-Body"/>
              <w:rPr>
                <w:lang w:val="it-IT"/>
              </w:rPr>
            </w:pPr>
          </w:p>
        </w:tc>
        <w:tc>
          <w:tcPr>
            <w:tcW w:w="3597" w:type="dxa"/>
          </w:tcPr>
          <w:p w:rsidR="00782C7B" w:rsidRPr="009E639B" w:rsidRDefault="001A15B4" w:rsidP="00C4636F">
            <w:pPr>
              <w:pStyle w:val="ProductList-Body"/>
              <w:rPr>
                <w:lang w:val="it-IT"/>
              </w:rPr>
            </w:pPr>
            <w:hyperlink w:anchor="SoftwareAssurance" w:history="1">
              <w:r w:rsidR="003B51B1" w:rsidRPr="009E639B">
                <w:rPr>
                  <w:rStyle w:val="Hyperlink"/>
                  <w:color w:val="000000" w:themeColor="text1"/>
                  <w:u w:val="none"/>
                  <w:lang w:val="it-IT"/>
                </w:rPr>
                <w:t>Vantaggi di Software Assurance</w:t>
              </w:r>
            </w:hyperlink>
            <w:r w:rsidR="003B51B1" w:rsidRPr="009E639B">
              <w:rPr>
                <w:lang w:val="it-IT"/>
              </w:rPr>
              <w:t xml:space="preserve">: </w:t>
            </w:r>
            <w:r w:rsidR="003B51B1" w:rsidRPr="009E639B">
              <w:rPr>
                <w:b/>
                <w:lang w:val="it-IT"/>
              </w:rPr>
              <w:t>Server</w:t>
            </w:r>
          </w:p>
        </w:tc>
        <w:tc>
          <w:tcPr>
            <w:tcW w:w="3597" w:type="dxa"/>
          </w:tcPr>
          <w:p w:rsidR="00782C7B" w:rsidRPr="009E639B" w:rsidRDefault="00050BC6" w:rsidP="00C4636F">
            <w:pPr>
              <w:pStyle w:val="ProductList-Body"/>
              <w:rPr>
                <w:lang w:val="it-IT"/>
              </w:rPr>
            </w:pPr>
            <w:r w:rsidRPr="009E639B">
              <w:rPr>
                <w:lang w:val="it-IT"/>
              </w:rPr>
              <w:t xml:space="preserve">Esenzione per gli Utenti Qualificati: </w:t>
            </w:r>
            <w:r w:rsidRPr="009E639B">
              <w:rPr>
                <w:b/>
                <w:lang w:val="it-IT"/>
              </w:rPr>
              <w:t>Tutti</w:t>
            </w:r>
          </w:p>
        </w:tc>
      </w:tr>
    </w:tbl>
    <w:p w:rsidR="00782C7B" w:rsidRPr="009E639B" w:rsidRDefault="00782C7B" w:rsidP="00782C7B">
      <w:pPr>
        <w:pStyle w:val="ProductList-Body"/>
        <w:shd w:val="clear" w:color="auto" w:fill="D9D9D9" w:themeFill="background1" w:themeFillShade="D9"/>
        <w:spacing w:before="120" w:after="120"/>
        <w:rPr>
          <w:b/>
          <w:lang w:val="it-IT"/>
        </w:rPr>
      </w:pPr>
      <w:r w:rsidRPr="009E639B">
        <w:rPr>
          <w:b/>
          <w:lang w:val="it-IT"/>
        </w:rPr>
        <w:t>Informazioni Aggiuntive</w:t>
      </w:r>
    </w:p>
    <w:p w:rsidR="00AD224C" w:rsidRPr="009E639B" w:rsidRDefault="00AD224C" w:rsidP="00AD224C">
      <w:pPr>
        <w:pStyle w:val="ProductList-Body"/>
        <w:rPr>
          <w:b/>
          <w:color w:val="00188F"/>
          <w:lang w:val="it-IT"/>
        </w:rPr>
      </w:pPr>
      <w:r w:rsidRPr="009E639B">
        <w:rPr>
          <w:b/>
          <w:color w:val="00188F"/>
          <w:lang w:val="it-IT"/>
        </w:rPr>
        <w:t>Opzioni Speciali per l</w:t>
      </w:r>
      <w:r w:rsidR="000330A5">
        <w:rPr>
          <w:b/>
          <w:color w:val="00188F"/>
          <w:lang w:val="it-IT"/>
        </w:rPr>
        <w:t>’</w:t>
      </w:r>
      <w:r w:rsidRPr="009E639B">
        <w:rPr>
          <w:b/>
          <w:color w:val="00188F"/>
          <w:lang w:val="it-IT"/>
        </w:rPr>
        <w:t>Utilizzo e la Distribuzione disponibili per le società con Software Assurance</w:t>
      </w:r>
    </w:p>
    <w:p w:rsidR="00AD224C" w:rsidRPr="009E639B" w:rsidRDefault="00AD224C" w:rsidP="00397B1C">
      <w:pPr>
        <w:pStyle w:val="ProductList-Body"/>
        <w:rPr>
          <w:lang w:val="it-IT"/>
        </w:rPr>
      </w:pPr>
      <w:r w:rsidRPr="009E639B">
        <w:rPr>
          <w:lang w:val="it-IT"/>
        </w:rPr>
        <w:t>BizTalk Server 2010</w:t>
      </w:r>
      <w:r w:rsidR="009942CA">
        <w:fldChar w:fldCharType="begin"/>
      </w:r>
      <w:r w:rsidRPr="009E639B">
        <w:rPr>
          <w:lang w:val="it-IT"/>
        </w:rPr>
        <w:instrText>XE "BizTalk Server 2010"</w:instrText>
      </w:r>
      <w:r w:rsidR="009942CA">
        <w:fldChar w:fldCharType="end"/>
      </w:r>
      <w:r w:rsidRPr="009E639B">
        <w:rPr>
          <w:lang w:val="it-IT"/>
        </w:rPr>
        <w:t xml:space="preserve"> sarà l</w:t>
      </w:r>
      <w:r w:rsidR="000330A5">
        <w:rPr>
          <w:lang w:val="it-IT"/>
        </w:rPr>
        <w:t>’</w:t>
      </w:r>
      <w:r w:rsidRPr="009E639B">
        <w:rPr>
          <w:lang w:val="it-IT"/>
        </w:rPr>
        <w:t>ultima versione di BizTalk Server concessa in licenza ai sensi del modello di licenza per processore</w:t>
      </w:r>
      <w:r w:rsidR="00F46503" w:rsidRPr="009E639B">
        <w:rPr>
          <w:lang w:val="it-IT"/>
        </w:rPr>
        <w:t xml:space="preserve">. </w:t>
      </w:r>
      <w:r w:rsidRPr="009E639B">
        <w:rPr>
          <w:lang w:val="it-IT"/>
        </w:rPr>
        <w:t>In via eccezionale, alle società con Contratti Multilicenza e copertura SA attiva per le licenze per processore per BizTalk Server 2010 a decorrere dal 1° aprile 2013 (</w:t>
      </w:r>
      <w:r w:rsidR="003F4BE4">
        <w:rPr>
          <w:lang w:val="it-IT"/>
        </w:rPr>
        <w:t>“</w:t>
      </w:r>
      <w:r w:rsidRPr="009E639B">
        <w:rPr>
          <w:lang w:val="it-IT"/>
        </w:rPr>
        <w:t>licenze qualificanti</w:t>
      </w:r>
      <w:r w:rsidR="00397B1C">
        <w:rPr>
          <w:lang w:val="it-IT"/>
        </w:rPr>
        <w:t>”</w:t>
      </w:r>
      <w:r w:rsidRPr="009E639B">
        <w:rPr>
          <w:lang w:val="it-IT"/>
        </w:rPr>
        <w:t xml:space="preserve">) vengono offerte le opzioni che seguono. </w:t>
      </w:r>
    </w:p>
    <w:p w:rsidR="00AD224C" w:rsidRPr="009E639B" w:rsidRDefault="00AD224C" w:rsidP="00AD224C">
      <w:pPr>
        <w:pStyle w:val="ProductList-Body"/>
        <w:rPr>
          <w:lang w:val="it-IT"/>
        </w:rPr>
      </w:pPr>
    </w:p>
    <w:p w:rsidR="00AD224C" w:rsidRPr="009E639B" w:rsidRDefault="00AD224C" w:rsidP="00AD224C">
      <w:pPr>
        <w:pStyle w:val="ProductList-Body"/>
        <w:rPr>
          <w:b/>
          <w:lang w:val="it-IT"/>
        </w:rPr>
      </w:pPr>
      <w:r w:rsidRPr="009E639B">
        <w:rPr>
          <w:b/>
          <w:color w:val="00188F"/>
          <w:lang w:val="it-IT"/>
        </w:rPr>
        <w:t>Periodo di Validità Corrente</w:t>
      </w:r>
    </w:p>
    <w:p w:rsidR="00AD224C" w:rsidRPr="009E639B" w:rsidRDefault="00AD224C" w:rsidP="00397B1C">
      <w:pPr>
        <w:pStyle w:val="ProductList-Body"/>
        <w:rPr>
          <w:lang w:val="it-IT"/>
        </w:rPr>
      </w:pPr>
      <w:r w:rsidRPr="009E639B">
        <w:rPr>
          <w:lang w:val="it-IT"/>
        </w:rPr>
        <w:t xml:space="preserve">Durante il periodo di validità della copertura SA le società (incluse le società titolari di contratti </w:t>
      </w:r>
      <w:r w:rsidR="003F4BE4">
        <w:rPr>
          <w:lang w:val="it-IT"/>
        </w:rPr>
        <w:t>“</w:t>
      </w:r>
      <w:r w:rsidRPr="009E639B">
        <w:rPr>
          <w:lang w:val="it-IT"/>
        </w:rPr>
        <w:t>subscription</w:t>
      </w:r>
      <w:r w:rsidR="00397B1C">
        <w:rPr>
          <w:lang w:val="it-IT"/>
        </w:rPr>
        <w:t>”</w:t>
      </w:r>
      <w:r w:rsidRPr="009E639B">
        <w:rPr>
          <w:lang w:val="it-IT"/>
        </w:rPr>
        <w:t>) potranno, ai sensi di una licenza qualificante, effettuare l</w:t>
      </w:r>
      <w:r w:rsidR="000330A5">
        <w:rPr>
          <w:lang w:val="it-IT"/>
        </w:rPr>
        <w:t>’</w:t>
      </w:r>
      <w:r w:rsidRPr="009E639B">
        <w:rPr>
          <w:lang w:val="it-IT"/>
        </w:rPr>
        <w:t>aggiornamento all</w:t>
      </w:r>
      <w:r w:rsidR="000330A5">
        <w:rPr>
          <w:lang w:val="it-IT"/>
        </w:rPr>
        <w:t>’</w:t>
      </w:r>
      <w:r w:rsidRPr="009E639B">
        <w:rPr>
          <w:lang w:val="it-IT"/>
        </w:rPr>
        <w:t>ultima versione della stessa edizione del software BizTalk Server e utilizzarlo al posto di BizTalk Server 2010</w:t>
      </w:r>
      <w:r w:rsidR="009942CA">
        <w:fldChar w:fldCharType="begin"/>
      </w:r>
      <w:r w:rsidRPr="009E639B">
        <w:rPr>
          <w:lang w:val="it-IT"/>
        </w:rPr>
        <w:instrText>XE "BizTalk Server 2010"</w:instrText>
      </w:r>
      <w:r w:rsidR="009942CA">
        <w:fldChar w:fldCharType="end"/>
      </w:r>
      <w:r w:rsidRPr="009E639B">
        <w:rPr>
          <w:lang w:val="it-IT"/>
        </w:rPr>
        <w:t xml:space="preserve"> in conformità ai diritti di utilizzo del prodotto previsti dalla licenza per processore per BizTalk Server 2010 (come indicato nei Diritti di Utilizzo del Prodotto del mese di gennaio 2013). </w:t>
      </w:r>
    </w:p>
    <w:p w:rsidR="00AD224C" w:rsidRPr="009E639B" w:rsidRDefault="00AD224C" w:rsidP="00AD224C">
      <w:pPr>
        <w:pStyle w:val="ProductList-Body"/>
        <w:rPr>
          <w:lang w:val="it-IT"/>
        </w:rPr>
      </w:pPr>
    </w:p>
    <w:p w:rsidR="00AD224C" w:rsidRPr="009E639B" w:rsidRDefault="00AD224C" w:rsidP="00AD224C">
      <w:pPr>
        <w:pStyle w:val="ProductList-Body"/>
        <w:rPr>
          <w:b/>
          <w:lang w:val="it-IT"/>
        </w:rPr>
      </w:pPr>
      <w:r w:rsidRPr="009E639B">
        <w:rPr>
          <w:b/>
          <w:color w:val="00188F"/>
          <w:lang w:val="it-IT"/>
        </w:rPr>
        <w:t>Primo Periodo di Rinnovo</w:t>
      </w:r>
    </w:p>
    <w:p w:rsidR="00AD224C" w:rsidRPr="009E639B" w:rsidRDefault="00AD224C" w:rsidP="00AD224C">
      <w:pPr>
        <w:pStyle w:val="ProductList-Body"/>
        <w:rPr>
          <w:lang w:val="it-IT"/>
        </w:rPr>
      </w:pPr>
      <w:r w:rsidRPr="009E639B">
        <w:rPr>
          <w:lang w:val="it-IT"/>
        </w:rPr>
        <w:t>In occasione del primo rinnovo di SA in data 1° aprile 2013 o successiva per ogni server che una società ha ottenuto correttamente in licenza ai sensi dei diritti di utilizzo del prodotto previsti dalla licenza per processore per BizTalk Server 2010</w:t>
      </w:r>
      <w:r w:rsidR="009942CA">
        <w:fldChar w:fldCharType="begin"/>
      </w:r>
      <w:r w:rsidRPr="009E639B">
        <w:rPr>
          <w:lang w:val="it-IT"/>
        </w:rPr>
        <w:instrText>XE "BizTalk Server 2010"</w:instrText>
      </w:r>
      <w:r w:rsidR="009942CA">
        <w:fldChar w:fldCharType="end"/>
      </w:r>
      <w:r w:rsidRPr="009E639B">
        <w:rPr>
          <w:lang w:val="it-IT"/>
        </w:rP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rsidR="00AD224C" w:rsidRDefault="00AD224C" w:rsidP="00F32AEC">
      <w:pPr>
        <w:pStyle w:val="ProductList-Body"/>
        <w:numPr>
          <w:ilvl w:val="0"/>
          <w:numId w:val="37"/>
        </w:numPr>
        <w:tabs>
          <w:tab w:val="clear" w:pos="158"/>
          <w:tab w:val="left" w:pos="450"/>
        </w:tabs>
        <w:ind w:left="450" w:hanging="270"/>
      </w:pPr>
      <w:r>
        <w:t>quattro o</w:t>
      </w:r>
    </w:p>
    <w:p w:rsidR="00AD224C" w:rsidRPr="009E639B" w:rsidRDefault="00AD224C" w:rsidP="00F32AEC">
      <w:pPr>
        <w:pStyle w:val="ProductList-Body"/>
        <w:numPr>
          <w:ilvl w:val="0"/>
          <w:numId w:val="37"/>
        </w:numPr>
        <w:tabs>
          <w:tab w:val="clear" w:pos="158"/>
          <w:tab w:val="left" w:pos="450"/>
        </w:tabs>
        <w:ind w:left="450" w:hanging="270"/>
        <w:rPr>
          <w:lang w:val="it-IT"/>
        </w:rPr>
      </w:pPr>
      <w:r w:rsidRPr="009E639B">
        <w:rPr>
          <w:lang w:val="it-IT"/>
        </w:rPr>
        <w:t>il numero effettivo di core per processore fisico moltiplicato pe</w:t>
      </w:r>
      <w:r w:rsidR="00F46503" w:rsidRPr="009E639B">
        <w:rPr>
          <w:lang w:val="it-IT"/>
        </w:rPr>
        <w:t xml:space="preserve">r il fattore core appropriato. </w:t>
      </w:r>
      <w:r w:rsidRPr="009E639B">
        <w:rPr>
          <w:lang w:val="it-IT"/>
        </w:rP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0330A5">
        <w:rPr>
          <w:lang w:val="it-IT"/>
        </w:rPr>
        <w:t>’</w:t>
      </w:r>
      <w:r w:rsidRPr="009E639B">
        <w:rPr>
          <w:lang w:val="it-IT"/>
        </w:rPr>
        <w:t xml:space="preserve">hardware fisico che supporta tale software appena prima del rinnovo di SA utilizzando lo strumento MAP di Microsoft o un software equivalente. </w:t>
      </w:r>
    </w:p>
    <w:p w:rsidR="00AD224C" w:rsidRPr="009E639B" w:rsidRDefault="00AD224C" w:rsidP="00AD224C">
      <w:pPr>
        <w:pStyle w:val="ProductList-Body"/>
        <w:rPr>
          <w:lang w:val="it-IT"/>
        </w:rPr>
      </w:pPr>
    </w:p>
    <w:p w:rsidR="00AD224C" w:rsidRPr="009E639B" w:rsidRDefault="00AD224C" w:rsidP="00AD224C">
      <w:pPr>
        <w:pStyle w:val="ProductList-Body"/>
        <w:rPr>
          <w:lang w:val="it-IT"/>
        </w:rPr>
      </w:pPr>
      <w:r w:rsidRPr="009E639B">
        <w:rPr>
          <w:lang w:val="it-IT"/>
        </w:rPr>
        <w:t>Le licenze per processore delle società non sono più valide se si acquista la copertura SA per licenze core ai sensi della presente offerta. L</w:t>
      </w:r>
      <w:r w:rsidR="000330A5">
        <w:rPr>
          <w:lang w:val="it-IT"/>
        </w:rPr>
        <w:t>’</w:t>
      </w:r>
      <w:r w:rsidRPr="009E639B">
        <w:rPr>
          <w:lang w:val="it-IT"/>
        </w:rPr>
        <w:t>opzione di</w:t>
      </w:r>
      <w:r w:rsidR="00A86DAF" w:rsidRPr="009E639B">
        <w:rPr>
          <w:lang w:val="it-IT"/>
        </w:rPr>
        <w:t> </w:t>
      </w:r>
      <w:r w:rsidRPr="009E639B">
        <w:rPr>
          <w:lang w:val="it-IT"/>
        </w:rPr>
        <w:t>acquistare SA per le licenze core per BizTalk Server non è applicabile al rinnovo della copertura ai sensi de</w:t>
      </w:r>
      <w:r w:rsidR="00F46503" w:rsidRPr="009E639B">
        <w:rPr>
          <w:lang w:val="it-IT"/>
        </w:rPr>
        <w:t xml:space="preserve">i programmi di sottoscrizione. </w:t>
      </w:r>
    </w:p>
    <w:p w:rsidR="00AD224C" w:rsidRPr="009E639B" w:rsidRDefault="00AD224C" w:rsidP="00AD224C">
      <w:pPr>
        <w:pStyle w:val="ProductList-Body"/>
        <w:rPr>
          <w:lang w:val="it-IT"/>
        </w:rPr>
      </w:pPr>
    </w:p>
    <w:p w:rsidR="00AD224C" w:rsidRPr="009E639B" w:rsidRDefault="00AD224C" w:rsidP="00AD224C">
      <w:pPr>
        <w:pStyle w:val="ProductList-Body"/>
        <w:rPr>
          <w:b/>
          <w:lang w:val="it-IT"/>
        </w:rPr>
      </w:pPr>
      <w:r w:rsidRPr="009E639B">
        <w:rPr>
          <w:b/>
          <w:color w:val="00188F"/>
          <w:lang w:val="it-IT"/>
        </w:rPr>
        <w:t>Per le Società con copertura Software Assurance che scelgono di non effettuare il rinnovo</w:t>
      </w:r>
    </w:p>
    <w:p w:rsidR="00AD224C" w:rsidRPr="009E639B" w:rsidRDefault="00AD224C" w:rsidP="00AD224C">
      <w:pPr>
        <w:pStyle w:val="ProductList-Body"/>
        <w:rPr>
          <w:lang w:val="it-IT"/>
        </w:rPr>
      </w:pPr>
      <w:r w:rsidRPr="009E639B">
        <w:rPr>
          <w:lang w:val="it-IT"/>
        </w:rP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rsidR="009942CA">
        <w:fldChar w:fldCharType="begin"/>
      </w:r>
      <w:r w:rsidRPr="009E639B">
        <w:rPr>
          <w:lang w:val="it-IT"/>
        </w:rPr>
        <w:instrText>XE "BizTalk Server 2010"</w:instrText>
      </w:r>
      <w:r w:rsidR="009942CA">
        <w:fldChar w:fldCharType="end"/>
      </w:r>
      <w:r w:rsidRPr="009E639B">
        <w:rPr>
          <w:lang w:val="it-IT"/>
        </w:rPr>
        <w:t xml:space="preserve"> o l</w:t>
      </w:r>
      <w:r w:rsidR="000330A5">
        <w:rPr>
          <w:lang w:val="it-IT"/>
        </w:rPr>
        <w:t>’</w:t>
      </w:r>
      <w:r w:rsidRPr="009E639B">
        <w:rPr>
          <w:lang w:val="it-IT"/>
        </w:rPr>
        <w:t>ultima versione della stessa edizione di BizTalk Server disponibile ai sensi di tali licenze come indicato sotto:</w:t>
      </w:r>
    </w:p>
    <w:p w:rsidR="00AD224C" w:rsidRPr="009E639B" w:rsidRDefault="00AD224C" w:rsidP="00136452">
      <w:pPr>
        <w:pStyle w:val="ProductList-Body"/>
        <w:numPr>
          <w:ilvl w:val="0"/>
          <w:numId w:val="38"/>
        </w:numPr>
        <w:tabs>
          <w:tab w:val="clear" w:pos="158"/>
          <w:tab w:val="left" w:pos="450"/>
        </w:tabs>
        <w:ind w:left="450" w:hanging="270"/>
        <w:rPr>
          <w:lang w:val="it-IT"/>
        </w:rPr>
      </w:pPr>
      <w:r w:rsidRPr="009E639B">
        <w:rPr>
          <w:b/>
          <w:lang w:val="it-IT"/>
        </w:rPr>
        <w:lastRenderedPageBreak/>
        <w:t>BizTalk Server 2010</w:t>
      </w:r>
      <w:r w:rsidR="009942CA" w:rsidRPr="00A523E1">
        <w:rPr>
          <w:b/>
          <w:bCs/>
        </w:rPr>
        <w:fldChar w:fldCharType="begin"/>
      </w:r>
      <w:r w:rsidRPr="00A523E1">
        <w:rPr>
          <w:b/>
          <w:bCs/>
          <w:lang w:val="it-IT"/>
        </w:rPr>
        <w:instrText>XE "BizTalk Server 2010"</w:instrText>
      </w:r>
      <w:r w:rsidR="009942CA" w:rsidRPr="00A523E1">
        <w:rPr>
          <w:b/>
          <w:bCs/>
        </w:rPr>
        <w:fldChar w:fldCharType="end"/>
      </w:r>
      <w:r w:rsidRPr="00A523E1">
        <w:rPr>
          <w:b/>
          <w:bCs/>
          <w:lang w:val="it-IT"/>
        </w:rPr>
        <w:t>:</w:t>
      </w:r>
      <w:r w:rsidRPr="009E639B">
        <w:rPr>
          <w:lang w:val="it-IT"/>
        </w:rPr>
        <w:t xml:space="preserve"> L</w:t>
      </w:r>
      <w:r w:rsidR="000330A5">
        <w:rPr>
          <w:lang w:val="it-IT"/>
        </w:rPr>
        <w:t>’</w:t>
      </w:r>
      <w:r w:rsidRPr="009E639B">
        <w:rPr>
          <w:lang w:val="it-IT"/>
        </w:rPr>
        <w:t>utilizzo continuativo di questa versione del software è soggetto ai diritti di utilizzo del prodotto previsti dalla licenza per processore per BizTalk Server 2010; tuttavia, le società non disporranno più di Mobilità delle Licenze tramite SA.</w:t>
      </w:r>
    </w:p>
    <w:p w:rsidR="00AD224C" w:rsidRPr="009E639B" w:rsidRDefault="00AD224C" w:rsidP="00136452">
      <w:pPr>
        <w:pStyle w:val="ProductList-Body"/>
        <w:numPr>
          <w:ilvl w:val="0"/>
          <w:numId w:val="38"/>
        </w:numPr>
        <w:tabs>
          <w:tab w:val="clear" w:pos="158"/>
          <w:tab w:val="left" w:pos="450"/>
        </w:tabs>
        <w:ind w:left="450" w:hanging="270"/>
        <w:rPr>
          <w:lang w:val="it-IT"/>
        </w:rPr>
      </w:pPr>
      <w:r w:rsidRPr="009E639B">
        <w:rPr>
          <w:b/>
          <w:lang w:val="it-IT"/>
        </w:rPr>
        <w:t>Ultima versione di BizTalk Server</w:t>
      </w:r>
      <w:r w:rsidRPr="00A523E1">
        <w:rPr>
          <w:b/>
          <w:bCs/>
          <w:lang w:val="it-IT"/>
        </w:rPr>
        <w:t>:</w:t>
      </w:r>
      <w:r w:rsidRPr="009E639B">
        <w:rPr>
          <w:lang w:val="it-IT"/>
        </w:rPr>
        <w:t xml:space="preserve"> l</w:t>
      </w:r>
      <w:r w:rsidR="000330A5">
        <w:rPr>
          <w:lang w:val="it-IT"/>
        </w:rPr>
        <w:t>’</w:t>
      </w:r>
      <w:r w:rsidRPr="009E639B">
        <w:rPr>
          <w:lang w:val="it-IT"/>
        </w:rPr>
        <w:t>utilizzo di tale versione del software è soggetto ai diritti di utilizzo del prodotto previsti dalla licenza per processore BizTalk Server 2010</w:t>
      </w:r>
      <w:r w:rsidR="009942CA">
        <w:fldChar w:fldCharType="begin"/>
      </w:r>
      <w:r w:rsidRPr="009E639B">
        <w:rPr>
          <w:lang w:val="it-IT"/>
        </w:rPr>
        <w:instrText>XE "BizTalk Server 2010"</w:instrText>
      </w:r>
      <w:r w:rsidR="009942CA">
        <w:fldChar w:fldCharType="end"/>
      </w:r>
      <w:r w:rsidRPr="009E639B">
        <w:rPr>
          <w:lang w:val="it-IT"/>
        </w:rPr>
        <w:t xml:space="preserve">, tuttavia: </w:t>
      </w:r>
    </w:p>
    <w:p w:rsidR="00AD224C" w:rsidRPr="009E639B" w:rsidRDefault="00AD224C" w:rsidP="00136452">
      <w:pPr>
        <w:pStyle w:val="ProductList-Body"/>
        <w:numPr>
          <w:ilvl w:val="1"/>
          <w:numId w:val="38"/>
        </w:numPr>
        <w:tabs>
          <w:tab w:val="clear" w:pos="158"/>
          <w:tab w:val="left" w:pos="450"/>
        </w:tabs>
        <w:ind w:left="720" w:hanging="270"/>
        <w:rPr>
          <w:lang w:val="it-IT"/>
        </w:rPr>
      </w:pPr>
      <w:r w:rsidRPr="009E639B">
        <w:rPr>
          <w:lang w:val="it-IT"/>
        </w:rPr>
        <w:t>le società non disporranno più della Mobilità delle Licenze all</w:t>
      </w:r>
      <w:r w:rsidR="000330A5">
        <w:rPr>
          <w:lang w:val="it-IT"/>
        </w:rPr>
        <w:t>’</w:t>
      </w:r>
      <w:r w:rsidRPr="009E639B">
        <w:rPr>
          <w:lang w:val="it-IT"/>
        </w:rPr>
        <w:t xml:space="preserve">interno di Server Farm o della Mobilità delle Licenze tramite SA e </w:t>
      </w:r>
    </w:p>
    <w:p w:rsidR="00AD224C" w:rsidRPr="009E639B" w:rsidRDefault="00AD224C" w:rsidP="00397B1C">
      <w:pPr>
        <w:pStyle w:val="ProductList-Body"/>
        <w:numPr>
          <w:ilvl w:val="1"/>
          <w:numId w:val="38"/>
        </w:numPr>
        <w:tabs>
          <w:tab w:val="clear" w:pos="158"/>
          <w:tab w:val="left" w:pos="450"/>
        </w:tabs>
        <w:ind w:left="720" w:hanging="270"/>
        <w:rPr>
          <w:lang w:val="it-IT"/>
        </w:rPr>
      </w:pPr>
      <w:r w:rsidRPr="009E639B">
        <w:rPr>
          <w:lang w:val="it-IT"/>
        </w:rPr>
        <w:t>l</w:t>
      </w:r>
      <w:r w:rsidR="000330A5">
        <w:rPr>
          <w:lang w:val="it-IT"/>
        </w:rPr>
        <w:t>’</w:t>
      </w:r>
      <w:r w:rsidRPr="009E639B">
        <w:rPr>
          <w:lang w:val="it-IT"/>
        </w:rPr>
        <w:t xml:space="preserve">eventuale riassegnazione di licenze è soggetta ai limiti che seguono relativi alla loro </w:t>
      </w:r>
      <w:r w:rsidR="003F4BE4">
        <w:rPr>
          <w:lang w:val="it-IT"/>
        </w:rPr>
        <w:t>“</w:t>
      </w:r>
      <w:r w:rsidRPr="009E639B">
        <w:rPr>
          <w:lang w:val="it-IT"/>
        </w:rPr>
        <w:t>equivalenza di licenze core</w:t>
      </w:r>
      <w:r w:rsidR="00397B1C">
        <w:rPr>
          <w:lang w:val="it-IT"/>
        </w:rPr>
        <w:t>”</w:t>
      </w:r>
      <w:r w:rsidRPr="009E639B">
        <w:rPr>
          <w:lang w:val="it-IT"/>
        </w:rPr>
        <w:t>. L</w:t>
      </w:r>
      <w:r w:rsidR="000330A5">
        <w:rPr>
          <w:lang w:val="it-IT"/>
        </w:rPr>
        <w:t>’</w:t>
      </w:r>
      <w:r w:rsidRPr="009E639B">
        <w:rPr>
          <w:lang w:val="it-IT"/>
        </w:rPr>
        <w:t xml:space="preserve">equivalenza di licenze core è determinata come di seguito riportato. </w:t>
      </w:r>
    </w:p>
    <w:p w:rsidR="00AD224C" w:rsidRPr="009E639B" w:rsidRDefault="00AD224C" w:rsidP="00136452">
      <w:pPr>
        <w:pStyle w:val="ProductList-Body"/>
        <w:numPr>
          <w:ilvl w:val="0"/>
          <w:numId w:val="39"/>
        </w:numPr>
        <w:tabs>
          <w:tab w:val="clear" w:pos="158"/>
          <w:tab w:val="left" w:pos="450"/>
        </w:tabs>
        <w:ind w:left="450" w:hanging="270"/>
        <w:rPr>
          <w:lang w:val="it-IT"/>
        </w:rPr>
      </w:pPr>
      <w:r w:rsidRPr="009E639B">
        <w:rPr>
          <w:lang w:val="it-IT"/>
        </w:rPr>
        <w:t>Per ogni licenza qualificante ceduta al server, l</w:t>
      </w:r>
      <w:r w:rsidR="000330A5">
        <w:rPr>
          <w:lang w:val="it-IT"/>
        </w:rPr>
        <w:t>’</w:t>
      </w:r>
      <w:r w:rsidRPr="009E639B">
        <w:rPr>
          <w:lang w:val="it-IT"/>
        </w:rPr>
        <w:t xml:space="preserve">equivalenza di licenze core è il numero maggiore tra: </w:t>
      </w:r>
    </w:p>
    <w:p w:rsidR="00AD224C" w:rsidRPr="009E639B" w:rsidRDefault="00AD224C" w:rsidP="00136452">
      <w:pPr>
        <w:pStyle w:val="ProductList-Body"/>
        <w:numPr>
          <w:ilvl w:val="1"/>
          <w:numId w:val="39"/>
        </w:numPr>
        <w:tabs>
          <w:tab w:val="clear" w:pos="158"/>
          <w:tab w:val="left" w:pos="450"/>
        </w:tabs>
        <w:ind w:left="720" w:hanging="270"/>
        <w:rPr>
          <w:lang w:val="it-IT"/>
        </w:rPr>
      </w:pPr>
      <w:r w:rsidRPr="009E639B">
        <w:rPr>
          <w:lang w:val="it-IT"/>
        </w:rPr>
        <w:t xml:space="preserve">quattro core per licenza per processore O </w:t>
      </w:r>
    </w:p>
    <w:p w:rsidR="00AD224C" w:rsidRPr="009E639B" w:rsidRDefault="00AD224C" w:rsidP="00136452">
      <w:pPr>
        <w:pStyle w:val="ProductList-Body"/>
        <w:numPr>
          <w:ilvl w:val="1"/>
          <w:numId w:val="39"/>
        </w:numPr>
        <w:tabs>
          <w:tab w:val="clear" w:pos="158"/>
          <w:tab w:val="left" w:pos="450"/>
        </w:tabs>
        <w:ind w:left="720" w:hanging="270"/>
        <w:rPr>
          <w:lang w:val="it-IT"/>
        </w:rPr>
      </w:pPr>
      <w:r w:rsidRPr="009E639B">
        <w:rPr>
          <w:lang w:val="it-IT"/>
        </w:rP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0330A5">
        <w:rPr>
          <w:lang w:val="it-IT"/>
        </w:rPr>
        <w:t>’</w:t>
      </w:r>
      <w:r w:rsidRPr="009E639B">
        <w:rPr>
          <w:lang w:val="it-IT"/>
        </w:rPr>
        <w:t xml:space="preserve">hardware fisico che supporta tale software appena prima della scadenza di SA utilizzando lo strumento MAP di Microsoft o un software equivalente. </w:t>
      </w:r>
    </w:p>
    <w:p w:rsidR="00AD224C" w:rsidRPr="009E639B" w:rsidRDefault="00AD224C" w:rsidP="00136452">
      <w:pPr>
        <w:pStyle w:val="ProductList-Body"/>
        <w:numPr>
          <w:ilvl w:val="0"/>
          <w:numId w:val="39"/>
        </w:numPr>
        <w:tabs>
          <w:tab w:val="clear" w:pos="158"/>
          <w:tab w:val="left" w:pos="450"/>
        </w:tabs>
        <w:ind w:left="450" w:hanging="270"/>
        <w:rPr>
          <w:lang w:val="it-IT"/>
        </w:rPr>
      </w:pPr>
      <w:r w:rsidRPr="009E639B">
        <w:rPr>
          <w:lang w:val="it-IT"/>
        </w:rPr>
        <w:t>Le società potranno riassegnare le licenze a un altro server. Tuttavia, qualora la società riassegni una licenza a un altro server, dovrà attenersi ai diritti sull</w:t>
      </w:r>
      <w:r w:rsidR="000330A5">
        <w:rPr>
          <w:lang w:val="it-IT"/>
        </w:rPr>
        <w:t>’</w:t>
      </w:r>
      <w:r w:rsidRPr="009E639B">
        <w:rPr>
          <w:lang w:val="it-IT"/>
        </w:rPr>
        <w:t>utilizzo della versione del software in uso. Quando cede licenze core a server nei modi descritti, la società potrà combinare l</w:t>
      </w:r>
      <w:r w:rsidR="000330A5">
        <w:rPr>
          <w:lang w:val="it-IT"/>
        </w:rPr>
        <w:t>’</w:t>
      </w:r>
      <w:r w:rsidRPr="009E639B">
        <w:rPr>
          <w:lang w:val="it-IT"/>
        </w:rPr>
        <w:t>equivalenza core delle licenze esistenti con le licenze core per BizTalk Server aggiuntive.</w:t>
      </w:r>
    </w:p>
    <w:p w:rsidR="00782C7B" w:rsidRPr="009E639B" w:rsidRDefault="00AD224C" w:rsidP="00136452">
      <w:pPr>
        <w:pStyle w:val="ProductList-Body"/>
        <w:numPr>
          <w:ilvl w:val="0"/>
          <w:numId w:val="39"/>
        </w:numPr>
        <w:tabs>
          <w:tab w:val="clear" w:pos="158"/>
          <w:tab w:val="left" w:pos="450"/>
        </w:tabs>
        <w:ind w:left="450" w:hanging="270"/>
        <w:rPr>
          <w:lang w:val="it-IT"/>
        </w:rPr>
      </w:pPr>
      <w:r w:rsidRPr="009E639B">
        <w:rPr>
          <w:lang w:val="it-IT"/>
        </w:rPr>
        <w:t>L</w:t>
      </w:r>
      <w:r w:rsidR="000330A5">
        <w:rPr>
          <w:lang w:val="it-IT"/>
        </w:rPr>
        <w:t>’</w:t>
      </w:r>
      <w:r w:rsidRPr="009E639B">
        <w:rPr>
          <w:lang w:val="it-IT"/>
        </w:rPr>
        <w:t>equivalenza di licenze core stimata delle società non implica che esse possano cedere una licenza singola per processore a core attraverso due o più processori.</w:t>
      </w:r>
    </w:p>
    <w:bookmarkStart w:id="84" w:name="_Toc378147621"/>
    <w:bookmarkStart w:id="85" w:name="_Toc378151523"/>
    <w:p w:rsidR="00585A48" w:rsidRPr="009E639B"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Pr="009E639B" w:rsidRDefault="00407E60" w:rsidP="00680B4D">
      <w:pPr>
        <w:pStyle w:val="ProductList-Offering1Heading"/>
        <w:outlineLvl w:val="1"/>
        <w:rPr>
          <w:lang w:val="it-IT"/>
        </w:rPr>
      </w:pPr>
      <w:bookmarkStart w:id="86" w:name="_Toc379797104"/>
      <w:bookmarkStart w:id="87" w:name="_Toc380513130"/>
      <w:bookmarkStart w:id="88" w:name="_Toc380655169"/>
      <w:bookmarkStart w:id="89" w:name="_Toc383678600"/>
      <w:r w:rsidRPr="009E639B">
        <w:rPr>
          <w:lang w:val="it-IT"/>
        </w:rPr>
        <w:t>Core Infrastructure Server</w:t>
      </w:r>
      <w:bookmarkEnd w:id="84"/>
      <w:bookmarkEnd w:id="85"/>
      <w:bookmarkEnd w:id="86"/>
      <w:bookmarkEnd w:id="87"/>
      <w:r w:rsidRPr="009E639B">
        <w:rPr>
          <w:lang w:val="it-IT"/>
        </w:rP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0872EB">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B17FF3">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B17FF3">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A12C31">
        <w:tc>
          <w:tcPr>
            <w:tcW w:w="3060" w:type="dxa"/>
            <w:tcBorders>
              <w:top w:val="nil"/>
              <w:left w:val="nil"/>
              <w:bottom w:val="dashSmallGap" w:sz="4" w:space="0" w:color="BFBFBF" w:themeColor="background1" w:themeShade="BF"/>
              <w:right w:val="nil"/>
            </w:tcBorders>
          </w:tcPr>
          <w:p w:rsidR="00C05A53" w:rsidRPr="009E639B" w:rsidRDefault="005F17AF" w:rsidP="00C05A53">
            <w:pPr>
              <w:pStyle w:val="ProductList-Offering1"/>
              <w:rPr>
                <w:lang w:val="fr-FR"/>
              </w:rPr>
            </w:pPr>
            <w:bookmarkStart w:id="90" w:name="_Toc379797105"/>
            <w:bookmarkStart w:id="91" w:name="_Toc380513131"/>
            <w:bookmarkStart w:id="92" w:name="_Toc380655170"/>
            <w:bookmarkStart w:id="93" w:name="_Toc383678601"/>
            <w:r w:rsidRPr="009E639B">
              <w:rPr>
                <w:lang w:val="fr-FR"/>
              </w:rPr>
              <w:t>Core Infrastructure Server Suite Datacenter</w:t>
            </w:r>
            <w:bookmarkEnd w:id="90"/>
            <w:bookmarkEnd w:id="91"/>
            <w:bookmarkEnd w:id="92"/>
            <w:bookmarkEnd w:id="93"/>
            <w:r w:rsidR="009942CA">
              <w:fldChar w:fldCharType="begin"/>
            </w:r>
            <w:r w:rsidRPr="009E639B">
              <w:rPr>
                <w:lang w:val="fr-FR"/>
              </w:rPr>
              <w:instrText>XE "Core Infrastructure Server Suite Datacenter"</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Default="00C73905" w:rsidP="00C05A53">
            <w:pPr>
              <w:pStyle w:val="ProductList-OfferingBody"/>
              <w:ind w:left="-113"/>
              <w:jc w:val="center"/>
            </w:pPr>
            <w:r w:rsidRPr="00C73905">
              <w:fldChar w:fldCharType="begin"/>
            </w:r>
            <w:r w:rsidRPr="00C73905">
              <w:instrText xml:space="preserve"> AutoTextList  \s NoStyle \t “Core Infrastructure” </w:instrText>
            </w:r>
            <w:r w:rsidRPr="00C73905">
              <w:fldChar w:fldCharType="separate"/>
            </w:r>
            <w:r w:rsidRPr="00C73905">
              <w:t xml:space="preserve"> C </w:t>
            </w:r>
            <w:r w:rsidRPr="00C73905">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C73905" w:rsidP="00C05A53">
            <w:pPr>
              <w:pStyle w:val="ProductList-OfferingBody"/>
              <w:ind w:left="-113"/>
              <w:jc w:val="center"/>
            </w:pPr>
            <w:r w:rsidRPr="00C73905">
              <w:fldChar w:fldCharType="begin"/>
            </w:r>
            <w:r w:rsidRPr="00C73905">
              <w:instrText xml:space="preserve"> AutoTextList  \s NoStyle \t “Prodotto Server e Strumenti”</w:instrText>
            </w:r>
            <w:r>
              <w:instrText xml:space="preserve"> </w:instrText>
            </w:r>
            <w:r w:rsidRPr="00C73905">
              <w:instrText xml:space="preserve"> </w:instrText>
            </w:r>
            <w:r w:rsidRPr="00C73905">
              <w:fldChar w:fldCharType="separate"/>
            </w:r>
            <w:r w:rsidRPr="00C73905">
              <w:t>SP</w:t>
            </w:r>
            <w:r w:rsidRPr="00C73905">
              <w:fldChar w:fldCharType="end"/>
            </w:r>
          </w:p>
        </w:tc>
      </w:tr>
      <w:tr w:rsidR="00C05A53"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E639B" w:rsidRDefault="005E2606" w:rsidP="00C05A53">
            <w:pPr>
              <w:pStyle w:val="ProductList-Offering1"/>
              <w:rPr>
                <w:lang w:val="fr-FR"/>
              </w:rPr>
            </w:pPr>
            <w:bookmarkStart w:id="94" w:name="_Toc379797106"/>
            <w:bookmarkStart w:id="95" w:name="_Toc380513132"/>
            <w:bookmarkStart w:id="96" w:name="_Toc380655171"/>
            <w:bookmarkStart w:id="97" w:name="_Toc383678602"/>
            <w:r w:rsidRPr="009E639B">
              <w:rPr>
                <w:lang w:val="fr-FR"/>
              </w:rPr>
              <w:t>Core Infrastructure Server Suite Enterprise</w:t>
            </w:r>
            <w:bookmarkEnd w:id="94"/>
            <w:bookmarkEnd w:id="95"/>
            <w:bookmarkEnd w:id="96"/>
            <w:bookmarkEnd w:id="97"/>
            <w:r w:rsidR="009942CA">
              <w:fldChar w:fldCharType="begin"/>
            </w:r>
            <w:r w:rsidRPr="009E639B">
              <w:rPr>
                <w:lang w:val="fr-FR"/>
              </w:rPr>
              <w:instrText>XE "Core Infrastructure Server Suite Enterprise"</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73905" w:rsidTr="00A12C31">
        <w:tc>
          <w:tcPr>
            <w:tcW w:w="3060" w:type="dxa"/>
            <w:tcBorders>
              <w:top w:val="dashSmallGap" w:sz="4" w:space="0" w:color="BFBFBF" w:themeColor="background1" w:themeShade="BF"/>
              <w:left w:val="nil"/>
              <w:bottom w:val="nil"/>
              <w:right w:val="nil"/>
            </w:tcBorders>
          </w:tcPr>
          <w:p w:rsidR="00C73905" w:rsidRPr="009E639B" w:rsidRDefault="00C73905" w:rsidP="00C05A53">
            <w:pPr>
              <w:pStyle w:val="ProductList-Offering1"/>
              <w:rPr>
                <w:lang w:val="fr-FR"/>
              </w:rPr>
            </w:pPr>
            <w:bookmarkStart w:id="98" w:name="_Toc379797107"/>
            <w:bookmarkStart w:id="99" w:name="_Toc380513133"/>
            <w:bookmarkStart w:id="100" w:name="_Toc380655172"/>
            <w:bookmarkStart w:id="101" w:name="_Toc383678603"/>
            <w:r w:rsidRPr="009E639B">
              <w:rPr>
                <w:lang w:val="fr-FR"/>
              </w:rPr>
              <w:t>Core Infrastructure Server Suite Standard</w:t>
            </w:r>
            <w:bookmarkEnd w:id="98"/>
            <w:bookmarkEnd w:id="99"/>
            <w:bookmarkEnd w:id="100"/>
            <w:bookmarkEnd w:id="101"/>
            <w:r>
              <w:fldChar w:fldCharType="begin"/>
            </w:r>
            <w:r w:rsidRPr="009E639B">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73905" w:rsidRDefault="00C73905"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73905" w:rsidRDefault="00C7390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73905" w:rsidRDefault="00C73905"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3905" w:rsidRDefault="00C7390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73905" w:rsidRDefault="00C73905" w:rsidP="00C05A53">
            <w:pPr>
              <w:pStyle w:val="ProductList-OfferingBody"/>
              <w:ind w:left="-113"/>
              <w:jc w:val="center"/>
            </w:pPr>
            <w:r>
              <w:t>25</w:t>
            </w:r>
          </w:p>
        </w:tc>
        <w:tc>
          <w:tcPr>
            <w:tcW w:w="596" w:type="dxa"/>
            <w:shd w:val="clear" w:color="auto" w:fill="70AD47" w:themeFill="accent6"/>
            <w:vAlign w:val="center"/>
          </w:tcPr>
          <w:p w:rsidR="00C73905" w:rsidRDefault="00C73905" w:rsidP="00C73905">
            <w:pPr>
              <w:pStyle w:val="ProductList-OfferingBody"/>
              <w:ind w:left="-113"/>
              <w:jc w:val="center"/>
            </w:pPr>
            <w:r w:rsidRPr="00C73905">
              <w:fldChar w:fldCharType="begin"/>
            </w:r>
            <w:r w:rsidRPr="00C73905">
              <w:instrText xml:space="preserve"> AutoTextList  \s NoStyle \t “Core Infrastructure” </w:instrText>
            </w:r>
            <w:r w:rsidRPr="00C73905">
              <w:fldChar w:fldCharType="separate"/>
            </w:r>
            <w:r w:rsidRPr="00C73905">
              <w:t xml:space="preserve"> C </w:t>
            </w:r>
            <w:r w:rsidRPr="00C73905">
              <w:fldChar w:fldCharType="end"/>
            </w:r>
          </w:p>
        </w:tc>
        <w:tc>
          <w:tcPr>
            <w:tcW w:w="595" w:type="dxa"/>
            <w:shd w:val="clear" w:color="auto" w:fill="BFBFBF" w:themeFill="background1" w:themeFillShade="BF"/>
            <w:vAlign w:val="center"/>
          </w:tcPr>
          <w:p w:rsidR="00C73905" w:rsidRDefault="00C73905" w:rsidP="00C05A53">
            <w:pPr>
              <w:pStyle w:val="ProductList-OfferingBody"/>
              <w:ind w:left="-113"/>
              <w:jc w:val="center"/>
            </w:pPr>
          </w:p>
        </w:tc>
        <w:tc>
          <w:tcPr>
            <w:tcW w:w="596" w:type="dxa"/>
            <w:shd w:val="clear" w:color="auto" w:fill="BFBFBF" w:themeFill="background1" w:themeFillShade="BF"/>
            <w:vAlign w:val="center"/>
          </w:tcPr>
          <w:p w:rsidR="00C73905" w:rsidRDefault="00C73905" w:rsidP="00C05A53">
            <w:pPr>
              <w:pStyle w:val="ProductList-OfferingBody"/>
              <w:ind w:left="-113"/>
              <w:jc w:val="center"/>
            </w:pPr>
          </w:p>
        </w:tc>
        <w:tc>
          <w:tcPr>
            <w:tcW w:w="595" w:type="dxa"/>
            <w:shd w:val="clear" w:color="auto" w:fill="70AD47" w:themeFill="accent6"/>
            <w:vAlign w:val="center"/>
          </w:tcPr>
          <w:p w:rsidR="00C73905" w:rsidRDefault="00C73905" w:rsidP="00C05A53">
            <w:pPr>
              <w:pStyle w:val="ProductList-OfferingBody"/>
              <w:ind w:left="-113"/>
              <w:jc w:val="center"/>
            </w:pPr>
          </w:p>
        </w:tc>
        <w:tc>
          <w:tcPr>
            <w:tcW w:w="595" w:type="dxa"/>
            <w:shd w:val="clear" w:color="auto" w:fill="70AD47" w:themeFill="accent6"/>
            <w:vAlign w:val="center"/>
          </w:tcPr>
          <w:p w:rsidR="00C73905" w:rsidRDefault="00C73905" w:rsidP="00C05A53">
            <w:pPr>
              <w:pStyle w:val="ProductList-OfferingBody"/>
              <w:ind w:left="-113"/>
              <w:jc w:val="center"/>
            </w:pPr>
          </w:p>
        </w:tc>
        <w:tc>
          <w:tcPr>
            <w:tcW w:w="596" w:type="dxa"/>
            <w:shd w:val="clear" w:color="auto" w:fill="70AD47" w:themeFill="accent6"/>
            <w:vAlign w:val="center"/>
          </w:tcPr>
          <w:p w:rsidR="00C73905" w:rsidRDefault="00C73905" w:rsidP="00C05A53">
            <w:pPr>
              <w:pStyle w:val="ProductList-OfferingBody"/>
              <w:ind w:left="-113"/>
              <w:jc w:val="center"/>
            </w:pPr>
          </w:p>
        </w:tc>
        <w:tc>
          <w:tcPr>
            <w:tcW w:w="595" w:type="dxa"/>
            <w:shd w:val="clear" w:color="auto" w:fill="70AD47" w:themeFill="accent6"/>
            <w:vAlign w:val="center"/>
          </w:tcPr>
          <w:p w:rsidR="00C73905" w:rsidRDefault="00C73905" w:rsidP="00C05A53">
            <w:pPr>
              <w:pStyle w:val="ProductList-OfferingBody"/>
              <w:ind w:left="-113"/>
              <w:jc w:val="center"/>
            </w:pPr>
          </w:p>
        </w:tc>
        <w:tc>
          <w:tcPr>
            <w:tcW w:w="596" w:type="dxa"/>
            <w:shd w:val="clear" w:color="auto" w:fill="70AD47" w:themeFill="accent6"/>
            <w:vAlign w:val="center"/>
          </w:tcPr>
          <w:p w:rsidR="00C73905" w:rsidRPr="00A12C31" w:rsidRDefault="00C73905" w:rsidP="00C73905">
            <w:pPr>
              <w:pStyle w:val="ProductList-OfferingBody"/>
              <w:ind w:left="-113"/>
              <w:jc w:val="center"/>
            </w:pPr>
            <w:r w:rsidRPr="00C73905">
              <w:fldChar w:fldCharType="begin"/>
            </w:r>
            <w:r w:rsidRPr="00C73905">
              <w:instrText xml:space="preserve"> AutoTextList  \s NoStyle \t “Prodotto Server e Strumenti”</w:instrText>
            </w:r>
            <w:r>
              <w:instrText xml:space="preserve"> </w:instrText>
            </w:r>
            <w:r w:rsidRPr="00C73905">
              <w:instrText xml:space="preserve"> </w:instrText>
            </w:r>
            <w:r w:rsidRPr="00C73905">
              <w:fldChar w:fldCharType="separate"/>
            </w:r>
            <w:r w:rsidRPr="00C73905">
              <w:t>SP</w:t>
            </w:r>
            <w:r w:rsidRPr="00C73905">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086423"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Pool di Prodotti: </w:t>
            </w:r>
            <w:r>
              <w:rPr>
                <w:b/>
              </w:rPr>
              <w:t>Server</w:t>
            </w:r>
          </w:p>
        </w:tc>
        <w:tc>
          <w:tcPr>
            <w:tcW w:w="3597" w:type="dxa"/>
          </w:tcPr>
          <w:p w:rsidR="000C0ACA" w:rsidRPr="009E639B" w:rsidRDefault="000C0ACA" w:rsidP="005E2606">
            <w:pPr>
              <w:pStyle w:val="ProductList-Body"/>
              <w:rPr>
                <w:b/>
                <w:lang w:val="it-IT"/>
              </w:rPr>
            </w:pPr>
            <w:r w:rsidRPr="009E639B">
              <w:rPr>
                <w:lang w:val="it-IT"/>
              </w:rPr>
              <w:t xml:space="preserve">Idoneità alla Riduzione (SCE): </w:t>
            </w:r>
            <w:r w:rsidRPr="009E639B">
              <w:rPr>
                <w:b/>
                <w:lang w:val="it-IT"/>
              </w:rPr>
              <w:t>Tutti</w:t>
            </w:r>
          </w:p>
        </w:tc>
      </w:tr>
      <w:tr w:rsidR="000C0ACA" w:rsidRPr="00086423" w:rsidTr="000C0ACA">
        <w:tc>
          <w:tcPr>
            <w:tcW w:w="3596" w:type="dxa"/>
          </w:tcPr>
          <w:p w:rsidR="000C0ACA" w:rsidRPr="009E639B" w:rsidRDefault="000C0ACA" w:rsidP="005E2606">
            <w:pPr>
              <w:pStyle w:val="ProductList-Body"/>
              <w:rPr>
                <w:lang w:val="it-IT"/>
              </w:rPr>
            </w:pPr>
          </w:p>
        </w:tc>
        <w:tc>
          <w:tcPr>
            <w:tcW w:w="3597" w:type="dxa"/>
          </w:tcPr>
          <w:p w:rsidR="000C0ACA" w:rsidRPr="009E639B" w:rsidRDefault="001A15B4" w:rsidP="005E2606">
            <w:pPr>
              <w:pStyle w:val="ProductList-Body"/>
              <w:rPr>
                <w:lang w:val="it-IT"/>
              </w:rPr>
            </w:pPr>
            <w:hyperlink w:anchor="SoftwareAssurance" w:history="1">
              <w:r w:rsidR="003B51B1" w:rsidRPr="009E639B">
                <w:rPr>
                  <w:rStyle w:val="Hyperlink"/>
                  <w:color w:val="000000" w:themeColor="text1"/>
                  <w:u w:val="none"/>
                  <w:lang w:val="it-IT"/>
                </w:rPr>
                <w:t>Vantaggi di Software Assurance</w:t>
              </w:r>
            </w:hyperlink>
            <w:r w:rsidR="003B51B1" w:rsidRPr="009E639B">
              <w:rPr>
                <w:lang w:val="it-IT"/>
              </w:rPr>
              <w:t xml:space="preserve">: </w:t>
            </w:r>
            <w:r w:rsidR="003B51B1" w:rsidRPr="009E639B">
              <w:rPr>
                <w:b/>
                <w:lang w:val="it-IT"/>
              </w:rPr>
              <w:t>Server</w:t>
            </w:r>
          </w:p>
        </w:tc>
        <w:tc>
          <w:tcPr>
            <w:tcW w:w="3597" w:type="dxa"/>
          </w:tcPr>
          <w:p w:rsidR="000C0ACA" w:rsidRPr="009E639B" w:rsidRDefault="000C0ACA" w:rsidP="005E2606">
            <w:pPr>
              <w:pStyle w:val="ProductList-Body"/>
              <w:rPr>
                <w:lang w:val="it-IT"/>
              </w:rPr>
            </w:pPr>
          </w:p>
        </w:tc>
      </w:tr>
    </w:tbl>
    <w:p w:rsidR="00782C7B" w:rsidRPr="009E639B" w:rsidRDefault="00782C7B" w:rsidP="00782C7B">
      <w:pPr>
        <w:pStyle w:val="ProductList-Body"/>
        <w:shd w:val="clear" w:color="auto" w:fill="D9D9D9" w:themeFill="background1" w:themeFillShade="D9"/>
        <w:spacing w:before="120" w:after="120"/>
        <w:rPr>
          <w:b/>
          <w:lang w:val="it-IT"/>
        </w:rPr>
      </w:pPr>
      <w:r w:rsidRPr="009E639B">
        <w:rPr>
          <w:b/>
          <w:lang w:val="it-IT"/>
        </w:rPr>
        <w:t>Informazioni Aggiuntive</w:t>
      </w:r>
    </w:p>
    <w:p w:rsidR="001F2DDF" w:rsidRPr="009E639B" w:rsidRDefault="001F2DDF" w:rsidP="001F2DDF">
      <w:pPr>
        <w:pStyle w:val="ProductList-Body"/>
        <w:rPr>
          <w:b/>
          <w:color w:val="00188F"/>
          <w:lang w:val="it-IT"/>
        </w:rPr>
      </w:pPr>
      <w:r w:rsidRPr="009E639B">
        <w:rPr>
          <w:b/>
          <w:color w:val="00188F"/>
          <w:lang w:val="it-IT"/>
        </w:rPr>
        <w:t>Core Infrastructure Server Suite (Standard o Datacenter)</w:t>
      </w:r>
      <w:r w:rsidR="009942CA">
        <w:fldChar w:fldCharType="begin"/>
      </w:r>
      <w:r w:rsidRPr="009E639B">
        <w:rPr>
          <w:lang w:val="it-IT"/>
        </w:rPr>
        <w:instrText>XE "Core Infrastructure Server Suite Standard"</w:instrText>
      </w:r>
      <w:r w:rsidR="009942CA">
        <w:fldChar w:fldCharType="end"/>
      </w:r>
    </w:p>
    <w:p w:rsidR="001F2DDF" w:rsidRPr="009E639B" w:rsidRDefault="001F2DDF" w:rsidP="00516278">
      <w:pPr>
        <w:pStyle w:val="ProductList-Body"/>
        <w:ind w:left="180"/>
        <w:rPr>
          <w:b/>
          <w:lang w:val="it-IT"/>
        </w:rPr>
      </w:pPr>
      <w:r w:rsidRPr="009E639B">
        <w:rPr>
          <w:b/>
          <w:color w:val="00188F"/>
          <w:lang w:val="it-IT"/>
        </w:rPr>
        <w:t>Migrazione al Nuovo Modello di Licenza</w:t>
      </w:r>
    </w:p>
    <w:p w:rsidR="001F2DDF" w:rsidRPr="009E639B" w:rsidRDefault="001F2DDF" w:rsidP="00516278">
      <w:pPr>
        <w:pStyle w:val="ProductList-Body"/>
        <w:ind w:left="180"/>
        <w:rPr>
          <w:lang w:val="it-IT"/>
        </w:rPr>
      </w:pPr>
      <w:r w:rsidRPr="009E639B">
        <w:rPr>
          <w:lang w:val="it-IT"/>
        </w:rPr>
        <w:t>In data 1° aprile 2012 il modello di licenza per Core Infrastructure Server (</w:t>
      </w:r>
      <w:r w:rsidR="003F4BE4">
        <w:rPr>
          <w:lang w:val="it-IT"/>
        </w:rPr>
        <w:t>“</w:t>
      </w:r>
      <w:r w:rsidRPr="009E639B">
        <w:rPr>
          <w:lang w:val="it-IT"/>
        </w:rPr>
        <w:t>CIS</w:t>
      </w:r>
      <w:r w:rsidR="00397B1C">
        <w:rPr>
          <w:lang w:val="it-IT"/>
        </w:rPr>
        <w:t>”</w:t>
      </w:r>
      <w:r w:rsidRPr="009E639B">
        <w:rPr>
          <w:lang w:val="it-IT"/>
        </w:rPr>
        <w:t>) è cambiato. Le licenze acquistate ai sensi di nuove iscrizioni in vigore dopo il 1° aprile 2012 possono coprire fino a due processori fisici.</w:t>
      </w:r>
    </w:p>
    <w:p w:rsidR="001F2DDF" w:rsidRPr="009E639B" w:rsidRDefault="001F2DDF" w:rsidP="00516278">
      <w:pPr>
        <w:pStyle w:val="ProductList-Body"/>
        <w:ind w:left="180"/>
        <w:rPr>
          <w:lang w:val="it-IT"/>
        </w:rPr>
      </w:pPr>
    </w:p>
    <w:p w:rsidR="001F2DDF" w:rsidRPr="009E639B" w:rsidRDefault="001F2DDF" w:rsidP="00516278">
      <w:pPr>
        <w:pStyle w:val="ProductList-Body"/>
        <w:ind w:left="180"/>
        <w:rPr>
          <w:lang w:val="it-IT"/>
        </w:rPr>
      </w:pPr>
      <w:r w:rsidRPr="009E639B">
        <w:rPr>
          <w:lang w:val="it-IT"/>
        </w:rP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Pr="009E639B" w:rsidRDefault="00EF171D" w:rsidP="00516278">
      <w:pPr>
        <w:pStyle w:val="ProductList-Body"/>
        <w:ind w:left="180"/>
        <w:rPr>
          <w:lang w:val="it-IT"/>
        </w:rPr>
      </w:pPr>
    </w:p>
    <w:p w:rsidR="00EF171D" w:rsidRPr="009E639B" w:rsidRDefault="00EF171D" w:rsidP="00516278">
      <w:pPr>
        <w:pStyle w:val="ProductList-Body"/>
        <w:ind w:left="180"/>
        <w:rPr>
          <w:lang w:val="it-IT"/>
        </w:rPr>
      </w:pPr>
      <w:r w:rsidRPr="009E639B">
        <w:rPr>
          <w:b/>
          <w:color w:val="00188F"/>
          <w:lang w:val="it-IT"/>
        </w:rPr>
        <w:t>Core Infrastructure Suite</w:t>
      </w:r>
    </w:p>
    <w:p w:rsidR="00EF171D" w:rsidRPr="009E639B" w:rsidRDefault="001F2DDF" w:rsidP="00516278">
      <w:pPr>
        <w:pStyle w:val="ProductList-Body"/>
        <w:ind w:left="180"/>
        <w:rPr>
          <w:lang w:val="it-IT"/>
        </w:rPr>
      </w:pPr>
      <w:r w:rsidRPr="009E639B">
        <w:rPr>
          <w:lang w:val="it-IT"/>
        </w:rPr>
        <w:t>Per la durata dell</w:t>
      </w:r>
      <w:r w:rsidR="000330A5">
        <w:rPr>
          <w:lang w:val="it-IT"/>
        </w:rPr>
        <w:t>’</w:t>
      </w:r>
      <w:r w:rsidRPr="009E639B">
        <w:rPr>
          <w:lang w:val="it-IT"/>
        </w:rPr>
        <w:t>iscrizione in essere le licenze nuove ed esistenti delle società, acquistate ai sensi del modello precedente, saranno considerate equivalenti alle licenze previste dal nuovo modello nel seguente rapporto:</w:t>
      </w:r>
    </w:p>
    <w:p w:rsidR="00EF171D" w:rsidRPr="009E639B" w:rsidRDefault="00EF171D" w:rsidP="00F32AEC">
      <w:pPr>
        <w:pStyle w:val="ProductList-Body"/>
        <w:numPr>
          <w:ilvl w:val="0"/>
          <w:numId w:val="41"/>
        </w:numPr>
        <w:ind w:hanging="270"/>
        <w:rPr>
          <w:lang w:val="it-IT"/>
        </w:rPr>
      </w:pPr>
      <w:r w:rsidRPr="009E639B">
        <w:rPr>
          <w:lang w:val="it-IT"/>
        </w:rPr>
        <w:t xml:space="preserve">rapporto di 1:1 di Core Infrastructure Suite Standard e </w:t>
      </w:r>
    </w:p>
    <w:p w:rsidR="00EF171D" w:rsidRPr="009E639B" w:rsidRDefault="00EF171D" w:rsidP="00F32AEC">
      <w:pPr>
        <w:pStyle w:val="ProductList-Body"/>
        <w:numPr>
          <w:ilvl w:val="0"/>
          <w:numId w:val="41"/>
        </w:numPr>
        <w:ind w:hanging="270"/>
        <w:rPr>
          <w:lang w:val="it-IT"/>
        </w:rPr>
      </w:pPr>
      <w:r w:rsidRPr="009E639B">
        <w:rPr>
          <w:lang w:val="it-IT"/>
        </w:rPr>
        <w:t>rapporto di 2:1 di Core Infrastructure Suite Datacenter. Due licenze in base al modello precedente saranno equivalenti a una licenza in base al nuovo modello.</w:t>
      </w:r>
    </w:p>
    <w:p w:rsidR="00EF171D" w:rsidRPr="009E639B" w:rsidRDefault="00EF171D" w:rsidP="00516278">
      <w:pPr>
        <w:pStyle w:val="ProductList-Body"/>
        <w:ind w:left="180"/>
        <w:rPr>
          <w:lang w:val="it-IT"/>
        </w:rPr>
      </w:pPr>
    </w:p>
    <w:p w:rsidR="001F2DDF" w:rsidRPr="009E639B" w:rsidRDefault="001F2DDF" w:rsidP="00516278">
      <w:pPr>
        <w:pStyle w:val="ProductList-Body"/>
        <w:ind w:left="180"/>
        <w:rPr>
          <w:lang w:val="it-IT"/>
        </w:rPr>
      </w:pPr>
      <w:r w:rsidRPr="009E639B">
        <w:rPr>
          <w:lang w:val="it-IT"/>
        </w:rPr>
        <w:t xml:space="preserve"> In occasione del rinnovo le società possono rinnovare la copertura SA trasferendola alle licenze del nuovo modello.</w:t>
      </w:r>
    </w:p>
    <w:p w:rsidR="001F2DDF" w:rsidRPr="009E639B" w:rsidRDefault="001F2DDF" w:rsidP="00516278">
      <w:pPr>
        <w:pStyle w:val="ProductList-Body"/>
        <w:ind w:left="180"/>
        <w:rPr>
          <w:lang w:val="it-IT"/>
        </w:rPr>
      </w:pPr>
    </w:p>
    <w:p w:rsidR="001F2DDF" w:rsidRPr="009E639B" w:rsidRDefault="001F2DDF" w:rsidP="00516278">
      <w:pPr>
        <w:pStyle w:val="ProductList-Body"/>
        <w:ind w:left="180"/>
        <w:rPr>
          <w:b/>
          <w:lang w:val="it-IT"/>
        </w:rPr>
      </w:pPr>
      <w:r w:rsidRPr="009E639B">
        <w:rPr>
          <w:b/>
          <w:color w:val="00188F"/>
          <w:lang w:val="it-IT"/>
        </w:rPr>
        <w:t>Rilascio di una Nuova Versione di Windows Server</w:t>
      </w:r>
    </w:p>
    <w:p w:rsidR="001F2DDF" w:rsidRPr="009E639B" w:rsidRDefault="001F2DDF" w:rsidP="00516278">
      <w:pPr>
        <w:pStyle w:val="ProductList-Body"/>
        <w:ind w:left="180"/>
        <w:rPr>
          <w:lang w:val="it-IT"/>
        </w:rPr>
      </w:pPr>
      <w:r w:rsidRPr="009E639B">
        <w:rPr>
          <w:lang w:val="it-IT"/>
        </w:rPr>
        <w:t>Le società titolari di licenze per Core Infrastructure Server Suite (Standard o Datacenter)</w:t>
      </w:r>
      <w:r w:rsidR="009942CA">
        <w:fldChar w:fldCharType="begin"/>
      </w:r>
      <w:r w:rsidRPr="009E639B">
        <w:rPr>
          <w:lang w:val="it-IT"/>
        </w:rPr>
        <w:instrText>XE "Core Infrastructure Server Suite Standard"</w:instrText>
      </w:r>
      <w:r w:rsidR="009942CA">
        <w:fldChar w:fldCharType="end"/>
      </w:r>
      <w:r w:rsidRPr="009E639B">
        <w:rPr>
          <w:lang w:val="it-IT"/>
        </w:rPr>
        <w:t xml:space="preserve"> con copertura SA attiva a decorrere dal 1° settembre 2012 avranno il diritto di utilizzare i seguenti Prodotti in conformità ai diritti di utilizzo del prodotto per Core Infrastructure Server Suite (Standard o Datacenter):</w:t>
      </w:r>
    </w:p>
    <w:p w:rsidR="001F2DDF" w:rsidRDefault="001F2DDF" w:rsidP="00846616">
      <w:pPr>
        <w:pStyle w:val="ProductList-Body"/>
        <w:numPr>
          <w:ilvl w:val="0"/>
          <w:numId w:val="1"/>
        </w:numPr>
        <w:ind w:hanging="270"/>
      </w:pPr>
      <w:r>
        <w:t>Windows Server 2012 Standard (Core Infrastructure Suite Standard)</w:t>
      </w:r>
      <w:r w:rsidR="009942CA">
        <w:fldChar w:fldCharType="begin"/>
      </w:r>
      <w:r>
        <w:instrText>XE "Windows Server 2012 Standard"</w:instrText>
      </w:r>
      <w:r w:rsidR="009942CA">
        <w:fldChar w:fldCharType="end"/>
      </w:r>
    </w:p>
    <w:p w:rsidR="00846616" w:rsidRPr="009E639B" w:rsidRDefault="001F2DDF" w:rsidP="00846616">
      <w:pPr>
        <w:pStyle w:val="ProductList-Body"/>
        <w:numPr>
          <w:ilvl w:val="0"/>
          <w:numId w:val="1"/>
        </w:numPr>
        <w:ind w:hanging="270"/>
        <w:rPr>
          <w:lang w:val="fr-FR"/>
        </w:rPr>
      </w:pPr>
      <w:r w:rsidRPr="009E639B">
        <w:rPr>
          <w:lang w:val="fr-FR"/>
        </w:rPr>
        <w:t>System Center 2012 Standard (Core Infrastructure Suite Standard)</w:t>
      </w:r>
    </w:p>
    <w:p w:rsidR="00846616" w:rsidRDefault="00846616" w:rsidP="00846616">
      <w:pPr>
        <w:pStyle w:val="ProductList-Body"/>
        <w:numPr>
          <w:ilvl w:val="0"/>
          <w:numId w:val="1"/>
        </w:numPr>
        <w:ind w:hanging="270"/>
      </w:pPr>
      <w:r>
        <w:lastRenderedPageBreak/>
        <w:t>Windows Server Datacenter (Core Infrastructure Suite Datacenter)</w:t>
      </w:r>
    </w:p>
    <w:p w:rsidR="001F2DDF" w:rsidRDefault="00846616" w:rsidP="00846616">
      <w:pPr>
        <w:pStyle w:val="ProductList-Body"/>
        <w:numPr>
          <w:ilvl w:val="0"/>
          <w:numId w:val="1"/>
        </w:numPr>
        <w:ind w:hanging="270"/>
      </w:pPr>
      <w:r>
        <w:t xml:space="preserve">System Center Datacenter (Core Infrastructure Suite Datacenter) </w:t>
      </w:r>
      <w:r w:rsidR="009942CA">
        <w:fldChar w:fldCharType="begin"/>
      </w:r>
      <w:r>
        <w:instrText>XE "System Center 2012 Standard"</w:instrText>
      </w:r>
      <w:r w:rsidR="009942CA">
        <w:fldChar w:fldCharType="end"/>
      </w:r>
    </w:p>
    <w:p w:rsidR="001F2DDF" w:rsidRDefault="001F2DDF" w:rsidP="001F2DDF">
      <w:pPr>
        <w:pStyle w:val="ProductList-Body"/>
      </w:pPr>
    </w:p>
    <w:p w:rsidR="001F2DDF" w:rsidRPr="009E639B" w:rsidRDefault="001F2DDF" w:rsidP="00516278">
      <w:pPr>
        <w:pStyle w:val="ProductList-Body"/>
        <w:ind w:left="180"/>
        <w:rPr>
          <w:lang w:val="it-IT"/>
        </w:rPr>
      </w:pPr>
      <w:r w:rsidRPr="009E639B">
        <w:rPr>
          <w:lang w:val="it-IT"/>
        </w:rPr>
        <w:t>Per i server che dispongono di una licenza valida per Core Infrastructure Server Suite Standard</w:t>
      </w:r>
      <w:r w:rsidR="009942CA">
        <w:fldChar w:fldCharType="begin"/>
      </w:r>
      <w:r w:rsidRPr="009E639B">
        <w:rPr>
          <w:lang w:val="it-IT"/>
        </w:rPr>
        <w:instrText>XE "Core Infrastructure Server Suite Standard"</w:instrText>
      </w:r>
      <w:r w:rsidR="009942CA">
        <w:fldChar w:fldCharType="end"/>
      </w:r>
      <w:r w:rsidRPr="009E639B">
        <w:rPr>
          <w:lang w:val="it-IT"/>
        </w:rPr>
        <w:t xml:space="preserve"> le società potranno eseguire un</w:t>
      </w:r>
      <w:r w:rsidR="000330A5">
        <w:rPr>
          <w:lang w:val="it-IT"/>
        </w:rPr>
        <w:t>’</w:t>
      </w:r>
      <w:r w:rsidRPr="009E639B">
        <w:rPr>
          <w:lang w:val="it-IT"/>
        </w:rPr>
        <w:t>istanza di Windows Server 2008 R2</w:t>
      </w:r>
      <w:r w:rsidR="009942CA">
        <w:fldChar w:fldCharType="begin"/>
      </w:r>
      <w:r w:rsidRPr="009E639B">
        <w:rPr>
          <w:lang w:val="it-IT"/>
        </w:rPr>
        <w:instrText>XE "R2 per Windows Server 2008"</w:instrText>
      </w:r>
      <w:r w:rsidR="009942CA">
        <w:fldChar w:fldCharType="end"/>
      </w:r>
      <w:r w:rsidRPr="009E639B">
        <w:rPr>
          <w:lang w:val="it-IT"/>
        </w:rPr>
        <w:t xml:space="preserve"> Enterprise anziché di Windows Server Standard.</w:t>
      </w:r>
    </w:p>
    <w:p w:rsidR="001F2DDF" w:rsidRPr="009E639B" w:rsidRDefault="001F2DDF" w:rsidP="00516278">
      <w:pPr>
        <w:pStyle w:val="ProductList-Body"/>
        <w:ind w:left="180"/>
        <w:rPr>
          <w:lang w:val="it-IT"/>
        </w:rPr>
      </w:pPr>
    </w:p>
    <w:p w:rsidR="00846616" w:rsidRPr="009E639B" w:rsidRDefault="001F2DDF" w:rsidP="00516278">
      <w:pPr>
        <w:pStyle w:val="ProductList-Body"/>
        <w:ind w:left="180"/>
        <w:rPr>
          <w:lang w:val="it-IT"/>
        </w:rPr>
      </w:pPr>
      <w:r w:rsidRPr="009E639B">
        <w:rPr>
          <w:b/>
          <w:color w:val="00188F"/>
          <w:lang w:val="it-IT"/>
        </w:rPr>
        <w:t>Offerta di Rinnovo di Software Assurance per Windows Server e System Center</w:t>
      </w:r>
      <w:r w:rsidRPr="009E639B">
        <w:rPr>
          <w:lang w:val="it-IT"/>
        </w:rPr>
        <w:t xml:space="preserve"> </w:t>
      </w:r>
    </w:p>
    <w:p w:rsidR="00782C7B" w:rsidRPr="009E639B" w:rsidRDefault="001F2DDF" w:rsidP="00516278">
      <w:pPr>
        <w:pStyle w:val="ProductList-Body"/>
        <w:ind w:left="180"/>
        <w:rPr>
          <w:lang w:val="it-IT"/>
        </w:rPr>
      </w:pPr>
      <w:r w:rsidRPr="009E639B">
        <w:rPr>
          <w:lang w:val="it-IT"/>
        </w:rPr>
        <w:t>Le società titolari di licenze con copertura SA attiva per i Prodotti indicati nella colonna A della tabella che segue potranno, alla scadenza di tale copertura, acquistare SA per il corrispondente prodotto Core Infrastructure Server Suite nella colonna B</w:t>
      </w:r>
      <w:r w:rsidR="009942CA">
        <w:fldChar w:fldCharType="begin"/>
      </w:r>
      <w:r w:rsidRPr="009E639B">
        <w:rPr>
          <w:lang w:val="it-IT"/>
        </w:rPr>
        <w:instrText>XE "Core Infrastructure Server Suite Standard"</w:instrText>
      </w:r>
      <w:r w:rsidR="009942CA">
        <w:fldChar w:fldCharType="end"/>
      </w:r>
      <w:r w:rsidRPr="009E639B">
        <w:rPr>
          <w:lang w:val="it-IT"/>
        </w:rPr>
        <w:t xml:space="preserve"> senza dover acquistare la sottostante licenza per Core Infrastructure Server Suite.</w:t>
      </w:r>
    </w:p>
    <w:p w:rsidR="001F2DDF" w:rsidRPr="009E639B" w:rsidRDefault="001F2DDF" w:rsidP="001F2DDF">
      <w:pPr>
        <w:pStyle w:val="ProductList-Body"/>
        <w:rPr>
          <w:lang w:val="it-IT"/>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086423"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9E639B" w:rsidRDefault="00846616" w:rsidP="00846616">
            <w:pPr>
              <w:pStyle w:val="ProductList-Body"/>
              <w:rPr>
                <w:lang w:val="fr-FR"/>
              </w:rPr>
            </w:pPr>
            <w:r w:rsidRPr="009E639B">
              <w:rPr>
                <w:lang w:val="fr-FR"/>
              </w:rPr>
              <w:t>Core Infrastructure Server Suite Standard</w:t>
            </w:r>
          </w:p>
        </w:tc>
      </w:tr>
      <w:tr w:rsidR="00846616" w:rsidRPr="00086423"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9E639B" w:rsidRDefault="00846616" w:rsidP="00846616">
            <w:pPr>
              <w:pStyle w:val="ProductList-Body"/>
              <w:rPr>
                <w:lang w:val="fr-FR"/>
              </w:rPr>
            </w:pPr>
            <w:r w:rsidRPr="009E639B">
              <w:rPr>
                <w:lang w:val="fr-FR"/>
              </w:rPr>
              <w:t>Core Infrastructure Server Suite Datacenter</w:t>
            </w:r>
          </w:p>
        </w:tc>
      </w:tr>
    </w:tbl>
    <w:p w:rsidR="001F2DDF" w:rsidRPr="009E639B" w:rsidRDefault="001F2DDF" w:rsidP="001F2DDF">
      <w:pPr>
        <w:pStyle w:val="ProductList-Body"/>
        <w:rPr>
          <w:lang w:val="fr-FR"/>
        </w:rPr>
      </w:pPr>
    </w:p>
    <w:p w:rsidR="001F2DDF" w:rsidRPr="009E639B" w:rsidRDefault="001F2DDF" w:rsidP="00516278">
      <w:pPr>
        <w:pStyle w:val="ProductList-Body"/>
        <w:ind w:left="180"/>
        <w:rPr>
          <w:lang w:val="it-IT"/>
        </w:rPr>
      </w:pPr>
      <w:r w:rsidRPr="009E639B">
        <w:rPr>
          <w:lang w:val="it-IT"/>
        </w:rPr>
        <w:t>Per ogni gruppo composto da una di ciascuna delle licenze qualificanti della tabella precedente, le società potranno acquistare SA per una licenza di Core Infrastructure Server Suite</w:t>
      </w:r>
      <w:r w:rsidR="009942CA">
        <w:fldChar w:fldCharType="begin"/>
      </w:r>
      <w:r w:rsidRPr="009E639B">
        <w:rPr>
          <w:lang w:val="it-IT"/>
        </w:rPr>
        <w:instrText>XE "Core Infrastructure Server Suite Standard"</w:instrText>
      </w:r>
      <w:r w:rsidR="009942CA">
        <w:fldChar w:fldCharType="end"/>
      </w:r>
      <w:r w:rsidRPr="009E639B">
        <w:rPr>
          <w:lang w:val="it-IT"/>
        </w:rPr>
        <w:t xml:space="preserve">. </w:t>
      </w:r>
    </w:p>
    <w:p w:rsidR="001F2DDF" w:rsidRPr="009E639B" w:rsidRDefault="001F2DDF" w:rsidP="00516278">
      <w:pPr>
        <w:pStyle w:val="ProductList-Body"/>
        <w:ind w:left="180"/>
        <w:rPr>
          <w:lang w:val="it-IT"/>
        </w:rPr>
      </w:pPr>
    </w:p>
    <w:p w:rsidR="001F2DDF" w:rsidRPr="009E639B" w:rsidRDefault="001F2DDF" w:rsidP="00516278">
      <w:pPr>
        <w:pStyle w:val="ProductList-Body"/>
        <w:ind w:left="180"/>
        <w:rPr>
          <w:lang w:val="it-IT"/>
        </w:rPr>
      </w:pPr>
      <w:r w:rsidRPr="009E639B">
        <w:rPr>
          <w:lang w:val="it-IT"/>
        </w:rPr>
        <w:t>Le società che ricevono in licenza e utilizzano Core Infrastructure Server Suite (Standard o Datacenter)</w:t>
      </w:r>
      <w:r w:rsidR="009942CA">
        <w:fldChar w:fldCharType="begin"/>
      </w:r>
      <w:r w:rsidRPr="009E639B">
        <w:rPr>
          <w:lang w:val="it-IT"/>
        </w:rPr>
        <w:instrText>XE "Core Infrastructure Server Suite Standard"</w:instrText>
      </w:r>
      <w:r w:rsidR="009942CA">
        <w:fldChar w:fldCharType="end"/>
      </w:r>
      <w:r w:rsidRPr="009E639B">
        <w:rPr>
          <w:lang w:val="it-IT"/>
        </w:rPr>
        <w:t xml:space="preserve"> in base alla presente offerta non potranno più utilizzare il software ai sensi delle relative licenze qualificanti. Le licenze e SA acquistate nell</w:t>
      </w:r>
      <w:r w:rsidR="000330A5">
        <w:rPr>
          <w:lang w:val="it-IT"/>
        </w:rPr>
        <w:t>’</w:t>
      </w:r>
      <w:r w:rsidRPr="009E639B">
        <w:rPr>
          <w:lang w:val="it-IT"/>
        </w:rPr>
        <w:t xml:space="preserve">ambito di un contratto </w:t>
      </w:r>
      <w:r w:rsidR="003F4BE4">
        <w:rPr>
          <w:lang w:val="it-IT"/>
        </w:rPr>
        <w:t>“</w:t>
      </w:r>
      <w:r w:rsidRPr="009E639B">
        <w:rPr>
          <w:lang w:val="it-IT"/>
        </w:rPr>
        <w:t>subscription</w:t>
      </w:r>
      <w:r w:rsidR="00397B1C">
        <w:rPr>
          <w:lang w:val="it-IT"/>
        </w:rPr>
        <w:t>”</w:t>
      </w:r>
      <w:r w:rsidRPr="009E639B">
        <w:rPr>
          <w:lang w:val="it-IT"/>
        </w:rPr>
        <w:t xml:space="preserve"> non si qualificano ai fini di questa offerta.</w:t>
      </w:r>
    </w:p>
    <w:p w:rsidR="001F2DDF" w:rsidRPr="009E639B" w:rsidRDefault="001F2DDF" w:rsidP="00516278">
      <w:pPr>
        <w:pStyle w:val="ProductList-Body"/>
        <w:ind w:left="180"/>
        <w:rPr>
          <w:lang w:val="it-IT"/>
        </w:rPr>
      </w:pPr>
    </w:p>
    <w:p w:rsidR="001F2DDF" w:rsidRPr="009E639B" w:rsidRDefault="001F2DDF" w:rsidP="00516278">
      <w:pPr>
        <w:pStyle w:val="ProductList-Body"/>
        <w:ind w:left="180"/>
        <w:rPr>
          <w:b/>
          <w:lang w:val="it-IT"/>
        </w:rPr>
      </w:pPr>
      <w:r w:rsidRPr="009E639B">
        <w:rPr>
          <w:b/>
          <w:color w:val="00188F"/>
          <w:lang w:val="it-IT"/>
        </w:rPr>
        <w:t xml:space="preserve">Step-Up da Windows Server o System Center a Core Infrastructure Server Suite </w:t>
      </w:r>
      <w:r w:rsidR="009942CA">
        <w:fldChar w:fldCharType="begin"/>
      </w:r>
      <w:r w:rsidRPr="009E639B">
        <w:rPr>
          <w:lang w:val="it-IT"/>
        </w:rPr>
        <w:instrText>XE "Core Infrastructure Server Suite Standard"</w:instrText>
      </w:r>
      <w:r w:rsidR="009942CA">
        <w:fldChar w:fldCharType="end"/>
      </w:r>
    </w:p>
    <w:p w:rsidR="001F2DDF" w:rsidRPr="009E639B" w:rsidRDefault="001F2DDF" w:rsidP="00516278">
      <w:pPr>
        <w:pStyle w:val="ProductList-Body"/>
        <w:ind w:left="180"/>
        <w:rPr>
          <w:lang w:val="it-IT"/>
        </w:rPr>
      </w:pPr>
      <w:r w:rsidRPr="009E639B">
        <w:rPr>
          <w:lang w:val="it-IT"/>
        </w:rPr>
        <w:t>Le società potranno eseguire lo step-up da Windows Server o System Center a Core Infrastructure Server Suite</w:t>
      </w:r>
      <w:r w:rsidR="009942CA">
        <w:fldChar w:fldCharType="begin"/>
      </w:r>
      <w:r w:rsidRPr="009E639B">
        <w:rPr>
          <w:lang w:val="it-IT"/>
        </w:rPr>
        <w:instrText>XE "Core Infrastructure Server Suite Standard"</w:instrText>
      </w:r>
      <w:r w:rsidR="009942CA">
        <w:fldChar w:fldCharType="end"/>
      </w:r>
      <w:r w:rsidRPr="009E639B">
        <w:rPr>
          <w:lang w:val="it-IT"/>
        </w:rPr>
        <w:t xml:space="preserve"> acquistando la licenza Step-Up appropriata per Cor</w:t>
      </w:r>
      <w:r w:rsidR="00F46503" w:rsidRPr="009E639B">
        <w:rPr>
          <w:lang w:val="it-IT"/>
        </w:rPr>
        <w:t xml:space="preserve">e Infrastructure Server Suite. </w:t>
      </w:r>
      <w:r w:rsidRPr="009E639B">
        <w:rPr>
          <w:lang w:val="it-IT"/>
        </w:rPr>
        <w:t>Le società dovranno disporre di una copertura SA attiva per la loro licenza per Windows Server o System Center al fine di a</w:t>
      </w:r>
      <w:r w:rsidR="00F46503" w:rsidRPr="009E639B">
        <w:rPr>
          <w:lang w:val="it-IT"/>
        </w:rPr>
        <w:t>cquistare la licenza Step-Up.</w:t>
      </w:r>
    </w:p>
    <w:p w:rsidR="001F2DDF" w:rsidRPr="009E639B" w:rsidRDefault="001F2DDF" w:rsidP="00516278">
      <w:pPr>
        <w:pStyle w:val="ProductList-Body"/>
        <w:ind w:left="180"/>
        <w:rPr>
          <w:lang w:val="it-IT"/>
        </w:rPr>
      </w:pPr>
    </w:p>
    <w:p w:rsidR="001F2DDF" w:rsidRPr="009E639B" w:rsidRDefault="001F2DDF" w:rsidP="00516278">
      <w:pPr>
        <w:pStyle w:val="ProductList-Body"/>
        <w:ind w:left="180"/>
        <w:rPr>
          <w:lang w:val="it-IT"/>
        </w:rPr>
      </w:pPr>
      <w:r w:rsidRPr="009E639B">
        <w:rPr>
          <w:lang w:val="it-IT"/>
        </w:rPr>
        <w:t>Il diritto delle società di utilizzare il software ai sensi della licenza per Core Infrastructure Server Suite</w:t>
      </w:r>
      <w:r w:rsidR="009942CA">
        <w:fldChar w:fldCharType="begin"/>
      </w:r>
      <w:r w:rsidRPr="009E639B">
        <w:rPr>
          <w:lang w:val="it-IT"/>
        </w:rPr>
        <w:instrText>XE "Core Infrastructure Server Suite Standard"</w:instrText>
      </w:r>
      <w:r w:rsidR="009942CA">
        <w:fldChar w:fldCharType="end"/>
      </w:r>
      <w:r w:rsidRPr="009E639B">
        <w:rPr>
          <w:lang w:val="it-IT"/>
        </w:rPr>
        <w:t xml:space="preserve"> è condizionato dall</w:t>
      </w:r>
      <w:r w:rsidR="000330A5">
        <w:rPr>
          <w:lang w:val="it-IT"/>
        </w:rPr>
        <w:t>’</w:t>
      </w:r>
      <w:r w:rsidRPr="009E639B">
        <w:rPr>
          <w:lang w:val="it-IT"/>
        </w:rPr>
        <w:t>adempimento da parte delle società delle obbligazioni di pagamento residue della licenza</w:t>
      </w:r>
      <w:r w:rsidR="00F46503" w:rsidRPr="009E639B">
        <w:rPr>
          <w:lang w:val="it-IT"/>
        </w:rPr>
        <w:t xml:space="preserve"> per il prodotto qualificante. </w:t>
      </w:r>
      <w:r w:rsidRPr="009E639B">
        <w:rPr>
          <w:lang w:val="it-IT"/>
        </w:rPr>
        <w:t>La licenza per Core Infrastructure Server Suite delle società prevale e sostituisce la licenza sottostante per il prodotto qualificante.</w:t>
      </w:r>
    </w:p>
    <w:p w:rsidR="001F2DDF" w:rsidRPr="009E639B" w:rsidRDefault="001F2DDF" w:rsidP="001F2DDF">
      <w:pPr>
        <w:pStyle w:val="ProductList-Body"/>
        <w:rPr>
          <w:lang w:val="it-IT"/>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086423" w:rsidTr="00733083">
        <w:tc>
          <w:tcPr>
            <w:tcW w:w="4140" w:type="dxa"/>
          </w:tcPr>
          <w:p w:rsidR="001F2DDF" w:rsidRDefault="001F2DDF" w:rsidP="001F2DDF">
            <w:pPr>
              <w:pStyle w:val="ProductList-Body"/>
            </w:pPr>
            <w:r>
              <w:t>Windows Server Standard</w:t>
            </w:r>
          </w:p>
        </w:tc>
        <w:tc>
          <w:tcPr>
            <w:tcW w:w="4140" w:type="dxa"/>
          </w:tcPr>
          <w:p w:rsidR="001F2DDF" w:rsidRPr="009E639B" w:rsidRDefault="001F2DDF" w:rsidP="001F2DDF">
            <w:pPr>
              <w:pStyle w:val="ProductList-Body"/>
              <w:rPr>
                <w:lang w:val="fr-FR"/>
              </w:rPr>
            </w:pPr>
            <w:r w:rsidRPr="009E639B">
              <w:rPr>
                <w:lang w:val="fr-FR"/>
              </w:rPr>
              <w:t>Core Infrastructure Server Suite Standard</w:t>
            </w:r>
            <w:r w:rsidR="009942CA">
              <w:fldChar w:fldCharType="begin"/>
            </w:r>
            <w:r w:rsidRPr="009E639B">
              <w:rPr>
                <w:lang w:val="fr-FR"/>
              </w:rPr>
              <w:instrText>XE "Core Infrastructure Server Suite Standard"</w:instrText>
            </w:r>
            <w:r w:rsidR="009942CA">
              <w:fldChar w:fldCharType="end"/>
            </w:r>
          </w:p>
        </w:tc>
      </w:tr>
      <w:tr w:rsidR="001F2DDF" w:rsidRPr="00086423" w:rsidTr="00733083">
        <w:tc>
          <w:tcPr>
            <w:tcW w:w="4140" w:type="dxa"/>
          </w:tcPr>
          <w:p w:rsidR="001F2DDF" w:rsidRDefault="001F2DDF" w:rsidP="001F2DDF">
            <w:pPr>
              <w:pStyle w:val="ProductList-Body"/>
            </w:pPr>
            <w:r>
              <w:t>System Center Standard</w:t>
            </w:r>
          </w:p>
        </w:tc>
        <w:tc>
          <w:tcPr>
            <w:tcW w:w="4140" w:type="dxa"/>
          </w:tcPr>
          <w:p w:rsidR="001F2DDF" w:rsidRPr="009E639B" w:rsidRDefault="001F2DDF" w:rsidP="001F2DDF">
            <w:pPr>
              <w:pStyle w:val="ProductList-Body"/>
              <w:rPr>
                <w:lang w:val="fr-FR"/>
              </w:rPr>
            </w:pPr>
            <w:r w:rsidRPr="009E639B">
              <w:rPr>
                <w:lang w:val="fr-FR"/>
              </w:rPr>
              <w:t>Core Infrastructure Server Suite Standard</w:t>
            </w:r>
            <w:r w:rsidR="009942CA">
              <w:fldChar w:fldCharType="begin"/>
            </w:r>
            <w:r w:rsidRPr="009E639B">
              <w:rPr>
                <w:lang w:val="fr-FR"/>
              </w:rPr>
              <w:instrText>XE "Core Infrastructure Server Suite Standard"</w:instrText>
            </w:r>
            <w:r w:rsidR="009942CA">
              <w:fldChar w:fldCharType="end"/>
            </w:r>
          </w:p>
        </w:tc>
      </w:tr>
      <w:tr w:rsidR="00087BC2" w:rsidRPr="00086423" w:rsidTr="00733083">
        <w:tc>
          <w:tcPr>
            <w:tcW w:w="4140" w:type="dxa"/>
          </w:tcPr>
          <w:p w:rsidR="00087BC2" w:rsidRDefault="00087BC2" w:rsidP="00087BC2">
            <w:pPr>
              <w:pStyle w:val="ProductList-Body"/>
            </w:pPr>
            <w:r>
              <w:t>Windows Server Datacenter</w:t>
            </w:r>
          </w:p>
        </w:tc>
        <w:tc>
          <w:tcPr>
            <w:tcW w:w="4140" w:type="dxa"/>
          </w:tcPr>
          <w:p w:rsidR="00087BC2" w:rsidRPr="009E639B" w:rsidRDefault="00087BC2" w:rsidP="00087BC2">
            <w:pPr>
              <w:pStyle w:val="ProductList-Body"/>
              <w:rPr>
                <w:lang w:val="fr-FR"/>
              </w:rPr>
            </w:pPr>
            <w:r w:rsidRPr="009E639B">
              <w:rPr>
                <w:lang w:val="fr-FR"/>
              </w:rPr>
              <w:t>Core Infrastructure Server Suite Datacenter</w:t>
            </w:r>
            <w:r w:rsidR="009942CA">
              <w:fldChar w:fldCharType="begin"/>
            </w:r>
            <w:r w:rsidRPr="009E639B">
              <w:rPr>
                <w:lang w:val="fr-FR"/>
              </w:rPr>
              <w:instrText>XE "Core Infrastructure Server Suite Standard"</w:instrText>
            </w:r>
            <w:r w:rsidR="009942CA">
              <w:fldChar w:fldCharType="end"/>
            </w:r>
          </w:p>
        </w:tc>
      </w:tr>
      <w:tr w:rsidR="00087BC2" w:rsidRPr="00086423" w:rsidTr="00733083">
        <w:tc>
          <w:tcPr>
            <w:tcW w:w="4140" w:type="dxa"/>
          </w:tcPr>
          <w:p w:rsidR="00087BC2" w:rsidRDefault="00087BC2" w:rsidP="00087BC2">
            <w:pPr>
              <w:pStyle w:val="ProductList-Body"/>
            </w:pPr>
            <w:r>
              <w:t>System Center Datacenter</w:t>
            </w:r>
          </w:p>
        </w:tc>
        <w:tc>
          <w:tcPr>
            <w:tcW w:w="4140" w:type="dxa"/>
          </w:tcPr>
          <w:p w:rsidR="00087BC2" w:rsidRPr="009E639B" w:rsidRDefault="00087BC2" w:rsidP="00087BC2">
            <w:pPr>
              <w:pStyle w:val="ProductList-Body"/>
              <w:rPr>
                <w:lang w:val="fr-FR"/>
              </w:rPr>
            </w:pPr>
            <w:r w:rsidRPr="009E639B">
              <w:rPr>
                <w:lang w:val="fr-FR"/>
              </w:rPr>
              <w:t>Core Infrastructure Server Suite Datacenter</w:t>
            </w:r>
            <w:r w:rsidR="009942CA">
              <w:fldChar w:fldCharType="begin"/>
            </w:r>
            <w:r w:rsidRPr="009E639B">
              <w:rPr>
                <w:lang w:val="fr-FR"/>
              </w:rPr>
              <w:instrText>XE "Core Infrastructure Server Suite Standard"</w:instrText>
            </w:r>
            <w:r w:rsidR="009942CA">
              <w:fldChar w:fldCharType="end"/>
            </w:r>
          </w:p>
        </w:tc>
      </w:tr>
    </w:tbl>
    <w:p w:rsidR="001F2DDF" w:rsidRPr="009E639B" w:rsidRDefault="001F2DDF" w:rsidP="001F2DDF">
      <w:pPr>
        <w:pStyle w:val="ProductList-Body"/>
        <w:rPr>
          <w:lang w:val="fr-FR"/>
        </w:rPr>
      </w:pPr>
    </w:p>
    <w:p w:rsidR="001F2DDF" w:rsidRPr="009E639B" w:rsidRDefault="001F2DDF" w:rsidP="001F2DDF">
      <w:pPr>
        <w:pStyle w:val="ProductList-Body"/>
        <w:rPr>
          <w:b/>
          <w:color w:val="00188F"/>
          <w:lang w:val="fr-FR"/>
        </w:rPr>
      </w:pPr>
      <w:r w:rsidRPr="009E639B">
        <w:rPr>
          <w:b/>
          <w:color w:val="00188F"/>
          <w:lang w:val="fr-FR"/>
        </w:rPr>
        <w:t>Core Infrastructure Server Suite Enterprise</w:t>
      </w:r>
      <w:r w:rsidR="009942CA" w:rsidRPr="003C70A9">
        <w:rPr>
          <w:b/>
          <w:color w:val="00188F"/>
        </w:rPr>
        <w:fldChar w:fldCharType="begin"/>
      </w:r>
      <w:r w:rsidRPr="009E639B">
        <w:rPr>
          <w:b/>
          <w:color w:val="00188F"/>
          <w:lang w:val="fr-FR"/>
        </w:rPr>
        <w:instrText>XE "Core Infrastructure Server Suite Enterprise"</w:instrText>
      </w:r>
      <w:r w:rsidR="009942CA" w:rsidRPr="003C70A9">
        <w:rPr>
          <w:b/>
          <w:color w:val="00188F"/>
        </w:rPr>
        <w:fldChar w:fldCharType="end"/>
      </w:r>
    </w:p>
    <w:p w:rsidR="001F2DDF" w:rsidRPr="009E639B" w:rsidRDefault="001F2DDF" w:rsidP="001F2DDF">
      <w:pPr>
        <w:pStyle w:val="ProductList-Body"/>
        <w:rPr>
          <w:lang w:val="it-IT"/>
        </w:rPr>
      </w:pPr>
      <w:r w:rsidRPr="009E639B">
        <w:rPr>
          <w:lang w:val="it-IT"/>
        </w:rPr>
        <w:t>A decorrere dal 1 aprile 2012 Microsoft interromperà l</w:t>
      </w:r>
      <w:r w:rsidR="000330A5">
        <w:rPr>
          <w:lang w:val="it-IT"/>
        </w:rPr>
        <w:t>’</w:t>
      </w:r>
      <w:r w:rsidRPr="009E639B">
        <w:rPr>
          <w:lang w:val="it-IT"/>
        </w:rPr>
        <w:t>offerta di Core Infrastructure Server Suite Enterprise</w:t>
      </w:r>
      <w:r w:rsidR="009942CA">
        <w:fldChar w:fldCharType="begin"/>
      </w:r>
      <w:r w:rsidRPr="009E639B">
        <w:rPr>
          <w:lang w:val="it-IT"/>
        </w:rPr>
        <w:instrText>XE "Core Infrastructure Server Suite Enterprise"</w:instrText>
      </w:r>
      <w:r w:rsidR="009942CA">
        <w:fldChar w:fldCharType="end"/>
      </w:r>
      <w:r w:rsidRPr="009E639B">
        <w:rPr>
          <w:lang w:val="it-IT"/>
        </w:rP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w:t>
      </w:r>
      <w:r w:rsidR="00F46503" w:rsidRPr="009E639B">
        <w:rPr>
          <w:lang w:val="it-IT"/>
        </w:rPr>
        <w:t xml:space="preserve">esso a partire da quella data. </w:t>
      </w:r>
      <w:r w:rsidRPr="009E639B">
        <w:rPr>
          <w:lang w:val="it-IT"/>
        </w:rPr>
        <w:t>Le licenze per Core Infrastructure Server Suite Standard</w:t>
      </w:r>
      <w:r w:rsidR="009942CA">
        <w:fldChar w:fldCharType="begin"/>
      </w:r>
      <w:r w:rsidRPr="009E639B">
        <w:rPr>
          <w:lang w:val="it-IT"/>
        </w:rPr>
        <w:instrText>XE "Core Infrastructure Server Suite Standard"</w:instrText>
      </w:r>
      <w:r w:rsidR="009942CA">
        <w:fldChar w:fldCharType="end"/>
      </w:r>
      <w:r w:rsidRPr="009E639B">
        <w:rPr>
          <w:lang w:val="it-IT"/>
        </w:rP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 La nota relativa al prodotto e la documentazione delle licenze qualificanti della società attestano il diritto della società di utilizzare Core Infrastructure Server Suite Standard </w:t>
      </w:r>
      <w:r w:rsidR="00F46503" w:rsidRPr="009E639B">
        <w:rPr>
          <w:lang w:val="it-IT"/>
        </w:rPr>
        <w:t xml:space="preserve">in base alla presente offerta. </w:t>
      </w:r>
      <w:r w:rsidRPr="009E639B">
        <w:rPr>
          <w:lang w:val="it-IT"/>
        </w:rPr>
        <w:t>Tale diritto cesserà alla scadenza delle licenze qualificanti.</w:t>
      </w:r>
    </w:p>
    <w:bookmarkStart w:id="102" w:name="_Toc378147622"/>
    <w:bookmarkStart w:id="103" w:name="_Toc378151524"/>
    <w:p w:rsidR="00585A48" w:rsidRPr="009E639B"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Default="00407E60" w:rsidP="00680B4D">
      <w:pPr>
        <w:pStyle w:val="ProductList-Offering1Heading"/>
        <w:outlineLvl w:val="1"/>
      </w:pPr>
      <w:bookmarkStart w:id="104" w:name="_Toc379797108"/>
      <w:bookmarkStart w:id="105" w:name="_Toc380513134"/>
      <w:bookmarkStart w:id="106" w:name="_Toc380655173"/>
      <w:bookmarkStart w:id="107" w:name="_Toc383678604"/>
      <w: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0872EB">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D27ABE">
        <w:tc>
          <w:tcPr>
            <w:tcW w:w="3060" w:type="dxa"/>
            <w:tcBorders>
              <w:top w:val="nil"/>
              <w:left w:val="nil"/>
              <w:bottom w:val="dashSmallGap" w:sz="4" w:space="0" w:color="BFBFBF" w:themeColor="background1" w:themeShade="BF"/>
              <w:right w:val="nil"/>
            </w:tcBorders>
          </w:tcPr>
          <w:p w:rsidR="00C05A53" w:rsidRPr="009E639B" w:rsidRDefault="008940CA" w:rsidP="00305488">
            <w:pPr>
              <w:pStyle w:val="ProductList-Offering1"/>
              <w:rPr>
                <w:lang w:val="it-IT"/>
              </w:rPr>
            </w:pPr>
            <w:bookmarkStart w:id="108" w:name="_Toc379797109"/>
            <w:bookmarkStart w:id="109" w:name="_Toc380513135"/>
            <w:bookmarkStart w:id="110" w:name="_Toc380655174"/>
            <w:bookmarkStart w:id="111" w:name="_Toc383678605"/>
            <w:r w:rsidRPr="009E639B">
              <w:rPr>
                <w:lang w:val="it-IT"/>
              </w:rPr>
              <w:t>Core CAL Suite</w:t>
            </w:r>
            <w:r w:rsidR="009942CA">
              <w:fldChar w:fldCharType="begin"/>
            </w:r>
            <w:r w:rsidRPr="009E639B">
              <w:rPr>
                <w:lang w:val="it-IT"/>
              </w:rPr>
              <w:instrText>XE "Core CAL Suite"</w:instrText>
            </w:r>
            <w:r w:rsidR="009942CA">
              <w:fldChar w:fldCharType="end"/>
            </w:r>
            <w:r w:rsidRPr="009E639B">
              <w:rPr>
                <w:lang w:val="it-IT"/>
              </w:rPr>
              <w:t xml:space="preserve"> (Dispositivo e Utente)</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127283">
            <w:pPr>
              <w:pStyle w:val="ProductList-OfferingBody"/>
              <w:ind w:left="-113"/>
              <w:jc w:val="center"/>
            </w:pPr>
            <w:r>
              <w:t>1,</w:t>
            </w:r>
            <w:r w:rsidR="004D182C">
              <w:t xml:space="preserve"> </w:t>
            </w:r>
            <w:r w:rsidR="00C73905" w:rsidRPr="00C73905">
              <w:fldChar w:fldCharType="begin"/>
            </w:r>
            <w:r w:rsidR="00C73905" w:rsidRPr="00C73905">
              <w:instrText xml:space="preserve"> AutoTextList  \s NoStyle \t “Prodotto della Piattaforma Desktop School”</w:instrText>
            </w:r>
            <w:r w:rsidR="00C73905">
              <w:instrText xml:space="preserve"> </w:instrText>
            </w:r>
            <w:r w:rsidR="00C73905" w:rsidRPr="00C73905">
              <w:instrText xml:space="preserve"> </w:instrText>
            </w:r>
            <w:r w:rsidR="00C73905" w:rsidRPr="00C73905">
              <w:fldChar w:fldCharType="separate"/>
            </w:r>
            <w:r w:rsidR="00C73905" w:rsidRPr="00C73905">
              <w:t>SD</w:t>
            </w:r>
            <w:r w:rsidR="00C73905" w:rsidRPr="00C73905">
              <w:fldChar w:fldCharType="end"/>
            </w:r>
          </w:p>
        </w:tc>
        <w:tc>
          <w:tcPr>
            <w:tcW w:w="596" w:type="dxa"/>
            <w:shd w:val="clear" w:color="auto" w:fill="70AD47" w:themeFill="accent6"/>
            <w:vAlign w:val="center"/>
          </w:tcPr>
          <w:p w:rsidR="00C05A53" w:rsidRDefault="00C73905" w:rsidP="00C05A53">
            <w:pPr>
              <w:pStyle w:val="ProductList-OfferingBody"/>
              <w:ind w:left="-113"/>
              <w:jc w:val="center"/>
            </w:pPr>
            <w:r w:rsidRPr="00C73905">
              <w:fldChar w:fldCharType="begin"/>
            </w:r>
            <w:r w:rsidRPr="00C73905">
              <w:instrText xml:space="preserve"> AutoTextList  \s NoStyle \t “Prodotto della Piattaforma Professional Desktop”</w:instrText>
            </w:r>
            <w:r>
              <w:instrText xml:space="preserve"> </w:instrText>
            </w:r>
            <w:r w:rsidRPr="00C73905">
              <w:instrText xml:space="preserve"> </w:instrText>
            </w:r>
            <w:r w:rsidRPr="00C73905">
              <w:fldChar w:fldCharType="separate"/>
            </w:r>
            <w:r w:rsidRPr="00C73905">
              <w:t>PP</w:t>
            </w:r>
            <w:r w:rsidRPr="00C73905">
              <w:fldChar w:fldCharType="end"/>
            </w:r>
          </w:p>
        </w:tc>
        <w:tc>
          <w:tcPr>
            <w:tcW w:w="595" w:type="dxa"/>
            <w:shd w:val="clear" w:color="auto" w:fill="70AD47" w:themeFill="accent6"/>
            <w:vAlign w:val="center"/>
          </w:tcPr>
          <w:p w:rsidR="00C05A53" w:rsidRDefault="00C73905" w:rsidP="00127283">
            <w:pPr>
              <w:pStyle w:val="ProductList-OfferingBody"/>
              <w:ind w:left="-113"/>
              <w:jc w:val="center"/>
            </w:pPr>
            <w:r w:rsidRPr="00C73905">
              <w:fldChar w:fldCharType="begin"/>
            </w:r>
            <w:r w:rsidRPr="00C73905">
              <w:instrText xml:space="preserve"> AutoTextList  \s NoStyle \t “Desktop Education”  </w:instrText>
            </w:r>
            <w:r w:rsidRPr="00C73905">
              <w:fldChar w:fldCharType="separate"/>
            </w:r>
            <w:r w:rsidRPr="00C73905">
              <w:t>ED</w:t>
            </w:r>
            <w:r w:rsidRPr="00C73905">
              <w:fldChar w:fldCharType="end"/>
            </w:r>
            <w:r w:rsidR="00C351CD">
              <w:t>,</w:t>
            </w:r>
            <w:r w:rsidR="004D182C">
              <w:t xml:space="preserve"> </w:t>
            </w:r>
            <w:r w:rsidRPr="00C73905">
              <w:fldChar w:fldCharType="begin"/>
            </w:r>
            <w:r w:rsidRPr="00C73905">
              <w:instrText xml:space="preserve"> AutoTextList  \s NoStyle \t “Offerta Studente”</w:instrText>
            </w:r>
            <w:r>
              <w:instrText xml:space="preserve"> </w:instrText>
            </w:r>
            <w:r w:rsidRPr="00C73905">
              <w:instrText xml:space="preserve"> </w:instrText>
            </w:r>
            <w:r w:rsidRPr="00C73905">
              <w:fldChar w:fldCharType="separate"/>
            </w:r>
            <w:r w:rsidRPr="00C73905">
              <w:t>ST</w:t>
            </w:r>
            <w:r w:rsidRPr="00C7390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73905" w:rsidP="005E37FA">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w:t>
            </w:r>
            <w:r w:rsidRPr="00C73905">
              <w:fldChar w:fldCharType="end"/>
            </w:r>
            <w:r>
              <w:t>,</w:t>
            </w:r>
            <w:r w:rsidRPr="00C73905">
              <w:fldChar w:fldCharType="begin"/>
            </w:r>
            <w:r w:rsidRPr="00C73905">
              <w:instrText xml:space="preserve"> AutoTextList  \s NoStyle \t “Non per l'Intera Organizzazione in Open Value” </w:instrText>
            </w:r>
            <w:r w:rsidRPr="00C73905">
              <w:fldChar w:fldCharType="separate"/>
            </w:r>
            <w:r w:rsidRPr="00C73905">
              <w:t xml:space="preserve"> P</w:t>
            </w:r>
            <w:r w:rsidRPr="00C73905">
              <w:fldChar w:fldCharType="end"/>
            </w:r>
            <w:r w:rsidR="00C351CD">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9E639B" w:rsidRDefault="008940CA" w:rsidP="00305488">
            <w:pPr>
              <w:pStyle w:val="ProductList-Offering1"/>
              <w:rPr>
                <w:lang w:val="it-IT"/>
              </w:rPr>
            </w:pPr>
            <w:bookmarkStart w:id="112" w:name="_Toc379797110"/>
            <w:bookmarkStart w:id="113" w:name="_Toc380513136"/>
            <w:bookmarkStart w:id="114" w:name="_Toc380655175"/>
            <w:bookmarkStart w:id="115" w:name="_Toc383678606"/>
            <w:r w:rsidRPr="009E639B">
              <w:rPr>
                <w:lang w:val="it-IT"/>
              </w:rPr>
              <w:t>Core CAL Suite</w:t>
            </w:r>
            <w:r w:rsidR="009942CA">
              <w:fldChar w:fldCharType="begin"/>
            </w:r>
            <w:r w:rsidRPr="009E639B">
              <w:rPr>
                <w:lang w:val="it-IT"/>
              </w:rPr>
              <w:instrText>XE "Core CAL Suite"</w:instrText>
            </w:r>
            <w:r w:rsidR="009942CA">
              <w:fldChar w:fldCharType="end"/>
            </w:r>
            <w:r w:rsidRPr="009E639B">
              <w:rPr>
                <w:lang w:val="it-IT"/>
              </w:rPr>
              <w:t xml:space="preserve"> Bridge per Office 365</w:t>
            </w:r>
            <w:r w:rsidR="009942CA">
              <w:fldChar w:fldCharType="begin"/>
            </w:r>
            <w:r w:rsidRPr="009E639B">
              <w:rPr>
                <w:lang w:val="it-IT"/>
              </w:rPr>
              <w:instrText>XE "Core CAL Suite Bridge per Office 365"</w:instrText>
            </w:r>
            <w:r w:rsidR="009942CA">
              <w:fldChar w:fldCharType="end"/>
            </w:r>
            <w:r w:rsidRPr="009E639B">
              <w:rPr>
                <w:lang w:val="it-IT"/>
              </w:rPr>
              <w:t xml:space="preserve"> (Dispositivo e Utente)</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73905" w:rsidP="005E37FA">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E639B" w:rsidRDefault="008940CA" w:rsidP="00C05A53">
            <w:pPr>
              <w:pStyle w:val="ProductList-Offering1"/>
              <w:rPr>
                <w:lang w:val="it-IT"/>
              </w:rPr>
            </w:pPr>
            <w:bookmarkStart w:id="116" w:name="_Toc379797111"/>
            <w:bookmarkStart w:id="117" w:name="_Toc380513137"/>
            <w:bookmarkStart w:id="118" w:name="_Toc380655176"/>
            <w:bookmarkStart w:id="119" w:name="_Toc383678607"/>
            <w:r w:rsidRPr="009E639B">
              <w:rPr>
                <w:lang w:val="it-IT"/>
              </w:rPr>
              <w:lastRenderedPageBreak/>
              <w:t>Core CAL Suite</w:t>
            </w:r>
            <w:r w:rsidR="009942CA">
              <w:fldChar w:fldCharType="begin"/>
            </w:r>
            <w:r w:rsidRPr="009E639B">
              <w:rPr>
                <w:lang w:val="it-IT"/>
              </w:rPr>
              <w:instrText>XE "Core CAL Suite"</w:instrText>
            </w:r>
            <w:r w:rsidR="009942CA">
              <w:fldChar w:fldCharType="end"/>
            </w:r>
            <w:r w:rsidRPr="009E639B">
              <w:rPr>
                <w:lang w:val="it-IT"/>
              </w:rPr>
              <w:t xml:space="preserve"> Bridge per Office 365</w:t>
            </w:r>
            <w:r w:rsidR="009942CA">
              <w:fldChar w:fldCharType="begin"/>
            </w:r>
            <w:r w:rsidRPr="009E639B">
              <w:rPr>
                <w:lang w:val="it-IT"/>
              </w:rPr>
              <w:instrText>XE "Core CAL Suite Bridge per Office 365"</w:instrText>
            </w:r>
            <w:r w:rsidR="009942CA">
              <w:fldChar w:fldCharType="end"/>
            </w:r>
            <w:r w:rsidRPr="009E639B">
              <w:rPr>
                <w:lang w:val="it-IT"/>
              </w:rPr>
              <w:t xml:space="preserve"> e Windows Intune</w:t>
            </w:r>
            <w:r w:rsidR="009942CA">
              <w:fldChar w:fldCharType="begin"/>
            </w:r>
            <w:r w:rsidRPr="009E639B">
              <w:rPr>
                <w:lang w:val="it-IT"/>
              </w:rPr>
              <w:instrText>XE "Core CAL Suite Bridge per Office 365 e Windows Intune"</w:instrText>
            </w:r>
            <w:r w:rsidR="009942CA">
              <w:fldChar w:fldCharType="end"/>
            </w:r>
            <w:r w:rsidRPr="009E639B">
              <w:rPr>
                <w:lang w:val="it-IT"/>
              </w:rPr>
              <w:t xml:space="preserve"> (Dispositivo e Utente)</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F2C99" w:rsidP="00C05A53">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 </w:t>
            </w:r>
            <w:r w:rsidRPr="00C7390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E639B" w:rsidRDefault="008940CA" w:rsidP="00305488">
            <w:pPr>
              <w:pStyle w:val="ProductList-Offering1"/>
              <w:rPr>
                <w:lang w:val="it-IT"/>
              </w:rPr>
            </w:pPr>
            <w:bookmarkStart w:id="120" w:name="_Toc379797112"/>
            <w:bookmarkStart w:id="121" w:name="_Toc380513138"/>
            <w:bookmarkStart w:id="122" w:name="_Toc380655177"/>
            <w:bookmarkStart w:id="123" w:name="_Toc383678608"/>
            <w:r w:rsidRPr="009E639B">
              <w:rPr>
                <w:lang w:val="it-IT"/>
              </w:rPr>
              <w:t>Core CAL Suite</w:t>
            </w:r>
            <w:r w:rsidR="009942CA">
              <w:fldChar w:fldCharType="begin"/>
            </w:r>
            <w:r w:rsidRPr="009E639B">
              <w:rPr>
                <w:lang w:val="it-IT"/>
              </w:rPr>
              <w:instrText>XE "Core CAL Suite"</w:instrText>
            </w:r>
            <w:r w:rsidR="009942CA">
              <w:fldChar w:fldCharType="end"/>
            </w:r>
            <w:r w:rsidRPr="009E639B">
              <w:rPr>
                <w:lang w:val="it-IT"/>
              </w:rPr>
              <w:t xml:space="preserve"> per Windows Intune</w:t>
            </w:r>
            <w:r w:rsidR="009942CA">
              <w:fldChar w:fldCharType="begin"/>
            </w:r>
            <w:r w:rsidRPr="009E639B">
              <w:rPr>
                <w:lang w:val="it-IT"/>
              </w:rPr>
              <w:instrText>XE "Core CAL Suite per Windows Intune"</w:instrText>
            </w:r>
            <w:r w:rsidR="009942CA">
              <w:fldChar w:fldCharType="end"/>
            </w:r>
            <w:r w:rsidRPr="009E639B">
              <w:rPr>
                <w:lang w:val="it-IT"/>
              </w:rPr>
              <w:t xml:space="preserve"> (Dispositivo e Utente)</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F2C99" w:rsidP="00C05A53">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 </w:t>
            </w:r>
            <w:r w:rsidRPr="00C7390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24" w:name="_Toc379797113"/>
            <w:bookmarkStart w:id="125" w:name="_Toc380513139"/>
            <w:bookmarkStart w:id="126" w:name="_Toc380655178"/>
            <w:bookmarkStart w:id="127" w:name="_Toc383678609"/>
            <w:r>
              <w:t>Enterprise CAL Suite</w:t>
            </w:r>
            <w:r w:rsidR="009942CA">
              <w:fldChar w:fldCharType="begin"/>
            </w:r>
            <w:r>
              <w:instrText>XE "Enterprise CAL Suite"</w:instrText>
            </w:r>
            <w:r w:rsidR="009942CA">
              <w:fldChar w:fldCharType="end"/>
            </w:r>
            <w:r>
              <w:t xml:space="preserve"> (Dispositivo e Utente)</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Default="008940CA" w:rsidP="00C05A53">
            <w:pPr>
              <w:pStyle w:val="ProductList-OfferingBody"/>
              <w:ind w:left="-113"/>
              <w:jc w:val="center"/>
            </w:pPr>
            <w:r>
              <w:t>2,</w:t>
            </w:r>
            <w:r w:rsidR="004D182C">
              <w:t xml:space="preserve"> </w:t>
            </w:r>
            <w:r w:rsidR="004D182C" w:rsidRPr="00C73905">
              <w:fldChar w:fldCharType="begin"/>
            </w:r>
            <w:r w:rsidR="004D182C" w:rsidRPr="00C73905">
              <w:instrText xml:space="preserve"> AutoTextList  \s NoStyle \t “Prodotto della Piattaforma Desktop School”</w:instrText>
            </w:r>
            <w:r w:rsidR="004D182C">
              <w:instrText xml:space="preserve"> </w:instrText>
            </w:r>
            <w:r w:rsidR="004D182C" w:rsidRPr="00C73905">
              <w:instrText xml:space="preserve"> </w:instrText>
            </w:r>
            <w:r w:rsidR="004D182C" w:rsidRPr="00C73905">
              <w:fldChar w:fldCharType="separate"/>
            </w:r>
            <w:r w:rsidR="004D182C" w:rsidRPr="00C73905">
              <w:t>SD</w:t>
            </w:r>
            <w:r w:rsidR="004D182C" w:rsidRPr="00C73905">
              <w:fldChar w:fldCharType="end"/>
            </w:r>
          </w:p>
        </w:tc>
        <w:tc>
          <w:tcPr>
            <w:tcW w:w="596" w:type="dxa"/>
            <w:shd w:val="clear" w:color="auto" w:fill="70AD47" w:themeFill="accent6"/>
            <w:vAlign w:val="center"/>
          </w:tcPr>
          <w:p w:rsidR="008940CA" w:rsidRDefault="00AF2C99" w:rsidP="00C05A53">
            <w:pPr>
              <w:pStyle w:val="ProductList-OfferingBody"/>
              <w:ind w:left="-113"/>
              <w:jc w:val="center"/>
            </w:pPr>
            <w:r w:rsidRPr="00AF2C99">
              <w:fldChar w:fldCharType="begin"/>
            </w:r>
            <w:r w:rsidRPr="00AF2C99">
              <w:instrText xml:space="preserve"> AutoTextList  \s NoStyle \t “Prodotto della Piattaforma Enterprise Desktop”</w:instrText>
            </w:r>
            <w:r>
              <w:instrText xml:space="preserve"> </w:instrText>
            </w:r>
            <w:r w:rsidRPr="00AF2C99">
              <w:instrText xml:space="preserve"> </w:instrText>
            </w:r>
            <w:r w:rsidRPr="00AF2C99">
              <w:fldChar w:fldCharType="separate"/>
            </w:r>
            <w:r w:rsidRPr="00AF2C99">
              <w:t>EP</w:t>
            </w:r>
            <w:r w:rsidRPr="00AF2C99">
              <w:fldChar w:fldCharType="end"/>
            </w:r>
          </w:p>
        </w:tc>
        <w:tc>
          <w:tcPr>
            <w:tcW w:w="595" w:type="dxa"/>
            <w:shd w:val="clear" w:color="auto" w:fill="70AD47" w:themeFill="accent6"/>
            <w:vAlign w:val="center"/>
          </w:tcPr>
          <w:p w:rsidR="008940CA" w:rsidRDefault="00AF2C99" w:rsidP="00C05A53">
            <w:pPr>
              <w:pStyle w:val="ProductList-OfferingBody"/>
              <w:ind w:left="-113"/>
              <w:jc w:val="center"/>
            </w:pPr>
            <w:r w:rsidRPr="00AF2C99">
              <w:fldChar w:fldCharType="begin"/>
            </w:r>
            <w:r w:rsidRPr="00AF2C99">
              <w:instrText xml:space="preserve"> AutoTextList  \s NoStyle \t “Desktop Education”  </w:instrText>
            </w:r>
            <w:r w:rsidRPr="00AF2C99">
              <w:fldChar w:fldCharType="separate"/>
            </w:r>
            <w:r w:rsidRPr="00AF2C99">
              <w:t>ED</w:t>
            </w:r>
            <w:r w:rsidRPr="00AF2C99">
              <w:fldChar w:fldCharType="end"/>
            </w:r>
            <w:r w:rsidR="00C351CD">
              <w:t>,</w:t>
            </w:r>
            <w:r w:rsidR="00D21436">
              <w:t xml:space="preserve"> </w:t>
            </w:r>
            <w:r w:rsidRPr="00AF2C99">
              <w:fldChar w:fldCharType="begin"/>
            </w:r>
            <w:r w:rsidRPr="00AF2C99">
              <w:instrText xml:space="preserve"> AutoTextList  \s NoStyle \t “Offerta Studente”</w:instrText>
            </w:r>
            <w:r>
              <w:instrText xml:space="preserve"> </w:instrText>
            </w:r>
            <w:r w:rsidRPr="00AF2C99">
              <w:instrText xml:space="preserve"> </w:instrText>
            </w:r>
            <w:r w:rsidRPr="00AF2C99">
              <w:fldChar w:fldCharType="separate"/>
            </w:r>
            <w:r w:rsidRPr="00AF2C99">
              <w:t>ST</w:t>
            </w:r>
            <w:r w:rsidRPr="00AF2C99">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F2C99" w:rsidP="005E37FA">
            <w:pPr>
              <w:pStyle w:val="ProductList-OfferingBody"/>
              <w:ind w:left="-113"/>
              <w:jc w:val="center"/>
            </w:pPr>
            <w:r w:rsidRPr="00AF2C99">
              <w:fldChar w:fldCharType="begin"/>
            </w:r>
            <w:r w:rsidRPr="00AF2C99">
              <w:instrText xml:space="preserve"> AutoTextList  \s NoStyle \t “Piattaforma Desktop Personalizzata”</w:instrText>
            </w:r>
            <w:r>
              <w:instrText xml:space="preserve"> </w:instrText>
            </w:r>
            <w:r w:rsidRPr="00AF2C99">
              <w:instrText xml:space="preserve"> </w:instrText>
            </w:r>
            <w:r w:rsidRPr="00AF2C99">
              <w:fldChar w:fldCharType="separate"/>
            </w:r>
            <w:r w:rsidRPr="00AF2C99">
              <w:t>CP</w:t>
            </w:r>
            <w:r w:rsidRPr="00AF2C99">
              <w:fldChar w:fldCharType="end"/>
            </w:r>
            <w:r w:rsidR="00C351CD">
              <w:t>,</w:t>
            </w:r>
            <w:r w:rsidRPr="00AF2C99">
              <w:fldChar w:fldCharType="begin"/>
            </w:r>
            <w:r w:rsidRPr="00AF2C99">
              <w:instrText xml:space="preserve"> AutoTextList  \s NoStyle \t “Non per l'Intera Organizzazione in Open Value” </w:instrText>
            </w:r>
            <w:r w:rsidRPr="00AF2C99">
              <w:fldChar w:fldCharType="separate"/>
            </w:r>
            <w:r w:rsidRPr="00AF2C99">
              <w:t xml:space="preserve"> P </w:t>
            </w:r>
            <w:r w:rsidRPr="00AF2C99">
              <w:fldChar w:fldCharType="end"/>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E639B" w:rsidRDefault="008940CA" w:rsidP="00C351CD">
            <w:pPr>
              <w:pStyle w:val="ProductList-Offering1"/>
              <w:rPr>
                <w:lang w:val="it-IT"/>
              </w:rPr>
            </w:pPr>
            <w:bookmarkStart w:id="128" w:name="_Toc379797114"/>
            <w:bookmarkStart w:id="129" w:name="_Toc380513140"/>
            <w:bookmarkStart w:id="130" w:name="_Toc380655179"/>
            <w:bookmarkStart w:id="131" w:name="_Toc383678610"/>
            <w:r w:rsidRPr="009E639B">
              <w:rPr>
                <w:lang w:val="it-IT"/>
              </w:rPr>
              <w:t>Enterprise CAL Suite</w:t>
            </w:r>
            <w:r w:rsidR="009942CA">
              <w:fldChar w:fldCharType="begin"/>
            </w:r>
            <w:r w:rsidRPr="009E639B">
              <w:rPr>
                <w:lang w:val="it-IT"/>
              </w:rPr>
              <w:instrText>XE "Enterprise CAL Suite"</w:instrText>
            </w:r>
            <w:r w:rsidR="009942CA">
              <w:fldChar w:fldCharType="end"/>
            </w:r>
            <w:r w:rsidRPr="009E639B">
              <w:rPr>
                <w:lang w:val="it-IT"/>
              </w:rPr>
              <w:t xml:space="preserve"> Bridge per Office 365</w:t>
            </w:r>
            <w:r w:rsidR="009942CA">
              <w:fldChar w:fldCharType="begin"/>
            </w:r>
            <w:r w:rsidRPr="009E639B">
              <w:rPr>
                <w:lang w:val="it-IT"/>
              </w:rPr>
              <w:instrText>XE "Enterprise CAL Suite Bridge per Office 365"</w:instrText>
            </w:r>
            <w:r w:rsidR="009942CA">
              <w:fldChar w:fldCharType="end"/>
            </w:r>
            <w:r w:rsidRPr="009E639B">
              <w:rPr>
                <w:lang w:val="it-IT"/>
              </w:rPr>
              <w:t xml:space="preserve"> (Dispositivo e Utente)</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F2C99" w:rsidP="005E37FA">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 </w:t>
            </w:r>
            <w:r w:rsidRPr="00C7390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9E639B" w:rsidRDefault="008940CA" w:rsidP="00305488">
            <w:pPr>
              <w:pStyle w:val="ProductList-Offering1"/>
              <w:rPr>
                <w:lang w:val="it-IT"/>
              </w:rPr>
            </w:pPr>
            <w:bookmarkStart w:id="132" w:name="_Toc379797115"/>
            <w:bookmarkStart w:id="133" w:name="_Toc380513141"/>
            <w:bookmarkStart w:id="134" w:name="_Toc380655180"/>
            <w:bookmarkStart w:id="135" w:name="_Toc383678611"/>
            <w:r w:rsidRPr="009E639B">
              <w:rPr>
                <w:lang w:val="it-IT"/>
              </w:rPr>
              <w:t>Enterprise CAL Suite</w:t>
            </w:r>
            <w:r w:rsidR="009942CA">
              <w:fldChar w:fldCharType="begin"/>
            </w:r>
            <w:r w:rsidRPr="009E639B">
              <w:rPr>
                <w:lang w:val="it-IT"/>
              </w:rPr>
              <w:instrText>XE "Enterprise CAL Suite"</w:instrText>
            </w:r>
            <w:r w:rsidR="009942CA">
              <w:fldChar w:fldCharType="end"/>
            </w:r>
            <w:r w:rsidRPr="009E639B">
              <w:rPr>
                <w:lang w:val="it-IT"/>
              </w:rPr>
              <w:t xml:space="preserve"> Bridge per Office 365</w:t>
            </w:r>
            <w:r w:rsidR="009942CA">
              <w:fldChar w:fldCharType="begin"/>
            </w:r>
            <w:r w:rsidRPr="009E639B">
              <w:rPr>
                <w:lang w:val="it-IT"/>
              </w:rPr>
              <w:instrText>XE "Enterprise CAL Suite Bridge per Office 365"</w:instrText>
            </w:r>
            <w:r w:rsidR="009942CA">
              <w:fldChar w:fldCharType="end"/>
            </w:r>
            <w:r w:rsidRPr="009E639B">
              <w:rPr>
                <w:lang w:val="it-IT"/>
              </w:rPr>
              <w:t xml:space="preserve"> e Windows Intune</w:t>
            </w:r>
            <w:r w:rsidR="009942CA">
              <w:fldChar w:fldCharType="begin"/>
            </w:r>
            <w:r w:rsidRPr="009E639B">
              <w:rPr>
                <w:lang w:val="it-IT"/>
              </w:rPr>
              <w:instrText>XE "Enterprise CAL Suite Bridge per Office 365 e Windows Intune"</w:instrText>
            </w:r>
            <w:r w:rsidR="009942CA">
              <w:fldChar w:fldCharType="end"/>
            </w:r>
            <w:r w:rsidRPr="009E639B">
              <w:rPr>
                <w:lang w:val="it-IT"/>
              </w:rPr>
              <w:t xml:space="preserve"> (Dispositivo e Utente)</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F2C99" w:rsidP="005E37FA">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w:t>
            </w:r>
            <w:r w:rsidRPr="00C7390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nil"/>
              <w:right w:val="nil"/>
            </w:tcBorders>
          </w:tcPr>
          <w:p w:rsidR="00C05A53" w:rsidRPr="009E639B" w:rsidRDefault="008940CA" w:rsidP="00C05A53">
            <w:pPr>
              <w:pStyle w:val="ProductList-Offering1"/>
              <w:rPr>
                <w:lang w:val="it-IT"/>
              </w:rPr>
            </w:pPr>
            <w:bookmarkStart w:id="136" w:name="_Toc379797116"/>
            <w:bookmarkStart w:id="137" w:name="_Toc380513142"/>
            <w:bookmarkStart w:id="138" w:name="_Toc380655181"/>
            <w:bookmarkStart w:id="139" w:name="_Toc383678612"/>
            <w:r w:rsidRPr="009E639B">
              <w:rPr>
                <w:lang w:val="it-IT"/>
              </w:rPr>
              <w:t>Enterprise CAL Suite</w:t>
            </w:r>
            <w:r w:rsidR="009942CA">
              <w:fldChar w:fldCharType="begin"/>
            </w:r>
            <w:r w:rsidRPr="009E639B">
              <w:rPr>
                <w:lang w:val="it-IT"/>
              </w:rPr>
              <w:instrText>XE "Enterprise CAL Suite"</w:instrText>
            </w:r>
            <w:r w:rsidR="009942CA">
              <w:fldChar w:fldCharType="end"/>
            </w:r>
            <w:r w:rsidRPr="009E639B">
              <w:rPr>
                <w:lang w:val="it-IT"/>
              </w:rPr>
              <w:t xml:space="preserve"> Bridge per Windows Intune</w:t>
            </w:r>
            <w:r w:rsidR="009942CA">
              <w:fldChar w:fldCharType="begin"/>
            </w:r>
            <w:r w:rsidRPr="009E639B">
              <w:rPr>
                <w:lang w:val="it-IT"/>
              </w:rPr>
              <w:instrText>XE "Enterprise CAL Suite Bridge per Windows Intune"</w:instrText>
            </w:r>
            <w:r w:rsidR="009942CA">
              <w:fldChar w:fldCharType="end"/>
            </w:r>
            <w:r w:rsidRPr="009E639B">
              <w:rPr>
                <w:lang w:val="it-IT"/>
              </w:rPr>
              <w:t xml:space="preserve"> (Dispositivo e Utente)</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F2C99" w:rsidP="005E37FA">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 </w:t>
            </w:r>
            <w:r w:rsidRPr="00C73905">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601776">
        <w:tc>
          <w:tcPr>
            <w:tcW w:w="3596" w:type="dxa"/>
          </w:tcPr>
          <w:p w:rsidR="00601776" w:rsidRPr="009E639B" w:rsidRDefault="00601776" w:rsidP="00A86DAF">
            <w:pPr>
              <w:pStyle w:val="ProductList-Body"/>
              <w:spacing w:before="20" w:after="20"/>
              <w:rPr>
                <w:lang w:val="it-IT"/>
              </w:rPr>
            </w:pPr>
            <w:r w:rsidRPr="009E639B">
              <w:rPr>
                <w:lang w:val="it-IT"/>
              </w:rPr>
              <w:t xml:space="preserve">Idoneità alla Transizione: </w:t>
            </w:r>
            <w:r w:rsidRPr="009E639B">
              <w:rPr>
                <w:b/>
                <w:lang w:val="it-IT"/>
              </w:rPr>
              <w:t xml:space="preserve">Tutti, tranne </w:t>
            </w:r>
            <w:r w:rsidR="00A86DAF" w:rsidRPr="009E639B">
              <w:rPr>
                <w:b/>
                <w:lang w:val="it-IT"/>
              </w:rPr>
              <w:t>I </w:t>
            </w:r>
            <w:r w:rsidRPr="009E639B">
              <w:rPr>
                <w:b/>
                <w:lang w:val="it-IT"/>
              </w:rPr>
              <w:t>componenti Bridge</w:t>
            </w:r>
          </w:p>
        </w:tc>
        <w:tc>
          <w:tcPr>
            <w:tcW w:w="3597" w:type="dxa"/>
          </w:tcPr>
          <w:p w:rsidR="00601776" w:rsidRDefault="00601776" w:rsidP="00601776">
            <w:pPr>
              <w:pStyle w:val="ProductList-Body"/>
              <w:spacing w:before="20" w:after="20"/>
            </w:pPr>
            <w:r>
              <w:t xml:space="preserve">Pool di Prodotti: </w:t>
            </w:r>
            <w:r>
              <w:rPr>
                <w:b/>
              </w:rPr>
              <w:t>Server</w:t>
            </w:r>
          </w:p>
        </w:tc>
        <w:tc>
          <w:tcPr>
            <w:tcW w:w="3597" w:type="dxa"/>
          </w:tcPr>
          <w:p w:rsidR="00601776" w:rsidRDefault="003B51B1" w:rsidP="00A86DAF">
            <w:pPr>
              <w:pStyle w:val="ProductList-Body"/>
              <w:spacing w:before="20" w:after="20"/>
            </w:pPr>
            <w:r>
              <w:t xml:space="preserve">Sconto Up-to-Date: </w:t>
            </w:r>
            <w:r>
              <w:rPr>
                <w:b/>
              </w:rPr>
              <w:t>Core CAL o</w:t>
            </w:r>
            <w:r w:rsidR="00A86DAF">
              <w:rPr>
                <w:b/>
              </w:rPr>
              <w:t> </w:t>
            </w:r>
            <w:r>
              <w:rPr>
                <w:b/>
              </w:rPr>
              <w:t xml:space="preserve">Enterprise </w:t>
            </w:r>
          </w:p>
        </w:tc>
      </w:tr>
      <w:tr w:rsidR="00601776" w:rsidTr="00601776">
        <w:tc>
          <w:tcPr>
            <w:tcW w:w="3596" w:type="dxa"/>
          </w:tcPr>
          <w:p w:rsidR="00601776" w:rsidRDefault="00C21E41" w:rsidP="00601776">
            <w:pPr>
              <w:pStyle w:val="ProductList-Body"/>
              <w:spacing w:before="20" w:after="20"/>
            </w:pPr>
            <w:r>
              <w:t xml:space="preserve">Famiglia di prodotti: </w:t>
            </w:r>
            <w:r>
              <w:rPr>
                <w:b/>
              </w:rPr>
              <w:t>Sì</w:t>
            </w:r>
          </w:p>
        </w:tc>
        <w:tc>
          <w:tcPr>
            <w:tcW w:w="3597" w:type="dxa"/>
          </w:tcPr>
          <w:p w:rsidR="00601776" w:rsidRPr="009E639B" w:rsidRDefault="001A15B4" w:rsidP="00601776">
            <w:pPr>
              <w:pStyle w:val="ProductList-Body"/>
              <w:spacing w:before="20" w:after="20"/>
              <w:rPr>
                <w:lang w:val="it-IT"/>
              </w:rPr>
            </w:pPr>
            <w:hyperlink w:anchor="SoftwareAssurance" w:history="1">
              <w:r w:rsidR="003B51B1" w:rsidRPr="009E639B">
                <w:rPr>
                  <w:rStyle w:val="Hyperlink"/>
                  <w:color w:val="000000" w:themeColor="text1"/>
                  <w:u w:val="none"/>
                  <w:lang w:val="it-IT"/>
                </w:rPr>
                <w:t>Vantaggi di Software Assurance</w:t>
              </w:r>
            </w:hyperlink>
            <w:r w:rsidR="003B51B1" w:rsidRPr="009E639B">
              <w:rPr>
                <w:lang w:val="it-IT"/>
              </w:rPr>
              <w:t xml:space="preserve">: </w:t>
            </w:r>
            <w:r w:rsidR="003B51B1" w:rsidRPr="009E639B">
              <w:rPr>
                <w:b/>
                <w:lang w:val="it-IT"/>
              </w:rPr>
              <w:t>Server</w:t>
            </w:r>
          </w:p>
        </w:tc>
        <w:tc>
          <w:tcPr>
            <w:tcW w:w="3597" w:type="dxa"/>
          </w:tcPr>
          <w:p w:rsidR="00601776" w:rsidRDefault="00C21E41" w:rsidP="00C21E41">
            <w:pPr>
              <w:pStyle w:val="ProductList-Body"/>
              <w:spacing w:before="20" w:after="20"/>
              <w:ind w:left="169"/>
            </w:pPr>
            <w:r>
              <w:rPr>
                <w:b/>
              </w:rPr>
              <w:t>CAL Suite</w:t>
            </w:r>
            <w:r w:rsidR="009942CA">
              <w:fldChar w:fldCharType="begin"/>
            </w:r>
            <w:r>
              <w:instrText>XE "Enterprise CAL Suite"</w:instrText>
            </w:r>
            <w:r w:rsidR="009942CA">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351CD" w:rsidRPr="009E639B" w:rsidRDefault="00E47D53" w:rsidP="00C351CD">
      <w:pPr>
        <w:pStyle w:val="ProductList-Body"/>
        <w:rPr>
          <w:b/>
          <w:color w:val="00188F"/>
          <w:lang w:val="it-IT"/>
        </w:rPr>
      </w:pPr>
      <w:r w:rsidRPr="009E639B">
        <w:rPr>
          <w:b/>
          <w:color w:val="00188F"/>
          <w:lang w:val="it-IT"/>
        </w:rPr>
        <w:t>Procedura per Determinare i Diritti di Utilizzo Applicabili per le Licenze CAL Suite</w:t>
      </w:r>
    </w:p>
    <w:p w:rsidR="00C351CD" w:rsidRPr="009E639B" w:rsidRDefault="00C351CD" w:rsidP="00C351CD">
      <w:pPr>
        <w:pStyle w:val="ProductList-Body"/>
        <w:rPr>
          <w:lang w:val="it-IT"/>
        </w:rPr>
      </w:pPr>
      <w:r w:rsidRPr="009E639B">
        <w:rPr>
          <w:lang w:val="it-IT"/>
        </w:rPr>
        <w:t>Una licenza CAL Suite non dispone di versioni e i diritti sull</w:t>
      </w:r>
      <w:r w:rsidR="000330A5">
        <w:rPr>
          <w:lang w:val="it-IT"/>
        </w:rPr>
        <w:t>’</w:t>
      </w:r>
      <w:r w:rsidRPr="009E639B">
        <w:rPr>
          <w:lang w:val="it-IT"/>
        </w:rPr>
        <w:t xml:space="preserve">utilizzo sono determinati dallo stato della </w:t>
      </w:r>
      <w:r w:rsidR="00F46503" w:rsidRPr="009E639B">
        <w:rPr>
          <w:lang w:val="it-IT"/>
        </w:rPr>
        <w:t xml:space="preserve">copertura SA per tale licenza. </w:t>
      </w:r>
      <w:r w:rsidRPr="009E639B">
        <w:rPr>
          <w:lang w:val="it-IT"/>
        </w:rPr>
        <w:t>Qualora la copertura SA sia scaduta, i diritti di accesso attribuiti da Licenze perpetue sono determinati in base ai Diritti di Utilizzo del Prodotto in vigore prima della scadenza della copertura.</w:t>
      </w:r>
    </w:p>
    <w:p w:rsidR="00C351CD" w:rsidRPr="009E639B" w:rsidRDefault="00C351CD" w:rsidP="00C351CD">
      <w:pPr>
        <w:pStyle w:val="ProductList-Body"/>
        <w:rPr>
          <w:lang w:val="it-IT"/>
        </w:rPr>
      </w:pPr>
    </w:p>
    <w:p w:rsidR="00C351CD" w:rsidRPr="009E639B" w:rsidRDefault="00C351CD" w:rsidP="00C351CD">
      <w:pPr>
        <w:pStyle w:val="ProductList-Body"/>
        <w:rPr>
          <w:b/>
          <w:lang w:val="it-IT"/>
        </w:rPr>
      </w:pPr>
      <w:r w:rsidRPr="009E639B">
        <w:rPr>
          <w:b/>
          <w:color w:val="00188F"/>
          <w:lang w:val="it-IT"/>
        </w:rPr>
        <w:t>Core CAL Suite</w:t>
      </w:r>
      <w:r w:rsidR="009942CA">
        <w:fldChar w:fldCharType="begin"/>
      </w:r>
      <w:r w:rsidRPr="009E639B">
        <w:rPr>
          <w:lang w:val="it-IT"/>
        </w:rPr>
        <w:instrText>XE "Core CAL Suite"</w:instrText>
      </w:r>
      <w:r w:rsidR="009942CA">
        <w:fldChar w:fldCharType="end"/>
      </w:r>
    </w:p>
    <w:p w:rsidR="00C351CD" w:rsidRPr="009E639B" w:rsidRDefault="00C351CD" w:rsidP="00C351CD">
      <w:pPr>
        <w:pStyle w:val="ProductList-Body"/>
        <w:rPr>
          <w:lang w:val="it-IT"/>
        </w:rPr>
      </w:pPr>
      <w:r w:rsidRPr="009E639B">
        <w:rPr>
          <w:lang w:val="it-IT"/>
        </w:rPr>
        <w:t>A decorrere dal 1° ottobre 2012 una licenza per Core CAL Suite</w:t>
      </w:r>
      <w:r w:rsidR="009942CA">
        <w:fldChar w:fldCharType="begin"/>
      </w:r>
      <w:r w:rsidRPr="009E639B">
        <w:rPr>
          <w:lang w:val="it-IT"/>
        </w:rPr>
        <w:instrText>XE "Core CAL Suite"</w:instrText>
      </w:r>
      <w:r w:rsidR="009942CA">
        <w:fldChar w:fldCharType="end"/>
      </w:r>
      <w:r w:rsidRPr="009E639B">
        <w:rPr>
          <w:lang w:val="it-IT"/>
        </w:rPr>
        <w:t xml:space="preserve"> con copertura SA attiva concede diritti equivalenti ai seguenti: CAL per Windows Server 2012</w:t>
      </w:r>
      <w:r w:rsidR="009942CA">
        <w:fldChar w:fldCharType="begin"/>
      </w:r>
      <w:r w:rsidRPr="009E639B">
        <w:rPr>
          <w:lang w:val="it-IT"/>
        </w:rPr>
        <w:instrText>XE "CAL per Windows Server 2012"</w:instrText>
      </w:r>
      <w:r w:rsidR="009942CA">
        <w:fldChar w:fldCharType="end"/>
      </w:r>
      <w:r w:rsidRPr="009E639B">
        <w:rPr>
          <w:lang w:val="it-IT"/>
        </w:rPr>
        <w:t>, Standard CAL per Exchange Server 2013, Standard CAL per Lync Server 2013</w:t>
      </w:r>
      <w:r w:rsidR="009942CA">
        <w:fldChar w:fldCharType="begin"/>
      </w:r>
      <w:r w:rsidRPr="009E639B">
        <w:rPr>
          <w:lang w:val="it-IT"/>
        </w:rPr>
        <w:instrText>XE "Lync Server 2013"</w:instrText>
      </w:r>
      <w:r w:rsidR="009942CA">
        <w:fldChar w:fldCharType="end"/>
      </w:r>
      <w:r w:rsidRPr="009E639B">
        <w:rPr>
          <w:lang w:val="it-IT"/>
        </w:rPr>
        <w:t>, Standard CAL</w:t>
      </w:r>
      <w:r w:rsidR="009942CA">
        <w:fldChar w:fldCharType="begin"/>
      </w:r>
      <w:r w:rsidRPr="009E639B">
        <w:rPr>
          <w:lang w:val="it-IT"/>
        </w:rPr>
        <w:instrText>XE "SharePoint Server 2013"</w:instrText>
      </w:r>
      <w:r w:rsidR="009942CA">
        <w:fldChar w:fldCharType="end"/>
      </w:r>
      <w:r w:rsidRPr="009E639B">
        <w:rPr>
          <w:lang w:val="it-IT"/>
        </w:rPr>
        <w:t xml:space="preserve"> per SharePoint Server 2013</w:t>
      </w:r>
      <w:r w:rsidR="009942CA">
        <w:fldChar w:fldCharType="begin"/>
      </w:r>
      <w:r w:rsidRPr="009E639B">
        <w:rPr>
          <w:lang w:val="it-IT"/>
        </w:rPr>
        <w:instrText>XE "SharePoint Server 2013 Standard CAL"</w:instrText>
      </w:r>
      <w:r w:rsidR="009942CA">
        <w:fldChar w:fldCharType="end"/>
      </w:r>
      <w:r w:rsidRPr="009E639B">
        <w:rPr>
          <w:lang w:val="it-IT"/>
        </w:rPr>
        <w:t>, Licenza di Gestione Client per System Center 2012 Configuration Manager e System Center 2012 Endpoint Protection</w:t>
      </w:r>
      <w:r w:rsidR="009942CA">
        <w:fldChar w:fldCharType="begin"/>
      </w:r>
      <w:r w:rsidRPr="009E639B">
        <w:rPr>
          <w:lang w:val="it-IT"/>
        </w:rPr>
        <w:instrText>XE "System Center 2012 Endpoint Protection"</w:instrText>
      </w:r>
      <w:r w:rsidR="009942CA">
        <w:fldChar w:fldCharType="end"/>
      </w:r>
      <w:r w:rsidRPr="009E639B">
        <w:rPr>
          <w:lang w:val="it-IT"/>
        </w:rPr>
        <w:t xml:space="preserve">. </w:t>
      </w:r>
    </w:p>
    <w:p w:rsidR="00C351CD" w:rsidRPr="009E639B" w:rsidRDefault="00C351CD" w:rsidP="00C351CD">
      <w:pPr>
        <w:pStyle w:val="ProductList-Body"/>
        <w:rPr>
          <w:lang w:val="it-IT"/>
        </w:rPr>
      </w:pPr>
    </w:p>
    <w:p w:rsidR="00C351CD" w:rsidRPr="009E639B" w:rsidRDefault="00C351CD" w:rsidP="00C351CD">
      <w:pPr>
        <w:pStyle w:val="ProductList-Body"/>
        <w:rPr>
          <w:lang w:val="it-IT"/>
        </w:rPr>
      </w:pPr>
      <w:r w:rsidRPr="009E639B">
        <w:rPr>
          <w:lang w:val="it-IT"/>
        </w:rPr>
        <w:t xml:space="preserve">Le società in possesso di contratti Open Value potranno essere idonee a uno Sconto Up-to-Date basato sulle Core CAL esistenti. Le società potranno fare riferimento ai </w:t>
      </w:r>
      <w:hyperlink w:anchor="ChartKey" w:history="1">
        <w:r w:rsidRPr="009E639B">
          <w:rPr>
            <w:rStyle w:val="Hyperlink"/>
            <w:lang w:val="it-IT"/>
          </w:rPr>
          <w:t>Codici Tabella</w:t>
        </w:r>
      </w:hyperlink>
      <w:r w:rsidRPr="009E639B">
        <w:rPr>
          <w:lang w:val="it-IT"/>
        </w:rPr>
        <w:t>.</w:t>
      </w:r>
    </w:p>
    <w:p w:rsidR="00C351CD" w:rsidRPr="009E639B" w:rsidRDefault="00C351CD" w:rsidP="00C351CD">
      <w:pPr>
        <w:pStyle w:val="ProductList-Body"/>
        <w:rPr>
          <w:lang w:val="it-IT"/>
        </w:rPr>
      </w:pPr>
    </w:p>
    <w:p w:rsidR="00C351CD" w:rsidRPr="009E639B" w:rsidRDefault="00C351CD" w:rsidP="00C351CD">
      <w:pPr>
        <w:pStyle w:val="ProductList-Body"/>
        <w:rPr>
          <w:b/>
          <w:lang w:val="it-IT"/>
        </w:rPr>
      </w:pPr>
      <w:r w:rsidRPr="009E639B">
        <w:rPr>
          <w:b/>
          <w:color w:val="00188F"/>
          <w:lang w:val="it-IT"/>
        </w:rPr>
        <w:t>Enterprise CAL Suite</w:t>
      </w:r>
      <w:r w:rsidR="009942CA">
        <w:fldChar w:fldCharType="begin"/>
      </w:r>
      <w:r w:rsidRPr="009E639B">
        <w:rPr>
          <w:lang w:val="it-IT"/>
        </w:rPr>
        <w:instrText>XE "Enterprise CAL Suite"</w:instrText>
      </w:r>
      <w:r w:rsidR="009942CA">
        <w:fldChar w:fldCharType="end"/>
      </w:r>
    </w:p>
    <w:p w:rsidR="00C351CD" w:rsidRPr="009E639B" w:rsidRDefault="00C351CD" w:rsidP="00C351CD">
      <w:pPr>
        <w:pStyle w:val="ProductList-Body"/>
        <w:rPr>
          <w:lang w:val="it-IT"/>
        </w:rPr>
      </w:pPr>
      <w:r w:rsidRPr="009E639B">
        <w:rPr>
          <w:lang w:val="it-IT"/>
        </w:rPr>
        <w:t>A decorrere dal 1° aprile 2013 una licenza per Enterprise CAL Suite</w:t>
      </w:r>
      <w:r w:rsidR="009942CA">
        <w:fldChar w:fldCharType="begin"/>
      </w:r>
      <w:r w:rsidRPr="009E639B">
        <w:rPr>
          <w:lang w:val="it-IT"/>
        </w:rPr>
        <w:instrText>XE "Enterprise CAL Suite"</w:instrText>
      </w:r>
      <w:r w:rsidR="009942CA">
        <w:fldChar w:fldCharType="end"/>
      </w:r>
      <w:r w:rsidRPr="009E639B">
        <w:rPr>
          <w:lang w:val="it-IT"/>
        </w:rPr>
        <w:t xml:space="preserve"> con copertura SA attiva concede diritti equivalenti ai seguenti prodotti: tutti </w:t>
      </w:r>
      <w:r w:rsidR="00A86DAF" w:rsidRPr="009E639B">
        <w:rPr>
          <w:lang w:val="it-IT"/>
        </w:rPr>
        <w:t>I </w:t>
      </w:r>
      <w:r w:rsidRPr="009E639B">
        <w:rPr>
          <w:lang w:val="it-IT"/>
        </w:rPr>
        <w:t>componenti attuali di Core CAL Suite</w:t>
      </w:r>
      <w:r w:rsidR="009942CA">
        <w:fldChar w:fldCharType="begin"/>
      </w:r>
      <w:r w:rsidRPr="009E639B">
        <w:rPr>
          <w:lang w:val="it-IT"/>
        </w:rPr>
        <w:instrText>XE "Core CAL Suite"</w:instrText>
      </w:r>
      <w:r w:rsidR="009942CA">
        <w:fldChar w:fldCharType="end"/>
      </w:r>
      <w:r w:rsidRPr="009E639B">
        <w:rPr>
          <w:lang w:val="it-IT"/>
        </w:rPr>
        <w:t>, Exchange Enterprise CAL con Services 2013, Archiviazione Exchange Online per Exchange Server</w:t>
      </w:r>
      <w:r w:rsidR="009942CA">
        <w:fldChar w:fldCharType="begin"/>
      </w:r>
      <w:r w:rsidRPr="009E639B">
        <w:rPr>
          <w:lang w:val="it-IT"/>
        </w:rPr>
        <w:instrText>XE "Archiviazione Exchange Online per Exchange Server"</w:instrText>
      </w:r>
      <w:r w:rsidR="009942CA">
        <w:fldChar w:fldCharType="end"/>
      </w:r>
      <w:r w:rsidRPr="009E639B">
        <w:rPr>
          <w:lang w:val="it-IT"/>
        </w:rPr>
        <w:t xml:space="preserve">, SharePoint Server Enterprise CAL 2013, Lync Server Enterprise CAL 2013, CAL per Windows Server 2012 Active Directory Rights Management Services e tutti </w:t>
      </w:r>
      <w:r w:rsidR="00A86DAF" w:rsidRPr="009E639B">
        <w:rPr>
          <w:lang w:val="it-IT"/>
        </w:rPr>
        <w:t>I </w:t>
      </w:r>
      <w:r w:rsidRPr="009E639B">
        <w:rPr>
          <w:lang w:val="it-IT"/>
        </w:rPr>
        <w:t>componenti attuali di System Center 2012 Client Management Suite. I diritti associati alle offerte dei Servizi Online cesseranno alla scadenza della copertura SA, indipendentemente dal fatto che l</w:t>
      </w:r>
      <w:r w:rsidR="000330A5">
        <w:rPr>
          <w:lang w:val="it-IT"/>
        </w:rPr>
        <w:t>’</w:t>
      </w:r>
      <w:r w:rsidRPr="009E639B">
        <w:rPr>
          <w:lang w:val="it-IT"/>
        </w:rPr>
        <w:t xml:space="preserve">Enterprise CAL suite sia perpetua o meno. </w:t>
      </w:r>
    </w:p>
    <w:p w:rsidR="00C351CD" w:rsidRPr="009E639B" w:rsidRDefault="00C351CD" w:rsidP="00C351CD">
      <w:pPr>
        <w:pStyle w:val="ProductList-Body"/>
        <w:rPr>
          <w:lang w:val="it-IT"/>
        </w:rPr>
      </w:pPr>
    </w:p>
    <w:p w:rsidR="00C351CD" w:rsidRPr="009E639B" w:rsidRDefault="00C351CD" w:rsidP="00F9689B">
      <w:pPr>
        <w:pStyle w:val="ProductList-Body"/>
        <w:rPr>
          <w:lang w:val="it-IT"/>
        </w:rPr>
      </w:pPr>
      <w:r w:rsidRPr="009E639B">
        <w:rPr>
          <w:lang w:val="it-IT"/>
        </w:rPr>
        <w:t xml:space="preserve">Le società in possesso di contratti Open Value potranno essere idonee a uno Sconto Up-to-Date basato sulle Enterprise CAL esistenti. Le società potranno fare riferimento ai </w:t>
      </w:r>
      <w:hyperlink w:anchor="ChartKey" w:history="1">
        <w:r w:rsidR="00F9689B" w:rsidRPr="009E639B">
          <w:rPr>
            <w:rStyle w:val="Hyperlink"/>
            <w:lang w:val="it-IT"/>
          </w:rPr>
          <w:t>Codici Tabella</w:t>
        </w:r>
      </w:hyperlink>
      <w:r w:rsidRPr="009E639B">
        <w:rPr>
          <w:lang w:val="it-IT"/>
        </w:rPr>
        <w:t>.</w:t>
      </w:r>
    </w:p>
    <w:p w:rsidR="00C351CD" w:rsidRPr="009E639B" w:rsidRDefault="00C351CD" w:rsidP="00C351CD">
      <w:pPr>
        <w:pStyle w:val="ProductList-Body"/>
        <w:rPr>
          <w:lang w:val="it-IT"/>
        </w:rPr>
      </w:pPr>
    </w:p>
    <w:p w:rsidR="00C351CD" w:rsidRPr="009E639B" w:rsidRDefault="00C351CD" w:rsidP="00C351CD">
      <w:pPr>
        <w:pStyle w:val="ProductList-Body"/>
        <w:rPr>
          <w:b/>
          <w:lang w:val="it-IT"/>
        </w:rPr>
      </w:pPr>
      <w:r w:rsidRPr="009E639B">
        <w:rPr>
          <w:b/>
          <w:color w:val="00188F"/>
          <w:lang w:val="it-IT"/>
        </w:rPr>
        <w:t>Servizi Online Inclusi nell</w:t>
      </w:r>
      <w:r w:rsidR="000330A5">
        <w:rPr>
          <w:b/>
          <w:color w:val="00188F"/>
          <w:lang w:val="it-IT"/>
        </w:rPr>
        <w:t>’</w:t>
      </w:r>
      <w:r w:rsidRPr="009E639B">
        <w:rPr>
          <w:b/>
          <w:color w:val="00188F"/>
          <w:lang w:val="it-IT"/>
        </w:rPr>
        <w:t>Enterprise CAL Suite</w:t>
      </w:r>
      <w:r w:rsidR="009942CA">
        <w:fldChar w:fldCharType="begin"/>
      </w:r>
      <w:r w:rsidRPr="009E639B">
        <w:rPr>
          <w:lang w:val="it-IT"/>
        </w:rPr>
        <w:instrText>XE "Enterprise CAL Suite"</w:instrText>
      </w:r>
      <w:r w:rsidR="009942CA">
        <w:fldChar w:fldCharType="end"/>
      </w:r>
    </w:p>
    <w:p w:rsidR="00C351CD" w:rsidRPr="009E639B" w:rsidRDefault="00C351CD" w:rsidP="00C351CD">
      <w:pPr>
        <w:pStyle w:val="ProductList-Body"/>
        <w:rPr>
          <w:lang w:val="it-IT"/>
        </w:rPr>
      </w:pPr>
      <w:r w:rsidRPr="009E639B">
        <w:rPr>
          <w:lang w:val="it-IT"/>
        </w:rPr>
        <w:t>A decorrere dal 1° aprile 2013 una licenza per Enterprise CAL Suite</w:t>
      </w:r>
      <w:r w:rsidR="009942CA">
        <w:fldChar w:fldCharType="begin"/>
      </w:r>
      <w:r w:rsidRPr="009E639B">
        <w:rPr>
          <w:lang w:val="it-IT"/>
        </w:rPr>
        <w:instrText>XE "Enterprise CAL Suite"</w:instrText>
      </w:r>
      <w:r w:rsidR="009942CA">
        <w:fldChar w:fldCharType="end"/>
      </w:r>
      <w:r w:rsidRPr="009E639B">
        <w:rPr>
          <w:lang w:val="it-IT"/>
        </w:rPr>
        <w:t xml:space="preserve"> con copertura SA attiva include i diritti per Archiviazione Exchange Online per Exchange Server</w:t>
      </w:r>
      <w:r w:rsidR="009942CA">
        <w:fldChar w:fldCharType="begin"/>
      </w:r>
      <w:r w:rsidRPr="009E639B">
        <w:rPr>
          <w:lang w:val="it-IT"/>
        </w:rPr>
        <w:instrText>XE "Archiviazione Exchange Online per Exchange Server"</w:instrText>
      </w:r>
      <w:r w:rsidR="009942CA">
        <w:fldChar w:fldCharType="end"/>
      </w:r>
      <w:r w:rsidRPr="009E639B">
        <w:rPr>
          <w:lang w:val="it-IT"/>
        </w:rPr>
        <w:t>, Data Loss Prevention ed Exchange Online Protection</w:t>
      </w:r>
      <w:r w:rsidR="009942CA">
        <w:fldChar w:fldCharType="begin"/>
      </w:r>
      <w:r w:rsidRPr="009E639B">
        <w:rPr>
          <w:lang w:val="it-IT"/>
        </w:rPr>
        <w:instrText>XE "Exchange Online Protection"</w:instrText>
      </w:r>
      <w:r w:rsidR="009942CA">
        <w:fldChar w:fldCharType="end"/>
      </w:r>
      <w:r w:rsidRPr="009E639B">
        <w:rPr>
          <w:lang w:val="it-IT"/>
        </w:rPr>
        <w:t>.</w:t>
      </w:r>
    </w:p>
    <w:p w:rsidR="00C351CD" w:rsidRPr="009E639B" w:rsidRDefault="00C351CD" w:rsidP="00C351CD">
      <w:pPr>
        <w:pStyle w:val="ProductList-Body"/>
        <w:rPr>
          <w:lang w:val="it-IT"/>
        </w:rPr>
      </w:pPr>
    </w:p>
    <w:p w:rsidR="00C351CD" w:rsidRPr="009E639B" w:rsidRDefault="00C351CD" w:rsidP="009F7D89">
      <w:pPr>
        <w:pStyle w:val="ProductList-Body"/>
        <w:numPr>
          <w:ilvl w:val="0"/>
          <w:numId w:val="3"/>
        </w:numPr>
        <w:ind w:left="450" w:hanging="270"/>
        <w:rPr>
          <w:lang w:val="it-IT"/>
        </w:rPr>
      </w:pPr>
      <w:r w:rsidRPr="009E639B">
        <w:rPr>
          <w:b/>
          <w:lang w:val="it-IT"/>
        </w:rPr>
        <w:t>Disponibilità Internazionale</w:t>
      </w:r>
      <w:r w:rsidRPr="00C162B4">
        <w:rPr>
          <w:b/>
          <w:bCs/>
          <w:lang w:val="it-IT"/>
        </w:rPr>
        <w:t>.</w:t>
      </w:r>
      <w:r w:rsidRPr="009E639B">
        <w:rPr>
          <w:lang w:val="it-IT"/>
        </w:rPr>
        <w:t xml:space="preserve"> I Servizi Online sono erogabili solo nei paesi in cui è disponibile Office 365: </w:t>
      </w:r>
      <w:hyperlink r:id="rId22" w:anchor="international" w:history="1">
        <w:r w:rsidRPr="009E639B">
          <w:rPr>
            <w:rStyle w:val="Hyperlink"/>
            <w:lang w:val="it-IT"/>
          </w:rPr>
          <w:t>http://www.microsoft.com/online/faq.aspx#international</w:t>
        </w:r>
      </w:hyperlink>
      <w:r w:rsidRPr="009E639B">
        <w:rPr>
          <w:lang w:val="it-IT"/>
        </w:rPr>
        <w:t xml:space="preserve"> </w:t>
      </w:r>
    </w:p>
    <w:p w:rsidR="00C351CD" w:rsidRPr="009E639B" w:rsidRDefault="00C351CD" w:rsidP="009F7D89">
      <w:pPr>
        <w:pStyle w:val="ProductList-Body"/>
        <w:numPr>
          <w:ilvl w:val="0"/>
          <w:numId w:val="3"/>
        </w:numPr>
        <w:ind w:left="450" w:hanging="270"/>
        <w:rPr>
          <w:lang w:val="it-IT"/>
        </w:rPr>
      </w:pPr>
      <w:r w:rsidRPr="009E639B">
        <w:rPr>
          <w:b/>
          <w:lang w:val="it-IT"/>
        </w:rPr>
        <w:t>Provisioning</w:t>
      </w:r>
      <w:r w:rsidRPr="00C162B4">
        <w:rPr>
          <w:b/>
          <w:bCs/>
          <w:lang w:val="it-IT"/>
        </w:rPr>
        <w:t>.</w:t>
      </w:r>
      <w:r w:rsidRPr="009E639B">
        <w:rPr>
          <w:lang w:val="it-IT"/>
        </w:rPr>
        <w:t xml:space="preserve"> Per iniziare a utilizzare questi servizi, la società dovrà contattare il proprio Microsoft Partner, che può avviare il processo di erogazione necessario per l</w:t>
      </w:r>
      <w:r w:rsidR="000330A5">
        <w:rPr>
          <w:lang w:val="it-IT"/>
        </w:rPr>
        <w:t>’</w:t>
      </w:r>
      <w:r w:rsidRPr="009E639B">
        <w:rPr>
          <w:lang w:val="it-IT"/>
        </w:rPr>
        <w:t>attivazione di ciascun servizio.</w:t>
      </w:r>
    </w:p>
    <w:p w:rsidR="00C351CD" w:rsidRPr="009E639B" w:rsidRDefault="00C351CD" w:rsidP="00A50201">
      <w:pPr>
        <w:pStyle w:val="ProductList-Body"/>
        <w:numPr>
          <w:ilvl w:val="0"/>
          <w:numId w:val="3"/>
        </w:numPr>
        <w:ind w:left="450" w:hanging="270"/>
        <w:rPr>
          <w:lang w:val="it-IT"/>
        </w:rPr>
      </w:pPr>
      <w:r w:rsidRPr="009E639B">
        <w:rPr>
          <w:b/>
          <w:lang w:val="it-IT"/>
        </w:rPr>
        <w:t>Condizioni Supplementari</w:t>
      </w:r>
      <w:r w:rsidRPr="00C162B4">
        <w:rPr>
          <w:b/>
          <w:bCs/>
          <w:lang w:val="it-IT"/>
        </w:rPr>
        <w:t>.</w:t>
      </w:r>
      <w:r w:rsidRPr="009E639B">
        <w:rPr>
          <w:lang w:val="it-IT"/>
        </w:rPr>
        <w:t xml:space="preserve"> Per le società in possesso di contratti Microsoft Business Agreement con data antecedente il mese di ottobre 2010 che non hanno allegato le Condizioni Supplementari per i Servizi Online al proprio contratto multilicenza tramite un</w:t>
      </w:r>
      <w:r w:rsidR="000330A5">
        <w:rPr>
          <w:lang w:val="it-IT"/>
        </w:rPr>
        <w:t>’</w:t>
      </w:r>
      <w:r w:rsidRPr="009E639B">
        <w:rPr>
          <w:lang w:val="it-IT"/>
        </w:rPr>
        <w:t>Iscrizione con data successiva al mese di luglio 2011 o in altro modo, si applicano all</w:t>
      </w:r>
      <w:r w:rsidR="000330A5">
        <w:rPr>
          <w:lang w:val="it-IT"/>
        </w:rPr>
        <w:t>’</w:t>
      </w:r>
      <w:r w:rsidRPr="009E639B">
        <w:rPr>
          <w:lang w:val="it-IT"/>
        </w:rPr>
        <w:t>acquisto e all</w:t>
      </w:r>
      <w:r w:rsidR="000330A5">
        <w:rPr>
          <w:lang w:val="it-IT"/>
        </w:rPr>
        <w:t>’</w:t>
      </w:r>
      <w:r w:rsidRPr="009E639B">
        <w:rPr>
          <w:lang w:val="it-IT"/>
        </w:rPr>
        <w:t>utilizzo dei Servizi Online inclusi nell</w:t>
      </w:r>
      <w:r w:rsidR="000330A5">
        <w:rPr>
          <w:lang w:val="it-IT"/>
        </w:rPr>
        <w:t>’</w:t>
      </w:r>
      <w:r w:rsidRPr="009E639B">
        <w:rPr>
          <w:lang w:val="it-IT"/>
        </w:rPr>
        <w:t>Enterprise CAL Suite</w:t>
      </w:r>
      <w:r w:rsidR="009942CA">
        <w:fldChar w:fldCharType="begin"/>
      </w:r>
      <w:r w:rsidRPr="009E639B">
        <w:rPr>
          <w:lang w:val="it-IT"/>
        </w:rPr>
        <w:instrText>XE "Enterprise CAL Suite"</w:instrText>
      </w:r>
      <w:r w:rsidR="009942CA">
        <w:fldChar w:fldCharType="end"/>
      </w:r>
      <w:r w:rsidRPr="009E639B">
        <w:rPr>
          <w:lang w:val="it-IT"/>
        </w:rPr>
        <w:t xml:space="preserve"> le Condizioni Supplementari per i Servizi Online utilizzate con i Contratti per il Software - Legacy nell</w:t>
      </w:r>
      <w:r w:rsidR="000330A5">
        <w:rPr>
          <w:lang w:val="it-IT"/>
        </w:rPr>
        <w:t>’</w:t>
      </w:r>
      <w:r w:rsidRPr="009E639B">
        <w:rPr>
          <w:lang w:val="it-IT"/>
        </w:rPr>
        <w:t xml:space="preserve">Appendice A: Condizioni Supplementari del Contratto relativo al Programma. </w:t>
      </w:r>
    </w:p>
    <w:p w:rsidR="00C351CD" w:rsidRPr="009E639B" w:rsidRDefault="00C351CD" w:rsidP="00C351CD">
      <w:pPr>
        <w:pStyle w:val="ProductList-Body"/>
        <w:rPr>
          <w:lang w:val="it-IT"/>
        </w:rPr>
      </w:pPr>
    </w:p>
    <w:p w:rsidR="00803F8F" w:rsidRPr="009E639B" w:rsidRDefault="00803F8F" w:rsidP="00C351CD">
      <w:pPr>
        <w:pStyle w:val="ProductList-Body"/>
        <w:rPr>
          <w:b/>
          <w:color w:val="00188F"/>
          <w:lang w:val="it-IT"/>
        </w:rPr>
      </w:pPr>
    </w:p>
    <w:p w:rsidR="00803F8F" w:rsidRPr="009E639B" w:rsidRDefault="00803F8F" w:rsidP="00C351CD">
      <w:pPr>
        <w:pStyle w:val="ProductList-Body"/>
        <w:rPr>
          <w:b/>
          <w:color w:val="00188F"/>
          <w:lang w:val="it-IT"/>
        </w:rPr>
      </w:pPr>
    </w:p>
    <w:p w:rsidR="00C351CD" w:rsidRPr="009E639B" w:rsidRDefault="00C351CD" w:rsidP="00C351CD">
      <w:pPr>
        <w:pStyle w:val="ProductList-Body"/>
        <w:rPr>
          <w:b/>
          <w:lang w:val="it-IT"/>
        </w:rPr>
      </w:pPr>
      <w:r w:rsidRPr="009E639B">
        <w:rPr>
          <w:b/>
          <w:color w:val="00188F"/>
          <w:lang w:val="it-IT"/>
        </w:rPr>
        <w:lastRenderedPageBreak/>
        <w:t>Forefront Unified Access Gateway</w:t>
      </w:r>
      <w:r w:rsidR="009942CA">
        <w:fldChar w:fldCharType="begin"/>
      </w:r>
      <w:r w:rsidRPr="009E639B">
        <w:rPr>
          <w:lang w:val="it-IT"/>
        </w:rPr>
        <w:instrText>XE "Forefront Unified Access Gateway"</w:instrText>
      </w:r>
      <w:r w:rsidR="009942CA">
        <w:fldChar w:fldCharType="end"/>
      </w:r>
      <w:r w:rsidRPr="009E639B">
        <w:rPr>
          <w:b/>
          <w:color w:val="00188F"/>
          <w:lang w:val="it-IT"/>
        </w:rPr>
        <w:t xml:space="preserve"> 2010</w:t>
      </w:r>
    </w:p>
    <w:p w:rsidR="00C351CD" w:rsidRPr="009E639B" w:rsidRDefault="00C351CD" w:rsidP="00C351CD">
      <w:pPr>
        <w:pStyle w:val="ProductList-Body"/>
        <w:rPr>
          <w:lang w:val="it-IT"/>
        </w:rPr>
      </w:pPr>
      <w:r w:rsidRPr="009E639B">
        <w:rPr>
          <w:lang w:val="it-IT"/>
        </w:rPr>
        <w:t>Le società titolari di licenze Enterprise CAL con copertura SA attiva a decorrere dal 1° dicembre 2012 potranno essere idonee all</w:t>
      </w:r>
      <w:r w:rsidR="000330A5">
        <w:rPr>
          <w:lang w:val="it-IT"/>
        </w:rPr>
        <w:t>’</w:t>
      </w:r>
      <w:r w:rsidRPr="009E639B">
        <w:rPr>
          <w:lang w:val="it-IT"/>
        </w:rPr>
        <w:t>utilizzo di Forefront Unified Access Gateway</w:t>
      </w:r>
      <w:r w:rsidR="009942CA">
        <w:fldChar w:fldCharType="begin"/>
      </w:r>
      <w:r w:rsidRPr="009E639B">
        <w:rPr>
          <w:lang w:val="it-IT"/>
        </w:rPr>
        <w:instrText>XE "Forefront Unified Access Gateway"</w:instrText>
      </w:r>
      <w:r w:rsidR="009942CA">
        <w:fldChar w:fldCharType="end"/>
      </w:r>
      <w:r w:rsidRPr="009E639B">
        <w:rPr>
          <w:lang w:val="it-IT"/>
        </w:rPr>
        <w:t xml:space="preserve"> 2010 in conformità a condizioni speciali. Per ulteriori informazioni, le società potranno prendere visione della Lista dei Prodotti del mese di marzo 2014 all</w:t>
      </w:r>
      <w:r w:rsidR="000330A5">
        <w:rPr>
          <w:lang w:val="it-IT"/>
        </w:rPr>
        <w:t>’</w:t>
      </w:r>
      <w:r w:rsidRPr="009E639B">
        <w:rPr>
          <w:lang w:val="it-IT"/>
        </w:rPr>
        <w:t xml:space="preserve">indirizzo </w:t>
      </w:r>
      <w:hyperlink r:id="rId23" w:history="1">
        <w:r w:rsidRPr="009E639B">
          <w:rPr>
            <w:rStyle w:val="Hyperlink"/>
            <w:lang w:val="it-IT"/>
          </w:rPr>
          <w:t>http://go.microsoft.com/?linkid=9839207</w:t>
        </w:r>
      </w:hyperlink>
      <w:r w:rsidRPr="009E639B">
        <w:rPr>
          <w:lang w:val="it-IT"/>
        </w:rPr>
        <w:t xml:space="preserve">. </w:t>
      </w:r>
    </w:p>
    <w:p w:rsidR="00C351CD" w:rsidRPr="009E639B" w:rsidRDefault="00C351CD" w:rsidP="00C351CD">
      <w:pPr>
        <w:pStyle w:val="ProductList-Body"/>
        <w:rPr>
          <w:lang w:val="it-IT"/>
        </w:rPr>
      </w:pPr>
    </w:p>
    <w:p w:rsidR="00C351CD" w:rsidRPr="009E639B" w:rsidRDefault="00C351CD" w:rsidP="00C351CD">
      <w:pPr>
        <w:pStyle w:val="ProductList-Body"/>
        <w:rPr>
          <w:b/>
          <w:lang w:val="it-IT"/>
        </w:rPr>
      </w:pPr>
      <w:r w:rsidRPr="009E639B">
        <w:rPr>
          <w:b/>
          <w:color w:val="00188F"/>
          <w:lang w:val="it-IT"/>
        </w:rPr>
        <w:t>Forefront Protection Suite</w:t>
      </w:r>
      <w:r w:rsidRPr="009E639B">
        <w:rPr>
          <w:b/>
          <w:lang w:val="it-IT"/>
        </w:rPr>
        <w:t xml:space="preserve"> </w:t>
      </w:r>
    </w:p>
    <w:p w:rsidR="00C351CD" w:rsidRPr="009E639B" w:rsidRDefault="00C351CD" w:rsidP="00C351CD">
      <w:pPr>
        <w:pStyle w:val="ProductList-Body"/>
        <w:rPr>
          <w:lang w:val="it-IT"/>
        </w:rPr>
      </w:pPr>
      <w:r w:rsidRPr="009E639B">
        <w:rPr>
          <w:lang w:val="it-IT"/>
        </w:rPr>
        <w:t>Una sottoscrizione di Forefront Protection Suite è costituit</w:t>
      </w:r>
      <w:r w:rsidR="00F46503" w:rsidRPr="009E639B">
        <w:rPr>
          <w:lang w:val="it-IT"/>
        </w:rPr>
        <w:t xml:space="preserve">a dai seguenti Servizi Online: </w:t>
      </w:r>
      <w:r w:rsidRPr="009E639B">
        <w:rPr>
          <w:lang w:val="it-IT"/>
        </w:rPr>
        <w:t>System Center 2012 Endpoint Protection</w:t>
      </w:r>
      <w:r w:rsidR="009942CA">
        <w:fldChar w:fldCharType="begin"/>
      </w:r>
      <w:r w:rsidRPr="009E639B">
        <w:rPr>
          <w:lang w:val="it-IT"/>
        </w:rPr>
        <w:instrText>XE "System Center 2012 Endpoint Protection"</w:instrText>
      </w:r>
      <w:r w:rsidR="009942CA">
        <w:fldChar w:fldCharType="end"/>
      </w:r>
      <w:r w:rsidRPr="009E639B">
        <w:rPr>
          <w:lang w:val="it-IT"/>
        </w:rPr>
        <w:t>, Forefront for Office Communications Server</w:t>
      </w:r>
      <w:r w:rsidR="009942CA">
        <w:fldChar w:fldCharType="begin"/>
      </w:r>
      <w:r w:rsidRPr="009E639B">
        <w:rPr>
          <w:lang w:val="it-IT"/>
        </w:rPr>
        <w:instrText>XE "Forefront for Office Communications Server"</w:instrText>
      </w:r>
      <w:r w:rsidR="009942CA">
        <w:fldChar w:fldCharType="end"/>
      </w:r>
      <w:r w:rsidRPr="009E639B">
        <w:rPr>
          <w:lang w:val="it-IT"/>
        </w:rPr>
        <w:t xml:space="preserve"> (ex Antigen</w:t>
      </w:r>
      <w:r w:rsidR="009942CA">
        <w:fldChar w:fldCharType="begin"/>
      </w:r>
      <w:r w:rsidRPr="009E639B">
        <w:rPr>
          <w:lang w:val="it-IT"/>
        </w:rPr>
        <w:instrText>XE "Antigen"</w:instrText>
      </w:r>
      <w:r w:rsidR="009942CA">
        <w:fldChar w:fldCharType="end"/>
      </w:r>
      <w:r w:rsidRPr="009E639B">
        <w:rPr>
          <w:lang w:val="it-IT"/>
        </w:rPr>
        <w:t xml:space="preserve"> for Instant Messaging</w:t>
      </w:r>
      <w:r w:rsidR="009942CA">
        <w:fldChar w:fldCharType="begin"/>
      </w:r>
      <w:r w:rsidRPr="009E639B">
        <w:rPr>
          <w:lang w:val="it-IT"/>
        </w:rPr>
        <w:instrText>XE "Antigen for Instant Messaging"</w:instrText>
      </w:r>
      <w:r w:rsidR="009942CA">
        <w:fldChar w:fldCharType="end"/>
      </w:r>
      <w:r w:rsidRPr="009E639B">
        <w:rPr>
          <w:lang w:val="it-IT"/>
        </w:rPr>
        <w:t>), Forefront Online Protection for Exchange</w:t>
      </w:r>
      <w:r w:rsidR="009942CA">
        <w:fldChar w:fldCharType="begin"/>
      </w:r>
      <w:r w:rsidRPr="009E639B">
        <w:rPr>
          <w:lang w:val="it-IT"/>
        </w:rPr>
        <w:instrText>XE "Forefront Online Protection for Exchange"</w:instrText>
      </w:r>
      <w:r w:rsidR="009942CA">
        <w:fldChar w:fldCharType="end"/>
      </w:r>
      <w:r w:rsidRPr="009E639B">
        <w:rPr>
          <w:lang w:val="it-IT"/>
        </w:rPr>
        <w:t xml:space="preserve"> (ex Exchange Hosted Filtering</w:t>
      </w:r>
      <w:r w:rsidR="009942CA">
        <w:fldChar w:fldCharType="begin"/>
      </w:r>
      <w:r w:rsidRPr="009E639B">
        <w:rPr>
          <w:lang w:val="it-IT"/>
        </w:rPr>
        <w:instrText>XE "Exchange Hosted Filtering"</w:instrText>
      </w:r>
      <w:r w:rsidR="009942CA">
        <w:fldChar w:fldCharType="end"/>
      </w:r>
      <w:r w:rsidRPr="009E639B">
        <w:rPr>
          <w:lang w:val="it-IT"/>
        </w:rPr>
        <w:t>), Forefront Protection 2010 per Exchange Server</w:t>
      </w:r>
      <w:r w:rsidR="009942CA">
        <w:fldChar w:fldCharType="begin"/>
      </w:r>
      <w:r w:rsidRPr="009E639B">
        <w:rPr>
          <w:lang w:val="it-IT"/>
        </w:rPr>
        <w:instrText>XE "Forefront Protection 2010 per Exchange Server"</w:instrText>
      </w:r>
      <w:r w:rsidR="009942CA">
        <w:fldChar w:fldCharType="end"/>
      </w:r>
      <w:r w:rsidRPr="009E639B">
        <w:rPr>
          <w:lang w:val="it-IT"/>
        </w:rPr>
        <w:t>, Forefront Threat Management Gateway Web Protection Service</w:t>
      </w:r>
      <w:r w:rsidR="009942CA">
        <w:fldChar w:fldCharType="begin"/>
      </w:r>
      <w:r w:rsidRPr="009E639B">
        <w:rPr>
          <w:lang w:val="it-IT"/>
        </w:rPr>
        <w:instrText>XE "Forefront Threat Management Gateway Web Protection Service"</w:instrText>
      </w:r>
      <w:r w:rsidR="009942CA">
        <w:fldChar w:fldCharType="end"/>
      </w:r>
      <w:r w:rsidRPr="009E639B">
        <w:rPr>
          <w:lang w:val="it-IT"/>
        </w:rPr>
        <w:t xml:space="preserve"> e Forefront Protection 2010 per SharePoint</w:t>
      </w:r>
      <w:r w:rsidR="009942CA">
        <w:fldChar w:fldCharType="begin"/>
      </w:r>
      <w:r w:rsidRPr="009E639B">
        <w:rPr>
          <w:lang w:val="it-IT"/>
        </w:rPr>
        <w:instrText>XE "Forefront Protection 2010 per SharePoint"</w:instrText>
      </w:r>
      <w:r w:rsidR="009942CA">
        <w:fldChar w:fldCharType="end"/>
      </w:r>
      <w:r w:rsidRPr="009E639B">
        <w:rPr>
          <w:lang w:val="it-IT"/>
        </w:rPr>
        <w:t xml:space="preserve"> Server</w:t>
      </w:r>
      <w:r w:rsidR="009942CA">
        <w:fldChar w:fldCharType="begin"/>
      </w:r>
      <w:r w:rsidRPr="009E639B">
        <w:rPr>
          <w:lang w:val="it-IT"/>
        </w:rPr>
        <w:instrText>XE "Forefront Protection 2010 per SharePoint Server"</w:instrText>
      </w:r>
      <w:r w:rsidR="009942CA">
        <w:fldChar w:fldCharType="end"/>
      </w:r>
      <w:r w:rsidRPr="009E639B">
        <w:rPr>
          <w:lang w:val="it-IT"/>
        </w:rPr>
        <w:t xml:space="preserve">. </w:t>
      </w:r>
    </w:p>
    <w:p w:rsidR="00C351CD" w:rsidRPr="009E639B" w:rsidRDefault="00C351CD" w:rsidP="00C351CD">
      <w:pPr>
        <w:pStyle w:val="ProductList-Body"/>
        <w:rPr>
          <w:lang w:val="it-IT"/>
        </w:rPr>
      </w:pPr>
    </w:p>
    <w:p w:rsidR="00C351CD" w:rsidRPr="009E639B" w:rsidRDefault="00C351CD" w:rsidP="00C351CD">
      <w:pPr>
        <w:pStyle w:val="ProductList-Body"/>
        <w:rPr>
          <w:b/>
          <w:color w:val="00188F"/>
          <w:lang w:val="it-IT"/>
        </w:rPr>
      </w:pPr>
      <w:r w:rsidRPr="009E639B">
        <w:rPr>
          <w:b/>
          <w:color w:val="00188F"/>
          <w:lang w:val="it-IT"/>
        </w:rPr>
        <w:t>Core CAL Suite</w:t>
      </w:r>
      <w:r w:rsidR="009942CA">
        <w:fldChar w:fldCharType="begin"/>
      </w:r>
      <w:r w:rsidRPr="009E639B">
        <w:rPr>
          <w:lang w:val="it-IT"/>
        </w:rPr>
        <w:instrText>XE "Core CAL Suite"</w:instrText>
      </w:r>
      <w:r w:rsidR="009942CA">
        <w:fldChar w:fldCharType="end"/>
      </w:r>
      <w:r w:rsidRPr="009E639B">
        <w:rPr>
          <w:b/>
          <w:color w:val="00188F"/>
          <w:lang w:val="it-IT"/>
        </w:rPr>
        <w:t xml:space="preserve"> Bridge per O365, per O365 e Intune e per Intune</w:t>
      </w:r>
    </w:p>
    <w:p w:rsidR="00C351CD" w:rsidRPr="009E639B" w:rsidRDefault="00C351CD" w:rsidP="008B6ABD">
      <w:pPr>
        <w:pStyle w:val="ProductList-Body"/>
        <w:ind w:left="180"/>
        <w:rPr>
          <w:b/>
          <w:lang w:val="it-IT"/>
        </w:rPr>
      </w:pPr>
      <w:r w:rsidRPr="009E639B">
        <w:rPr>
          <w:b/>
          <w:color w:val="00188F"/>
          <w:lang w:val="it-IT"/>
        </w:rPr>
        <w:t>Requisiti della CAL Suite Bridge</w:t>
      </w:r>
    </w:p>
    <w:p w:rsidR="00C351CD" w:rsidRPr="009E639B" w:rsidRDefault="00C351CD" w:rsidP="008B6ABD">
      <w:pPr>
        <w:pStyle w:val="ProductList-Body"/>
        <w:ind w:left="180"/>
        <w:rPr>
          <w:lang w:val="it-IT"/>
        </w:rPr>
      </w:pPr>
      <w:r w:rsidRPr="009E639B">
        <w:rPr>
          <w:lang w:val="it-IT"/>
        </w:rPr>
        <w:t xml:space="preserve">Una CAL Suite Bridge potrà essere richiesta durante la transizione da una CAL Suite a una combinazione di software </w:t>
      </w:r>
      <w:r w:rsidR="00F46503" w:rsidRPr="009E639B">
        <w:rPr>
          <w:lang w:val="it-IT"/>
        </w:rPr>
        <w:t xml:space="preserve">e Servizi Online paragonabili. </w:t>
      </w:r>
      <w:r w:rsidRPr="009E639B">
        <w:rPr>
          <w:lang w:val="it-IT"/>
        </w:rPr>
        <w:t>Quando una transizione richiede una CAL Suite Bridge e la Licenza qualificante è stata pagata interamente dalla Società, l</w:t>
      </w:r>
      <w:r w:rsidR="000330A5">
        <w:rPr>
          <w:lang w:val="it-IT"/>
        </w:rPr>
        <w:t>’</w:t>
      </w:r>
      <w:r w:rsidRPr="009E639B">
        <w:rPr>
          <w:lang w:val="it-IT"/>
        </w:rPr>
        <w:t>acquisto di una Licenza per la CAL Sui</w:t>
      </w:r>
      <w:r w:rsidR="00F46503" w:rsidRPr="009E639B">
        <w:rPr>
          <w:lang w:val="it-IT"/>
        </w:rPr>
        <w:t xml:space="preserve">te Bridge non sarà necessario. </w:t>
      </w:r>
      <w:r w:rsidRPr="009E639B">
        <w:rPr>
          <w:lang w:val="it-IT"/>
        </w:rPr>
        <w:t>La copertura SA potrà invece essere acquistata per la CAL Suite Bridge in occasione della ricorrenza dell</w:t>
      </w:r>
      <w:r w:rsidR="000330A5">
        <w:rPr>
          <w:lang w:val="it-IT"/>
        </w:rPr>
        <w:t>’</w:t>
      </w:r>
      <w:r w:rsidRPr="009E639B">
        <w:rPr>
          <w:lang w:val="it-IT"/>
        </w:rPr>
        <w:t>Iscrizione durante la qua</w:t>
      </w:r>
      <w:r w:rsidR="00F46503" w:rsidRPr="009E639B">
        <w:rPr>
          <w:lang w:val="it-IT"/>
        </w:rPr>
        <w:t xml:space="preserve">le la transizione è in vigore. </w:t>
      </w:r>
      <w:r w:rsidRPr="009E639B">
        <w:rPr>
          <w:lang w:val="it-IT"/>
        </w:rPr>
        <w:t>In tali circostanze il rapporto della transizione potrà essere solo di una copertura SA per CAL Suite Bridge per una copertura SA per CAL Suite e per la stessa Licenza per utente o dispositivo</w:t>
      </w:r>
      <w:r w:rsidR="00F46503" w:rsidRPr="009E639B">
        <w:rPr>
          <w:lang w:val="it-IT"/>
        </w:rPr>
        <w:t xml:space="preserve"> della CAL Suite qualificante.</w:t>
      </w:r>
    </w:p>
    <w:p w:rsidR="00C351CD" w:rsidRPr="009E639B" w:rsidRDefault="00C351CD" w:rsidP="008B6ABD">
      <w:pPr>
        <w:pStyle w:val="ProductList-Body"/>
        <w:ind w:left="180"/>
        <w:rPr>
          <w:lang w:val="it-IT"/>
        </w:rPr>
      </w:pPr>
    </w:p>
    <w:p w:rsidR="00782C7B" w:rsidRPr="009E639B" w:rsidRDefault="00C351CD" w:rsidP="008B6ABD">
      <w:pPr>
        <w:pStyle w:val="ProductList-Body"/>
        <w:ind w:left="180"/>
        <w:rPr>
          <w:lang w:val="it-IT"/>
        </w:rPr>
      </w:pPr>
      <w:r w:rsidRPr="009E639B">
        <w:rPr>
          <w:lang w:val="it-IT"/>
        </w:rPr>
        <w:t>Una CAL Suite Bridge è un Prodotto Enterprise e potrà essere ottenuto in licenza solo insieme al Servizio Online qualificante per soddisfare il requisito per l</w:t>
      </w:r>
      <w:r w:rsidR="000330A5">
        <w:rPr>
          <w:lang w:val="it-IT"/>
        </w:rPr>
        <w:t>’</w:t>
      </w:r>
      <w:r w:rsidRPr="009E639B">
        <w:rPr>
          <w:lang w:val="it-IT"/>
        </w:rPr>
        <w:t>Intera Organizzazione sia della CAL Suite Bridge che della CAL Suite principale.</w:t>
      </w:r>
    </w:p>
    <w:p w:rsidR="00407E60" w:rsidRPr="009E639B" w:rsidRDefault="00407E60" w:rsidP="004F3C6D">
      <w:pPr>
        <w:pStyle w:val="ProductList-Body"/>
        <w:rPr>
          <w:lang w:val="it-IT"/>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8A0064">
        <w:tc>
          <w:tcPr>
            <w:tcW w:w="3870" w:type="dxa"/>
          </w:tcPr>
          <w:p w:rsidR="009F7D89" w:rsidRPr="007539CD" w:rsidRDefault="009F7D89" w:rsidP="009F7D89">
            <w:pPr>
              <w:pStyle w:val="ProductList-Body"/>
            </w:pPr>
            <w:r>
              <w:t>Core CAL Suite</w:t>
            </w:r>
            <w:r w:rsidR="009942CA">
              <w:fldChar w:fldCharType="begin"/>
            </w:r>
            <w:r>
              <w:instrText>XE "Core CAL Suite"</w:instrText>
            </w:r>
            <w:r w:rsidR="009942CA">
              <w:fldChar w:fldCharType="end"/>
            </w:r>
            <w:r>
              <w:t xml:space="preserve"> Bridge per Office 365</w:t>
            </w:r>
            <w:r w:rsidR="009942CA">
              <w:fldChar w:fldCharType="begin"/>
            </w:r>
            <w:r>
              <w:instrText>XE "Core CAL Suite Bridge per Office 365"</w:instrText>
            </w:r>
            <w:r w:rsidR="009942CA">
              <w:fldChar w:fldCharType="end"/>
            </w:r>
          </w:p>
        </w:tc>
        <w:tc>
          <w:tcPr>
            <w:tcW w:w="2790" w:type="dxa"/>
          </w:tcPr>
          <w:p w:rsidR="009F7D89" w:rsidRPr="007E0642" w:rsidRDefault="009F7D89" w:rsidP="009F7D89">
            <w:pPr>
              <w:pStyle w:val="ProductList-Body"/>
            </w:pPr>
            <w:r>
              <w:t>Core CAL Suite</w:t>
            </w:r>
            <w:r w:rsidR="009942CA">
              <w:fldChar w:fldCharType="begin"/>
            </w:r>
            <w:r>
              <w:instrText>XE "Core CAL Suite"</w:instrText>
            </w:r>
            <w:r w:rsidR="009942CA">
              <w:fldChar w:fldCharType="end"/>
            </w:r>
          </w:p>
        </w:tc>
        <w:tc>
          <w:tcPr>
            <w:tcW w:w="3960" w:type="dxa"/>
          </w:tcPr>
          <w:p w:rsidR="009F7D89" w:rsidRDefault="009F7D89" w:rsidP="009F7D89">
            <w:pPr>
              <w:pStyle w:val="ProductList-Body"/>
            </w:pPr>
            <w:r>
              <w:t>Office 365 Enterprise E1</w:t>
            </w:r>
            <w:r w:rsidR="009942CA">
              <w:fldChar w:fldCharType="begin"/>
            </w:r>
            <w:r>
              <w:instrText>XE "Office 365 Enterprise E1"</w:instrText>
            </w:r>
            <w:r w:rsidR="009942CA">
              <w:fldChar w:fldCharType="end"/>
            </w:r>
            <w:r>
              <w:t xml:space="preserve"> o</w:t>
            </w:r>
          </w:p>
          <w:p w:rsidR="009F7D89" w:rsidRDefault="009F7D89" w:rsidP="009F7D89">
            <w:pPr>
              <w:pStyle w:val="ProductList-Body"/>
            </w:pPr>
            <w:r>
              <w:t>Office 365 Enterprise E3</w:t>
            </w:r>
            <w:r w:rsidR="009942CA">
              <w:fldChar w:fldCharType="begin"/>
            </w:r>
            <w:r>
              <w:instrText>XE "Office 365 Enterprise E3"</w:instrText>
            </w:r>
            <w:r w:rsidR="009942CA">
              <w:fldChar w:fldCharType="end"/>
            </w:r>
            <w:r>
              <w:t xml:space="preserve"> o</w:t>
            </w:r>
          </w:p>
          <w:p w:rsidR="009F7D89" w:rsidRDefault="009F7D89" w:rsidP="009F7D89">
            <w:pPr>
              <w:pStyle w:val="ProductList-Body"/>
            </w:pPr>
            <w:r>
              <w:t>Office 365 Enterprise E4</w:t>
            </w:r>
            <w:r w:rsidR="009942CA">
              <w:fldChar w:fldCharType="begin"/>
            </w:r>
            <w:r>
              <w:instrText>XE "Office 365 Enterprise E4"</w:instrText>
            </w:r>
            <w:r w:rsidR="009942CA">
              <w:fldChar w:fldCharType="end"/>
            </w:r>
          </w:p>
        </w:tc>
      </w:tr>
      <w:tr w:rsidR="009F7D89" w:rsidTr="008A0064">
        <w:tc>
          <w:tcPr>
            <w:tcW w:w="3870" w:type="dxa"/>
          </w:tcPr>
          <w:p w:rsidR="009F7D89" w:rsidRPr="007539CD" w:rsidRDefault="009F7D89" w:rsidP="009F7D89">
            <w:pPr>
              <w:pStyle w:val="ProductList-Body"/>
            </w:pPr>
            <w:r>
              <w:t>Core CAL Suite</w:t>
            </w:r>
            <w:r w:rsidR="009942CA">
              <w:fldChar w:fldCharType="begin"/>
            </w:r>
            <w:r>
              <w:instrText>XE "Core CAL Suite"</w:instrText>
            </w:r>
            <w:r w:rsidR="009942CA">
              <w:fldChar w:fldCharType="end"/>
            </w:r>
            <w:r>
              <w:t xml:space="preserve"> Bridge per Office 365</w:t>
            </w:r>
            <w:r w:rsidR="009942CA">
              <w:fldChar w:fldCharType="begin"/>
            </w:r>
            <w:r>
              <w:instrText>XE "Core CAL Suite Bridge per Office 365"</w:instrText>
            </w:r>
            <w:r w:rsidR="009942CA">
              <w:fldChar w:fldCharType="end"/>
            </w:r>
            <w:r>
              <w:t xml:space="preserve"> e Windows Intune</w:t>
            </w:r>
            <w:r w:rsidR="009942CA">
              <w:fldChar w:fldCharType="begin"/>
            </w:r>
            <w:r>
              <w:instrText>XE "Core CAL Suite Bridge per Office 365 e Windows Intune"</w:instrText>
            </w:r>
            <w:r w:rsidR="009942CA">
              <w:fldChar w:fldCharType="end"/>
            </w:r>
          </w:p>
        </w:tc>
        <w:tc>
          <w:tcPr>
            <w:tcW w:w="2790" w:type="dxa"/>
          </w:tcPr>
          <w:p w:rsidR="009F7D89" w:rsidRPr="007E0642" w:rsidRDefault="009F7D89" w:rsidP="009F7D89">
            <w:pPr>
              <w:pStyle w:val="ProductList-Body"/>
            </w:pPr>
            <w:r>
              <w:t>Core CAL Suite</w:t>
            </w:r>
            <w:r w:rsidR="009942CA">
              <w:fldChar w:fldCharType="begin"/>
            </w:r>
            <w:r>
              <w:instrText>XE "Core CAL Suite"</w:instrText>
            </w:r>
            <w:r w:rsidR="009942CA">
              <w:fldChar w:fldCharType="end"/>
            </w:r>
          </w:p>
        </w:tc>
        <w:tc>
          <w:tcPr>
            <w:tcW w:w="3960" w:type="dxa"/>
          </w:tcPr>
          <w:p w:rsidR="009F7D89" w:rsidRDefault="009F7D89" w:rsidP="009F7D89">
            <w:pPr>
              <w:pStyle w:val="ProductList-Body"/>
            </w:pPr>
            <w:r>
              <w:t>Office 365 Enterprise E1</w:t>
            </w:r>
            <w:r w:rsidR="009942CA">
              <w:fldChar w:fldCharType="begin"/>
            </w:r>
            <w:r>
              <w:instrText>XE "Office 365 Enterprise E1"</w:instrText>
            </w:r>
            <w:r w:rsidR="009942CA">
              <w:fldChar w:fldCharType="end"/>
            </w:r>
            <w:r>
              <w:t xml:space="preserve"> e Windows Intune</w:t>
            </w:r>
            <w:r w:rsidR="009942CA">
              <w:fldChar w:fldCharType="begin"/>
            </w:r>
            <w:r>
              <w:instrText>XE "Windows Intune"</w:instrText>
            </w:r>
            <w:r w:rsidR="009942CA">
              <w:fldChar w:fldCharType="end"/>
            </w:r>
            <w:r>
              <w:t xml:space="preserve"> o</w:t>
            </w:r>
          </w:p>
          <w:p w:rsidR="009F7D89" w:rsidRDefault="009F7D89" w:rsidP="009F7D89">
            <w:pPr>
              <w:pStyle w:val="ProductList-Body"/>
            </w:pPr>
            <w:r>
              <w:t>Office 365 Enterprise E3</w:t>
            </w:r>
            <w:r w:rsidR="009942CA">
              <w:fldChar w:fldCharType="begin"/>
            </w:r>
            <w:r>
              <w:instrText>XE "Office 365 Enterprise E3"</w:instrText>
            </w:r>
            <w:r w:rsidR="009942CA">
              <w:fldChar w:fldCharType="end"/>
            </w:r>
            <w:r>
              <w:t xml:space="preserve"> e Windows Intune</w:t>
            </w:r>
            <w:r w:rsidR="009942CA">
              <w:fldChar w:fldCharType="begin"/>
            </w:r>
            <w:r>
              <w:instrText>XE "Windows Intune"</w:instrText>
            </w:r>
            <w:r w:rsidR="009942CA">
              <w:fldChar w:fldCharType="end"/>
            </w:r>
            <w:r>
              <w:t xml:space="preserve"> o</w:t>
            </w:r>
          </w:p>
          <w:p w:rsidR="009F7D89" w:rsidRDefault="009F7D89" w:rsidP="009F7D89">
            <w:pPr>
              <w:pStyle w:val="ProductList-Body"/>
            </w:pPr>
            <w:r>
              <w:t>Office 365 Enterprise E4</w:t>
            </w:r>
            <w:r w:rsidR="009942CA">
              <w:fldChar w:fldCharType="begin"/>
            </w:r>
            <w:r>
              <w:instrText>XE "Office 365 Enterprise E4"</w:instrText>
            </w:r>
            <w:r w:rsidR="009942CA">
              <w:fldChar w:fldCharType="end"/>
            </w:r>
            <w:r>
              <w:t xml:space="preserve"> e Windows Intune</w:t>
            </w:r>
            <w:r w:rsidR="009942CA">
              <w:fldChar w:fldCharType="begin"/>
            </w:r>
            <w:r>
              <w:instrText>XE "Windows Intune"</w:instrText>
            </w:r>
            <w:r w:rsidR="009942CA">
              <w:fldChar w:fldCharType="end"/>
            </w:r>
          </w:p>
        </w:tc>
      </w:tr>
      <w:tr w:rsidR="009F7D89" w:rsidTr="008A0064">
        <w:tc>
          <w:tcPr>
            <w:tcW w:w="3870" w:type="dxa"/>
          </w:tcPr>
          <w:p w:rsidR="009F7D89" w:rsidRPr="007539CD" w:rsidRDefault="009F7D89" w:rsidP="009F7D89">
            <w:pPr>
              <w:pStyle w:val="ProductList-Body"/>
            </w:pPr>
            <w:r>
              <w:t>Core CAL Suite</w:t>
            </w:r>
            <w:r w:rsidR="009942CA">
              <w:fldChar w:fldCharType="begin"/>
            </w:r>
            <w:r>
              <w:instrText>XE "Core CAL Suite"</w:instrText>
            </w:r>
            <w:r w:rsidR="009942CA">
              <w:fldChar w:fldCharType="end"/>
            </w:r>
            <w:r>
              <w:t xml:space="preserve"> Bridge per Windows Intune</w:t>
            </w:r>
            <w:r w:rsidR="009942CA">
              <w:fldChar w:fldCharType="begin"/>
            </w:r>
            <w:r>
              <w:instrText>XE "Windows Intune"</w:instrText>
            </w:r>
            <w:r w:rsidR="009942CA">
              <w:fldChar w:fldCharType="end"/>
            </w:r>
          </w:p>
        </w:tc>
        <w:tc>
          <w:tcPr>
            <w:tcW w:w="2790" w:type="dxa"/>
          </w:tcPr>
          <w:p w:rsidR="009F7D89" w:rsidRPr="007E0642" w:rsidRDefault="009F7D89" w:rsidP="009F7D89">
            <w:pPr>
              <w:pStyle w:val="ProductList-Body"/>
            </w:pPr>
            <w:r>
              <w:t>Core CAL Suite</w:t>
            </w:r>
            <w:r w:rsidR="009942CA">
              <w:fldChar w:fldCharType="begin"/>
            </w:r>
            <w:r>
              <w:instrText>XE "Core CAL Suite"</w:instrText>
            </w:r>
            <w:r w:rsidR="009942CA">
              <w:fldChar w:fldCharType="end"/>
            </w:r>
          </w:p>
        </w:tc>
        <w:tc>
          <w:tcPr>
            <w:tcW w:w="3960" w:type="dxa"/>
          </w:tcPr>
          <w:p w:rsidR="009F7D89" w:rsidRDefault="009F7D89" w:rsidP="009F7D89">
            <w:pPr>
              <w:pStyle w:val="ProductList-Body"/>
            </w:pPr>
            <w:r>
              <w:t>Windows Intune</w:t>
            </w:r>
            <w:r w:rsidR="009942CA">
              <w:fldChar w:fldCharType="begin"/>
            </w:r>
            <w:r>
              <w:instrText>XE "Windows Intune"</w:instrText>
            </w:r>
            <w:r w:rsidR="009942CA">
              <w:fldChar w:fldCharType="end"/>
            </w:r>
          </w:p>
        </w:tc>
      </w:tr>
      <w:tr w:rsidR="009F7D89" w:rsidTr="008A0064">
        <w:tc>
          <w:tcPr>
            <w:tcW w:w="3870" w:type="dxa"/>
          </w:tcPr>
          <w:p w:rsidR="009F7D89" w:rsidRPr="007539CD" w:rsidRDefault="009F7D89" w:rsidP="009F7D89">
            <w:pPr>
              <w:pStyle w:val="ProductList-Body"/>
            </w:pPr>
            <w:r>
              <w:t>Enterprise CAL Suite</w:t>
            </w:r>
            <w:r w:rsidR="009942CA">
              <w:fldChar w:fldCharType="begin"/>
            </w:r>
            <w:r>
              <w:instrText>XE "Enterprise CAL Suite"</w:instrText>
            </w:r>
            <w:r w:rsidR="009942CA">
              <w:fldChar w:fldCharType="end"/>
            </w:r>
            <w:r>
              <w:t xml:space="preserve"> Bridge per Office 365</w:t>
            </w:r>
            <w:r w:rsidR="009942CA">
              <w:fldChar w:fldCharType="begin"/>
            </w:r>
            <w:r>
              <w:instrText>XE "Enterprise CAL Suite Bridge per Office 365"</w:instrText>
            </w:r>
            <w:r w:rsidR="009942CA">
              <w:fldChar w:fldCharType="end"/>
            </w:r>
          </w:p>
        </w:tc>
        <w:tc>
          <w:tcPr>
            <w:tcW w:w="2790" w:type="dxa"/>
          </w:tcPr>
          <w:p w:rsidR="009F7D89" w:rsidRPr="007E0642" w:rsidRDefault="009F7D89" w:rsidP="009F7D89">
            <w:pPr>
              <w:pStyle w:val="ProductList-Body"/>
            </w:pPr>
            <w:r>
              <w:t>Enterprise CAL Suite</w:t>
            </w:r>
            <w:r w:rsidR="009942CA">
              <w:fldChar w:fldCharType="begin"/>
            </w:r>
            <w:r>
              <w:instrText>XE "Enterprise CAL Suite"</w:instrText>
            </w:r>
            <w:r w:rsidR="009942CA">
              <w:fldChar w:fldCharType="end"/>
            </w:r>
          </w:p>
        </w:tc>
        <w:tc>
          <w:tcPr>
            <w:tcW w:w="3960" w:type="dxa"/>
          </w:tcPr>
          <w:p w:rsidR="009F7D89" w:rsidRDefault="009F7D89" w:rsidP="009F7D89">
            <w:pPr>
              <w:pStyle w:val="ProductList-Body"/>
            </w:pPr>
            <w:r>
              <w:t>Office 365 Enterprise E3</w:t>
            </w:r>
            <w:r w:rsidR="009942CA">
              <w:fldChar w:fldCharType="begin"/>
            </w:r>
            <w:r>
              <w:instrText>XE "Office 365 Enterprise E3"</w:instrText>
            </w:r>
            <w:r w:rsidR="009942CA">
              <w:fldChar w:fldCharType="end"/>
            </w:r>
            <w:r>
              <w:t xml:space="preserve"> o</w:t>
            </w:r>
          </w:p>
          <w:p w:rsidR="009F7D89" w:rsidRDefault="009F7D89" w:rsidP="009F7D89">
            <w:pPr>
              <w:pStyle w:val="ProductList-Body"/>
            </w:pPr>
            <w:r>
              <w:t>Office 365 Enterprise E4</w:t>
            </w:r>
            <w:r w:rsidR="009942CA">
              <w:fldChar w:fldCharType="begin"/>
            </w:r>
            <w:r>
              <w:instrText>XE "Office 365 Enterprise E4"</w:instrText>
            </w:r>
            <w:r w:rsidR="009942CA">
              <w:fldChar w:fldCharType="end"/>
            </w:r>
          </w:p>
        </w:tc>
      </w:tr>
      <w:tr w:rsidR="009F7D89" w:rsidTr="008A0064">
        <w:tc>
          <w:tcPr>
            <w:tcW w:w="3870" w:type="dxa"/>
          </w:tcPr>
          <w:p w:rsidR="009F7D89" w:rsidRPr="007539CD" w:rsidRDefault="009F7D89" w:rsidP="00CE20FD">
            <w:pPr>
              <w:pStyle w:val="ProductList-Body"/>
            </w:pPr>
            <w:r>
              <w:t>Enterprise CAL Suite</w:t>
            </w:r>
            <w:r w:rsidR="009942CA">
              <w:fldChar w:fldCharType="begin"/>
            </w:r>
            <w:r>
              <w:instrText>XE "Enterprise CAL Suite"</w:instrText>
            </w:r>
            <w:r w:rsidR="009942CA">
              <w:fldChar w:fldCharType="end"/>
            </w:r>
            <w:r>
              <w:t xml:space="preserve"> Bridge per Office 365</w:t>
            </w:r>
            <w:r w:rsidR="009942CA">
              <w:fldChar w:fldCharType="begin"/>
            </w:r>
            <w:r>
              <w:instrText>XE "Enterprise CAL Suite Bridge per Office 365"</w:instrText>
            </w:r>
            <w:r w:rsidR="009942CA">
              <w:fldChar w:fldCharType="end"/>
            </w:r>
            <w:r>
              <w:t xml:space="preserve"> e</w:t>
            </w:r>
            <w:r w:rsidR="00CE20FD">
              <w:t> </w:t>
            </w:r>
            <w:r>
              <w:t>Windows Intune</w:t>
            </w:r>
            <w:r w:rsidR="009942CA">
              <w:fldChar w:fldCharType="begin"/>
            </w:r>
            <w:r>
              <w:instrText>XE "Enterprise CAL Suite Bridge per Office 365 e Windows Intune"</w:instrText>
            </w:r>
            <w:r w:rsidR="009942CA">
              <w:fldChar w:fldCharType="end"/>
            </w:r>
          </w:p>
        </w:tc>
        <w:tc>
          <w:tcPr>
            <w:tcW w:w="2790" w:type="dxa"/>
          </w:tcPr>
          <w:p w:rsidR="009F7D89" w:rsidRPr="007E0642" w:rsidRDefault="009F7D89" w:rsidP="009F7D89">
            <w:pPr>
              <w:pStyle w:val="ProductList-Body"/>
            </w:pPr>
            <w:r>
              <w:t>Enterprise CAL Suite</w:t>
            </w:r>
            <w:r w:rsidR="009942CA">
              <w:fldChar w:fldCharType="begin"/>
            </w:r>
            <w:r>
              <w:instrText>XE "Enterprise CAL Suite"</w:instrText>
            </w:r>
            <w:r w:rsidR="009942CA">
              <w:fldChar w:fldCharType="end"/>
            </w:r>
          </w:p>
        </w:tc>
        <w:tc>
          <w:tcPr>
            <w:tcW w:w="3960" w:type="dxa"/>
          </w:tcPr>
          <w:p w:rsidR="009F7D89" w:rsidRDefault="009F7D89" w:rsidP="009F7D89">
            <w:pPr>
              <w:pStyle w:val="ProductList-Body"/>
            </w:pPr>
            <w:r>
              <w:t>Office 365 Enterprise E3</w:t>
            </w:r>
            <w:r w:rsidR="009942CA">
              <w:fldChar w:fldCharType="begin"/>
            </w:r>
            <w:r>
              <w:instrText>XE "Office 365 Enterprise E3"</w:instrText>
            </w:r>
            <w:r w:rsidR="009942CA">
              <w:fldChar w:fldCharType="end"/>
            </w:r>
            <w:r>
              <w:t xml:space="preserve"> e Windows Intune</w:t>
            </w:r>
            <w:r w:rsidR="009942CA">
              <w:fldChar w:fldCharType="begin"/>
            </w:r>
            <w:r>
              <w:instrText>XE "Windows Intune"</w:instrText>
            </w:r>
            <w:r w:rsidR="009942CA">
              <w:fldChar w:fldCharType="end"/>
            </w:r>
            <w:r>
              <w:t xml:space="preserve"> o</w:t>
            </w:r>
          </w:p>
          <w:p w:rsidR="009F7D89" w:rsidRDefault="009F7D89" w:rsidP="009F7D89">
            <w:pPr>
              <w:pStyle w:val="ProductList-Body"/>
            </w:pPr>
            <w:r>
              <w:t>Office 365 Enterprise E4</w:t>
            </w:r>
            <w:r w:rsidR="009942CA">
              <w:fldChar w:fldCharType="begin"/>
            </w:r>
            <w:r>
              <w:instrText>XE "Office 365 Enterprise E4"</w:instrText>
            </w:r>
            <w:r w:rsidR="009942CA">
              <w:fldChar w:fldCharType="end"/>
            </w:r>
            <w:r>
              <w:t xml:space="preserve"> e Windows Intune</w:t>
            </w:r>
            <w:r w:rsidR="009942CA">
              <w:fldChar w:fldCharType="begin"/>
            </w:r>
            <w:r>
              <w:instrText>XE "Windows Intune"</w:instrText>
            </w:r>
            <w:r w:rsidR="009942CA">
              <w:fldChar w:fldCharType="end"/>
            </w:r>
          </w:p>
        </w:tc>
      </w:tr>
      <w:tr w:rsidR="009F7D89" w:rsidTr="008A0064">
        <w:tc>
          <w:tcPr>
            <w:tcW w:w="3870" w:type="dxa"/>
          </w:tcPr>
          <w:p w:rsidR="009F7D89" w:rsidRDefault="009F7D89" w:rsidP="009F7D89">
            <w:pPr>
              <w:pStyle w:val="ProductList-Body"/>
            </w:pPr>
            <w:r>
              <w:t>Enterprise CAL Suite</w:t>
            </w:r>
            <w:r w:rsidR="009942CA">
              <w:fldChar w:fldCharType="begin"/>
            </w:r>
            <w:r>
              <w:instrText>XE "Enterprise CAL Suite"</w:instrText>
            </w:r>
            <w:r w:rsidR="009942CA">
              <w:fldChar w:fldCharType="end"/>
            </w:r>
            <w:r>
              <w:t xml:space="preserve"> Bridge per Windows Intune</w:t>
            </w:r>
            <w:r w:rsidR="009942CA">
              <w:fldChar w:fldCharType="begin"/>
            </w:r>
            <w:r>
              <w:instrText>XE "Enterprise CAL Suite Bridge per Windows Intune"</w:instrText>
            </w:r>
            <w:r w:rsidR="009942CA">
              <w:fldChar w:fldCharType="end"/>
            </w:r>
          </w:p>
        </w:tc>
        <w:tc>
          <w:tcPr>
            <w:tcW w:w="2790" w:type="dxa"/>
          </w:tcPr>
          <w:p w:rsidR="009F7D89" w:rsidRDefault="009F7D89" w:rsidP="009F7D89">
            <w:pPr>
              <w:pStyle w:val="ProductList-Body"/>
            </w:pPr>
            <w:r>
              <w:t>Enterprise CAL Suite</w:t>
            </w:r>
            <w:r w:rsidR="009942CA">
              <w:fldChar w:fldCharType="begin"/>
            </w:r>
            <w:r>
              <w:instrText>XE "Enterprise CAL Suite"</w:instrText>
            </w:r>
            <w:r w:rsidR="009942CA">
              <w:fldChar w:fldCharType="end"/>
            </w:r>
          </w:p>
        </w:tc>
        <w:tc>
          <w:tcPr>
            <w:tcW w:w="3960" w:type="dxa"/>
          </w:tcPr>
          <w:p w:rsidR="009F7D89" w:rsidRDefault="009F7D89" w:rsidP="009F7D89">
            <w:pPr>
              <w:pStyle w:val="ProductList-Body"/>
            </w:pPr>
            <w:r>
              <w:t>Windows Intune</w:t>
            </w:r>
            <w:r w:rsidR="009942CA">
              <w:fldChar w:fldCharType="begin"/>
            </w:r>
            <w:r>
              <w:instrText>XE "Windows Intune"</w:instrText>
            </w:r>
            <w:r w:rsidR="009942CA">
              <w:fldChar w:fldCharType="end"/>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CAL Solo per Studenti (Academic Open License e Academic Select)</w:t>
      </w:r>
    </w:p>
    <w:p w:rsidR="009F7D89" w:rsidRPr="009E639B" w:rsidRDefault="009F7D89" w:rsidP="008B6ABD">
      <w:pPr>
        <w:pStyle w:val="ProductList-Body"/>
        <w:ind w:left="180"/>
        <w:rPr>
          <w:lang w:val="it-IT"/>
        </w:rPr>
      </w:pPr>
      <w:r w:rsidRPr="009E639B">
        <w:rPr>
          <w:lang w:val="it-IT"/>
        </w:rPr>
        <w:t>Le CAL Solo per Studenti sono limitate ai PC di proprietà dello studente titolare della licenza o ai PC di proprietà dell</w:t>
      </w:r>
      <w:r w:rsidR="000330A5">
        <w:rPr>
          <w:lang w:val="it-IT"/>
        </w:rPr>
        <w:t>’</w:t>
      </w:r>
      <w:r w:rsidRPr="009E639B">
        <w:rPr>
          <w:lang w:val="it-IT"/>
        </w:rPr>
        <w:t>Istituto che siano assegnati a</w:t>
      </w:r>
      <w:r w:rsidR="00A86DAF" w:rsidRPr="009E639B">
        <w:rPr>
          <w:lang w:val="it-IT"/>
        </w:rPr>
        <w:t> </w:t>
      </w:r>
      <w:r w:rsidRPr="009E639B">
        <w:rPr>
          <w:lang w:val="it-IT"/>
        </w:rPr>
        <w:t>un singolo studente e NON siano utilizzati nei laboratori o in classe.</w:t>
      </w:r>
    </w:p>
    <w:bookmarkStart w:id="140" w:name="_Toc378147624"/>
    <w:bookmarkStart w:id="141" w:name="_Toc378151526"/>
    <w:p w:rsidR="00585A48" w:rsidRPr="00585A48" w:rsidRDefault="008713A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Default="00407E60" w:rsidP="00680B4D">
      <w:pPr>
        <w:pStyle w:val="ProductList-Offering1Heading"/>
        <w:outlineLvl w:val="1"/>
      </w:pPr>
      <w:bookmarkStart w:id="142" w:name="_Toc379797135"/>
      <w:bookmarkStart w:id="143" w:name="_Toc380513161"/>
      <w:bookmarkStart w:id="144" w:name="_Toc380655203"/>
      <w:bookmarkStart w:id="145" w:name="_Toc383678613"/>
      <w: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0872EB">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7A08BF">
        <w:tc>
          <w:tcPr>
            <w:tcW w:w="3060" w:type="dxa"/>
            <w:tcBorders>
              <w:top w:val="nil"/>
              <w:left w:val="nil"/>
              <w:bottom w:val="dashSmallGap" w:sz="4" w:space="0" w:color="BFBFBF" w:themeColor="background1" w:themeShade="BF"/>
              <w:right w:val="nil"/>
            </w:tcBorders>
          </w:tcPr>
          <w:p w:rsidR="00C05A53" w:rsidRDefault="00D909A5" w:rsidP="00077A6B">
            <w:pPr>
              <w:pStyle w:val="ProductList-Offering1"/>
            </w:pPr>
            <w:bookmarkStart w:id="146" w:name="_Toc379797136"/>
            <w:bookmarkStart w:id="147" w:name="_Toc380513162"/>
            <w:bookmarkStart w:id="148" w:name="_Toc380655204"/>
            <w:bookmarkStart w:id="149" w:name="_Toc383678614"/>
            <w:r>
              <w:t>CAL per Forefront Identity Manager 2010 R2</w:t>
            </w:r>
            <w:r w:rsidR="009942CA">
              <w:fldChar w:fldCharType="begin"/>
            </w:r>
            <w:r>
              <w:instrText>XE "CAL per Forefront Identity Manager 2010 R2"</w:instrText>
            </w:r>
            <w:r w:rsidR="009942CA">
              <w:fldChar w:fldCharType="end"/>
            </w:r>
            <w:r>
              <w:t xml:space="preserve"> (Utente)</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w:t>
            </w:r>
          </w:p>
        </w:tc>
        <w:tc>
          <w:tcPr>
            <w:tcW w:w="596" w:type="dxa"/>
            <w:shd w:val="clear" w:color="auto" w:fill="70AD47" w:themeFill="accent6"/>
            <w:vAlign w:val="center"/>
          </w:tcPr>
          <w:p w:rsidR="00C05A53" w:rsidRDefault="0024725D" w:rsidP="005E37FA">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00477621">
              <w:t xml:space="preserve"> </w:t>
            </w:r>
          </w:p>
        </w:tc>
        <w:tc>
          <w:tcPr>
            <w:tcW w:w="595" w:type="dxa"/>
            <w:shd w:val="clear" w:color="auto" w:fill="70AD47" w:themeFill="accent6"/>
            <w:vAlign w:val="center"/>
          </w:tcPr>
          <w:p w:rsidR="00C05A53" w:rsidRDefault="00A27920" w:rsidP="00A27920">
            <w:pPr>
              <w:pStyle w:val="ProductList-OfferingBody"/>
              <w:ind w:left="-113"/>
              <w:jc w:val="center"/>
            </w:pPr>
            <w:r w:rsidRPr="00A27920">
              <w:fldChar w:fldCharType="begin"/>
            </w:r>
            <w:r w:rsidRPr="00A27920">
              <w:instrText>AutoTextList  \s NoStyle \t “Prodotto Aggiuntivo”</w:instrText>
            </w:r>
            <w:r w:rsidRPr="00A27920">
              <w:fldChar w:fldCharType="separate"/>
            </w:r>
            <w:r w:rsidRPr="00A27920">
              <w:t xml:space="preserve"> </w:t>
            </w:r>
            <w:r w:rsidRPr="0024725D">
              <w:t>A</w:t>
            </w:r>
            <w:r w:rsidRPr="00A27920">
              <w:fldChar w:fldCharType="end"/>
            </w:r>
            <w:r w:rsidR="00477621">
              <w:t xml:space="preserve">, </w:t>
            </w:r>
            <w:r w:rsidRPr="00A27920">
              <w:fldChar w:fldCharType="begin"/>
            </w:r>
            <w:r w:rsidRPr="00A27920">
              <w:instrText xml:space="preserve"> AutoTextList \sNoStyle\t "Student Offering"</w:instrText>
            </w:r>
            <w:r w:rsidRPr="00A27920">
              <w:fldChar w:fldCharType="separate"/>
            </w:r>
            <w:r w:rsidRPr="00A27920">
              <w:t>ST</w:t>
            </w:r>
            <w:r w:rsidRPr="00A27920">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r>
      <w:tr w:rsidR="00C05A53"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909A5" w:rsidP="00077A6B">
            <w:pPr>
              <w:pStyle w:val="ProductList-Offering1"/>
            </w:pPr>
            <w:bookmarkStart w:id="150" w:name="_Toc379797137"/>
            <w:bookmarkStart w:id="151" w:name="_Toc380513163"/>
            <w:bookmarkStart w:id="152" w:name="_Toc380655205"/>
            <w:bookmarkStart w:id="153" w:name="_Toc383678615"/>
            <w:r>
              <w:t>External Connector per Forefront Identity Manager 2010 R2</w:t>
            </w:r>
            <w:bookmarkEnd w:id="150"/>
            <w:bookmarkEnd w:id="151"/>
            <w:bookmarkEnd w:id="152"/>
            <w:bookmarkEnd w:id="153"/>
            <w:r w:rsidR="009942CA">
              <w:fldChar w:fldCharType="begin"/>
            </w:r>
            <w:r>
              <w:instrText>XE "External Connector per Forefront Identity Manager 2010 R2"</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125</w:t>
            </w:r>
          </w:p>
        </w:tc>
        <w:tc>
          <w:tcPr>
            <w:tcW w:w="596" w:type="dxa"/>
            <w:shd w:val="clear" w:color="auto" w:fill="70AD47" w:themeFill="accent6"/>
            <w:vAlign w:val="center"/>
          </w:tcPr>
          <w:p w:rsidR="00C05A53" w:rsidRDefault="0024725D" w:rsidP="00C05A53">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c>
          <w:tcPr>
            <w:tcW w:w="595" w:type="dxa"/>
            <w:shd w:val="clear" w:color="auto" w:fill="70AD47" w:themeFill="accent6"/>
            <w:vAlign w:val="center"/>
          </w:tcPr>
          <w:p w:rsidR="00C05A53" w:rsidRDefault="0024725D" w:rsidP="00C05A53">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r>
      <w:tr w:rsidR="00D909A5"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4" w:name="_Toc379797138"/>
            <w:bookmarkStart w:id="155" w:name="_Toc380513164"/>
            <w:bookmarkStart w:id="156" w:name="_Toc380655206"/>
            <w:bookmarkStart w:id="157" w:name="_Toc383678616"/>
            <w:r>
              <w:t>Forefront Identity Manager 2010 R2 Server</w:t>
            </w:r>
            <w:bookmarkEnd w:id="154"/>
            <w:bookmarkEnd w:id="155"/>
            <w:bookmarkEnd w:id="156"/>
            <w:bookmarkEnd w:id="157"/>
            <w:r w:rsidR="009942CA">
              <w:fldChar w:fldCharType="begin"/>
            </w:r>
            <w:r>
              <w:instrText>XE "Forefront Identity Manager 2010 R2 Server"</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c>
          <w:tcPr>
            <w:tcW w:w="595" w:type="dxa"/>
            <w:shd w:val="clear" w:color="auto" w:fill="70AD47" w:themeFill="accent6"/>
            <w:vAlign w:val="center"/>
          </w:tcPr>
          <w:p w:rsidR="00D909A5"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00DA07CF">
              <w:rPr>
                <w:b/>
              </w:rPr>
              <w:fldChar w:fldCharType="begin"/>
            </w:r>
            <w:r w:rsidR="00DA07CF">
              <w:rPr>
                <w:color w:val="1F497D"/>
              </w:rPr>
              <w:instrText>AutoTextList  \s NoStyle \t “</w:instrText>
            </w:r>
            <w:r w:rsidR="00DA07CF" w:rsidRPr="00DD1EC9">
              <w:rPr>
                <w:b/>
              </w:rPr>
              <w:instrText>Prodotto Aggiuntivo</w:instrText>
            </w:r>
            <w:r w:rsidR="00DA07CF">
              <w:rPr>
                <w:color w:val="1F497D"/>
              </w:rPr>
              <w:instrText>”</w:instrText>
            </w:r>
            <w:r w:rsidR="00DA07CF">
              <w:rPr>
                <w:b/>
              </w:rPr>
              <w:fldChar w:fldCharType="separate"/>
            </w:r>
            <w:r w:rsidR="00DA07CF" w:rsidRPr="00DD1EC9">
              <w:rPr>
                <w:b/>
              </w:rPr>
              <w:t xml:space="preserve"> </w:t>
            </w:r>
            <w:r w:rsidR="00DA07CF" w:rsidRPr="0024725D">
              <w:t>A</w:t>
            </w:r>
            <w:r w:rsidR="00DA07CF">
              <w:rPr>
                <w:b/>
              </w:rPr>
              <w:fldChar w:fldCharType="end"/>
            </w:r>
            <w:r w:rsidRPr="0024725D">
              <w:t xml:space="preserve"> </w:t>
            </w:r>
            <w:r w:rsidRPr="0024725D">
              <w:fldChar w:fldCharType="end"/>
            </w:r>
          </w:p>
        </w:tc>
        <w:tc>
          <w:tcPr>
            <w:tcW w:w="596"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24725D" w:rsidP="005E37FA">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DA07CF" w:rsidP="005E37FA">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p>
        </w:tc>
      </w:tr>
      <w:tr w:rsidR="00D909A5"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8" w:name="_Toc379797139"/>
            <w:bookmarkStart w:id="159" w:name="_Toc380513165"/>
            <w:bookmarkStart w:id="160" w:name="_Toc380655207"/>
            <w:bookmarkStart w:id="161" w:name="_Toc383678617"/>
            <w:r>
              <w:t>Forefront Identity Manager 2010 R2 Windows Live Edition</w:t>
            </w:r>
            <w:bookmarkEnd w:id="158"/>
            <w:bookmarkEnd w:id="159"/>
            <w:bookmarkEnd w:id="160"/>
            <w:bookmarkEnd w:id="161"/>
            <w:r w:rsidR="009942CA">
              <w:fldChar w:fldCharType="begin"/>
            </w:r>
            <w:r>
              <w:instrText>XE "Forefront Identity Manager 2012 R2 Windows Live Edition"</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24725D" w:rsidP="005E37FA">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w:t>
            </w:r>
            <w:r w:rsidRPr="0024725D">
              <w:fldChar w:fldCharType="end"/>
            </w:r>
            <w:r w:rsidR="00477621">
              <w:t xml:space="preserve"> </w:t>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086423" w:rsidTr="00077A6B">
        <w:tc>
          <w:tcPr>
            <w:tcW w:w="3596" w:type="dxa"/>
          </w:tcPr>
          <w:p w:rsidR="00077A6B" w:rsidRPr="009E639B" w:rsidRDefault="00077A6B" w:rsidP="009D5905">
            <w:pPr>
              <w:pStyle w:val="ProductList-Body"/>
              <w:rPr>
                <w:lang w:val="it-IT"/>
              </w:rPr>
            </w:pPr>
            <w:r w:rsidRPr="009E639B">
              <w:rPr>
                <w:lang w:val="it-IT"/>
              </w:rPr>
              <w:t xml:space="preserve">Versione Precedente: </w:t>
            </w:r>
            <w:r w:rsidRPr="009E639B">
              <w:rPr>
                <w:b/>
                <w:lang w:val="it-IT"/>
              </w:rPr>
              <w:t>Forefront Identity Manager 2010</w:t>
            </w:r>
            <w:r w:rsidRPr="009E639B">
              <w:rPr>
                <w:lang w:val="it-IT"/>
              </w:rPr>
              <w:t xml:space="preserve"> (4/10)</w:t>
            </w:r>
          </w:p>
        </w:tc>
        <w:tc>
          <w:tcPr>
            <w:tcW w:w="3597" w:type="dxa"/>
          </w:tcPr>
          <w:p w:rsidR="00077A6B" w:rsidRPr="009E639B" w:rsidRDefault="00077A6B" w:rsidP="00477621">
            <w:pPr>
              <w:pStyle w:val="ProductList-Body"/>
              <w:rPr>
                <w:b/>
                <w:lang w:val="it-IT"/>
              </w:rPr>
            </w:pPr>
            <w:r w:rsidRPr="009E639B">
              <w:rPr>
                <w:lang w:val="it-IT"/>
              </w:rPr>
              <w:t xml:space="preserve">Pool di Prodotti: </w:t>
            </w:r>
            <w:r w:rsidRPr="009E639B">
              <w:rPr>
                <w:b/>
                <w:lang w:val="it-IT"/>
              </w:rPr>
              <w:t>Server</w:t>
            </w:r>
          </w:p>
          <w:p w:rsidR="00077A6B" w:rsidRPr="009E639B" w:rsidRDefault="001A15B4" w:rsidP="00477621">
            <w:pPr>
              <w:pStyle w:val="ProductList-Body"/>
              <w:rPr>
                <w:lang w:val="it-IT"/>
              </w:rPr>
            </w:pPr>
            <w:hyperlink w:anchor="SoftwareAssurance" w:history="1">
              <w:r w:rsidR="003B51B1" w:rsidRPr="009E639B">
                <w:rPr>
                  <w:rStyle w:val="Hyperlink"/>
                  <w:color w:val="000000" w:themeColor="text1"/>
                  <w:u w:val="none"/>
                  <w:lang w:val="it-IT"/>
                </w:rPr>
                <w:t>Vantaggi di Software Assurance</w:t>
              </w:r>
            </w:hyperlink>
            <w:r w:rsidR="003B51B1" w:rsidRPr="009E639B">
              <w:rPr>
                <w:lang w:val="it-IT"/>
              </w:rPr>
              <w:t xml:space="preserve">: </w:t>
            </w:r>
            <w:r w:rsidR="003B51B1" w:rsidRPr="009E639B">
              <w:rPr>
                <w:b/>
                <w:lang w:val="it-IT"/>
              </w:rPr>
              <w:t>Server</w:t>
            </w:r>
          </w:p>
        </w:tc>
        <w:tc>
          <w:tcPr>
            <w:tcW w:w="3597" w:type="dxa"/>
          </w:tcPr>
          <w:p w:rsidR="00077A6B" w:rsidRPr="009E639B" w:rsidRDefault="00077A6B" w:rsidP="00477621">
            <w:pPr>
              <w:pStyle w:val="ProductList-Body"/>
              <w:rPr>
                <w:lang w:val="it-IT"/>
              </w:rPr>
            </w:pPr>
          </w:p>
        </w:tc>
      </w:tr>
      <w:tr w:rsidR="00CE20FD" w:rsidRPr="00086423" w:rsidTr="00077A6B">
        <w:tc>
          <w:tcPr>
            <w:tcW w:w="3596" w:type="dxa"/>
          </w:tcPr>
          <w:p w:rsidR="00CE20FD" w:rsidRPr="009E639B" w:rsidRDefault="00CE20FD" w:rsidP="00BC7AF7">
            <w:pPr>
              <w:pStyle w:val="ProductList-Body"/>
              <w:ind w:left="162" w:hanging="162"/>
              <w:rPr>
                <w:lang w:val="it-IT"/>
              </w:rPr>
            </w:pPr>
          </w:p>
          <w:p w:rsidR="00CE20FD" w:rsidRPr="009E639B" w:rsidRDefault="00CE20FD" w:rsidP="00BC7AF7">
            <w:pPr>
              <w:pStyle w:val="ProductList-Body"/>
              <w:ind w:left="162" w:hanging="162"/>
              <w:rPr>
                <w:lang w:val="it-IT"/>
              </w:rPr>
            </w:pPr>
          </w:p>
        </w:tc>
        <w:tc>
          <w:tcPr>
            <w:tcW w:w="3597" w:type="dxa"/>
          </w:tcPr>
          <w:p w:rsidR="00CE20FD" w:rsidRPr="009E639B" w:rsidRDefault="00CE20FD" w:rsidP="00477621">
            <w:pPr>
              <w:pStyle w:val="ProductList-Body"/>
              <w:rPr>
                <w:lang w:val="it-IT"/>
              </w:rPr>
            </w:pPr>
          </w:p>
        </w:tc>
        <w:tc>
          <w:tcPr>
            <w:tcW w:w="3597" w:type="dxa"/>
          </w:tcPr>
          <w:p w:rsidR="00CE20FD" w:rsidRPr="009E639B" w:rsidRDefault="00CE20FD" w:rsidP="00477621">
            <w:pPr>
              <w:pStyle w:val="ProductList-Body"/>
              <w:rPr>
                <w:lang w:val="it-IT"/>
              </w:rPr>
            </w:pPr>
          </w:p>
        </w:tc>
      </w:tr>
    </w:tbl>
    <w:p w:rsidR="00782C7B" w:rsidRPr="009E639B" w:rsidRDefault="00782C7B" w:rsidP="00782C7B">
      <w:pPr>
        <w:pStyle w:val="ProductList-Body"/>
        <w:shd w:val="clear" w:color="auto" w:fill="D9D9D9" w:themeFill="background1" w:themeFillShade="D9"/>
        <w:spacing w:before="120" w:after="120"/>
        <w:rPr>
          <w:b/>
          <w:lang w:val="it-IT"/>
        </w:rPr>
      </w:pPr>
      <w:r w:rsidRPr="009E639B">
        <w:rPr>
          <w:b/>
          <w:lang w:val="it-IT"/>
        </w:rPr>
        <w:lastRenderedPageBreak/>
        <w:t>Informazioni Aggiuntive</w:t>
      </w:r>
    </w:p>
    <w:p w:rsidR="00D67524" w:rsidRPr="009E639B" w:rsidRDefault="00477621" w:rsidP="00477621">
      <w:pPr>
        <w:pStyle w:val="ProductList-Body"/>
        <w:rPr>
          <w:b/>
          <w:color w:val="00188F"/>
          <w:lang w:val="it-IT"/>
        </w:rPr>
      </w:pPr>
      <w:r w:rsidRPr="009E639B">
        <w:rPr>
          <w:b/>
          <w:color w:val="00188F"/>
          <w:lang w:val="it-IT"/>
        </w:rPr>
        <w:t>Forefront Identity Manager 2010 - Windows Live Edition</w:t>
      </w:r>
    </w:p>
    <w:p w:rsidR="00477621" w:rsidRPr="009E639B" w:rsidRDefault="00D67524" w:rsidP="00477621">
      <w:pPr>
        <w:pStyle w:val="ProductList-Body"/>
        <w:rPr>
          <w:lang w:val="it-IT"/>
        </w:rPr>
      </w:pPr>
      <w:r w:rsidRPr="009E639B">
        <w:rPr>
          <w:lang w:val="it-IT"/>
        </w:rPr>
        <w:t xml:space="preserve">Forefront Identity Manager 2010 - Windows Live Edition </w:t>
      </w:r>
      <w:r w:rsidR="009942CA">
        <w:fldChar w:fldCharType="begin"/>
      </w:r>
      <w:r w:rsidRPr="009E639B">
        <w:rPr>
          <w:lang w:val="it-IT"/>
        </w:rPr>
        <w:instrText>XE "Forefront Identity Manager 2010 - Windows Live Edition"</w:instrText>
      </w:r>
      <w:r w:rsidR="009942CA">
        <w:fldChar w:fldCharType="end"/>
      </w:r>
      <w:r w:rsidRPr="009E639B">
        <w:rPr>
          <w:lang w:val="it-IT"/>
        </w:rPr>
        <w:t>è la versione successiva di Identity Lifecycle Manager 2007 - Windows Live Edition</w:t>
      </w:r>
      <w:r w:rsidR="009942CA">
        <w:fldChar w:fldCharType="begin"/>
      </w:r>
      <w:r w:rsidRPr="009E639B">
        <w:rPr>
          <w:lang w:val="it-IT"/>
        </w:rPr>
        <w:instrText>XE "Identity Lifecycle Manager 2007 - Windows Live Edition"</w:instrText>
      </w:r>
      <w:r w:rsidR="009942CA">
        <w:fldChar w:fldCharType="end"/>
      </w:r>
    </w:p>
    <w:p w:rsidR="00477621" w:rsidRPr="009E639B" w:rsidRDefault="00477621" w:rsidP="00477621">
      <w:pPr>
        <w:pStyle w:val="ProductList-Body"/>
        <w:rPr>
          <w:lang w:val="it-IT"/>
        </w:rPr>
      </w:pPr>
      <w:r w:rsidRPr="009E639B">
        <w:rPr>
          <w:lang w:val="it-IT"/>
        </w:rPr>
        <w:t>Forefront Protection 2010 per SharePoint</w:t>
      </w:r>
      <w:r w:rsidR="009942CA">
        <w:fldChar w:fldCharType="begin"/>
      </w:r>
      <w:r w:rsidRPr="009E639B">
        <w:rPr>
          <w:lang w:val="it-IT"/>
        </w:rPr>
        <w:instrText>XE "Forefront Protection 2010 per SharePoint"</w:instrText>
      </w:r>
      <w:r w:rsidR="009942CA">
        <w:fldChar w:fldCharType="end"/>
      </w:r>
      <w:r w:rsidRPr="009E639B">
        <w:rPr>
          <w:lang w:val="it-IT"/>
        </w:rPr>
        <w:t>, Forefront Protection 2010 per Exchange Server</w:t>
      </w:r>
      <w:r w:rsidR="009942CA">
        <w:fldChar w:fldCharType="begin"/>
      </w:r>
      <w:r w:rsidRPr="009E639B">
        <w:rPr>
          <w:lang w:val="it-IT"/>
        </w:rPr>
        <w:instrText>XE "Forefront Protection 2010 per Exchange Server"</w:instrText>
      </w:r>
      <w:r w:rsidR="009942CA">
        <w:fldChar w:fldCharType="end"/>
      </w:r>
      <w:r w:rsidRPr="009E639B">
        <w:rPr>
          <w:lang w:val="it-IT"/>
        </w:rPr>
        <w:t xml:space="preserve"> e Forefront Protection 2010 per Siti Internet</w:t>
      </w:r>
      <w:r w:rsidR="009942CA">
        <w:fldChar w:fldCharType="begin"/>
      </w:r>
      <w:r w:rsidRPr="009E639B">
        <w:rPr>
          <w:lang w:val="it-IT"/>
        </w:rPr>
        <w:instrText>XE "Forefront Protection 2010 per Siti Internet"</w:instrText>
      </w:r>
      <w:r w:rsidR="009942CA">
        <w:fldChar w:fldCharType="end"/>
      </w:r>
      <w:r w:rsidRPr="009E639B">
        <w:rPr>
          <w:lang w:val="it-IT"/>
        </w:rPr>
        <w:t xml:space="preserve"> </w:t>
      </w:r>
    </w:p>
    <w:p w:rsidR="00477621" w:rsidRPr="009E639B" w:rsidRDefault="00477621" w:rsidP="00477621">
      <w:pPr>
        <w:pStyle w:val="ProductList-Body"/>
        <w:rPr>
          <w:lang w:val="it-IT"/>
        </w:rPr>
      </w:pPr>
      <w:r w:rsidRPr="009E639B">
        <w:rPr>
          <w:lang w:val="it-IT"/>
        </w:rPr>
        <w:t>Forefront Protection 2010 per SharePoint</w:t>
      </w:r>
      <w:r w:rsidR="009942CA">
        <w:fldChar w:fldCharType="begin"/>
      </w:r>
      <w:r w:rsidRPr="009E639B">
        <w:rPr>
          <w:lang w:val="it-IT"/>
        </w:rPr>
        <w:instrText>XE "Forefront Protection 2010 for SharePoint"</w:instrText>
      </w:r>
      <w:r w:rsidR="009942CA">
        <w:fldChar w:fldCharType="end"/>
      </w:r>
      <w:r w:rsidRPr="009E639B">
        <w:rPr>
          <w:lang w:val="it-IT"/>
        </w:rPr>
        <w:t>, Forefront Protection 2010 per Exchange Server</w:t>
      </w:r>
      <w:r w:rsidR="009942CA">
        <w:fldChar w:fldCharType="begin"/>
      </w:r>
      <w:r w:rsidRPr="009E639B">
        <w:rPr>
          <w:lang w:val="it-IT"/>
        </w:rPr>
        <w:instrText>XE "Forefront Protection 2010 for Exchange Server"</w:instrText>
      </w:r>
      <w:r w:rsidR="009942CA">
        <w:fldChar w:fldCharType="end"/>
      </w:r>
      <w:r w:rsidRPr="009E639B">
        <w:rPr>
          <w:lang w:val="it-IT"/>
        </w:rPr>
        <w:t xml:space="preserve"> e Forefront Protection 2010 per Siti Internet</w:t>
      </w:r>
      <w:r w:rsidR="009942CA">
        <w:fldChar w:fldCharType="begin"/>
      </w:r>
      <w:r w:rsidRPr="009E639B">
        <w:rPr>
          <w:lang w:val="it-IT"/>
        </w:rPr>
        <w:instrText>XE "Forefront Protection 2010 per Siti Internet"</w:instrText>
      </w:r>
      <w:r w:rsidR="009942CA">
        <w:fldChar w:fldCharType="end"/>
      </w:r>
      <w:r w:rsidRPr="009E639B">
        <w:rPr>
          <w:lang w:val="it-IT"/>
        </w:rP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w:t>
      </w:r>
      <w:r w:rsidR="003F4BE4">
        <w:rPr>
          <w:lang w:val="it-IT"/>
        </w:rPr>
        <w:t>“</w:t>
      </w:r>
      <w:r w:rsidRPr="009E639B">
        <w:rPr>
          <w:lang w:val="it-IT"/>
        </w:rPr>
        <w:t>Subscr</w:t>
      </w:r>
      <w:r w:rsidR="00F46503" w:rsidRPr="009E639B">
        <w:rPr>
          <w:lang w:val="it-IT"/>
        </w:rPr>
        <w:t>iption</w:t>
      </w:r>
      <w:r w:rsidR="00397B1C">
        <w:rPr>
          <w:lang w:val="it-IT"/>
        </w:rPr>
        <w:t>”</w:t>
      </w:r>
      <w:r w:rsidR="00F46503" w:rsidRPr="009E639B">
        <w:rPr>
          <w:lang w:val="it-IT"/>
        </w:rPr>
        <w:t xml:space="preserve"> per Utente aggiuntive. </w:t>
      </w:r>
      <w:r w:rsidRPr="009E639B">
        <w:rPr>
          <w:lang w:val="it-IT"/>
        </w:rPr>
        <w:t>L</w:t>
      </w:r>
      <w:r w:rsidR="000330A5">
        <w:rPr>
          <w:lang w:val="it-IT"/>
        </w:rPr>
        <w:t>’</w:t>
      </w:r>
      <w:r w:rsidRPr="009E639B">
        <w:rPr>
          <w:lang w:val="it-IT"/>
        </w:rPr>
        <w:t>utilizzo continuato dei Servizi Online rimane soggetto alle condizioni del Contratto Multilicenza della società, alle condizioni per l</w:t>
      </w:r>
      <w:r w:rsidR="000330A5">
        <w:rPr>
          <w:lang w:val="it-IT"/>
        </w:rPr>
        <w:t>’</w:t>
      </w:r>
      <w:r w:rsidRPr="009E639B">
        <w:rPr>
          <w:lang w:val="it-IT"/>
        </w:rPr>
        <w:t xml:space="preserve">utilizzo del servizio relative al Servizio Online e alle presenti condizioni. </w:t>
      </w:r>
    </w:p>
    <w:p w:rsidR="00477621" w:rsidRPr="009E639B" w:rsidRDefault="00477621" w:rsidP="00477621">
      <w:pPr>
        <w:pStyle w:val="ProductList-Body"/>
        <w:rPr>
          <w:lang w:val="it-IT"/>
        </w:rPr>
      </w:pPr>
    </w:p>
    <w:p w:rsidR="00477621" w:rsidRPr="009E639B" w:rsidRDefault="00477621" w:rsidP="00477621">
      <w:pPr>
        <w:pStyle w:val="ProductList-Body"/>
        <w:rPr>
          <w:b/>
          <w:lang w:val="it-IT"/>
        </w:rPr>
      </w:pPr>
      <w:r w:rsidRPr="009E639B">
        <w:rPr>
          <w:b/>
          <w:color w:val="00188F"/>
          <w:lang w:val="it-IT"/>
        </w:rPr>
        <w:t>Diritto di Migrazione per Forefront Protection 2010 for Exchange Server</w:t>
      </w:r>
      <w:r w:rsidR="009942CA">
        <w:fldChar w:fldCharType="begin"/>
      </w:r>
      <w:r w:rsidRPr="009E639B">
        <w:rPr>
          <w:lang w:val="it-IT"/>
        </w:rPr>
        <w:instrText>XE "Forefront Protection 2010 for Exchange Server"</w:instrText>
      </w:r>
      <w:r w:rsidR="009942CA">
        <w:fldChar w:fldCharType="end"/>
      </w:r>
    </w:p>
    <w:p w:rsidR="00477621" w:rsidRPr="009E639B" w:rsidRDefault="00477621" w:rsidP="00477621">
      <w:pPr>
        <w:pStyle w:val="ProductList-Body"/>
        <w:rPr>
          <w:lang w:val="it-IT"/>
        </w:rPr>
      </w:pPr>
      <w:r w:rsidRPr="009E639B">
        <w:rPr>
          <w:lang w:val="it-IT"/>
        </w:rPr>
        <w:t>Le società con Contratti Multilicenza e che hanno acquistato una licenza per Forefront Protection 2010 per Exchange Server</w:t>
      </w:r>
      <w:r w:rsidR="009942CA">
        <w:fldChar w:fldCharType="begin"/>
      </w:r>
      <w:r w:rsidRPr="009E639B">
        <w:rPr>
          <w:lang w:val="it-IT"/>
        </w:rPr>
        <w:instrText>XE "Forefront Protection 2010 for Exchange Server"</w:instrText>
      </w:r>
      <w:r w:rsidR="009942CA">
        <w:fldChar w:fldCharType="end"/>
      </w:r>
      <w:r w:rsidRPr="009E639B">
        <w:rPr>
          <w:lang w:val="it-IT"/>
        </w:rPr>
        <w:t xml:space="preserve"> sono idonee a utilizzare Antigen</w:t>
      </w:r>
      <w:r w:rsidR="009942CA">
        <w:fldChar w:fldCharType="begin"/>
      </w:r>
      <w:r w:rsidRPr="009E639B">
        <w:rPr>
          <w:lang w:val="it-IT"/>
        </w:rPr>
        <w:instrText>XE "Antigen"</w:instrText>
      </w:r>
      <w:r w:rsidR="009942CA">
        <w:fldChar w:fldCharType="end"/>
      </w:r>
      <w:r w:rsidRPr="009E639B">
        <w:rPr>
          <w:lang w:val="it-IT"/>
        </w:rPr>
        <w:t xml:space="preserve"> for Exchange, Antigen for SMTP Gateways e Antigen Spam Manager al posto di Forefront Protection 2010 p</w:t>
      </w:r>
      <w:r w:rsidR="00F46503" w:rsidRPr="009E639B">
        <w:rPr>
          <w:lang w:val="it-IT"/>
        </w:rPr>
        <w:t xml:space="preserve">er Exchange Server. </w:t>
      </w:r>
      <w:r w:rsidRPr="009E639B">
        <w:rPr>
          <w:lang w:val="it-IT"/>
        </w:rPr>
        <w:t>L</w:t>
      </w:r>
      <w:r w:rsidR="000330A5">
        <w:rPr>
          <w:lang w:val="it-IT"/>
        </w:rPr>
        <w:t>’</w:t>
      </w:r>
      <w:r w:rsidRPr="009E639B">
        <w:rPr>
          <w:lang w:val="it-IT"/>
        </w:rPr>
        <w:t>utilizzo di Antigen for Exchange, Antigen for SMTP Gateways e Antigen Spam Manager è soggetto al relativo contratto di licenza e ai diritti sull</w:t>
      </w:r>
      <w:r w:rsidR="000330A5">
        <w:rPr>
          <w:lang w:val="it-IT"/>
        </w:rPr>
        <w:t>’</w:t>
      </w:r>
      <w:r w:rsidRPr="009E639B">
        <w:rPr>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477621" w:rsidRPr="009E639B" w:rsidRDefault="00477621" w:rsidP="00477621">
      <w:pPr>
        <w:pStyle w:val="ProductList-Body"/>
        <w:rPr>
          <w:lang w:val="it-IT"/>
        </w:rPr>
      </w:pPr>
    </w:p>
    <w:p w:rsidR="00477621" w:rsidRPr="002561DE" w:rsidRDefault="00477621" w:rsidP="00477621">
      <w:pPr>
        <w:pStyle w:val="ProductList-Body"/>
        <w:rPr>
          <w:lang w:val="it-IT"/>
        </w:rPr>
      </w:pPr>
      <w:r w:rsidRPr="002561DE">
        <w:rPr>
          <w:lang w:val="it-IT"/>
        </w:rPr>
        <w:t>Il diritto di utilizzo di Antigen</w:t>
      </w:r>
      <w:r w:rsidR="009942CA">
        <w:fldChar w:fldCharType="begin"/>
      </w:r>
      <w:r w:rsidRPr="002561DE">
        <w:rPr>
          <w:lang w:val="it-IT"/>
        </w:rPr>
        <w:instrText>XE "Antigen"</w:instrText>
      </w:r>
      <w:r w:rsidR="009942CA">
        <w:fldChar w:fldCharType="end"/>
      </w:r>
      <w:r w:rsidRPr="002561DE">
        <w:rPr>
          <w:lang w:val="it-IT"/>
        </w:rPr>
        <w:t xml:space="preserve"> al posto di Forefront Security non si applica alle società che hanno inizialmente acquistato licenze per uno o più servizi Antigen e che poi effettuano la migrazione a Forefront Protection 2010 per Exchange Server</w:t>
      </w:r>
      <w:r w:rsidR="009942CA">
        <w:fldChar w:fldCharType="begin"/>
      </w:r>
      <w:r w:rsidRPr="002561DE">
        <w:rPr>
          <w:lang w:val="it-IT"/>
        </w:rPr>
        <w:instrText>XE "Forefront Protection 2010 per Exchange Server"</w:instrText>
      </w:r>
      <w:r w:rsidR="009942CA">
        <w:fldChar w:fldCharType="end"/>
      </w:r>
      <w:r w:rsidR="00F46503" w:rsidRPr="002561DE">
        <w:rPr>
          <w:lang w:val="it-IT"/>
        </w:rPr>
        <w:t xml:space="preserve">. </w:t>
      </w:r>
      <w:r w:rsidRPr="002561DE">
        <w:rPr>
          <w:lang w:val="it-IT"/>
        </w:rPr>
        <w:t>Ad esempio, le società titolari di una licenza Antigen for Exchange non sono autorizzate a utilizzare Antigen for SMTP Gateways o Antigen Spam Manager nell</w:t>
      </w:r>
      <w:r w:rsidR="000330A5">
        <w:rPr>
          <w:lang w:val="it-IT"/>
        </w:rPr>
        <w:t>’</w:t>
      </w:r>
      <w:r w:rsidRPr="002561DE">
        <w:rPr>
          <w:lang w:val="it-IT"/>
        </w:rPr>
        <w:t>ambito delle rispettive licenze Antigen for Exchange in virtù dei diritti di migrazione a Forefront Protection 2010 for Exchange Se</w:t>
      </w:r>
      <w:r w:rsidR="00F46503" w:rsidRPr="002561DE">
        <w:rPr>
          <w:lang w:val="it-IT"/>
        </w:rPr>
        <w:t>rver previsti da tale licenza.</w:t>
      </w:r>
    </w:p>
    <w:p w:rsidR="00477621" w:rsidRPr="002561DE" w:rsidRDefault="00477621" w:rsidP="00477621">
      <w:pPr>
        <w:pStyle w:val="ProductList-Body"/>
        <w:rPr>
          <w:lang w:val="it-IT"/>
        </w:rPr>
      </w:pPr>
    </w:p>
    <w:p w:rsidR="00477621" w:rsidRPr="002561DE" w:rsidRDefault="00477621" w:rsidP="00477621">
      <w:pPr>
        <w:pStyle w:val="ProductList-Body"/>
        <w:rPr>
          <w:b/>
          <w:lang w:val="it-IT"/>
        </w:rPr>
      </w:pPr>
      <w:r w:rsidRPr="002561DE">
        <w:rPr>
          <w:b/>
          <w:color w:val="00188F"/>
          <w:lang w:val="it-IT"/>
        </w:rPr>
        <w:t>Diritto di Downgrade per Forefront Security per SharePoint</w:t>
      </w:r>
    </w:p>
    <w:p w:rsidR="00477621" w:rsidRPr="002561DE" w:rsidRDefault="00477621" w:rsidP="00477621">
      <w:pPr>
        <w:pStyle w:val="ProductList-Body"/>
        <w:rPr>
          <w:lang w:val="it-IT"/>
        </w:rPr>
      </w:pPr>
      <w:r w:rsidRPr="002561DE">
        <w:rPr>
          <w:lang w:val="it-IT"/>
        </w:rPr>
        <w:t>Le società che hanno stipulato Contratti Multilicenza e che hanno acquistato una licenza per Forefront Protection 2010 per SharePoint</w:t>
      </w:r>
      <w:r w:rsidR="009942CA">
        <w:fldChar w:fldCharType="begin"/>
      </w:r>
      <w:r w:rsidRPr="002561DE">
        <w:rPr>
          <w:lang w:val="it-IT"/>
        </w:rPr>
        <w:instrText>XE "Forefront Protection 2010 per SharePoint"</w:instrText>
      </w:r>
      <w:r w:rsidR="009942CA">
        <w:fldChar w:fldCharType="end"/>
      </w:r>
      <w:r w:rsidRPr="002561DE">
        <w:rPr>
          <w:lang w:val="it-IT"/>
        </w:rPr>
        <w:t xml:space="preserve"> sono idonee a effettuare il downgrade ad Antigen</w:t>
      </w:r>
      <w:r w:rsidR="009942CA">
        <w:fldChar w:fldCharType="begin"/>
      </w:r>
      <w:r w:rsidRPr="002561DE">
        <w:rPr>
          <w:lang w:val="it-IT"/>
        </w:rPr>
        <w:instrText>XE "Antigen"</w:instrText>
      </w:r>
      <w:r w:rsidR="009942CA">
        <w:fldChar w:fldCharType="end"/>
      </w:r>
      <w:r w:rsidRPr="002561DE">
        <w:rPr>
          <w:lang w:val="it-IT"/>
        </w:rPr>
        <w:t xml:space="preserve"> for SharePoint e a utilizzarlo al posto delle licenze di Forefront P</w:t>
      </w:r>
      <w:r w:rsidR="00F46503" w:rsidRPr="002561DE">
        <w:rPr>
          <w:lang w:val="it-IT"/>
        </w:rPr>
        <w:t xml:space="preserve">rotection 2010 per SharePoint. </w:t>
      </w:r>
      <w:r w:rsidRPr="002561DE">
        <w:rPr>
          <w:lang w:val="it-IT"/>
        </w:rPr>
        <w:t>L</w:t>
      </w:r>
      <w:r w:rsidR="000330A5">
        <w:rPr>
          <w:lang w:val="it-IT"/>
        </w:rPr>
        <w:t>’</w:t>
      </w:r>
      <w:r w:rsidRPr="002561DE">
        <w:rPr>
          <w:lang w:val="it-IT"/>
        </w:rP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477621" w:rsidRPr="002561DE" w:rsidRDefault="00477621" w:rsidP="00477621">
      <w:pPr>
        <w:pStyle w:val="ProductList-Body"/>
        <w:rPr>
          <w:lang w:val="it-IT"/>
        </w:rPr>
      </w:pPr>
    </w:p>
    <w:p w:rsidR="00477621" w:rsidRPr="002561DE" w:rsidRDefault="00477621" w:rsidP="00477621">
      <w:pPr>
        <w:pStyle w:val="ProductList-Body"/>
        <w:rPr>
          <w:lang w:val="it-IT"/>
        </w:rPr>
      </w:pPr>
      <w:r w:rsidRPr="002561DE">
        <w:rPr>
          <w:lang w:val="it-IT"/>
        </w:rP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477621" w:rsidRPr="002561DE" w:rsidRDefault="00477621" w:rsidP="00477621">
      <w:pPr>
        <w:pStyle w:val="ProductList-Body"/>
        <w:rPr>
          <w:lang w:val="it-IT"/>
        </w:rPr>
      </w:pPr>
    </w:p>
    <w:p w:rsidR="00407E60" w:rsidRPr="002561DE" w:rsidRDefault="00477621" w:rsidP="00477621">
      <w:pPr>
        <w:pStyle w:val="ProductList-Body"/>
        <w:rPr>
          <w:lang w:val="it-IT"/>
        </w:rPr>
      </w:pPr>
      <w:r w:rsidRPr="002561DE">
        <w:rPr>
          <w:lang w:val="it-IT"/>
        </w:rPr>
        <w:t>Le società dovranno fare riferimento all</w:t>
      </w:r>
      <w:r w:rsidR="000330A5">
        <w:rPr>
          <w:lang w:val="it-IT"/>
        </w:rPr>
        <w:t>’</w:t>
      </w:r>
      <w:r w:rsidRPr="002561DE">
        <w:rPr>
          <w:lang w:val="it-IT"/>
        </w:rPr>
        <w:t>Articolo Opzioni relative al Periodo di Validità della Sottoscrizione e alle Condizioni di Pagamento dei Servizi Online per conoscere le condizioni di pagamento e i prezzi dei Servizi Online.</w:t>
      </w:r>
    </w:p>
    <w:p w:rsidR="00F910AC" w:rsidRPr="002561DE" w:rsidRDefault="00F910AC" w:rsidP="00477621">
      <w:pPr>
        <w:pStyle w:val="ProductList-Body"/>
        <w:rPr>
          <w:lang w:val="it-IT"/>
        </w:rPr>
      </w:pPr>
    </w:p>
    <w:p w:rsidR="00F910AC" w:rsidRPr="002561DE" w:rsidRDefault="00F910AC" w:rsidP="00477621">
      <w:pPr>
        <w:pStyle w:val="ProductList-Body"/>
        <w:rPr>
          <w:lang w:val="it-IT"/>
        </w:rPr>
      </w:pPr>
      <w:r w:rsidRPr="002561DE">
        <w:rPr>
          <w:b/>
          <w:color w:val="00188F"/>
          <w:lang w:val="it-IT"/>
        </w:rPr>
        <w:t>Forefront Unified Access Gateway</w:t>
      </w:r>
      <w:r w:rsidR="009942CA">
        <w:fldChar w:fldCharType="begin"/>
      </w:r>
      <w:r w:rsidRPr="002561DE">
        <w:rPr>
          <w:lang w:val="it-IT"/>
        </w:rPr>
        <w:instrText>XE "Forefront Unified Access Gateway"</w:instrText>
      </w:r>
      <w:r w:rsidR="009942CA">
        <w:fldChar w:fldCharType="end"/>
      </w:r>
    </w:p>
    <w:p w:rsidR="00F910AC" w:rsidRPr="002561DE" w:rsidRDefault="00F910AC" w:rsidP="00477621">
      <w:pPr>
        <w:pStyle w:val="ProductList-Body"/>
        <w:rPr>
          <w:lang w:val="it-IT"/>
        </w:rPr>
      </w:pPr>
      <w:r w:rsidRPr="002561DE">
        <w:rPr>
          <w:lang w:val="it-IT"/>
        </w:rPr>
        <w:t>La versione 2010 di Forefront Unified Access Gateway</w:t>
      </w:r>
      <w:r w:rsidR="009942CA">
        <w:fldChar w:fldCharType="begin"/>
      </w:r>
      <w:r w:rsidRPr="002561DE">
        <w:rPr>
          <w:lang w:val="it-IT"/>
        </w:rPr>
        <w:instrText>XE "Forefront Unified Access Gateway"</w:instrText>
      </w:r>
      <w:r w:rsidR="009942CA">
        <w:fldChar w:fldCharType="end"/>
      </w:r>
      <w:r w:rsidRPr="002561DE">
        <w:rPr>
          <w:lang w:val="it-IT"/>
        </w:rPr>
        <w:t xml:space="preserve"> (Forefront UAG) è la versione finale di quel prodotto. Per ulteriori informazioni, le società potranno fare riferimento alla Lista dei Prodotti del mese di marzo 2014 disponibile all</w:t>
      </w:r>
      <w:r w:rsidR="000330A5">
        <w:rPr>
          <w:lang w:val="it-IT"/>
        </w:rPr>
        <w:t>’</w:t>
      </w:r>
      <w:r w:rsidRPr="002561DE">
        <w:rPr>
          <w:lang w:val="it-IT"/>
        </w:rPr>
        <w:t xml:space="preserve">indirizzo </w:t>
      </w:r>
      <w:hyperlink r:id="rId24" w:history="1">
        <w:r w:rsidRPr="002561DE">
          <w:rPr>
            <w:rStyle w:val="Hyperlink"/>
            <w:lang w:val="it-IT"/>
          </w:rPr>
          <w:t>http://go.microsoft.com/?linkid=9839207</w:t>
        </w:r>
      </w:hyperlink>
      <w:r w:rsidRPr="002561DE">
        <w:rPr>
          <w:lang w:val="it-IT"/>
        </w:rPr>
        <w:t>.</w:t>
      </w:r>
    </w:p>
    <w:bookmarkStart w:id="162" w:name="_Toc378147626"/>
    <w:bookmarkStart w:id="163" w:name="_Toc378151528"/>
    <w:p w:rsidR="00585A48" w:rsidRPr="00585A48" w:rsidRDefault="008713A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Default="00407E60" w:rsidP="00680B4D">
      <w:pPr>
        <w:pStyle w:val="ProductList-Offering1Heading"/>
        <w:outlineLvl w:val="1"/>
      </w:pPr>
      <w:bookmarkStart w:id="164" w:name="_Toc379797141"/>
      <w:bookmarkStart w:id="165" w:name="_Toc380513166"/>
      <w:bookmarkStart w:id="166" w:name="_Toc380655208"/>
      <w:bookmarkStart w:id="167" w:name="_Toc383678618"/>
      <w: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0872EB">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7F41A2">
        <w:tc>
          <w:tcPr>
            <w:tcW w:w="3060" w:type="dxa"/>
            <w:tcBorders>
              <w:top w:val="nil"/>
              <w:left w:val="nil"/>
              <w:bottom w:val="dashSmallGap" w:sz="4" w:space="0" w:color="BFBFBF" w:themeColor="background1" w:themeShade="BF"/>
              <w:right w:val="nil"/>
            </w:tcBorders>
          </w:tcPr>
          <w:p w:rsidR="00C05A53" w:rsidRDefault="00FD67D5" w:rsidP="00C05A53">
            <w:pPr>
              <w:pStyle w:val="ProductList-Offering1"/>
            </w:pPr>
            <w:bookmarkStart w:id="168" w:name="_Toc379797142"/>
            <w:bookmarkStart w:id="169" w:name="_Toc380513167"/>
            <w:bookmarkStart w:id="170" w:name="_Toc380655209"/>
            <w:bookmarkStart w:id="171" w:name="_Toc383678619"/>
            <w:r>
              <w:t>MapPoint 2013 per Windows</w:t>
            </w:r>
            <w:bookmarkEnd w:id="168"/>
            <w:bookmarkEnd w:id="169"/>
            <w:bookmarkEnd w:id="170"/>
            <w:bookmarkEnd w:id="171"/>
            <w:r w:rsidR="009942CA">
              <w:fldChar w:fldCharType="begin"/>
            </w:r>
            <w:r>
              <w:instrText>XE "MapPoint 2013 per Windows"</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70AD47" w:themeFill="accent6"/>
            <w:vAlign w:val="center"/>
          </w:tcPr>
          <w:p w:rsidR="00C05A53" w:rsidRDefault="00FD0193"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FD67D5">
              <w:t>,</w:t>
            </w:r>
            <w:r w:rsidR="0024725D" w:rsidRPr="0024725D">
              <w:t xml:space="preserve"> </w:t>
            </w:r>
            <w:r w:rsidR="0024725D" w:rsidRPr="0024725D">
              <w:fldChar w:fldCharType="begin"/>
            </w:r>
            <w:r w:rsidR="0024725D" w:rsidRPr="0024725D">
              <w:instrText xml:space="preserve"> AutoTextList  \s NoStyle \t “Prodotto Aggiuntivo per l'Intera Organizzazione”</w:instrText>
            </w:r>
            <w:r w:rsidR="0024725D">
              <w:instrText xml:space="preserve"> </w:instrText>
            </w:r>
            <w:r w:rsidR="0024725D" w:rsidRPr="0024725D">
              <w:instrText xml:space="preserve"> </w:instrText>
            </w:r>
            <w:r w:rsidR="0024725D" w:rsidRPr="0024725D">
              <w:fldChar w:fldCharType="separate"/>
            </w:r>
            <w:r w:rsidR="0024725D" w:rsidRPr="0024725D">
              <w:t>AO</w:t>
            </w:r>
            <w:r w:rsidR="0024725D" w:rsidRPr="0024725D">
              <w:fldChar w:fldCharType="end"/>
            </w:r>
            <w:r w:rsidR="00FD67D5">
              <w:t>,</w:t>
            </w:r>
            <w:r w:rsidR="0024725D" w:rsidRPr="0024725D">
              <w:t xml:space="preserve"> </w:t>
            </w:r>
            <w:r w:rsidR="0024725D" w:rsidRPr="0024725D">
              <w:fldChar w:fldCharType="begin"/>
            </w:r>
            <w:r w:rsidR="0024725D" w:rsidRPr="0024725D">
              <w:instrText xml:space="preserve"> AutoTextList  \s NoStyle \t “Offerta Studente”</w:instrText>
            </w:r>
            <w:r w:rsidR="0024725D">
              <w:instrText xml:space="preserve"> </w:instrText>
            </w:r>
            <w:r w:rsidR="0024725D" w:rsidRPr="0024725D">
              <w:instrText xml:space="preserve"> </w:instrText>
            </w:r>
            <w:r w:rsidR="0024725D" w:rsidRPr="0024725D">
              <w:fldChar w:fldCharType="separate"/>
            </w:r>
            <w:r w:rsidR="0024725D" w:rsidRPr="0024725D">
              <w:t>ST</w:t>
            </w:r>
            <w:r w:rsidR="0024725D" w:rsidRPr="0024725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FD67D5">
              <w:t xml:space="preserve"> </w:t>
            </w:r>
          </w:p>
        </w:tc>
      </w:tr>
      <w:tr w:rsidR="00C05A53" w:rsidTr="007F41A2">
        <w:tc>
          <w:tcPr>
            <w:tcW w:w="3060" w:type="dxa"/>
            <w:tcBorders>
              <w:top w:val="dashSmallGap" w:sz="4" w:space="0" w:color="BFBFBF" w:themeColor="background1" w:themeShade="BF"/>
              <w:left w:val="nil"/>
              <w:bottom w:val="nil"/>
              <w:right w:val="nil"/>
            </w:tcBorders>
          </w:tcPr>
          <w:p w:rsidR="00C05A53" w:rsidRDefault="00FD67D5" w:rsidP="00C05A53">
            <w:pPr>
              <w:pStyle w:val="ProductList-Offering1"/>
            </w:pPr>
            <w:bookmarkStart w:id="172" w:name="_Toc379797143"/>
            <w:bookmarkStart w:id="173" w:name="_Toc380513168"/>
            <w:bookmarkStart w:id="174" w:name="_Toc380655210"/>
            <w:bookmarkStart w:id="175" w:name="_Toc383678620"/>
            <w:r>
              <w:t>MapPoint Fleet Edition 2013</w:t>
            </w:r>
            <w:bookmarkEnd w:id="172"/>
            <w:bookmarkEnd w:id="173"/>
            <w:bookmarkEnd w:id="174"/>
            <w:bookmarkEnd w:id="175"/>
            <w:r w:rsidR="009942CA">
              <w:fldChar w:fldCharType="begin"/>
            </w:r>
            <w:r>
              <w:instrText>XE "MapPoint Fleet Edition 2013"</w:instrText>
            </w:r>
            <w:r w:rsidR="009942CA">
              <w:fldChar w:fldCharType="end"/>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D0193"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FD67D5">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D0193" w:rsidP="005E37FA">
            <w:pPr>
              <w:pStyle w:val="ProductList-OfferingBody"/>
              <w:ind w:left="-113"/>
              <w:jc w:val="center"/>
            </w:pPr>
            <w:r w:rsidRPr="0024725D">
              <w:t xml:space="preserve"> P</w:t>
            </w:r>
            <w:r w:rsidR="00FD67D5">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FD67D5">
              <w:t xml:space="preserve"> </w:t>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A723F7">
        <w:tc>
          <w:tcPr>
            <w:tcW w:w="3596" w:type="dxa"/>
          </w:tcPr>
          <w:p w:rsidR="00A723F7" w:rsidRDefault="00A723F7" w:rsidP="00FD67D5">
            <w:pPr>
              <w:pStyle w:val="ProductList-Body"/>
            </w:pPr>
            <w:r>
              <w:t xml:space="preserve">Versione Precedente: </w:t>
            </w:r>
            <w:r>
              <w:rPr>
                <w:b/>
              </w:rPr>
              <w:t>MapPoint 2011</w:t>
            </w:r>
            <w:r>
              <w:t xml:space="preserve"> (3/11)</w:t>
            </w:r>
          </w:p>
        </w:tc>
        <w:tc>
          <w:tcPr>
            <w:tcW w:w="3597" w:type="dxa"/>
          </w:tcPr>
          <w:p w:rsidR="00A723F7" w:rsidRDefault="00A723F7" w:rsidP="00FD67D5">
            <w:pPr>
              <w:pStyle w:val="ProductList-Body"/>
            </w:pPr>
            <w:r>
              <w:t xml:space="preserve">Pool di Prodotti: </w:t>
            </w:r>
            <w:r>
              <w:rPr>
                <w:b/>
              </w:rPr>
              <w:t>Applicazione</w:t>
            </w:r>
          </w:p>
        </w:tc>
        <w:tc>
          <w:tcPr>
            <w:tcW w:w="3597" w:type="dxa"/>
          </w:tcPr>
          <w:p w:rsidR="00A723F7" w:rsidRDefault="00A723F7" w:rsidP="00FD67D5">
            <w:pPr>
              <w:pStyle w:val="ProductList-Body"/>
            </w:pPr>
          </w:p>
        </w:tc>
      </w:tr>
      <w:tr w:rsidR="00A723F7" w:rsidRPr="00086423" w:rsidTr="00A723F7">
        <w:tc>
          <w:tcPr>
            <w:tcW w:w="3596" w:type="dxa"/>
          </w:tcPr>
          <w:p w:rsidR="00A723F7" w:rsidRDefault="00A723F7" w:rsidP="00FD67D5">
            <w:pPr>
              <w:pStyle w:val="ProductList-Body"/>
            </w:pPr>
          </w:p>
        </w:tc>
        <w:tc>
          <w:tcPr>
            <w:tcW w:w="3597" w:type="dxa"/>
          </w:tcPr>
          <w:p w:rsidR="00A723F7" w:rsidRPr="002561DE" w:rsidRDefault="001A15B4" w:rsidP="00FD67D5">
            <w:pPr>
              <w:pStyle w:val="ProductList-Body"/>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597" w:type="dxa"/>
          </w:tcPr>
          <w:p w:rsidR="00A723F7" w:rsidRPr="002561DE" w:rsidRDefault="00A723F7" w:rsidP="00FD67D5">
            <w:pPr>
              <w:pStyle w:val="ProductList-Body"/>
              <w:rPr>
                <w:lang w:val="it-IT"/>
              </w:rPr>
            </w:pPr>
          </w:p>
        </w:tc>
      </w:tr>
    </w:tbl>
    <w:bookmarkStart w:id="176" w:name="_Toc378147627"/>
    <w:bookmarkStart w:id="177" w:name="_Toc378151529"/>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Pr="002561DE" w:rsidRDefault="00407E60" w:rsidP="00680B4D">
      <w:pPr>
        <w:pStyle w:val="ProductList-Offering1Heading"/>
        <w:outlineLvl w:val="1"/>
        <w:rPr>
          <w:lang w:val="it-IT"/>
        </w:rPr>
      </w:pPr>
      <w:bookmarkStart w:id="178" w:name="_Toc379797144"/>
      <w:bookmarkStart w:id="179" w:name="_Toc380513169"/>
      <w:bookmarkStart w:id="180" w:name="_Toc380655211"/>
      <w:bookmarkStart w:id="181" w:name="_Toc383678621"/>
      <w:r w:rsidRPr="002561DE">
        <w:rPr>
          <w:lang w:val="it-IT"/>
        </w:rPr>
        <w:t>Microsoft Desktop Optimization Pack</w:t>
      </w:r>
      <w:bookmarkEnd w:id="176"/>
      <w:bookmarkEnd w:id="177"/>
      <w:bookmarkEnd w:id="178"/>
      <w:bookmarkEnd w:id="179"/>
      <w:bookmarkEnd w:id="180"/>
      <w:bookmarkEnd w:id="181"/>
    </w:p>
    <w:tbl>
      <w:tblPr>
        <w:tblStyle w:val="TableGrid"/>
        <w:tblW w:w="10815"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5"/>
        <w:gridCol w:w="3045"/>
        <w:gridCol w:w="15"/>
        <w:gridCol w:w="580"/>
        <w:gridCol w:w="15"/>
        <w:gridCol w:w="580"/>
        <w:gridCol w:w="15"/>
        <w:gridCol w:w="581"/>
        <w:gridCol w:w="15"/>
        <w:gridCol w:w="580"/>
        <w:gridCol w:w="15"/>
        <w:gridCol w:w="580"/>
        <w:gridCol w:w="15"/>
        <w:gridCol w:w="581"/>
        <w:gridCol w:w="15"/>
        <w:gridCol w:w="580"/>
        <w:gridCol w:w="15"/>
        <w:gridCol w:w="581"/>
        <w:gridCol w:w="15"/>
        <w:gridCol w:w="580"/>
        <w:gridCol w:w="15"/>
        <w:gridCol w:w="580"/>
        <w:gridCol w:w="15"/>
        <w:gridCol w:w="581"/>
        <w:gridCol w:w="15"/>
        <w:gridCol w:w="580"/>
        <w:gridCol w:w="15"/>
        <w:gridCol w:w="581"/>
        <w:gridCol w:w="15"/>
      </w:tblGrid>
      <w:tr w:rsidR="00810700" w:rsidTr="009B126E">
        <w:trPr>
          <w:gridBefore w:val="1"/>
          <w:wBefore w:w="15" w:type="dxa"/>
          <w:tblHeader/>
        </w:trPr>
        <w:tc>
          <w:tcPr>
            <w:tcW w:w="3060" w:type="dxa"/>
            <w:gridSpan w:val="2"/>
            <w:tcBorders>
              <w:bottom w:val="nil"/>
            </w:tcBorders>
            <w:shd w:val="clear" w:color="auto" w:fill="00188F"/>
          </w:tcPr>
          <w:p w:rsidR="00810700" w:rsidRPr="00EE0836" w:rsidRDefault="00810700" w:rsidP="00FD32E5">
            <w:pPr>
              <w:pStyle w:val="ProductList-OfferingBody"/>
              <w:ind w:left="-28"/>
              <w:rPr>
                <w:color w:val="FFFFFF" w:themeColor="background1"/>
              </w:rPr>
            </w:pPr>
            <w:r>
              <w:rPr>
                <w:color w:val="FFFFFF" w:themeColor="background1"/>
              </w:rPr>
              <w:t>Prodotti</w:t>
            </w:r>
          </w:p>
        </w:tc>
        <w:tc>
          <w:tcPr>
            <w:tcW w:w="595" w:type="dxa"/>
            <w:gridSpan w:val="2"/>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gridSpan w:val="2"/>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gridSpan w:val="2"/>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gridSpan w:val="2"/>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07363B" w:rsidTr="009B126E">
        <w:trPr>
          <w:gridAfter w:val="1"/>
          <w:wAfter w:w="15" w:type="dxa"/>
        </w:trPr>
        <w:tc>
          <w:tcPr>
            <w:tcW w:w="3060" w:type="dxa"/>
            <w:gridSpan w:val="2"/>
            <w:tcBorders>
              <w:top w:val="nil"/>
              <w:left w:val="nil"/>
              <w:bottom w:val="nil"/>
              <w:right w:val="nil"/>
            </w:tcBorders>
          </w:tcPr>
          <w:p w:rsidR="0007363B" w:rsidRDefault="0007363B" w:rsidP="00B96E63">
            <w:pPr>
              <w:pStyle w:val="ProductList-Offering1"/>
            </w:pPr>
            <w:bookmarkStart w:id="182" w:name="_Toc379797145"/>
            <w:bookmarkStart w:id="183" w:name="_Toc380513170"/>
            <w:bookmarkStart w:id="184" w:name="_Toc380655212"/>
            <w:bookmarkStart w:id="185" w:name="_Toc383678622"/>
            <w:r>
              <w:t>Microsoft Desktop Optimization Pack per SA</w:t>
            </w:r>
            <w:bookmarkEnd w:id="182"/>
            <w:bookmarkEnd w:id="183"/>
            <w:bookmarkEnd w:id="184"/>
            <w:bookmarkEnd w:id="185"/>
            <w:r w:rsidR="009942CA">
              <w:fldChar w:fldCharType="begin"/>
            </w:r>
            <w:r>
              <w:instrText>XE "Microsoft Desktop Optimization Pack per SA"</w:instrText>
            </w:r>
            <w:r w:rsidR="009942CA">
              <w:fldChar w:fldCharType="end"/>
            </w:r>
          </w:p>
        </w:tc>
        <w:tc>
          <w:tcPr>
            <w:tcW w:w="595" w:type="dxa"/>
            <w:gridSpan w:val="2"/>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gridSpan w:val="2"/>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gridSpan w:val="2"/>
            <w:tcBorders>
              <w:top w:val="nil"/>
              <w:left w:val="nil"/>
              <w:bottom w:val="nil"/>
              <w:right w:val="nil"/>
            </w:tcBorders>
            <w:vAlign w:val="center"/>
          </w:tcPr>
          <w:p w:rsidR="0007363B" w:rsidRDefault="0007363B" w:rsidP="0007363B">
            <w:pPr>
              <w:pStyle w:val="ProductList-OfferingBody"/>
              <w:ind w:left="-113"/>
              <w:jc w:val="center"/>
            </w:pPr>
          </w:p>
        </w:tc>
        <w:tc>
          <w:tcPr>
            <w:tcW w:w="595" w:type="dxa"/>
            <w:gridSpan w:val="2"/>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rsidR="0007363B" w:rsidRDefault="0007363B" w:rsidP="005E37FA">
            <w:pPr>
              <w:pStyle w:val="ProductList-OfferingBody"/>
              <w:ind w:left="-113"/>
              <w:jc w:val="center"/>
            </w:pPr>
            <w:r>
              <w:t>1,</w:t>
            </w:r>
            <w:r w:rsidR="009B126E">
              <w:fldChar w:fldCharType="begin"/>
            </w:r>
            <w:r w:rsidR="009B126E" w:rsidRPr="003A35A1">
              <w:instrText xml:space="preserve"> </w:instrText>
            </w:r>
            <w:r w:rsidR="009B126E">
              <w:instrText>AutoTextList  \sNoStyle\t "Enterprise Product"</w:instrText>
            </w:r>
            <w:r w:rsidR="009B126E">
              <w:fldChar w:fldCharType="separate"/>
            </w:r>
            <w:r w:rsidR="009B126E" w:rsidRPr="00A7766E">
              <w:t xml:space="preserve"> E</w:t>
            </w:r>
            <w:r w:rsidR="009B126E">
              <w:t xml:space="preserve"> </w:t>
            </w:r>
            <w:r w:rsidR="009B126E">
              <w:fldChar w:fldCharType="end"/>
            </w:r>
          </w:p>
        </w:tc>
        <w:tc>
          <w:tcPr>
            <w:tcW w:w="596" w:type="dxa"/>
            <w:gridSpan w:val="2"/>
            <w:shd w:val="clear" w:color="auto" w:fill="70AD47" w:themeFill="accent6"/>
            <w:vAlign w:val="center"/>
          </w:tcPr>
          <w:p w:rsidR="0007363B" w:rsidRPr="00A7766E" w:rsidRDefault="0024725D" w:rsidP="002561DE">
            <w:pPr>
              <w:pStyle w:val="ProductList-OfferingBody"/>
              <w:ind w:left="-113"/>
              <w:jc w:val="center"/>
              <w:rPr>
                <w:b/>
              </w:rP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07363B">
              <w:t>,</w:t>
            </w:r>
            <w:r w:rsidRPr="0024725D">
              <w:t xml:space="preserve"> </w:t>
            </w:r>
            <w:r w:rsidRPr="0024725D">
              <w:fldChar w:fldCharType="begin"/>
            </w:r>
            <w:r w:rsidRPr="0024725D">
              <w:instrText xml:space="preserve"> AutoTextList  \s NoStyle \t “Prodotto della Piattaforma Enterprise Desktop”</w:instrText>
            </w:r>
            <w:r>
              <w:instrText xml:space="preserve"> </w:instrText>
            </w:r>
            <w:r w:rsidRPr="0024725D">
              <w:instrText xml:space="preserve"> </w:instrText>
            </w:r>
            <w:r w:rsidRPr="0024725D">
              <w:fldChar w:fldCharType="separate"/>
            </w:r>
            <w:r w:rsidRPr="0024725D">
              <w:t>EP</w:t>
            </w:r>
            <w:r w:rsidRPr="0024725D">
              <w:fldChar w:fldCharType="end"/>
            </w:r>
            <w:r w:rsidR="0007363B">
              <w:t>,</w:t>
            </w:r>
            <w:r w:rsidRPr="0024725D">
              <w:t xml:space="preserve"> </w:t>
            </w:r>
            <w:r w:rsidRPr="0024725D">
              <w:fldChar w:fldCharType="begin"/>
            </w:r>
            <w:r w:rsidRPr="0024725D">
              <w:instrText xml:space="preserve"> AutoTextList  \s NoStyle \t “Prodotto della Piattaforma Professional Desktop”</w:instrText>
            </w:r>
            <w:r>
              <w:instrText xml:space="preserve"> </w:instrText>
            </w:r>
            <w:r w:rsidRPr="0024725D">
              <w:instrText xml:space="preserve"> </w:instrText>
            </w:r>
            <w:r w:rsidRPr="0024725D">
              <w:fldChar w:fldCharType="separate"/>
            </w:r>
            <w:r w:rsidRPr="0024725D">
              <w:t>PP</w:t>
            </w:r>
            <w:r w:rsidRPr="0024725D">
              <w:fldChar w:fldCharType="end"/>
            </w:r>
          </w:p>
        </w:tc>
        <w:tc>
          <w:tcPr>
            <w:tcW w:w="595" w:type="dxa"/>
            <w:gridSpan w:val="2"/>
            <w:shd w:val="clear" w:color="auto" w:fill="70AD47" w:themeFill="accent6"/>
            <w:vAlign w:val="center"/>
          </w:tcPr>
          <w:p w:rsidR="0007363B" w:rsidRDefault="0024725D" w:rsidP="002561DE">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07363B">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gridSpan w:val="2"/>
            <w:shd w:val="clear" w:color="auto" w:fill="BFBFBF" w:themeFill="background1" w:themeFillShade="BF"/>
            <w:vAlign w:val="center"/>
          </w:tcPr>
          <w:p w:rsidR="0007363B" w:rsidRDefault="0007363B" w:rsidP="0007363B">
            <w:pPr>
              <w:pStyle w:val="ProductList-OfferingBody"/>
              <w:ind w:left="-113"/>
              <w:jc w:val="center"/>
            </w:pPr>
          </w:p>
        </w:tc>
        <w:tc>
          <w:tcPr>
            <w:tcW w:w="595" w:type="dxa"/>
            <w:gridSpan w:val="2"/>
            <w:shd w:val="clear" w:color="auto" w:fill="BFBFBF" w:themeFill="background1" w:themeFillShade="BF"/>
            <w:vAlign w:val="center"/>
          </w:tcPr>
          <w:p w:rsidR="0007363B" w:rsidRDefault="0007363B" w:rsidP="0007363B">
            <w:pPr>
              <w:pStyle w:val="ProductList-OfferingBody"/>
              <w:ind w:left="-113"/>
              <w:jc w:val="center"/>
            </w:pPr>
          </w:p>
        </w:tc>
        <w:tc>
          <w:tcPr>
            <w:tcW w:w="595" w:type="dxa"/>
            <w:gridSpan w:val="2"/>
            <w:shd w:val="clear" w:color="auto" w:fill="BFBFBF" w:themeFill="background1" w:themeFillShade="BF"/>
            <w:vAlign w:val="center"/>
          </w:tcPr>
          <w:p w:rsidR="0007363B" w:rsidRDefault="0007363B" w:rsidP="0007363B">
            <w:pPr>
              <w:pStyle w:val="ProductList-OfferingBody"/>
              <w:ind w:left="-113"/>
              <w:jc w:val="center"/>
            </w:pPr>
          </w:p>
        </w:tc>
        <w:tc>
          <w:tcPr>
            <w:tcW w:w="596" w:type="dxa"/>
            <w:gridSpan w:val="2"/>
            <w:shd w:val="clear" w:color="auto" w:fill="70AD47" w:themeFill="accent6"/>
            <w:vAlign w:val="center"/>
          </w:tcPr>
          <w:p w:rsidR="0007363B" w:rsidRDefault="0024725D" w:rsidP="005E37FA">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w:t>
            </w:r>
            <w:r w:rsidRPr="0024725D">
              <w:fldChar w:fldCharType="end"/>
            </w:r>
            <w:r w:rsidR="0007363B">
              <w:t xml:space="preserve"> </w:t>
            </w:r>
          </w:p>
        </w:tc>
        <w:tc>
          <w:tcPr>
            <w:tcW w:w="595" w:type="dxa"/>
            <w:gridSpan w:val="2"/>
            <w:shd w:val="clear" w:color="auto" w:fill="70AD47" w:themeFill="accent6"/>
            <w:vAlign w:val="center"/>
          </w:tcPr>
          <w:p w:rsidR="0007363B" w:rsidRDefault="0007363B" w:rsidP="0007363B">
            <w:pPr>
              <w:pStyle w:val="ProductList-OfferingBody"/>
              <w:ind w:left="-113"/>
              <w:jc w:val="center"/>
            </w:pPr>
          </w:p>
        </w:tc>
        <w:tc>
          <w:tcPr>
            <w:tcW w:w="596" w:type="dxa"/>
            <w:gridSpan w:val="2"/>
            <w:shd w:val="clear" w:color="auto" w:fill="70AD47" w:themeFill="accent6"/>
            <w:vAlign w:val="center"/>
          </w:tcPr>
          <w:p w:rsidR="0007363B" w:rsidRDefault="0024725D" w:rsidP="005E37FA">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07363B">
              <w:t xml:space="preserve"> </w:t>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AA0F4D">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597" w:type="dxa"/>
          </w:tcPr>
          <w:p w:rsidR="00AA0F4D" w:rsidRPr="0007363B" w:rsidRDefault="003B51B1" w:rsidP="00AA0F4D">
            <w:pPr>
              <w:pStyle w:val="ProductList-Body"/>
              <w:spacing w:before="20" w:after="20"/>
              <w:rPr>
                <w:b/>
              </w:rPr>
            </w:pPr>
            <w:r>
              <w:t xml:space="preserve">Sconto Up-to-Date: </w:t>
            </w:r>
            <w:r>
              <w:rPr>
                <w:b/>
              </w:rPr>
              <w:t>Sì</w:t>
            </w:r>
          </w:p>
        </w:tc>
      </w:tr>
      <w:tr w:rsidR="00AA0F4D" w:rsidRPr="00086423" w:rsidTr="00AA0F4D">
        <w:tc>
          <w:tcPr>
            <w:tcW w:w="3596" w:type="dxa"/>
          </w:tcPr>
          <w:p w:rsidR="00AA0F4D" w:rsidRDefault="00AA0F4D" w:rsidP="00AA0F4D">
            <w:pPr>
              <w:pStyle w:val="ProductList-Body"/>
              <w:spacing w:before="20" w:after="20"/>
            </w:pPr>
          </w:p>
        </w:tc>
        <w:tc>
          <w:tcPr>
            <w:tcW w:w="3597" w:type="dxa"/>
          </w:tcPr>
          <w:p w:rsidR="00AA0F4D" w:rsidRPr="002561DE" w:rsidRDefault="001A15B4" w:rsidP="00AA0F4D">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597" w:type="dxa"/>
          </w:tcPr>
          <w:p w:rsidR="00AA0F4D" w:rsidRPr="002561DE" w:rsidRDefault="00AA0F4D" w:rsidP="00AA0F4D">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07363B" w:rsidRPr="002561DE" w:rsidRDefault="0007363B" w:rsidP="0007363B">
      <w:pPr>
        <w:pStyle w:val="ProductList-Body"/>
        <w:rPr>
          <w:lang w:val="it-IT"/>
        </w:rPr>
      </w:pPr>
      <w:r w:rsidRPr="002561DE">
        <w:rPr>
          <w:lang w:val="it-IT"/>
        </w:rPr>
        <w:t>Le società che desiderano acquistare Microsoft Desktop Optimization Pack per SA</w:t>
      </w:r>
      <w:r w:rsidR="009942CA">
        <w:fldChar w:fldCharType="begin"/>
      </w:r>
      <w:r w:rsidRPr="002561DE">
        <w:rPr>
          <w:lang w:val="it-IT"/>
        </w:rPr>
        <w:instrText>XE "Microsoft Desktop Optimization Pack per SA"</w:instrText>
      </w:r>
      <w:r w:rsidR="009942CA">
        <w:fldChar w:fldCharType="end"/>
      </w:r>
      <w:r w:rsidRPr="002561DE">
        <w:rPr>
          <w:lang w:val="it-IT"/>
        </w:rPr>
        <w:t xml:space="preserve"> (MDOP</w:t>
      </w:r>
      <w:r w:rsidR="009942CA">
        <w:fldChar w:fldCharType="begin"/>
      </w:r>
      <w:r w:rsidRPr="002561DE">
        <w:rPr>
          <w:lang w:val="it-IT"/>
        </w:rPr>
        <w:instrText>XE "MDOP"</w:instrText>
      </w:r>
      <w:r w:rsidR="009942CA">
        <w:fldChar w:fldCharType="end"/>
      </w:r>
      <w:r w:rsidRPr="002561DE">
        <w:rPr>
          <w:lang w:val="it-IT"/>
        </w:rPr>
        <w:t>) dovranno innanzitutto avere acquistato e ceduto al</w:t>
      </w:r>
      <w:r w:rsidR="00A850F7" w:rsidRPr="002561DE">
        <w:rPr>
          <w:lang w:val="it-IT"/>
        </w:rPr>
        <w:t> </w:t>
      </w:r>
      <w:r w:rsidRPr="002561DE">
        <w:rPr>
          <w:lang w:val="it-IT"/>
        </w:rPr>
        <w:t>desktop uno dei seguenti elementi:</w:t>
      </w:r>
    </w:p>
    <w:p w:rsidR="0007363B" w:rsidRPr="002561DE" w:rsidRDefault="0007363B" w:rsidP="0007363B">
      <w:pPr>
        <w:pStyle w:val="ProductList-Body"/>
        <w:numPr>
          <w:ilvl w:val="0"/>
          <w:numId w:val="5"/>
        </w:numPr>
        <w:ind w:left="450" w:hanging="270"/>
        <w:rPr>
          <w:lang w:val="it-IT"/>
        </w:rPr>
      </w:pPr>
      <w:r w:rsidRPr="002561DE">
        <w:rPr>
          <w:lang w:val="it-IT"/>
        </w:rPr>
        <w:t>copertura SA attiva per il sistema operativo Desktop Windows</w:t>
      </w:r>
    </w:p>
    <w:p w:rsidR="0007363B" w:rsidRDefault="0007363B" w:rsidP="00F8261A">
      <w:pPr>
        <w:pStyle w:val="ProductList-Body"/>
        <w:numPr>
          <w:ilvl w:val="0"/>
          <w:numId w:val="5"/>
        </w:numPr>
        <w:ind w:left="450" w:hanging="270"/>
      </w:pPr>
      <w:r>
        <w:t>licenza per Windows Virtual Desktop Access</w:t>
      </w:r>
      <w:r w:rsidR="009942CA">
        <w:fldChar w:fldCharType="begin"/>
      </w:r>
      <w:r>
        <w:instrText>XE "Windows Virtual Desktop Access"</w:instrText>
      </w:r>
      <w:r w:rsidR="009942CA">
        <w:fldChar w:fldCharType="end"/>
      </w:r>
      <w:r>
        <w:t xml:space="preserve"> o</w:t>
      </w:r>
    </w:p>
    <w:p w:rsidR="00527DC0" w:rsidRPr="002561DE" w:rsidRDefault="00527DC0" w:rsidP="00F8261A">
      <w:pPr>
        <w:pStyle w:val="ProductList-Body"/>
        <w:numPr>
          <w:ilvl w:val="0"/>
          <w:numId w:val="5"/>
        </w:numPr>
        <w:ind w:left="450" w:hanging="270"/>
        <w:rPr>
          <w:lang w:val="it-IT"/>
        </w:rPr>
      </w:pPr>
      <w:r w:rsidRPr="002561DE">
        <w:rPr>
          <w:lang w:val="it-IT"/>
        </w:rPr>
        <w:t>copertura SA attiva per il Sistema Operativo Windows Industry o</w:t>
      </w:r>
    </w:p>
    <w:p w:rsidR="00E87EC1" w:rsidRPr="002561DE" w:rsidRDefault="00E87EC1" w:rsidP="00512E64">
      <w:pPr>
        <w:pStyle w:val="ProductList-Body"/>
        <w:numPr>
          <w:ilvl w:val="0"/>
          <w:numId w:val="5"/>
        </w:numPr>
        <w:ind w:left="450" w:hanging="270"/>
        <w:rPr>
          <w:lang w:val="it-IT"/>
        </w:rPr>
      </w:pPr>
      <w:r w:rsidRPr="002561DE">
        <w:rPr>
          <w:lang w:val="it-IT"/>
        </w:rPr>
        <w:t xml:space="preserve">sottoscrizioni attive per la Licenza </w:t>
      </w:r>
      <w:r w:rsidR="003F4BE4">
        <w:rPr>
          <w:lang w:val="it-IT"/>
        </w:rPr>
        <w:t>“</w:t>
      </w:r>
      <w:r w:rsidRPr="002561DE">
        <w:rPr>
          <w:lang w:val="it-IT"/>
        </w:rPr>
        <w:t>Subscription</w:t>
      </w:r>
      <w:r w:rsidR="00397B1C">
        <w:rPr>
          <w:lang w:val="it-IT"/>
        </w:rPr>
        <w:t>”</w:t>
      </w:r>
      <w:r w:rsidRPr="002561DE">
        <w:rPr>
          <w:lang w:val="it-IT"/>
        </w:rPr>
        <w:t xml:space="preserve"> per Windows Companion.</w:t>
      </w:r>
    </w:p>
    <w:bookmarkStart w:id="186" w:name="_Toc378147630"/>
    <w:bookmarkStart w:id="187" w:name="_Toc378151532"/>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E5EEC" w:rsidRPr="002561DE" w:rsidRDefault="00CE5EEC" w:rsidP="00CE5EEC">
      <w:pPr>
        <w:pStyle w:val="ProductList-OfferingGroupHeading"/>
        <w:outlineLvl w:val="1"/>
        <w:rPr>
          <w:lang w:val="it-IT"/>
        </w:rPr>
      </w:pPr>
      <w:bookmarkStart w:id="188" w:name="_Toc379797117"/>
      <w:bookmarkStart w:id="189" w:name="_Toc380513143"/>
      <w:bookmarkStart w:id="190" w:name="_Toc380655182"/>
      <w:bookmarkStart w:id="191" w:name="_Toc383678623"/>
      <w:bookmarkStart w:id="192" w:name="_Toc379797146"/>
      <w:bookmarkStart w:id="193" w:name="_Toc380513171"/>
      <w:bookmarkStart w:id="194" w:name="_Toc380655213"/>
      <w:r w:rsidRPr="002561DE">
        <w:rPr>
          <w:lang w:val="it-IT"/>
        </w:rPr>
        <w:t>Microsoft Dynamics</w:t>
      </w:r>
      <w:bookmarkEnd w:id="188"/>
      <w:bookmarkEnd w:id="189"/>
      <w:bookmarkEnd w:id="190"/>
      <w:bookmarkEnd w:id="191"/>
    </w:p>
    <w:p w:rsidR="00CE5EEC" w:rsidRDefault="00CE5EEC" w:rsidP="00CE5EEC">
      <w:pPr>
        <w:pStyle w:val="ProductList-Offering2Heading"/>
        <w:outlineLvl w:val="2"/>
      </w:pPr>
      <w:r w:rsidRPr="002561DE">
        <w:rPr>
          <w:lang w:val="it-IT"/>
        </w:rPr>
        <w:tab/>
      </w:r>
      <w:bookmarkStart w:id="195" w:name="_Toc379797118"/>
      <w:bookmarkStart w:id="196" w:name="_Toc380513144"/>
      <w:bookmarkStart w:id="197" w:name="_Toc380655183"/>
      <w:bookmarkStart w:id="198" w:name="_Toc383678624"/>
      <w: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0872EB">
        <w:trPr>
          <w:tblHeader/>
        </w:trPr>
        <w:tc>
          <w:tcPr>
            <w:tcW w:w="3060" w:type="dxa"/>
            <w:tcBorders>
              <w:bottom w:val="nil"/>
            </w:tcBorders>
            <w:shd w:val="clear" w:color="auto" w:fill="00188F"/>
          </w:tcPr>
          <w:p w:rsidR="00810700" w:rsidRPr="00EE0836" w:rsidRDefault="00810700"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2561DE" w:rsidRDefault="00CE5EEC" w:rsidP="008E4C23">
            <w:pPr>
              <w:pStyle w:val="ProductList-Offering2"/>
              <w:rPr>
                <w:lang w:val="pt-BR"/>
              </w:rPr>
            </w:pPr>
            <w:bookmarkStart w:id="199" w:name="_Toc379797119"/>
            <w:bookmarkStart w:id="200" w:name="_Toc380513145"/>
            <w:bookmarkStart w:id="201" w:name="_Toc380655184"/>
            <w:bookmarkStart w:id="202" w:name="_Toc383678625"/>
            <w:r w:rsidRPr="002561DE">
              <w:rPr>
                <w:lang w:val="pt-BR"/>
              </w:rPr>
              <w:t>Microsoft Dynamics AX 2012 R2 Server</w:t>
            </w:r>
            <w:bookmarkEnd w:id="199"/>
            <w:bookmarkEnd w:id="200"/>
            <w:bookmarkEnd w:id="201"/>
            <w:bookmarkEnd w:id="202"/>
            <w:r w:rsidR="009942CA">
              <w:fldChar w:fldCharType="begin"/>
            </w:r>
            <w:r w:rsidRPr="002561DE">
              <w:rPr>
                <w:lang w:val="pt-BR"/>
              </w:rPr>
              <w:instrText>XE "Microsoft Dynamics AX 2012 R2 Server"</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Pr="00940D1D" w:rsidRDefault="00B45585" w:rsidP="008E4C23">
            <w:pPr>
              <w:pStyle w:val="ProductList-OfferingBody"/>
              <w:ind w:left="-113"/>
              <w:jc w:val="center"/>
              <w:rPr>
                <w:color w:val="FFFFFF" w:themeColor="background1"/>
              </w:rPr>
            </w:pPr>
            <w:r>
              <w:t>50</w:t>
            </w:r>
          </w:p>
        </w:tc>
        <w:tc>
          <w:tcPr>
            <w:tcW w:w="596" w:type="dxa"/>
            <w:shd w:val="clear" w:color="auto" w:fill="70AD47" w:themeFill="accent6"/>
            <w:vAlign w:val="center"/>
          </w:tcPr>
          <w:p w:rsidR="00CE5EEC" w:rsidRPr="00940D1D" w:rsidRDefault="00CE5EEC" w:rsidP="008E4C23">
            <w:pPr>
              <w:pStyle w:val="ProductList-OfferingBody"/>
              <w:ind w:left="-113"/>
              <w:jc w:val="center"/>
              <w:rPr>
                <w:color w:val="FFFFFF" w:themeColor="background1"/>
              </w:rPr>
            </w:pPr>
          </w:p>
        </w:tc>
        <w:tc>
          <w:tcPr>
            <w:tcW w:w="595"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6"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5"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5"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6"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5"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c>
          <w:tcPr>
            <w:tcW w:w="596" w:type="dxa"/>
            <w:shd w:val="clear" w:color="auto" w:fill="BFBFBF" w:themeFill="background1" w:themeFillShade="BF"/>
            <w:vAlign w:val="center"/>
          </w:tcPr>
          <w:p w:rsidR="00CE5EEC" w:rsidRPr="00940D1D" w:rsidRDefault="00CE5EEC" w:rsidP="008E4C23">
            <w:pPr>
              <w:pStyle w:val="ProductList-OfferingBody"/>
              <w:ind w:left="-113"/>
              <w:jc w:val="center"/>
              <w:rPr>
                <w:color w:val="FFFFFF" w:themeColor="background1"/>
              </w:rP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BF70C9">
            <w:pPr>
              <w:pStyle w:val="ProductList-Offering2"/>
            </w:pPr>
            <w:bookmarkStart w:id="203" w:name="_Toc379797120"/>
            <w:bookmarkStart w:id="204" w:name="_Toc380513146"/>
            <w:bookmarkStart w:id="205" w:name="_Toc380655185"/>
            <w:bookmarkStart w:id="206" w:name="_Toc383678626"/>
            <w:r>
              <w:t>Enterprise CAL per Microsoft Dynamics AX</w:t>
            </w:r>
            <w:r w:rsidR="00BF70C9">
              <w:t> </w:t>
            </w:r>
            <w:r>
              <w:t>2012 R2</w:t>
            </w:r>
            <w:r w:rsidR="009942CA">
              <w:fldChar w:fldCharType="begin"/>
            </w:r>
            <w:r>
              <w:instrText>XE "Enterprise CAL per Microsoft Dynamics AX 2012 R2"</w:instrText>
            </w:r>
            <w:r w:rsidR="009942CA">
              <w:fldChar w:fldCharType="end"/>
            </w:r>
            <w:r>
              <w:t xml:space="preserve"> (Dispositivo e Utente)</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561DE" w:rsidRDefault="00CE5EEC" w:rsidP="008E4C23">
            <w:pPr>
              <w:pStyle w:val="ProductList-Offering2"/>
              <w:rPr>
                <w:lang w:val="it-IT"/>
              </w:rPr>
            </w:pPr>
            <w:bookmarkStart w:id="207" w:name="_Toc379797121"/>
            <w:bookmarkStart w:id="208" w:name="_Toc380513147"/>
            <w:bookmarkStart w:id="209" w:name="_Toc380655186"/>
            <w:bookmarkStart w:id="210" w:name="_Toc383678627"/>
            <w:r w:rsidRPr="002561DE">
              <w:rPr>
                <w:lang w:val="it-IT"/>
              </w:rPr>
              <w:t>Enterprise Additive CAL per Microsoft Dynamics AX 2012 R2</w:t>
            </w:r>
            <w:r w:rsidR="009942CA">
              <w:fldChar w:fldCharType="begin"/>
            </w:r>
            <w:r w:rsidRPr="002561DE">
              <w:rPr>
                <w:lang w:val="it-IT"/>
              </w:rPr>
              <w:instrText>XE "Enterprise Additive CAL per Microsoft Dynamics AX 2012 R2"</w:instrText>
            </w:r>
            <w:r w:rsidR="009942CA">
              <w:fldChar w:fldCharType="end"/>
            </w:r>
            <w:r w:rsidRPr="002561DE">
              <w:rPr>
                <w:lang w:val="it-IT"/>
              </w:rPr>
              <w:t xml:space="preserve"> (Dispositivo e Utente)</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BF70C9">
            <w:pPr>
              <w:pStyle w:val="ProductList-Offering2"/>
            </w:pPr>
            <w:bookmarkStart w:id="211" w:name="_Toc379797122"/>
            <w:bookmarkStart w:id="212" w:name="_Toc380513148"/>
            <w:bookmarkStart w:id="213" w:name="_Toc380655187"/>
            <w:bookmarkStart w:id="214" w:name="_Toc383678628"/>
            <w:r>
              <w:t>Functional CAL per Microsoft Dynamics AX</w:t>
            </w:r>
            <w:r w:rsidR="00BF70C9">
              <w:t> </w:t>
            </w:r>
            <w:r>
              <w:t>2012 R2</w:t>
            </w:r>
            <w:r w:rsidR="009942CA">
              <w:fldChar w:fldCharType="begin"/>
            </w:r>
            <w:r>
              <w:instrText>XE "Functional CAL per Microsoft Dynamics AX 2012 R2"</w:instrText>
            </w:r>
            <w:r w:rsidR="009942CA">
              <w:fldChar w:fldCharType="end"/>
            </w:r>
            <w:r>
              <w:t xml:space="preserve"> (Dispositivo e Utente)</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15" w:name="_Toc379797123"/>
            <w:bookmarkStart w:id="216" w:name="_Toc380513149"/>
            <w:bookmarkStart w:id="217" w:name="_Toc380655188"/>
            <w:bookmarkStart w:id="218" w:name="_Toc383678629"/>
            <w:r>
              <w:t>Functional Additive CAL per Microsoft Dynamics AX 2012 R2</w:t>
            </w:r>
            <w:r w:rsidR="009942CA">
              <w:fldChar w:fldCharType="begin"/>
            </w:r>
            <w:r>
              <w:instrText>XE "Functional Additive CAL per Microsoft Dynamics AX 2012 R2"</w:instrText>
            </w:r>
            <w:r w:rsidR="009942CA">
              <w:fldChar w:fldCharType="end"/>
            </w:r>
            <w:r>
              <w:t xml:space="preserve"> (Dispositivo e Utente)</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BF70C9">
            <w:pPr>
              <w:pStyle w:val="ProductList-Offering2"/>
            </w:pPr>
            <w:bookmarkStart w:id="219" w:name="_Toc379797124"/>
            <w:bookmarkStart w:id="220" w:name="_Toc380513150"/>
            <w:bookmarkStart w:id="221" w:name="_Toc380655189"/>
            <w:bookmarkStart w:id="222" w:name="_Toc383678630"/>
            <w:r>
              <w:t>Self Serve CAL per Microsoft Dynamics AX</w:t>
            </w:r>
            <w:r w:rsidR="00BF70C9">
              <w:t> </w:t>
            </w:r>
            <w:r>
              <w:t>2012 R2</w:t>
            </w:r>
            <w:r w:rsidR="009942CA">
              <w:fldChar w:fldCharType="begin"/>
            </w:r>
            <w:r>
              <w:instrText>XE "Self Serve CAL per Microsoft Dynamics AX 2012 R2"</w:instrText>
            </w:r>
            <w:r w:rsidR="009942CA">
              <w:fldChar w:fldCharType="end"/>
            </w:r>
            <w:r>
              <w:t xml:space="preserve"> (Dispositivo e Utente)</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23" w:name="_Toc379797125"/>
            <w:bookmarkStart w:id="224" w:name="_Toc380513151"/>
            <w:bookmarkStart w:id="225" w:name="_Toc380655190"/>
            <w:bookmarkStart w:id="226" w:name="_Toc383678631"/>
            <w:r>
              <w:t>Task CAL per Microsoft Dynamics AX 2012 R2</w:t>
            </w:r>
            <w:r w:rsidR="009942CA">
              <w:fldChar w:fldCharType="begin"/>
            </w:r>
            <w:r>
              <w:instrText>XE "Task CAL per Microsoft Dynamics AX 2012 R2"</w:instrText>
            </w:r>
            <w:r w:rsidR="009942CA">
              <w:fldChar w:fldCharType="end"/>
            </w:r>
            <w:r>
              <w:t xml:space="preserve"> (Dispositivo e Utente)</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Pr="002561DE" w:rsidRDefault="00CE5EEC" w:rsidP="00BF70C9">
            <w:pPr>
              <w:pStyle w:val="ProductList-Offering2"/>
              <w:rPr>
                <w:lang w:val="it-IT"/>
              </w:rPr>
            </w:pPr>
            <w:bookmarkStart w:id="227" w:name="_Toc379797126"/>
            <w:bookmarkStart w:id="228" w:name="_Toc380513152"/>
            <w:bookmarkStart w:id="229" w:name="_Toc380655191"/>
            <w:bookmarkStart w:id="230" w:name="_Toc383678632"/>
            <w:r w:rsidRPr="002561DE">
              <w:rPr>
                <w:lang w:val="it-IT"/>
              </w:rPr>
              <w:t>Task Additive CAL per Microsoft Dynamics AX</w:t>
            </w:r>
            <w:r w:rsidR="00BF70C9">
              <w:rPr>
                <w:lang w:val="it-IT"/>
              </w:rPr>
              <w:t> </w:t>
            </w:r>
            <w:r w:rsidRPr="002561DE">
              <w:rPr>
                <w:lang w:val="it-IT"/>
              </w:rPr>
              <w:t>2012 R2</w:t>
            </w:r>
            <w:r w:rsidR="009942CA">
              <w:fldChar w:fldCharType="begin"/>
            </w:r>
            <w:r w:rsidRPr="002561DE">
              <w:rPr>
                <w:lang w:val="it-IT"/>
              </w:rPr>
              <w:instrText>XE "Task Additive CAL per Microsoft Dynamics AX 2012 R2"</w:instrText>
            </w:r>
            <w:r w:rsidR="009942CA">
              <w:fldChar w:fldCharType="end"/>
            </w:r>
            <w:r w:rsidRPr="002561DE">
              <w:rPr>
                <w:lang w:val="it-IT"/>
              </w:rPr>
              <w:t xml:space="preserve"> (Dispositivo e Utente)</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spacing w:before="20" w:after="20"/>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5"/>
        <w:gridCol w:w="3330"/>
        <w:gridCol w:w="2922"/>
      </w:tblGrid>
      <w:tr w:rsidR="00CE5EEC" w:rsidTr="00433A08">
        <w:tc>
          <w:tcPr>
            <w:tcW w:w="4545" w:type="dxa"/>
          </w:tcPr>
          <w:p w:rsidR="00CE5EEC" w:rsidRPr="002561DE" w:rsidRDefault="00CE5EEC" w:rsidP="00B45585">
            <w:pPr>
              <w:pStyle w:val="ProductList-Body"/>
              <w:spacing w:before="20" w:after="20"/>
              <w:rPr>
                <w:lang w:val="it-IT"/>
              </w:rPr>
            </w:pPr>
            <w:r w:rsidRPr="002561DE">
              <w:rPr>
                <w:lang w:val="it-IT"/>
              </w:rPr>
              <w:t xml:space="preserve">Versione Precedente: </w:t>
            </w:r>
            <w:r w:rsidRPr="002561DE">
              <w:rPr>
                <w:b/>
                <w:lang w:val="it-IT"/>
              </w:rPr>
              <w:t>Microsoft Dynamics AX</w:t>
            </w:r>
            <w:r w:rsidR="00B45585">
              <w:rPr>
                <w:b/>
                <w:lang w:val="it-IT"/>
              </w:rPr>
              <w:t> </w:t>
            </w:r>
            <w:r w:rsidRPr="002561DE">
              <w:rPr>
                <w:b/>
                <w:lang w:val="it-IT"/>
              </w:rPr>
              <w:t>2012</w:t>
            </w:r>
            <w:r w:rsidRPr="002561DE">
              <w:rPr>
                <w:lang w:val="it-IT"/>
              </w:rPr>
              <w:t xml:space="preserve"> (8/12)</w:t>
            </w:r>
          </w:p>
        </w:tc>
        <w:tc>
          <w:tcPr>
            <w:tcW w:w="3330" w:type="dxa"/>
          </w:tcPr>
          <w:p w:rsidR="00CE5EEC" w:rsidRDefault="00CE5EEC" w:rsidP="008E4C23">
            <w:pPr>
              <w:pStyle w:val="ProductList-Body"/>
              <w:spacing w:before="20" w:after="20"/>
            </w:pPr>
            <w:r>
              <w:t xml:space="preserve">Pool di Prodotti: </w:t>
            </w:r>
            <w:r>
              <w:rPr>
                <w:b/>
              </w:rPr>
              <w:t>Server</w:t>
            </w:r>
          </w:p>
        </w:tc>
        <w:tc>
          <w:tcPr>
            <w:tcW w:w="2922" w:type="dxa"/>
          </w:tcPr>
          <w:p w:rsidR="00CE5EEC" w:rsidRDefault="00CE5EEC" w:rsidP="008E4C23">
            <w:pPr>
              <w:pStyle w:val="ProductList-Body"/>
              <w:spacing w:before="20" w:after="20"/>
            </w:pPr>
          </w:p>
        </w:tc>
      </w:tr>
      <w:tr w:rsidR="00CE5EEC" w:rsidRPr="00086423" w:rsidTr="00433A08">
        <w:tc>
          <w:tcPr>
            <w:tcW w:w="4545" w:type="dxa"/>
          </w:tcPr>
          <w:p w:rsidR="00CE5EEC" w:rsidRDefault="00CE5EEC" w:rsidP="008E4C23">
            <w:pPr>
              <w:pStyle w:val="ProductList-Body"/>
              <w:spacing w:before="20" w:after="20"/>
            </w:pPr>
          </w:p>
        </w:tc>
        <w:tc>
          <w:tcPr>
            <w:tcW w:w="3330" w:type="dxa"/>
          </w:tcPr>
          <w:p w:rsidR="00CE5EEC" w:rsidRPr="002561DE" w:rsidRDefault="001A15B4" w:rsidP="008E4C23">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2922" w:type="dxa"/>
          </w:tcPr>
          <w:p w:rsidR="00CE5EEC" w:rsidRPr="002561DE" w:rsidRDefault="00CE5EEC" w:rsidP="008E4C23">
            <w:pPr>
              <w:pStyle w:val="ProductList-Body"/>
              <w:spacing w:before="20" w:after="20"/>
              <w:rPr>
                <w:lang w:val="it-IT"/>
              </w:rPr>
            </w:pPr>
          </w:p>
        </w:tc>
      </w:tr>
    </w:tbl>
    <w:p w:rsidR="00CE5EEC" w:rsidRPr="002561DE" w:rsidRDefault="00CE5EEC" w:rsidP="00CE5EEC">
      <w:pPr>
        <w:pStyle w:val="ProductList-Body"/>
        <w:shd w:val="clear" w:color="auto" w:fill="D9D9D9" w:themeFill="background1" w:themeFillShade="D9"/>
        <w:spacing w:before="120" w:after="120"/>
        <w:rPr>
          <w:b/>
          <w:lang w:val="it-IT"/>
        </w:rPr>
      </w:pPr>
      <w:r w:rsidRPr="002561DE">
        <w:rPr>
          <w:b/>
          <w:lang w:val="it-IT"/>
        </w:rPr>
        <w:t>Informazioni Aggiuntive</w:t>
      </w:r>
    </w:p>
    <w:p w:rsidR="00CE5EEC" w:rsidRPr="002561DE" w:rsidRDefault="00CE5EEC" w:rsidP="00CE5EEC">
      <w:pPr>
        <w:pStyle w:val="ProductList-Body"/>
        <w:rPr>
          <w:b/>
          <w:lang w:val="it-IT"/>
        </w:rPr>
      </w:pPr>
      <w:r w:rsidRPr="002561DE">
        <w:rPr>
          <w:b/>
          <w:color w:val="00188F"/>
          <w:lang w:val="it-IT"/>
        </w:rPr>
        <w:t>Localizzazioni e Traduzioni</w:t>
      </w:r>
    </w:p>
    <w:p w:rsidR="00CE5EEC" w:rsidRPr="002561DE" w:rsidRDefault="00CE5EEC" w:rsidP="00CE5EEC">
      <w:pPr>
        <w:pStyle w:val="ProductList-Body"/>
        <w:rPr>
          <w:lang w:val="it-IT"/>
        </w:rPr>
      </w:pPr>
      <w:r w:rsidRPr="002561DE">
        <w:rPr>
          <w:lang w:val="it-IT"/>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25" w:history="1">
        <w:r w:rsidRPr="002561DE">
          <w:rPr>
            <w:rStyle w:val="Hyperlink"/>
            <w:lang w:val="it-IT"/>
          </w:rPr>
          <w:t>http://www.microsoft.com/en-us/dynamics/erp-buy-ax-software.aspx</w:t>
        </w:r>
      </w:hyperlink>
      <w:r w:rsidRPr="002561DE">
        <w:rPr>
          <w:lang w:val="it-IT"/>
        </w:rPr>
        <w:t>.</w:t>
      </w:r>
    </w:p>
    <w:p w:rsidR="00CE5EEC" w:rsidRPr="002561DE" w:rsidRDefault="00CE5EEC" w:rsidP="00CE5EEC">
      <w:pPr>
        <w:pStyle w:val="ProductList-Body"/>
        <w:rPr>
          <w:lang w:val="it-IT"/>
        </w:rPr>
      </w:pPr>
    </w:p>
    <w:p w:rsidR="00CE5EEC" w:rsidRPr="002561DE" w:rsidRDefault="00CE5EEC" w:rsidP="00CE5EEC">
      <w:pPr>
        <w:pStyle w:val="ProductList-Body"/>
        <w:rPr>
          <w:lang w:val="it-IT"/>
        </w:rPr>
      </w:pPr>
      <w:r w:rsidRPr="002561DE">
        <w:rPr>
          <w:lang w:val="it-IT"/>
        </w:rPr>
        <w:t>Microsoft comprende che in talune circostanze una società desideri utilizzare determinate funzionalità o moduli, localizzati e/o tradotti per uno specifi</w:t>
      </w:r>
      <w:r w:rsidR="00F46503" w:rsidRPr="002561DE">
        <w:rPr>
          <w:lang w:val="it-IT"/>
        </w:rPr>
        <w:t xml:space="preserve">co Paese, al di fuori di esso. </w:t>
      </w:r>
      <w:r w:rsidRPr="002561DE">
        <w:rPr>
          <w:lang w:val="it-IT"/>
        </w:rPr>
        <w:t>Poiché leggi e regolamenti variano da Paese a Paese, le differenze normative potrebbero influire sull</w:t>
      </w:r>
      <w:r w:rsidR="000330A5">
        <w:rPr>
          <w:lang w:val="it-IT"/>
        </w:rPr>
        <w:t>’</w:t>
      </w:r>
      <w:r w:rsidRPr="002561DE">
        <w:rPr>
          <w:lang w:val="it-IT"/>
        </w:rPr>
        <w:t>utilizzo della funzionalità desiderata in Paesi p</w:t>
      </w:r>
      <w:r w:rsidR="00F46503" w:rsidRPr="002561DE">
        <w:rPr>
          <w:lang w:val="it-IT"/>
        </w:rPr>
        <w:t xml:space="preserve">er i quali non è stata creata. </w:t>
      </w:r>
      <w:r w:rsidRPr="002561DE">
        <w:rPr>
          <w:lang w:val="it-IT"/>
        </w:rPr>
        <w:t>Microsoft non rilascia alcuna dichiarazione o garanzia (espressa, implicita o di altro tipo) né assicurazione sulle prestazioni o l</w:t>
      </w:r>
      <w:r w:rsidR="000330A5">
        <w:rPr>
          <w:lang w:val="it-IT"/>
        </w:rPr>
        <w:t>’</w:t>
      </w:r>
      <w:r w:rsidRPr="002561DE">
        <w:rPr>
          <w:lang w:val="it-IT"/>
        </w:rPr>
        <w:t>idoneità di qualsiasi versione localizzata e/o tradotta del software (inclusi i Servizi Online disponibili tramite tale software) utilizzato al di fuori del territorio per il quale è stato creato e in cui Microsoft normalmente commercia</w:t>
      </w:r>
      <w:r w:rsidR="00F46503" w:rsidRPr="002561DE">
        <w:rPr>
          <w:lang w:val="it-IT"/>
        </w:rPr>
        <w:t>lizza tale software o</w:t>
      </w:r>
      <w:r w:rsidR="00450926" w:rsidRPr="002561DE">
        <w:rPr>
          <w:lang w:val="it-IT"/>
        </w:rPr>
        <w:t> </w:t>
      </w:r>
      <w:r w:rsidR="00F46503" w:rsidRPr="002561DE">
        <w:rPr>
          <w:lang w:val="it-IT"/>
        </w:rPr>
        <w:t xml:space="preserve">servizi. </w:t>
      </w:r>
      <w:r w:rsidRPr="002561DE">
        <w:rPr>
          <w:lang w:val="it-IT"/>
        </w:rPr>
        <w:t>La società dovrà verificare con un esperto locale in materia fiscale se sia opportuno utilizzare in tale Paese la funzionalità del software desiderata.</w:t>
      </w:r>
    </w:p>
    <w:p w:rsidR="00CE5EEC" w:rsidRPr="002561DE" w:rsidRDefault="00CE5EEC" w:rsidP="00CE5EEC">
      <w:pPr>
        <w:pStyle w:val="ProductList-Body"/>
        <w:rPr>
          <w:lang w:val="it-IT"/>
        </w:rPr>
      </w:pPr>
    </w:p>
    <w:p w:rsidR="00CE5EEC" w:rsidRPr="002561DE" w:rsidRDefault="00CE5EEC" w:rsidP="00CE5EEC">
      <w:pPr>
        <w:pStyle w:val="ProductList-Body"/>
        <w:rPr>
          <w:b/>
          <w:lang w:val="it-IT"/>
        </w:rPr>
      </w:pPr>
      <w:r w:rsidRPr="002561DE">
        <w:rPr>
          <w:b/>
          <w:color w:val="00188F"/>
          <w:lang w:val="it-IT"/>
        </w:rPr>
        <w:t>Diritti sull</w:t>
      </w:r>
      <w:r w:rsidR="000330A5">
        <w:rPr>
          <w:b/>
          <w:color w:val="00188F"/>
          <w:lang w:val="it-IT"/>
        </w:rPr>
        <w:t>’</w:t>
      </w:r>
      <w:r w:rsidRPr="002561DE">
        <w:rPr>
          <w:b/>
          <w:color w:val="00188F"/>
          <w:lang w:val="it-IT"/>
        </w:rPr>
        <w:t>utilizzo delle Licenze CAL</w:t>
      </w:r>
    </w:p>
    <w:p w:rsidR="00CE5EEC" w:rsidRPr="002561DE" w:rsidRDefault="00CE5EEC" w:rsidP="00CE5EEC">
      <w:pPr>
        <w:pStyle w:val="ProductList-Body"/>
        <w:rPr>
          <w:lang w:val="it-IT"/>
        </w:rPr>
      </w:pPr>
      <w:r w:rsidRPr="002561DE">
        <w:rPr>
          <w:lang w:val="it-IT"/>
        </w:rPr>
        <w:t>Gli utilizzi autorizzati ai sensi delle diverse licenze CAL per Microsoft Dynamics AX 2012 R2 sono delineati nella seguente tabella:</w:t>
      </w:r>
    </w:p>
    <w:p w:rsidR="00CE5EEC" w:rsidRDefault="00CE5EEC" w:rsidP="00CE5EEC">
      <w:pPr>
        <w:pStyle w:val="ProductList-Body"/>
        <w:numPr>
          <w:ilvl w:val="0"/>
          <w:numId w:val="6"/>
        </w:numPr>
        <w:ind w:left="450" w:hanging="270"/>
      </w:pPr>
      <w:r>
        <w:t>Self-Serve CAL (CAL Base)</w:t>
      </w:r>
    </w:p>
    <w:p w:rsidR="00CE5EEC" w:rsidRDefault="00CE5EEC" w:rsidP="00CE5EEC">
      <w:pPr>
        <w:pStyle w:val="ProductList-Body"/>
        <w:numPr>
          <w:ilvl w:val="1"/>
          <w:numId w:val="6"/>
        </w:numPr>
        <w:ind w:left="720" w:hanging="270"/>
      </w:pPr>
      <w:r>
        <w:t>creazione di note spese;</w:t>
      </w:r>
    </w:p>
    <w:p w:rsidR="00CE5EEC" w:rsidRPr="002561DE" w:rsidRDefault="00CE5EEC" w:rsidP="00CE5EEC">
      <w:pPr>
        <w:pStyle w:val="ProductList-Body"/>
        <w:numPr>
          <w:ilvl w:val="1"/>
          <w:numId w:val="6"/>
        </w:numPr>
        <w:ind w:left="720" w:hanging="270"/>
        <w:rPr>
          <w:lang w:val="it-IT"/>
        </w:rPr>
      </w:pPr>
      <w:r w:rsidRPr="002561DE">
        <w:rPr>
          <w:lang w:val="it-IT"/>
        </w:rPr>
        <w:lastRenderedPageBreak/>
        <w:t>gestione di dati personali, ad esempio le iscrizioni ai vantaggi;</w:t>
      </w:r>
    </w:p>
    <w:p w:rsidR="00CE5EEC" w:rsidRPr="002561DE" w:rsidRDefault="00CE5EEC" w:rsidP="00CE5EEC">
      <w:pPr>
        <w:pStyle w:val="ProductList-Body"/>
        <w:numPr>
          <w:ilvl w:val="1"/>
          <w:numId w:val="6"/>
        </w:numPr>
        <w:ind w:left="720" w:hanging="270"/>
        <w:rPr>
          <w:lang w:val="it-IT"/>
        </w:rPr>
      </w:pPr>
      <w:r w:rsidRPr="002561DE">
        <w:rPr>
          <w:lang w:val="it-IT"/>
        </w:rPr>
        <w:t>creazione di voci relative a orari e presenze, ad esempio registrazione delle ore di entrata e di uscita;</w:t>
      </w:r>
    </w:p>
    <w:p w:rsidR="00CE5EEC" w:rsidRPr="002561DE" w:rsidRDefault="00CE5EEC" w:rsidP="00CE5EEC">
      <w:pPr>
        <w:pStyle w:val="ProductList-Body"/>
        <w:numPr>
          <w:ilvl w:val="1"/>
          <w:numId w:val="6"/>
        </w:numPr>
        <w:ind w:left="720" w:hanging="270"/>
        <w:rPr>
          <w:lang w:val="it-IT"/>
        </w:rPr>
      </w:pPr>
      <w:r w:rsidRPr="002561DE">
        <w:rPr>
          <w:lang w:val="it-IT"/>
        </w:rPr>
        <w:t>inserimento di richieste di servizio dei dipendenti;</w:t>
      </w:r>
    </w:p>
    <w:p w:rsidR="00CE5EEC" w:rsidRPr="002561DE" w:rsidRDefault="00CE5EEC" w:rsidP="00CE5EEC">
      <w:pPr>
        <w:pStyle w:val="ProductList-Body"/>
        <w:numPr>
          <w:ilvl w:val="1"/>
          <w:numId w:val="6"/>
        </w:numPr>
        <w:ind w:left="720" w:hanging="270"/>
        <w:rPr>
          <w:lang w:val="it-IT"/>
        </w:rPr>
      </w:pPr>
      <w:r w:rsidRPr="002561DE">
        <w:rPr>
          <w:lang w:val="it-IT"/>
        </w:rPr>
        <w:t>preparazione di richieste indirette di approvvigionamento di Prodotti per l</w:t>
      </w:r>
      <w:r w:rsidR="000330A5">
        <w:rPr>
          <w:lang w:val="it-IT"/>
        </w:rPr>
        <w:t>’</w:t>
      </w:r>
      <w:r w:rsidRPr="002561DE">
        <w:rPr>
          <w:lang w:val="it-IT"/>
        </w:rPr>
        <w:t>utente-dipendente, ad esempio viaggi, attrezzatura per l</w:t>
      </w:r>
      <w:r w:rsidR="000330A5">
        <w:rPr>
          <w:lang w:val="it-IT"/>
        </w:rPr>
        <w:t>’</w:t>
      </w:r>
      <w:r w:rsidRPr="002561DE">
        <w:rPr>
          <w:lang w:val="it-IT"/>
        </w:rPr>
        <w:t>ufficio, cancelleria e/o e di richieste di aggiunta o iscrizione di fornitori.</w:t>
      </w:r>
    </w:p>
    <w:p w:rsidR="00CE5EEC" w:rsidRDefault="00CE5EEC" w:rsidP="00CE5EEC">
      <w:pPr>
        <w:pStyle w:val="ProductList-Body"/>
        <w:numPr>
          <w:ilvl w:val="0"/>
          <w:numId w:val="6"/>
        </w:numPr>
        <w:ind w:left="450" w:hanging="270"/>
      </w:pPr>
      <w:r>
        <w:t>Task CAL (Self-Serve CAL + Task Additive CAL)</w:t>
      </w:r>
    </w:p>
    <w:p w:rsidR="00CE5EEC" w:rsidRPr="002561DE" w:rsidRDefault="00CE5EEC" w:rsidP="00CE5EEC">
      <w:pPr>
        <w:pStyle w:val="ProductList-Body"/>
        <w:numPr>
          <w:ilvl w:val="1"/>
          <w:numId w:val="6"/>
        </w:numPr>
        <w:ind w:left="720" w:hanging="270"/>
        <w:rPr>
          <w:lang w:val="it-IT"/>
        </w:rPr>
      </w:pPr>
      <w:r w:rsidRPr="002561DE">
        <w:rPr>
          <w:lang w:val="it-IT"/>
        </w:rPr>
        <w:t>inclusione dei diritti sull</w:t>
      </w:r>
      <w:r w:rsidR="000330A5">
        <w:rPr>
          <w:lang w:val="it-IT"/>
        </w:rPr>
        <w:t>’</w:t>
      </w:r>
      <w:r w:rsidRPr="002561DE">
        <w:rPr>
          <w:lang w:val="it-IT"/>
        </w:rPr>
        <w:t>utilizzo di Self-Serve CAL</w:t>
      </w:r>
    </w:p>
    <w:p w:rsidR="00CE5EEC" w:rsidRDefault="00CE5EEC" w:rsidP="00CE5EEC">
      <w:pPr>
        <w:pStyle w:val="ProductList-Body"/>
        <w:numPr>
          <w:ilvl w:val="1"/>
          <w:numId w:val="6"/>
        </w:numPr>
        <w:ind w:left="720" w:hanging="270"/>
      </w:pPr>
      <w:r>
        <w:t>inserimento del tempo fatturabile;</w:t>
      </w:r>
    </w:p>
    <w:p w:rsidR="00CE5EEC" w:rsidRDefault="00CE5EEC" w:rsidP="00CE5EEC">
      <w:pPr>
        <w:pStyle w:val="ProductList-Body"/>
        <w:numPr>
          <w:ilvl w:val="1"/>
          <w:numId w:val="6"/>
        </w:numPr>
        <w:ind w:left="720" w:hanging="270"/>
      </w:pPr>
      <w:r>
        <w:t>inserimento delle spese fatturabili;</w:t>
      </w:r>
    </w:p>
    <w:p w:rsidR="00CE5EEC" w:rsidRPr="002561DE" w:rsidRDefault="00CE5EEC" w:rsidP="00CE5EEC">
      <w:pPr>
        <w:pStyle w:val="ProductList-Body"/>
        <w:numPr>
          <w:ilvl w:val="1"/>
          <w:numId w:val="6"/>
        </w:numPr>
        <w:ind w:left="720" w:hanging="270"/>
        <w:rPr>
          <w:lang w:val="it-IT"/>
        </w:rPr>
      </w:pPr>
      <w:r w:rsidRPr="002561DE">
        <w:rPr>
          <w:lang w:val="it-IT"/>
        </w:rPr>
        <w:t>gestione delle revisioni annuali e delle prestazioni, della definizione degli obiettivi e delle competenze;</w:t>
      </w:r>
    </w:p>
    <w:p w:rsidR="00CE5EEC" w:rsidRPr="002561DE" w:rsidRDefault="00CE5EEC" w:rsidP="00CE5EEC">
      <w:pPr>
        <w:pStyle w:val="ProductList-Body"/>
        <w:numPr>
          <w:ilvl w:val="1"/>
          <w:numId w:val="6"/>
        </w:numPr>
        <w:ind w:left="720" w:hanging="270"/>
        <w:rPr>
          <w:lang w:val="it-IT"/>
        </w:rPr>
      </w:pPr>
      <w:r w:rsidRPr="002561DE">
        <w:rPr>
          <w:lang w:val="it-IT"/>
        </w:rPr>
        <w:t>funzionamento di un dispositivo per punto di vendita al dettaglio;</w:t>
      </w:r>
    </w:p>
    <w:p w:rsidR="00CE5EEC" w:rsidRPr="002561DE" w:rsidRDefault="00CE5EEC" w:rsidP="00CE5EEC">
      <w:pPr>
        <w:pStyle w:val="ProductList-Body"/>
        <w:numPr>
          <w:ilvl w:val="1"/>
          <w:numId w:val="6"/>
        </w:numPr>
        <w:ind w:left="720" w:hanging="270"/>
        <w:rPr>
          <w:lang w:val="it-IT"/>
        </w:rPr>
      </w:pPr>
      <w:r w:rsidRPr="002561DE">
        <w:rPr>
          <w:lang w:val="it-IT"/>
        </w:rPr>
        <w:t>approvazione di fatture relative all</w:t>
      </w:r>
      <w:r w:rsidR="000330A5">
        <w:rPr>
          <w:lang w:val="it-IT"/>
        </w:rPr>
        <w:t>’</w:t>
      </w:r>
      <w:r w:rsidRPr="002561DE">
        <w:rPr>
          <w:lang w:val="it-IT"/>
        </w:rPr>
        <w:t>approvvigionamento indiretto e</w:t>
      </w:r>
    </w:p>
    <w:p w:rsidR="00CE5EEC" w:rsidRPr="002561DE" w:rsidRDefault="00CE5EEC" w:rsidP="00CE5EEC">
      <w:pPr>
        <w:pStyle w:val="ProductList-Body"/>
        <w:numPr>
          <w:ilvl w:val="1"/>
          <w:numId w:val="6"/>
        </w:numPr>
        <w:ind w:left="720" w:hanging="270"/>
        <w:rPr>
          <w:lang w:val="it-IT"/>
        </w:rPr>
      </w:pPr>
      <w:r w:rsidRPr="002561DE">
        <w:rPr>
          <w:lang w:val="it-IT"/>
        </w:rPr>
        <w:t xml:space="preserve">gli utenti in possesso di Task CAL non possono eseguire le approvazioni del flusso di lavoro. </w:t>
      </w:r>
    </w:p>
    <w:p w:rsidR="00CE5EEC" w:rsidRDefault="00CE5EEC" w:rsidP="00CE5EEC">
      <w:pPr>
        <w:pStyle w:val="ProductList-Body"/>
        <w:numPr>
          <w:ilvl w:val="0"/>
          <w:numId w:val="6"/>
        </w:numPr>
        <w:ind w:left="450" w:hanging="270"/>
      </w:pPr>
      <w:r>
        <w:t>Functional CAL (Task CAL + Functional Additive CAL)</w:t>
      </w:r>
    </w:p>
    <w:p w:rsidR="00CE5EEC" w:rsidRPr="002561DE" w:rsidRDefault="00CE5EEC" w:rsidP="00CE5EEC">
      <w:pPr>
        <w:pStyle w:val="ProductList-Body"/>
        <w:numPr>
          <w:ilvl w:val="1"/>
          <w:numId w:val="6"/>
        </w:numPr>
        <w:ind w:left="720" w:hanging="270"/>
        <w:rPr>
          <w:lang w:val="it-IT"/>
        </w:rPr>
      </w:pPr>
      <w:r w:rsidRPr="002561DE">
        <w:rPr>
          <w:lang w:val="it-IT"/>
        </w:rPr>
        <w:t>inclusione dei diritti sull</w:t>
      </w:r>
      <w:r w:rsidR="000330A5">
        <w:rPr>
          <w:lang w:val="it-IT"/>
        </w:rPr>
        <w:t>’</w:t>
      </w:r>
      <w:r w:rsidRPr="002561DE">
        <w:rPr>
          <w:lang w:val="it-IT"/>
        </w:rPr>
        <w:t>utilizzo di Task CAL</w:t>
      </w:r>
    </w:p>
    <w:p w:rsidR="00CE5EEC" w:rsidRPr="002561DE" w:rsidRDefault="00CE5EEC" w:rsidP="00CE5EEC">
      <w:pPr>
        <w:pStyle w:val="ProductList-Body"/>
        <w:numPr>
          <w:ilvl w:val="1"/>
          <w:numId w:val="6"/>
        </w:numPr>
        <w:ind w:left="720" w:hanging="270"/>
        <w:rPr>
          <w:lang w:val="it-IT"/>
        </w:rPr>
      </w:pPr>
      <w:r w:rsidRPr="002561DE">
        <w:rPr>
          <w:lang w:val="it-IT"/>
        </w:rPr>
        <w:t>gestione di uno Shop Floor in un ciclo di produzione o fabbricazione;</w:t>
      </w:r>
    </w:p>
    <w:p w:rsidR="00CE5EEC" w:rsidRPr="002561DE" w:rsidRDefault="00CE5EEC" w:rsidP="00CE5EEC">
      <w:pPr>
        <w:pStyle w:val="ProductList-Body"/>
        <w:numPr>
          <w:ilvl w:val="1"/>
          <w:numId w:val="6"/>
        </w:numPr>
        <w:ind w:left="720" w:hanging="270"/>
        <w:rPr>
          <w:lang w:val="it-IT"/>
        </w:rPr>
      </w:pPr>
      <w:r w:rsidRPr="002561DE">
        <w:rPr>
          <w:lang w:val="it-IT"/>
        </w:rPr>
        <w:t>gestione di progetti e risorse;</w:t>
      </w:r>
    </w:p>
    <w:p w:rsidR="00CE5EEC" w:rsidRPr="002561DE" w:rsidRDefault="00CE5EEC" w:rsidP="00CE5EEC">
      <w:pPr>
        <w:pStyle w:val="ProductList-Body"/>
        <w:numPr>
          <w:ilvl w:val="1"/>
          <w:numId w:val="6"/>
        </w:numPr>
        <w:ind w:left="720" w:hanging="270"/>
        <w:rPr>
          <w:lang w:val="it-IT"/>
        </w:rPr>
      </w:pPr>
      <w:r w:rsidRPr="002561DE">
        <w:rPr>
          <w:lang w:val="it-IT"/>
        </w:rPr>
        <w:t>gestione di cicli di risorse umane;</w:t>
      </w:r>
    </w:p>
    <w:p w:rsidR="00CE5EEC" w:rsidRPr="002561DE" w:rsidRDefault="00CE5EEC" w:rsidP="00CE5EEC">
      <w:pPr>
        <w:pStyle w:val="ProductList-Body"/>
        <w:numPr>
          <w:ilvl w:val="1"/>
          <w:numId w:val="6"/>
        </w:numPr>
        <w:ind w:left="720" w:hanging="270"/>
        <w:rPr>
          <w:lang w:val="it-IT"/>
        </w:rPr>
      </w:pPr>
      <w:r w:rsidRPr="002561DE">
        <w:rPr>
          <w:lang w:val="it-IT"/>
        </w:rPr>
        <w:t>gestione di trasferimenti di budget e richieste organizzative;</w:t>
      </w:r>
    </w:p>
    <w:p w:rsidR="00CE5EEC" w:rsidRPr="002561DE" w:rsidRDefault="00CE5EEC" w:rsidP="00CE5EEC">
      <w:pPr>
        <w:pStyle w:val="ProductList-Body"/>
        <w:numPr>
          <w:ilvl w:val="1"/>
          <w:numId w:val="6"/>
        </w:numPr>
        <w:ind w:left="720" w:hanging="270"/>
        <w:rPr>
          <w:lang w:val="it-IT"/>
        </w:rPr>
      </w:pPr>
      <w:r w:rsidRPr="002561DE">
        <w:rPr>
          <w:lang w:val="it-IT"/>
        </w:rPr>
        <w:t>creazione di record di dati master per candidati o impiegati;</w:t>
      </w:r>
    </w:p>
    <w:p w:rsidR="00CE5EEC" w:rsidRPr="002561DE" w:rsidRDefault="00CE5EEC" w:rsidP="00CE5EEC">
      <w:pPr>
        <w:pStyle w:val="ProductList-Body"/>
        <w:numPr>
          <w:ilvl w:val="1"/>
          <w:numId w:val="6"/>
        </w:numPr>
        <w:ind w:left="720" w:hanging="270"/>
        <w:rPr>
          <w:lang w:val="it-IT"/>
        </w:rPr>
      </w:pPr>
      <w:r w:rsidRPr="002561DE">
        <w:rPr>
          <w:lang w:val="it-IT"/>
        </w:rPr>
        <w:t xml:space="preserve">creazione di richieste di copertura di mansioni o posizioni; </w:t>
      </w:r>
    </w:p>
    <w:p w:rsidR="00CE5EEC" w:rsidRPr="002561DE" w:rsidRDefault="00CE5EEC" w:rsidP="00CE5EEC">
      <w:pPr>
        <w:pStyle w:val="ProductList-Body"/>
        <w:numPr>
          <w:ilvl w:val="1"/>
          <w:numId w:val="6"/>
        </w:numPr>
        <w:ind w:left="720" w:hanging="270"/>
        <w:rPr>
          <w:lang w:val="it-IT"/>
        </w:rPr>
      </w:pPr>
      <w:r w:rsidRPr="002561DE">
        <w:rPr>
          <w:lang w:val="it-IT"/>
        </w:rPr>
        <w:t xml:space="preserve">escalation o richiesta di approvazioni di fatture relative a clienti; </w:t>
      </w:r>
    </w:p>
    <w:p w:rsidR="00CE5EEC" w:rsidRPr="002561DE" w:rsidRDefault="00CE5EEC" w:rsidP="00CE5EEC">
      <w:pPr>
        <w:pStyle w:val="ProductList-Body"/>
        <w:numPr>
          <w:ilvl w:val="1"/>
          <w:numId w:val="6"/>
        </w:numPr>
        <w:ind w:left="720" w:hanging="270"/>
        <w:rPr>
          <w:lang w:val="it-IT"/>
        </w:rPr>
      </w:pPr>
      <w:r w:rsidRPr="002561DE">
        <w:rPr>
          <w:lang w:val="it-IT"/>
        </w:rPr>
        <w:t>approvazione di fatture fornitori o giustificativi per servizi resi;</w:t>
      </w:r>
    </w:p>
    <w:p w:rsidR="00CE5EEC" w:rsidRPr="002561DE" w:rsidRDefault="00CE5EEC" w:rsidP="00CE5EEC">
      <w:pPr>
        <w:pStyle w:val="ProductList-Body"/>
        <w:numPr>
          <w:ilvl w:val="1"/>
          <w:numId w:val="6"/>
        </w:numPr>
        <w:ind w:left="720" w:hanging="270"/>
        <w:rPr>
          <w:lang w:val="it-IT"/>
        </w:rPr>
      </w:pPr>
      <w:r w:rsidRPr="002561DE">
        <w:rPr>
          <w:lang w:val="it-IT"/>
        </w:rPr>
        <w:t>creazione e gestione di record di dati master relativi a società, fornitori, inventario o cataloghi di prodotti e/o</w:t>
      </w:r>
    </w:p>
    <w:p w:rsidR="00CE5EEC" w:rsidRPr="002561DE" w:rsidRDefault="00CE5EEC" w:rsidP="00CE5EEC">
      <w:pPr>
        <w:pStyle w:val="ProductList-Body"/>
        <w:numPr>
          <w:ilvl w:val="1"/>
          <w:numId w:val="6"/>
        </w:numPr>
        <w:ind w:left="720" w:hanging="270"/>
        <w:rPr>
          <w:lang w:val="it-IT"/>
        </w:rPr>
      </w:pPr>
      <w:r w:rsidRPr="002561DE">
        <w:rPr>
          <w:lang w:val="it-IT"/>
        </w:rPr>
        <w:t>approvazione di richieste di utenti in possesso di Self-Serve CAL o Task CAL.</w:t>
      </w:r>
    </w:p>
    <w:p w:rsidR="00CE5EEC" w:rsidRDefault="00CE5EEC" w:rsidP="00CE5EEC">
      <w:pPr>
        <w:pStyle w:val="ProductList-Body"/>
        <w:numPr>
          <w:ilvl w:val="0"/>
          <w:numId w:val="6"/>
        </w:numPr>
        <w:ind w:left="450" w:hanging="270"/>
      </w:pPr>
      <w:r>
        <w:t>Enterprise CAL (Functional CAL + Enterprise Additive CAL)</w:t>
      </w:r>
    </w:p>
    <w:p w:rsidR="00CE5EEC" w:rsidRDefault="00CE5EEC" w:rsidP="00CE5EEC">
      <w:pPr>
        <w:pStyle w:val="ProductList-Body"/>
        <w:numPr>
          <w:ilvl w:val="1"/>
          <w:numId w:val="6"/>
        </w:numPr>
        <w:ind w:left="720" w:hanging="270"/>
      </w:pPr>
      <w:r>
        <w:t>Diritti di Utilizzo Completo</w:t>
      </w:r>
    </w:p>
    <w:p w:rsidR="00CE5EEC" w:rsidRDefault="00CE5EEC" w:rsidP="00CE5EEC">
      <w:pPr>
        <w:pStyle w:val="ProductList-Body"/>
      </w:pPr>
    </w:p>
    <w:p w:rsidR="00CE5EEC" w:rsidRPr="002561DE" w:rsidRDefault="00CE5EEC" w:rsidP="00CE5EEC">
      <w:pPr>
        <w:pStyle w:val="ProductList-Body"/>
        <w:rPr>
          <w:lang w:val="it-IT"/>
        </w:rPr>
      </w:pPr>
      <w:r w:rsidRPr="002561DE">
        <w:rPr>
          <w:lang w:val="it-IT"/>
        </w:rPr>
        <w:t xml:space="preserve">Per una maggiore granularità e comprensione delle licenze CAL richieste, le società potranno fare riferimento alla pagina </w:t>
      </w:r>
      <w:hyperlink r:id="rId26" w:history="1">
        <w:r w:rsidRPr="002561DE">
          <w:rPr>
            <w:rStyle w:val="Hyperlink"/>
            <w:lang w:val="it-IT"/>
          </w:rPr>
          <w:t>http://www.microsoft.com/en-us/dynamics/erp-buy-ax-software.aspx</w:t>
        </w:r>
      </w:hyperlink>
      <w:r w:rsidRPr="002561DE">
        <w:rPr>
          <w:lang w:val="it-IT"/>
        </w:rPr>
        <w:t>.</w:t>
      </w:r>
    </w:p>
    <w:p w:rsidR="00CE5EEC" w:rsidRPr="002561DE" w:rsidRDefault="00CE5EEC" w:rsidP="00CE5EEC">
      <w:pPr>
        <w:pStyle w:val="ProductList-Body"/>
        <w:rPr>
          <w:lang w:val="it-IT"/>
        </w:rPr>
      </w:pPr>
    </w:p>
    <w:p w:rsidR="00CE5EEC" w:rsidRPr="002561DE" w:rsidRDefault="00CE5EEC" w:rsidP="00CE5EEC">
      <w:pPr>
        <w:pStyle w:val="ProductList-Body"/>
        <w:rPr>
          <w:b/>
          <w:lang w:val="it-IT"/>
        </w:rPr>
      </w:pPr>
      <w:r w:rsidRPr="002561DE">
        <w:rPr>
          <w:b/>
          <w:color w:val="00188F"/>
          <w:lang w:val="it-IT"/>
        </w:rPr>
        <w:t>Condizioni di Licenza Supplementari</w:t>
      </w:r>
    </w:p>
    <w:p w:rsidR="00CE5EEC" w:rsidRPr="002561DE" w:rsidRDefault="00CE5EEC" w:rsidP="00CE5EEC">
      <w:pPr>
        <w:pStyle w:val="ProductList-Body"/>
        <w:rPr>
          <w:lang w:val="it-IT"/>
        </w:rPr>
      </w:pPr>
      <w:r w:rsidRPr="002561DE">
        <w:rPr>
          <w:lang w:val="it-IT"/>
        </w:rPr>
        <w:t>L</w:t>
      </w:r>
      <w:r w:rsidR="000330A5">
        <w:rPr>
          <w:lang w:val="it-IT"/>
        </w:rPr>
        <w:t>’</w:t>
      </w:r>
      <w:r w:rsidRPr="002561DE">
        <w:rPr>
          <w:lang w:val="it-IT"/>
        </w:rPr>
        <w:t>utilizzo di Componenti e-Commerce, Componenti Point of Sale e aggiornamenti e supplementi simili per Microsoft Dynamics AX 2012 R2 è</w:t>
      </w:r>
      <w:r w:rsidR="00891A42" w:rsidRPr="002561DE">
        <w:rPr>
          <w:lang w:val="it-IT"/>
        </w:rPr>
        <w:t> </w:t>
      </w:r>
      <w:r w:rsidRPr="002561DE">
        <w:rPr>
          <w:lang w:val="it-IT"/>
        </w:rPr>
        <w:t xml:space="preserve">disciplinato dalle Condizioni di Licenza Supplementari disponibili al seguente indirizzo: </w:t>
      </w:r>
      <w:hyperlink r:id="rId27" w:history="1">
        <w:r w:rsidRPr="002561DE">
          <w:rPr>
            <w:rStyle w:val="Hyperlink"/>
            <w:lang w:val="it-IT"/>
          </w:rPr>
          <w:t>http://www.microsoft.com/en-us/dynamics/erp-buy-ax-software.aspx</w:t>
        </w:r>
      </w:hyperlink>
      <w:r w:rsidRPr="002561DE">
        <w:rPr>
          <w:lang w:val="it-IT"/>
        </w:rPr>
        <w:t>.</w:t>
      </w:r>
    </w:p>
    <w:p w:rsidR="00CE5EEC" w:rsidRPr="002561DE" w:rsidRDefault="00CE5EEC" w:rsidP="00CE5EEC">
      <w:pPr>
        <w:pStyle w:val="ProductList-Body"/>
        <w:rPr>
          <w:lang w:val="it-IT"/>
        </w:rPr>
      </w:pPr>
    </w:p>
    <w:bookmarkStart w:id="231" w:name="_Toc378147629"/>
    <w:bookmarkStart w:id="232" w:name="_Toc378151531"/>
    <w:p w:rsidR="00CE5EEC" w:rsidRPr="002561DE" w:rsidRDefault="008713A7" w:rsidP="00CE5EEC">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E5EEC" w:rsidRPr="002561DE" w:rsidRDefault="00CE5EEC" w:rsidP="00CE5EEC">
      <w:pPr>
        <w:pStyle w:val="ProductList-Offering2Heading"/>
        <w:outlineLvl w:val="2"/>
        <w:rPr>
          <w:lang w:val="it-IT"/>
        </w:rPr>
      </w:pPr>
      <w:r w:rsidRPr="002561DE">
        <w:rPr>
          <w:lang w:val="it-IT"/>
        </w:rPr>
        <w:tab/>
      </w:r>
      <w:bookmarkStart w:id="233" w:name="_Toc379797127"/>
      <w:bookmarkStart w:id="234" w:name="_Toc380513153"/>
      <w:bookmarkStart w:id="235" w:name="_Toc380655192"/>
      <w:bookmarkStart w:id="236" w:name="_Toc383678633"/>
      <w:r w:rsidRPr="002561DE">
        <w:rPr>
          <w:lang w:val="it-IT"/>
        </w:rP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9B126E">
        <w:trPr>
          <w:tblHeader/>
        </w:trPr>
        <w:tc>
          <w:tcPr>
            <w:tcW w:w="3060" w:type="dxa"/>
            <w:tcBorders>
              <w:bottom w:val="nil"/>
            </w:tcBorders>
            <w:shd w:val="clear" w:color="auto" w:fill="00188F"/>
          </w:tcPr>
          <w:p w:rsidR="00810700" w:rsidRPr="00EE0836" w:rsidRDefault="00810700"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E5EEC" w:rsidTr="009B126E">
        <w:tc>
          <w:tcPr>
            <w:tcW w:w="3060" w:type="dxa"/>
            <w:tcBorders>
              <w:top w:val="nil"/>
              <w:left w:val="nil"/>
              <w:bottom w:val="dashSmallGap" w:sz="4" w:space="0" w:color="BFBFBF" w:themeColor="background1" w:themeShade="BF"/>
              <w:right w:val="nil"/>
            </w:tcBorders>
          </w:tcPr>
          <w:p w:rsidR="00CE5EEC" w:rsidRPr="002561DE" w:rsidRDefault="00CE5EEC" w:rsidP="008E4C23">
            <w:pPr>
              <w:pStyle w:val="ProductList-Offering2"/>
              <w:rPr>
                <w:lang w:val="it-IT"/>
              </w:rPr>
            </w:pPr>
            <w:bookmarkStart w:id="237" w:name="_Toc379797128"/>
            <w:bookmarkStart w:id="238" w:name="_Toc380513154"/>
            <w:bookmarkStart w:id="239" w:name="_Toc380655193"/>
            <w:bookmarkStart w:id="240" w:name="_Toc383678634"/>
            <w:r w:rsidRPr="002561DE">
              <w:rPr>
                <w:lang w:val="it-IT"/>
              </w:rPr>
              <w:t>Basic CAL per Microsoft Dynamics CRM (Dispositivo e Utente)</w:t>
            </w:r>
            <w:bookmarkEnd w:id="237"/>
            <w:bookmarkEnd w:id="238"/>
            <w:bookmarkEnd w:id="239"/>
            <w:bookmarkEnd w:id="240"/>
            <w:r w:rsidR="009942CA">
              <w:fldChar w:fldCharType="begin"/>
            </w:r>
            <w:r w:rsidRPr="002561DE">
              <w:rPr>
                <w:lang w:val="it-IT"/>
              </w:rPr>
              <w:instrText>XE "Basic CAL per Microsoft Dynamics CRM"</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Pr="00356D25" w:rsidRDefault="00356D25" w:rsidP="00356D25">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CE5EEC" w:rsidRDefault="006F46DB" w:rsidP="00940D1D">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CE5EEC">
              <w:t>,</w:t>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Pr="003E05C8" w:rsidRDefault="003E05C8" w:rsidP="008E4C23">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CE5EEC" w:rsidRPr="003E05C8" w:rsidRDefault="003E05C8" w:rsidP="003E05C8">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3E05C8"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3E05C8" w:rsidRPr="002561DE" w:rsidRDefault="003E05C8" w:rsidP="008E4C23">
            <w:pPr>
              <w:pStyle w:val="ProductList-Offering2"/>
              <w:rPr>
                <w:lang w:val="it-IT"/>
              </w:rPr>
            </w:pPr>
            <w:bookmarkStart w:id="241" w:name="_Toc379797129"/>
            <w:bookmarkStart w:id="242" w:name="_Toc380513155"/>
            <w:bookmarkStart w:id="243" w:name="_Toc380655194"/>
            <w:bookmarkStart w:id="244" w:name="_Toc383678635"/>
            <w:r w:rsidRPr="002561DE">
              <w:rPr>
                <w:lang w:val="it-IT"/>
              </w:rPr>
              <w:t>Basic Use Additive CAL per Microsoft Dynamics CRM (Dispositivo e Utente)</w:t>
            </w:r>
            <w:bookmarkEnd w:id="241"/>
            <w:bookmarkEnd w:id="242"/>
            <w:bookmarkEnd w:id="243"/>
            <w:bookmarkEnd w:id="244"/>
            <w:r>
              <w:fldChar w:fldCharType="begin"/>
            </w:r>
            <w:r w:rsidRPr="002561DE">
              <w:rPr>
                <w:lang w:val="it-IT"/>
              </w:rP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05C8" w:rsidRDefault="003E05C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1</w:t>
            </w:r>
          </w:p>
        </w:tc>
        <w:tc>
          <w:tcPr>
            <w:tcW w:w="596" w:type="dxa"/>
            <w:shd w:val="clear" w:color="auto" w:fill="70AD47" w:themeFill="accent6"/>
            <w:vAlign w:val="center"/>
          </w:tcPr>
          <w:p w:rsidR="003E05C8" w:rsidRDefault="003E05C8"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E05C8" w:rsidRDefault="003E05C8"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r w:rsidR="00CE5EEC"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561DE" w:rsidRDefault="00CE5EEC" w:rsidP="006D010B">
            <w:pPr>
              <w:pStyle w:val="ProductList-Offering2"/>
              <w:rPr>
                <w:lang w:val="it-IT"/>
              </w:rPr>
            </w:pPr>
            <w:bookmarkStart w:id="245" w:name="_Toc380655195"/>
            <w:bookmarkStart w:id="246" w:name="_Toc383678636"/>
            <w:r w:rsidRPr="002561DE">
              <w:rPr>
                <w:lang w:val="it-IT"/>
              </w:rPr>
              <w:t>Aggiornamento della Licenza Basic per Microsoft Dynamics CRM per SA</w:t>
            </w:r>
            <w:bookmarkEnd w:id="245"/>
            <w:bookmarkEnd w:id="246"/>
            <w:r w:rsidR="009942CA">
              <w:fldChar w:fldCharType="begin"/>
            </w:r>
            <w:r w:rsidRPr="002561DE">
              <w:rPr>
                <w:lang w:val="it-IT"/>
              </w:rPr>
              <w:instrText>XE "Aggiornamento della Licenza Basic per Microsoft Dynamics CRM per SA"</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356D25"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3E05C8"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3E05C8" w:rsidRDefault="003E05C8" w:rsidP="008E4C23">
            <w:pPr>
              <w:pStyle w:val="ProductList-Offering2"/>
            </w:pPr>
            <w:bookmarkStart w:id="247" w:name="_Toc379797130"/>
            <w:bookmarkStart w:id="248" w:name="_Toc380513156"/>
            <w:bookmarkStart w:id="249" w:name="_Toc380655196"/>
            <w:bookmarkStart w:id="250" w:name="_Toc383678637"/>
            <w:r>
              <w:t>Essentials CAL per Microsoft Dynamics CRM (Dispositivo e Utente)</w:t>
            </w:r>
            <w:bookmarkEnd w:id="247"/>
            <w:bookmarkEnd w:id="248"/>
            <w:bookmarkEnd w:id="249"/>
            <w:bookmarkEnd w:id="250"/>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05C8" w:rsidRDefault="003E05C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1</w:t>
            </w:r>
          </w:p>
        </w:tc>
        <w:tc>
          <w:tcPr>
            <w:tcW w:w="596" w:type="dxa"/>
            <w:shd w:val="clear" w:color="auto" w:fill="70AD47" w:themeFill="accent6"/>
            <w:vAlign w:val="center"/>
          </w:tcPr>
          <w:p w:rsidR="003E05C8" w:rsidRDefault="003E05C8"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E05C8" w:rsidRDefault="003E05C8"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r w:rsidR="00CE5EEC"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561DE" w:rsidRDefault="00CE5EEC" w:rsidP="006D010B">
            <w:pPr>
              <w:pStyle w:val="ProductList-Offering2"/>
              <w:rPr>
                <w:lang w:val="it-IT"/>
              </w:rPr>
            </w:pPr>
            <w:bookmarkStart w:id="251" w:name="_Toc380655197"/>
            <w:bookmarkStart w:id="252" w:name="_Toc383678638"/>
            <w:r w:rsidRPr="002561DE">
              <w:rPr>
                <w:lang w:val="it-IT"/>
              </w:rPr>
              <w:t>Aggiornamento della Licenza Essentials per Microsoft Dynamics CRM per S</w:t>
            </w:r>
            <w:bookmarkEnd w:id="251"/>
            <w:r w:rsidRPr="002561DE">
              <w:rPr>
                <w:lang w:val="it-IT"/>
              </w:rPr>
              <w:t>A</w:t>
            </w:r>
            <w:bookmarkEnd w:id="252"/>
            <w:r w:rsidR="009942CA">
              <w:fldChar w:fldCharType="begin"/>
            </w:r>
            <w:r w:rsidRPr="002561DE">
              <w:rPr>
                <w:lang w:val="it-IT"/>
              </w:rPr>
              <w:instrText>XE "Aggiornamento della Licenza Essentials per Microsoft Dynamics CRM per SA"</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356D25"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3E05C8"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3E05C8" w:rsidRPr="002561DE" w:rsidRDefault="003E05C8" w:rsidP="008E4C23">
            <w:pPr>
              <w:pStyle w:val="ProductList-Offering2"/>
              <w:rPr>
                <w:lang w:val="it-IT"/>
              </w:rPr>
            </w:pPr>
            <w:bookmarkStart w:id="253" w:name="_Toc379797131"/>
            <w:bookmarkStart w:id="254" w:name="_Toc380513157"/>
            <w:bookmarkStart w:id="255" w:name="_Toc380655198"/>
            <w:bookmarkStart w:id="256" w:name="_Toc383678639"/>
            <w:r w:rsidRPr="002561DE">
              <w:rPr>
                <w:lang w:val="it-IT"/>
              </w:rPr>
              <w:t>Professional CAL per Microsoft Dynamics CRM (Dispositivo e Utente)</w:t>
            </w:r>
            <w:bookmarkEnd w:id="253"/>
            <w:bookmarkEnd w:id="254"/>
            <w:bookmarkEnd w:id="255"/>
            <w:bookmarkEnd w:id="256"/>
            <w:r>
              <w:fldChar w:fldCharType="begin"/>
            </w:r>
            <w:r w:rsidRPr="002561DE">
              <w:rPr>
                <w:lang w:val="it-IT"/>
              </w:rP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05C8" w:rsidRDefault="003E05C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20</w:t>
            </w:r>
          </w:p>
        </w:tc>
        <w:tc>
          <w:tcPr>
            <w:tcW w:w="596" w:type="dxa"/>
            <w:shd w:val="clear" w:color="auto" w:fill="70AD47" w:themeFill="accent6"/>
            <w:vAlign w:val="center"/>
          </w:tcPr>
          <w:p w:rsidR="003E05C8" w:rsidRDefault="003E05C8"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E05C8" w:rsidRDefault="003E05C8"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r w:rsidR="00CE5EEC"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561DE" w:rsidRDefault="00CE5EEC" w:rsidP="006D010B">
            <w:pPr>
              <w:pStyle w:val="ProductList-Offering2"/>
              <w:rPr>
                <w:lang w:val="it-IT"/>
              </w:rPr>
            </w:pPr>
            <w:bookmarkStart w:id="257" w:name="_Toc380655199"/>
            <w:bookmarkStart w:id="258" w:name="_Toc383678640"/>
            <w:r w:rsidRPr="002561DE">
              <w:rPr>
                <w:lang w:val="it-IT"/>
              </w:rPr>
              <w:t>Aggiornamento della Licenza Professional per Microsoft Dynamics CRM per S</w:t>
            </w:r>
            <w:bookmarkEnd w:id="257"/>
            <w:r w:rsidRPr="002561DE">
              <w:rPr>
                <w:lang w:val="it-IT"/>
              </w:rPr>
              <w:t>A</w:t>
            </w:r>
            <w:bookmarkEnd w:id="258"/>
            <w:r w:rsidR="009942CA">
              <w:fldChar w:fldCharType="begin"/>
            </w:r>
            <w:r w:rsidRPr="002561DE">
              <w:rPr>
                <w:lang w:val="it-IT"/>
              </w:rPr>
              <w:instrText>XE "Aggiornamento della Licenza Professional per Microsoft Dynamics CRM per SA"</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356D25"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3E05C8" w:rsidTr="00FF6FD2">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3E05C8" w:rsidRPr="002561DE" w:rsidRDefault="003E05C8" w:rsidP="008E4C23">
            <w:pPr>
              <w:pStyle w:val="ProductList-Offering2"/>
              <w:rPr>
                <w:lang w:val="it-IT"/>
              </w:rPr>
            </w:pPr>
            <w:bookmarkStart w:id="259" w:name="_Toc379797132"/>
            <w:bookmarkStart w:id="260" w:name="_Toc380513158"/>
            <w:bookmarkStart w:id="261" w:name="_Toc380655200"/>
            <w:bookmarkStart w:id="262" w:name="_Toc383678641"/>
            <w:r w:rsidRPr="002561DE">
              <w:rPr>
                <w:lang w:val="it-IT"/>
              </w:rPr>
              <w:t>Professional Use Additive CAL per Microsoft Dynamics CRM (Dispositivo e Utente)</w:t>
            </w:r>
            <w:bookmarkEnd w:id="259"/>
            <w:bookmarkEnd w:id="260"/>
            <w:bookmarkEnd w:id="261"/>
            <w:bookmarkEnd w:id="262"/>
            <w:r>
              <w:fldChar w:fldCharType="begin"/>
            </w:r>
            <w:r w:rsidRPr="002561DE">
              <w:rPr>
                <w:lang w:val="it-IT"/>
              </w:rP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05C8" w:rsidRDefault="003E05C8"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5</w:t>
            </w:r>
          </w:p>
        </w:tc>
        <w:tc>
          <w:tcPr>
            <w:tcW w:w="596" w:type="dxa"/>
            <w:shd w:val="clear" w:color="auto" w:fill="70AD47" w:themeFill="accent6"/>
            <w:vAlign w:val="center"/>
          </w:tcPr>
          <w:p w:rsidR="003E05C8" w:rsidRDefault="003E05C8" w:rsidP="005E37FA">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E05C8" w:rsidRDefault="003E05C8"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r w:rsidR="003E05C8" w:rsidTr="009B126E">
        <w:tc>
          <w:tcPr>
            <w:tcW w:w="3060" w:type="dxa"/>
            <w:tcBorders>
              <w:top w:val="dashSmallGap" w:sz="4" w:space="0" w:color="BFBFBF" w:themeColor="background1" w:themeShade="BF"/>
              <w:left w:val="nil"/>
              <w:bottom w:val="dashSmallGap" w:sz="4" w:space="0" w:color="BFBFBF" w:themeColor="background1" w:themeShade="BF"/>
              <w:right w:val="nil"/>
            </w:tcBorders>
          </w:tcPr>
          <w:p w:rsidR="003E05C8" w:rsidRDefault="003E05C8" w:rsidP="008E4C23">
            <w:pPr>
              <w:pStyle w:val="ProductList-Offering2"/>
            </w:pPr>
            <w:bookmarkStart w:id="263" w:name="_Toc379797133"/>
            <w:bookmarkStart w:id="264" w:name="_Toc380513159"/>
            <w:bookmarkStart w:id="265" w:name="_Toc380655201"/>
            <w:bookmarkStart w:id="266" w:name="_Toc383678642"/>
            <w:r>
              <w:lastRenderedPageBreak/>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05C8" w:rsidRDefault="003E05C8"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05C8" w:rsidRDefault="003E05C8"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50</w:t>
            </w:r>
          </w:p>
        </w:tc>
        <w:tc>
          <w:tcPr>
            <w:tcW w:w="596" w:type="dxa"/>
            <w:shd w:val="clear" w:color="auto" w:fill="70AD47" w:themeFill="accent6"/>
            <w:vAlign w:val="center"/>
          </w:tcPr>
          <w:p w:rsidR="003E05C8" w:rsidRDefault="003E05C8" w:rsidP="008E4C23">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E05C8" w:rsidRDefault="003E05C8"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r w:rsidR="003E05C8" w:rsidTr="009B126E">
        <w:tc>
          <w:tcPr>
            <w:tcW w:w="3060" w:type="dxa"/>
            <w:tcBorders>
              <w:top w:val="dashSmallGap" w:sz="4" w:space="0" w:color="BFBFBF" w:themeColor="background1" w:themeShade="BF"/>
              <w:left w:val="nil"/>
              <w:bottom w:val="nil"/>
              <w:right w:val="nil"/>
            </w:tcBorders>
          </w:tcPr>
          <w:p w:rsidR="003E05C8" w:rsidRDefault="003E05C8" w:rsidP="008E4C23">
            <w:pPr>
              <w:pStyle w:val="ProductList-Offering2"/>
            </w:pPr>
            <w:bookmarkStart w:id="267" w:name="_Toc379797134"/>
            <w:bookmarkStart w:id="268" w:name="_Toc380513160"/>
            <w:bookmarkStart w:id="269" w:name="_Toc380655202"/>
            <w:bookmarkStart w:id="270" w:name="_Toc383678643"/>
            <w:r>
              <w:t>Microsoft Dynamics CRM Workgroup Server 2013</w:t>
            </w:r>
            <w:bookmarkEnd w:id="267"/>
            <w:bookmarkEnd w:id="268"/>
            <w:bookmarkEnd w:id="269"/>
            <w:bookmarkEnd w:id="270"/>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3E05C8" w:rsidRDefault="003E05C8"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E05C8" w:rsidRDefault="003E05C8"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E05C8" w:rsidRDefault="003E05C8"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05C8" w:rsidRDefault="003E05C8"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3E05C8" w:rsidRDefault="003E05C8" w:rsidP="008E4C23">
            <w:pPr>
              <w:pStyle w:val="ProductList-OfferingBody"/>
              <w:ind w:left="-113"/>
              <w:jc w:val="center"/>
            </w:pPr>
            <w:r>
              <w:t>25</w:t>
            </w:r>
          </w:p>
        </w:tc>
        <w:tc>
          <w:tcPr>
            <w:tcW w:w="596" w:type="dxa"/>
            <w:shd w:val="clear" w:color="auto" w:fill="70AD47" w:themeFill="accent6"/>
            <w:vAlign w:val="center"/>
          </w:tcPr>
          <w:p w:rsidR="003E05C8" w:rsidRDefault="003E05C8" w:rsidP="008E4C23">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Default="003E05C8" w:rsidP="008E4C23">
            <w:pPr>
              <w:pStyle w:val="ProductList-OfferingBody"/>
              <w:ind w:left="-113"/>
              <w:jc w:val="center"/>
            </w:pPr>
          </w:p>
        </w:tc>
        <w:tc>
          <w:tcPr>
            <w:tcW w:w="595"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596" w:type="dxa"/>
            <w:shd w:val="clear" w:color="auto" w:fill="70AD47" w:themeFill="accent6"/>
            <w:vAlign w:val="center"/>
          </w:tcPr>
          <w:p w:rsidR="003E05C8" w:rsidRPr="003E05C8" w:rsidRDefault="003E05C8" w:rsidP="0016059B">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595" w:type="dxa"/>
            <w:shd w:val="clear" w:color="auto" w:fill="70AD47" w:themeFill="accent6"/>
            <w:vAlign w:val="center"/>
          </w:tcPr>
          <w:p w:rsidR="003E05C8" w:rsidRDefault="003E05C8" w:rsidP="008E4C23">
            <w:pPr>
              <w:pStyle w:val="ProductList-OfferingBody"/>
              <w:ind w:left="-113"/>
              <w:jc w:val="center"/>
            </w:pPr>
          </w:p>
        </w:tc>
        <w:tc>
          <w:tcPr>
            <w:tcW w:w="596" w:type="dxa"/>
            <w:shd w:val="clear" w:color="auto" w:fill="BFBFBF" w:themeFill="background1" w:themeFillShade="BF"/>
            <w:vAlign w:val="center"/>
          </w:tcPr>
          <w:p w:rsidR="003E05C8" w:rsidRDefault="003E05C8" w:rsidP="008E4C23">
            <w:pPr>
              <w:pStyle w:val="ProductList-OfferingBody"/>
              <w:ind w:left="-113"/>
              <w:jc w:val="center"/>
            </w:pPr>
          </w:p>
        </w:tc>
      </w:tr>
    </w:tbl>
    <w:p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3132"/>
        <w:gridCol w:w="2997"/>
      </w:tblGrid>
      <w:tr w:rsidR="00CE5EEC" w:rsidRPr="00086423" w:rsidTr="00EB2DE0">
        <w:tc>
          <w:tcPr>
            <w:tcW w:w="4671" w:type="dxa"/>
          </w:tcPr>
          <w:p w:rsidR="00CE5EEC" w:rsidRPr="002561DE" w:rsidRDefault="00CE5EEC" w:rsidP="008E4C23">
            <w:pPr>
              <w:pStyle w:val="ProductList-Body"/>
              <w:spacing w:before="20" w:after="20"/>
              <w:rPr>
                <w:lang w:val="it-IT"/>
              </w:rPr>
            </w:pPr>
            <w:r w:rsidRPr="002561DE">
              <w:rPr>
                <w:lang w:val="it-IT"/>
              </w:rPr>
              <w:t xml:space="preserve">Versione Precedente: </w:t>
            </w:r>
            <w:r w:rsidRPr="002561DE">
              <w:rPr>
                <w:b/>
                <w:lang w:val="it-IT"/>
              </w:rPr>
              <w:t>Microsoft Dynamics CRM 2011</w:t>
            </w:r>
            <w:r w:rsidRPr="002561DE">
              <w:rPr>
                <w:lang w:val="it-IT"/>
              </w:rPr>
              <w:t xml:space="preserve"> (8/12)</w:t>
            </w:r>
          </w:p>
        </w:tc>
        <w:tc>
          <w:tcPr>
            <w:tcW w:w="3132" w:type="dxa"/>
          </w:tcPr>
          <w:p w:rsidR="00CE5EEC" w:rsidRDefault="00CE5EEC" w:rsidP="008E4C23">
            <w:pPr>
              <w:pStyle w:val="ProductList-Body"/>
              <w:spacing w:before="20" w:after="20"/>
            </w:pPr>
            <w:r>
              <w:t xml:space="preserve">Pool di Prodotti: </w:t>
            </w:r>
            <w:r>
              <w:rPr>
                <w:b/>
              </w:rPr>
              <w:t>Server</w:t>
            </w:r>
          </w:p>
        </w:tc>
        <w:tc>
          <w:tcPr>
            <w:tcW w:w="2997" w:type="dxa"/>
          </w:tcPr>
          <w:p w:rsidR="00CE5EEC" w:rsidRPr="00EB2DE0" w:rsidRDefault="00EB2DE0" w:rsidP="00EB2DE0">
            <w:pPr>
              <w:pStyle w:val="ProductList-Body"/>
              <w:spacing w:before="20" w:after="20"/>
              <w:rPr>
                <w:b/>
                <w:lang w:val="it-IT"/>
              </w:rPr>
            </w:pPr>
            <w:r w:rsidRPr="00EB2DE0">
              <w:rPr>
                <w:lang w:val="it-IT"/>
              </w:rPr>
              <w:t>Esenzione per gli Utenti Qualificati</w:t>
            </w:r>
            <w:r w:rsidR="003B51B1" w:rsidRPr="00EB2DE0">
              <w:rPr>
                <w:lang w:val="it-IT"/>
              </w:rPr>
              <w:t xml:space="preserve">: </w:t>
            </w:r>
            <w:r w:rsidR="003B51B1" w:rsidRPr="00EB2DE0">
              <w:rPr>
                <w:b/>
                <w:lang w:val="it-IT"/>
              </w:rPr>
              <w:t>Sì</w:t>
            </w:r>
          </w:p>
        </w:tc>
      </w:tr>
      <w:tr w:rsidR="00CE5EEC" w:rsidRPr="00086423" w:rsidTr="00EB2DE0">
        <w:tc>
          <w:tcPr>
            <w:tcW w:w="4671" w:type="dxa"/>
          </w:tcPr>
          <w:p w:rsidR="00CE5EEC" w:rsidRPr="00EB2DE0" w:rsidRDefault="00CE5EEC" w:rsidP="008E4C23">
            <w:pPr>
              <w:pStyle w:val="ProductList-Body"/>
              <w:spacing w:before="20" w:after="20"/>
              <w:rPr>
                <w:lang w:val="it-IT"/>
              </w:rPr>
            </w:pPr>
          </w:p>
        </w:tc>
        <w:tc>
          <w:tcPr>
            <w:tcW w:w="3132" w:type="dxa"/>
          </w:tcPr>
          <w:p w:rsidR="00CE5EEC" w:rsidRPr="002561DE" w:rsidRDefault="001A15B4" w:rsidP="008E4C23">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2997" w:type="dxa"/>
          </w:tcPr>
          <w:p w:rsidR="00CE5EEC" w:rsidRPr="002561DE" w:rsidRDefault="00CE5EEC" w:rsidP="008E4C23">
            <w:pPr>
              <w:pStyle w:val="ProductList-Body"/>
              <w:spacing w:before="20" w:after="20"/>
              <w:rPr>
                <w:lang w:val="it-IT"/>
              </w:rPr>
            </w:pPr>
          </w:p>
        </w:tc>
      </w:tr>
    </w:tbl>
    <w:p w:rsidR="00CE5EEC" w:rsidRPr="002561DE" w:rsidRDefault="00CE5EEC" w:rsidP="00CE5EEC">
      <w:pPr>
        <w:pStyle w:val="ProductList-Body"/>
        <w:shd w:val="clear" w:color="auto" w:fill="D9D9D9" w:themeFill="background1" w:themeFillShade="D9"/>
        <w:spacing w:before="120" w:after="120"/>
        <w:rPr>
          <w:b/>
          <w:lang w:val="it-IT"/>
        </w:rPr>
      </w:pPr>
      <w:r w:rsidRPr="002561DE">
        <w:rPr>
          <w:b/>
          <w:lang w:val="it-IT"/>
        </w:rPr>
        <w:t>Informazioni Aggiuntive</w:t>
      </w:r>
    </w:p>
    <w:p w:rsidR="00CE5EEC" w:rsidRPr="002561DE" w:rsidRDefault="00CE5EEC" w:rsidP="00CE5EEC">
      <w:pPr>
        <w:pStyle w:val="ProductList-Body"/>
        <w:rPr>
          <w:b/>
          <w:lang w:val="it-IT"/>
        </w:rPr>
      </w:pPr>
      <w:r w:rsidRPr="002561DE">
        <w:rPr>
          <w:b/>
          <w:color w:val="00188F"/>
          <w:lang w:val="it-IT"/>
        </w:rPr>
        <w:t>Concessioni di licenza associate alla fine del ciclo di vita di External Connector per Microsoft Dynamics CRM 2011</w:t>
      </w:r>
      <w:r w:rsidR="009942CA">
        <w:fldChar w:fldCharType="begin"/>
      </w:r>
      <w:r w:rsidRPr="002561DE">
        <w:rPr>
          <w:lang w:val="it-IT"/>
        </w:rPr>
        <w:instrText>XE "Microsoft Dynamics CRM 2011 External Connector"</w:instrText>
      </w:r>
      <w:r w:rsidR="009942CA">
        <w:fldChar w:fldCharType="end"/>
      </w:r>
    </w:p>
    <w:p w:rsidR="00CE5EEC" w:rsidRPr="002561DE" w:rsidRDefault="00CE5EEC" w:rsidP="00CE5EEC">
      <w:pPr>
        <w:pStyle w:val="ProductList-Body"/>
        <w:rPr>
          <w:lang w:val="it-IT"/>
        </w:rPr>
      </w:pPr>
      <w:r w:rsidRPr="002561DE">
        <w:rPr>
          <w:lang w:val="it-IT"/>
        </w:rPr>
        <w:t>External Connector per Microsoft Dynamics CRM 2011</w:t>
      </w:r>
      <w:r w:rsidR="009942CA">
        <w:fldChar w:fldCharType="begin"/>
      </w:r>
      <w:r w:rsidRPr="002561DE">
        <w:rPr>
          <w:lang w:val="it-IT"/>
        </w:rPr>
        <w:instrText>XE "Microsoft Dynamics CRM 2011 External Connector"</w:instrText>
      </w:r>
      <w:r w:rsidR="009942CA">
        <w:fldChar w:fldCharType="end"/>
      </w:r>
      <w:r w:rsidRPr="002561DE">
        <w:rPr>
          <w:lang w:val="it-IT"/>
        </w:rPr>
        <w:t xml:space="preserve"> sarà l</w:t>
      </w:r>
      <w:r w:rsidR="000330A5">
        <w:rPr>
          <w:lang w:val="it-IT"/>
        </w:rPr>
        <w:t>’</w:t>
      </w:r>
      <w:r w:rsidRPr="002561DE">
        <w:rPr>
          <w:lang w:val="it-IT"/>
        </w:rP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 tuttavia, nonostante quanto diversamente stabilito in tali condizioni, alle società non viene chiesto di interrompere l</w:t>
      </w:r>
      <w:r w:rsidR="000330A5">
        <w:rPr>
          <w:lang w:val="it-IT"/>
        </w:rPr>
        <w:t>’</w:t>
      </w:r>
      <w:r w:rsidRPr="002561DE">
        <w:rPr>
          <w:lang w:val="it-IT"/>
        </w:rPr>
        <w:t>utilizzo del software ai sensi delle proprie licenze qualificanti qualora distribuiscano e utilizzino Microsoft Dynamics CRM 2013.</w:t>
      </w:r>
    </w:p>
    <w:p w:rsidR="00CE5EEC" w:rsidRPr="002561DE" w:rsidRDefault="00CE5EEC" w:rsidP="00CE5EEC">
      <w:pPr>
        <w:pStyle w:val="ProductList-Body"/>
        <w:rPr>
          <w:lang w:val="it-IT"/>
        </w:rPr>
      </w:pPr>
    </w:p>
    <w:p w:rsidR="00CE5EEC" w:rsidRPr="002561DE" w:rsidRDefault="00CE5EEC" w:rsidP="00CE5EEC">
      <w:pPr>
        <w:pStyle w:val="ProductList-Body"/>
        <w:rPr>
          <w:b/>
          <w:color w:val="00188F"/>
          <w:lang w:val="it-IT"/>
        </w:rPr>
      </w:pPr>
      <w:r w:rsidRPr="002561DE">
        <w:rPr>
          <w:b/>
          <w:color w:val="00188F"/>
          <w:lang w:val="it-IT"/>
        </w:rPr>
        <w:t>Diritti di Aggiornamento per Microsoft Dynamics CRM 2013 per le Società con Copertura Software Assurance</w:t>
      </w:r>
    </w:p>
    <w:p w:rsidR="00CE5EEC" w:rsidRPr="002561DE" w:rsidRDefault="00CE5EEC" w:rsidP="00CE5EEC">
      <w:pPr>
        <w:pStyle w:val="ProductList-Body"/>
        <w:rPr>
          <w:lang w:val="it-IT"/>
        </w:rPr>
      </w:pPr>
      <w:r w:rsidRPr="002561DE">
        <w:rPr>
          <w:lang w:val="it-IT"/>
        </w:rPr>
        <w:t>Le società che hanno acquistato le licenze CAL per Microsoft Dynamics CRM 2013 e dispongono di una copertura SA attiva per tali licenze a decorrere dalla data del 1° ottobre 2013 o successiva potranno effettuare l</w:t>
      </w:r>
      <w:r w:rsidR="000330A5">
        <w:rPr>
          <w:lang w:val="it-IT"/>
        </w:rPr>
        <w:t>’</w:t>
      </w:r>
      <w:r w:rsidRPr="002561DE">
        <w:rPr>
          <w:lang w:val="it-IT"/>
        </w:rPr>
        <w:t>aggiornamento di tali licenze, come indicato di seguito. A tali licenze si</w:t>
      </w:r>
      <w:r w:rsidR="00A850F7" w:rsidRPr="002561DE">
        <w:rPr>
          <w:lang w:val="it-IT"/>
        </w:rPr>
        <w:t> </w:t>
      </w:r>
      <w:r w:rsidRPr="002561DE">
        <w:rPr>
          <w:lang w:val="it-IT"/>
        </w:rPr>
        <w:t>applicano le condizioni standard per la migrazione (per dettagli,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w:t>
      </w:r>
    </w:p>
    <w:p w:rsidR="00CE5EEC" w:rsidRPr="002561DE" w:rsidRDefault="00CE5EEC" w:rsidP="00CE5EEC">
      <w:pPr>
        <w:pStyle w:val="ProductList-Body"/>
        <w:rPr>
          <w:lang w:val="it-IT"/>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0872EB">
        <w:tc>
          <w:tcPr>
            <w:tcW w:w="5355" w:type="dxa"/>
          </w:tcPr>
          <w:p w:rsidR="00CE5EEC" w:rsidRPr="000D6060" w:rsidRDefault="00CE5EEC" w:rsidP="008E4C23">
            <w:pPr>
              <w:pStyle w:val="ProductList-Body"/>
            </w:pPr>
            <w:r>
              <w:t>1 Employee Self Service CAL per Microsoft Dynamics CRM 2011</w:t>
            </w:r>
          </w:p>
        </w:tc>
        <w:tc>
          <w:tcPr>
            <w:tcW w:w="5355" w:type="dxa"/>
          </w:tcPr>
          <w:p w:rsidR="00CE5EEC" w:rsidRDefault="00CE5EEC" w:rsidP="008E4C23">
            <w:pPr>
              <w:pStyle w:val="ProductList-Body"/>
            </w:pPr>
            <w:r>
              <w:t>1 Essential CAL per Microsoft Dynamics CRM 2013 o</w:t>
            </w:r>
          </w:p>
          <w:p w:rsidR="00CE5EEC" w:rsidRPr="00CA02E2" w:rsidRDefault="00CE5EEC" w:rsidP="008E4C23">
            <w:pPr>
              <w:pStyle w:val="ProductList-Body"/>
            </w:pPr>
            <w:r>
              <w:t>1 Essential CAL per Microsoft Dynamics CRM 2013 e</w:t>
            </w:r>
            <w:r>
              <w:br/>
              <w:t>1 Basic Use Additive CAL per Microsoft Dynamics CRM 2013</w:t>
            </w:r>
          </w:p>
        </w:tc>
      </w:tr>
      <w:tr w:rsidR="00CE5EEC" w:rsidTr="000872EB">
        <w:tc>
          <w:tcPr>
            <w:tcW w:w="5355" w:type="dxa"/>
          </w:tcPr>
          <w:p w:rsidR="00CE5EEC" w:rsidRPr="000D6060" w:rsidRDefault="00CE5EEC" w:rsidP="008E4C23">
            <w:pPr>
              <w:pStyle w:val="ProductList-Body"/>
            </w:pPr>
            <w:r>
              <w:t>1 Limited Use Additive CAL per Microsoft Dynamics CRM 2011</w:t>
            </w:r>
          </w:p>
        </w:tc>
        <w:tc>
          <w:tcPr>
            <w:tcW w:w="5355" w:type="dxa"/>
          </w:tcPr>
          <w:p w:rsidR="00CE5EEC" w:rsidRPr="00CA02E2" w:rsidRDefault="00CE5EEC" w:rsidP="008E4C23">
            <w:pPr>
              <w:pStyle w:val="ProductList-Body"/>
            </w:pPr>
            <w:r>
              <w:t>1 Basic Use Additive CAL per Microsoft Dynamics CRM 2013</w:t>
            </w:r>
          </w:p>
        </w:tc>
      </w:tr>
      <w:tr w:rsidR="00CE5EEC" w:rsidRPr="00086423" w:rsidTr="000872EB">
        <w:tc>
          <w:tcPr>
            <w:tcW w:w="5355" w:type="dxa"/>
          </w:tcPr>
          <w:p w:rsidR="00CE5EEC" w:rsidRPr="002561DE" w:rsidRDefault="00CE5EEC" w:rsidP="00A850F7">
            <w:pPr>
              <w:pStyle w:val="ProductList-Body"/>
              <w:rPr>
                <w:lang w:val="it-IT"/>
              </w:rPr>
            </w:pPr>
            <w:r w:rsidRPr="002561DE">
              <w:rPr>
                <w:lang w:val="it-IT"/>
              </w:rPr>
              <w:t>1 CAL Aggiuntiva per l</w:t>
            </w:r>
            <w:r w:rsidR="000330A5">
              <w:rPr>
                <w:lang w:val="it-IT"/>
              </w:rPr>
              <w:t>’</w:t>
            </w:r>
            <w:r w:rsidRPr="002561DE">
              <w:rPr>
                <w:lang w:val="it-IT"/>
              </w:rPr>
              <w:t>Utilizzo Completo di Microsoft Dynamics CRM</w:t>
            </w:r>
            <w:r w:rsidR="00A850F7" w:rsidRPr="002561DE">
              <w:rPr>
                <w:lang w:val="it-IT"/>
              </w:rPr>
              <w:t> </w:t>
            </w:r>
            <w:r w:rsidRPr="002561DE">
              <w:rPr>
                <w:lang w:val="it-IT"/>
              </w:rPr>
              <w:t>2011</w:t>
            </w:r>
          </w:p>
        </w:tc>
        <w:tc>
          <w:tcPr>
            <w:tcW w:w="5355" w:type="dxa"/>
          </w:tcPr>
          <w:p w:rsidR="00CE5EEC" w:rsidRPr="002561DE" w:rsidRDefault="00CE5EEC" w:rsidP="008E4C23">
            <w:pPr>
              <w:pStyle w:val="ProductList-Body"/>
              <w:rPr>
                <w:lang w:val="it-IT"/>
              </w:rPr>
            </w:pPr>
            <w:r w:rsidRPr="002561DE">
              <w:rPr>
                <w:lang w:val="it-IT"/>
              </w:rPr>
              <w:t>1 CAL Aggiuntiva per l</w:t>
            </w:r>
            <w:r w:rsidR="000330A5">
              <w:rPr>
                <w:lang w:val="it-IT"/>
              </w:rPr>
              <w:t>’</w:t>
            </w:r>
            <w:r w:rsidRPr="002561DE">
              <w:rPr>
                <w:lang w:val="it-IT"/>
              </w:rPr>
              <w:t>Utilizzo di Microsoft Dynamics CRM 2013 Professional</w:t>
            </w:r>
          </w:p>
        </w:tc>
      </w:tr>
      <w:tr w:rsidR="00CE5EEC" w:rsidRPr="00086423" w:rsidTr="000872EB">
        <w:tc>
          <w:tcPr>
            <w:tcW w:w="5355" w:type="dxa"/>
          </w:tcPr>
          <w:p w:rsidR="00CE5EEC" w:rsidRPr="000D6060" w:rsidRDefault="00CE5EEC" w:rsidP="008E4C23">
            <w:pPr>
              <w:pStyle w:val="ProductList-Body"/>
            </w:pPr>
            <w:r>
              <w:t>1 External Connector per Microsoft Dynamics CRM 2011</w:t>
            </w:r>
            <w:r w:rsidR="009942CA">
              <w:fldChar w:fldCharType="begin"/>
            </w:r>
            <w:r>
              <w:instrText>XE "Microsoft Dynamics CRM 2011 External Connector"</w:instrText>
            </w:r>
            <w:r w:rsidR="009942CA">
              <w:fldChar w:fldCharType="end"/>
            </w:r>
          </w:p>
        </w:tc>
        <w:tc>
          <w:tcPr>
            <w:tcW w:w="5355" w:type="dxa"/>
          </w:tcPr>
          <w:p w:rsidR="00CE5EEC" w:rsidRPr="002561DE" w:rsidRDefault="00CE5EEC" w:rsidP="008E4C23">
            <w:pPr>
              <w:pStyle w:val="ProductList-Body"/>
              <w:rPr>
                <w:lang w:val="it-IT"/>
              </w:rPr>
            </w:pPr>
            <w:r w:rsidRPr="002561DE">
              <w:rPr>
                <w:lang w:val="it-IT"/>
              </w:rPr>
              <w:t>Nessuna. I diritti sull</w:t>
            </w:r>
            <w:r w:rsidR="000330A5">
              <w:rPr>
                <w:lang w:val="it-IT"/>
              </w:rPr>
              <w:t>’</w:t>
            </w:r>
            <w:r w:rsidRPr="002561DE">
              <w:rPr>
                <w:lang w:val="it-IT"/>
              </w:rPr>
              <w:t>utilizzo di External Connector sono inclusi nella licenza per CRM 2013 Server</w:t>
            </w:r>
          </w:p>
        </w:tc>
      </w:tr>
    </w:tbl>
    <w:p w:rsidR="00CE5EEC" w:rsidRPr="002561DE" w:rsidRDefault="00CE5EEC" w:rsidP="00CE5EEC">
      <w:pPr>
        <w:pStyle w:val="ProductList-Body"/>
        <w:rPr>
          <w:lang w:val="it-IT"/>
        </w:rPr>
      </w:pPr>
    </w:p>
    <w:p w:rsidR="00CE5EEC" w:rsidRPr="002561DE" w:rsidRDefault="00CE5EEC" w:rsidP="00CE5EEC">
      <w:pPr>
        <w:pStyle w:val="ProductList-Body"/>
        <w:rPr>
          <w:b/>
          <w:lang w:val="it-IT"/>
        </w:rPr>
      </w:pPr>
      <w:r w:rsidRPr="002561DE">
        <w:rPr>
          <w:b/>
          <w:color w:val="00188F"/>
          <w:lang w:val="it-IT"/>
        </w:rPr>
        <w:t>Diritti di Downgrade per Microsoft Dynamics CRM 2013</w:t>
      </w:r>
      <w:r w:rsidRPr="002561DE">
        <w:rPr>
          <w:b/>
          <w:lang w:val="it-IT"/>
        </w:rPr>
        <w:t xml:space="preserve"> </w:t>
      </w:r>
    </w:p>
    <w:p w:rsidR="00CE5EEC" w:rsidRPr="002561DE" w:rsidRDefault="00CE5EEC" w:rsidP="00CE5EEC">
      <w:pPr>
        <w:pStyle w:val="ProductList-Body"/>
        <w:rPr>
          <w:lang w:val="it-IT"/>
        </w:rPr>
      </w:pPr>
      <w:r w:rsidRPr="002561DE">
        <w:rPr>
          <w:lang w:val="it-IT"/>
        </w:rPr>
        <w:t>Le società che dispongono di licenze per Microsoft Dynamics CRM 2013 potranno utilizzare Microsoft Dynamics CRM 2011 anziché Microsoft Dynamics CRM 2011. Le loro licenze per Microsoft Dynamics CRM 2013 potranno essere distribuite come licenze per CRM 2011 nella modalità che</w:t>
      </w:r>
      <w:r w:rsidR="00A850F7" w:rsidRPr="002561DE">
        <w:rPr>
          <w:lang w:val="it-IT"/>
        </w:rPr>
        <w:t> </w:t>
      </w:r>
      <w:r w:rsidRPr="002561DE">
        <w:rPr>
          <w:lang w:val="it-IT"/>
        </w:rPr>
        <w:t>segue:</w:t>
      </w:r>
    </w:p>
    <w:p w:rsidR="00CE5EEC" w:rsidRPr="002561DE" w:rsidRDefault="00CE5EEC" w:rsidP="00CE5EEC">
      <w:pPr>
        <w:pStyle w:val="ProductList-Body"/>
        <w:rPr>
          <w:lang w:val="it-IT"/>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0872EB">
        <w:tc>
          <w:tcPr>
            <w:tcW w:w="5355" w:type="dxa"/>
          </w:tcPr>
          <w:p w:rsidR="00CE5EEC" w:rsidRPr="008F2008" w:rsidRDefault="00CE5EEC" w:rsidP="008E4C23">
            <w:pPr>
              <w:pStyle w:val="ProductList-Body"/>
            </w:pPr>
            <w:r>
              <w:t>Microsoft Dynamics CRM Server 2013</w:t>
            </w:r>
            <w:r w:rsidR="009942CA">
              <w:fldChar w:fldCharType="begin"/>
            </w:r>
            <w:r>
              <w:instrText>XE "Microsoft Dynamics CRM Server 2013"</w:instrText>
            </w:r>
            <w:r w:rsidR="009942CA">
              <w:fldChar w:fldCharType="end"/>
            </w:r>
          </w:p>
        </w:tc>
        <w:tc>
          <w:tcPr>
            <w:tcW w:w="5355" w:type="dxa"/>
          </w:tcPr>
          <w:p w:rsidR="00CE5EEC" w:rsidRPr="00BE0025" w:rsidRDefault="00CE5EEC" w:rsidP="008E4C23">
            <w:pPr>
              <w:pStyle w:val="ProductList-Body"/>
            </w:pPr>
            <w:r>
              <w:t>Microsoft Dynamics CRM 2011 Server</w:t>
            </w:r>
          </w:p>
        </w:tc>
      </w:tr>
      <w:tr w:rsidR="00CE5EEC" w:rsidTr="000872EB">
        <w:tc>
          <w:tcPr>
            <w:tcW w:w="5355" w:type="dxa"/>
          </w:tcPr>
          <w:p w:rsidR="00CE5EEC" w:rsidRPr="008F2008" w:rsidRDefault="00CE5EEC" w:rsidP="008E4C23">
            <w:pPr>
              <w:pStyle w:val="ProductList-Body"/>
            </w:pPr>
            <w:r>
              <w:t>Microsoft Dynamics CRM Workgroup Server 2013</w:t>
            </w:r>
            <w:r w:rsidR="009942CA">
              <w:fldChar w:fldCharType="begin"/>
            </w:r>
            <w:r>
              <w:instrText>XE "Microsoft Dynamics CRM Workgroup Server 2013"</w:instrText>
            </w:r>
            <w:r w:rsidR="009942CA">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8F2008" w:rsidRDefault="00CE5EEC" w:rsidP="008E4C23">
            <w:pPr>
              <w:pStyle w:val="ProductList-Body"/>
            </w:pPr>
            <w:r>
              <w:t>CAL per Microsoft Dynamics CRM 2013 Essential</w:t>
            </w:r>
          </w:p>
        </w:tc>
        <w:tc>
          <w:tcPr>
            <w:tcW w:w="5355" w:type="dxa"/>
          </w:tcPr>
          <w:p w:rsidR="00CE5EEC" w:rsidRPr="00BE0025" w:rsidRDefault="00CE5EEC" w:rsidP="008E4C23">
            <w:pPr>
              <w:pStyle w:val="ProductList-Body"/>
            </w:pPr>
            <w:r>
              <w:t>CAL per Employee Self Service di Microsoft Dynamics CRM 2011</w:t>
            </w:r>
          </w:p>
        </w:tc>
      </w:tr>
      <w:tr w:rsidR="00CE5EEC" w:rsidRPr="00086423" w:rsidTr="000872EB">
        <w:tc>
          <w:tcPr>
            <w:tcW w:w="5355" w:type="dxa"/>
          </w:tcPr>
          <w:p w:rsidR="00CE5EEC" w:rsidRPr="002561DE" w:rsidRDefault="00CE5EEC" w:rsidP="008E4C23">
            <w:pPr>
              <w:pStyle w:val="ProductList-Body"/>
              <w:rPr>
                <w:lang w:val="it-IT"/>
              </w:rPr>
            </w:pPr>
            <w:r w:rsidRPr="002561DE">
              <w:rPr>
                <w:lang w:val="it-IT"/>
              </w:rPr>
              <w:t>CAL Aggiuntiva per l</w:t>
            </w:r>
            <w:r w:rsidR="000330A5">
              <w:rPr>
                <w:lang w:val="it-IT"/>
              </w:rPr>
              <w:t>’</w:t>
            </w:r>
            <w:r w:rsidRPr="002561DE">
              <w:rPr>
                <w:lang w:val="it-IT"/>
              </w:rPr>
              <w:t>Utilizzo di Microsoft Dynamics CRM 2013 Basic</w:t>
            </w:r>
          </w:p>
        </w:tc>
        <w:tc>
          <w:tcPr>
            <w:tcW w:w="5355" w:type="dxa"/>
          </w:tcPr>
          <w:p w:rsidR="00CE5EEC" w:rsidRPr="002561DE" w:rsidRDefault="00CE5EEC" w:rsidP="00A850F7">
            <w:pPr>
              <w:pStyle w:val="ProductList-Body"/>
              <w:rPr>
                <w:lang w:val="it-IT"/>
              </w:rPr>
            </w:pPr>
            <w:r w:rsidRPr="002561DE">
              <w:rPr>
                <w:lang w:val="it-IT"/>
              </w:rPr>
              <w:t>CAL Aggiuntiva per l</w:t>
            </w:r>
            <w:r w:rsidR="000330A5">
              <w:rPr>
                <w:lang w:val="it-IT"/>
              </w:rPr>
              <w:t>’</w:t>
            </w:r>
            <w:r w:rsidRPr="002561DE">
              <w:rPr>
                <w:lang w:val="it-IT"/>
              </w:rPr>
              <w:t>Utilizzo Limitato di Microsoft Dynamics CRM</w:t>
            </w:r>
            <w:r w:rsidR="00A850F7" w:rsidRPr="002561DE">
              <w:rPr>
                <w:lang w:val="it-IT"/>
              </w:rPr>
              <w:t> </w:t>
            </w:r>
            <w:r w:rsidRPr="002561DE">
              <w:rPr>
                <w:lang w:val="it-IT"/>
              </w:rPr>
              <w:t>2011</w:t>
            </w:r>
          </w:p>
        </w:tc>
      </w:tr>
      <w:tr w:rsidR="00CE5EEC" w:rsidRPr="00086423" w:rsidTr="000872EB">
        <w:tc>
          <w:tcPr>
            <w:tcW w:w="5355" w:type="dxa"/>
          </w:tcPr>
          <w:p w:rsidR="00CE5EEC" w:rsidRPr="002561DE" w:rsidRDefault="00CE5EEC" w:rsidP="008E4C23">
            <w:pPr>
              <w:pStyle w:val="ProductList-Body"/>
              <w:rPr>
                <w:lang w:val="it-IT"/>
              </w:rPr>
            </w:pPr>
            <w:r w:rsidRPr="002561DE">
              <w:rPr>
                <w:lang w:val="it-IT"/>
              </w:rPr>
              <w:t>CAL Aggiuntiva per l</w:t>
            </w:r>
            <w:r w:rsidR="000330A5">
              <w:rPr>
                <w:lang w:val="it-IT"/>
              </w:rPr>
              <w:t>’</w:t>
            </w:r>
            <w:r w:rsidRPr="002561DE">
              <w:rPr>
                <w:lang w:val="it-IT"/>
              </w:rPr>
              <w:t>Utilizzo di Microsoft Dynamics CRM 2013 Professional</w:t>
            </w:r>
          </w:p>
        </w:tc>
        <w:tc>
          <w:tcPr>
            <w:tcW w:w="5355" w:type="dxa"/>
          </w:tcPr>
          <w:p w:rsidR="00CE5EEC" w:rsidRPr="002561DE" w:rsidRDefault="00CE5EEC" w:rsidP="00A850F7">
            <w:pPr>
              <w:pStyle w:val="ProductList-Body"/>
              <w:rPr>
                <w:lang w:val="it-IT"/>
              </w:rPr>
            </w:pPr>
            <w:r w:rsidRPr="002561DE">
              <w:rPr>
                <w:lang w:val="it-IT"/>
              </w:rPr>
              <w:t>CAL Aggiuntiva per l</w:t>
            </w:r>
            <w:r w:rsidR="000330A5">
              <w:rPr>
                <w:lang w:val="it-IT"/>
              </w:rPr>
              <w:t>’</w:t>
            </w:r>
            <w:r w:rsidRPr="002561DE">
              <w:rPr>
                <w:lang w:val="it-IT"/>
              </w:rPr>
              <w:t>Utilizzo Completo di Microsoft Dynamics CRM</w:t>
            </w:r>
            <w:r w:rsidR="00A850F7" w:rsidRPr="002561DE">
              <w:rPr>
                <w:lang w:val="it-IT"/>
              </w:rPr>
              <w:t> </w:t>
            </w:r>
            <w:r w:rsidRPr="002561DE">
              <w:rPr>
                <w:lang w:val="it-IT"/>
              </w:rPr>
              <w:t>2011</w:t>
            </w:r>
          </w:p>
        </w:tc>
      </w:tr>
    </w:tbl>
    <w:p w:rsidR="00CE5EEC" w:rsidRPr="002561DE" w:rsidRDefault="00CE5EEC" w:rsidP="00CE5EEC">
      <w:pPr>
        <w:pStyle w:val="ProductList-Body"/>
        <w:rPr>
          <w:lang w:val="it-IT"/>
        </w:rPr>
      </w:pPr>
    </w:p>
    <w:p w:rsidR="00CE5EEC" w:rsidRPr="002561DE" w:rsidRDefault="00CE5EEC" w:rsidP="00CE5EEC">
      <w:pPr>
        <w:pStyle w:val="ProductList-Body"/>
        <w:rPr>
          <w:b/>
          <w:lang w:val="it-IT"/>
        </w:rPr>
      </w:pPr>
      <w:r w:rsidRPr="002561DE">
        <w:rPr>
          <w:b/>
          <w:color w:val="00188F"/>
          <w:lang w:val="it-IT"/>
        </w:rPr>
        <w:t>Opzioni della Licenza di Accesso Client (Client Access License)</w:t>
      </w:r>
    </w:p>
    <w:p w:rsidR="00CE5EEC" w:rsidRPr="002561DE" w:rsidRDefault="00CE5EEC" w:rsidP="00CE5EEC">
      <w:pPr>
        <w:pStyle w:val="ProductList-Body"/>
        <w:rPr>
          <w:lang w:val="it-IT"/>
        </w:rPr>
      </w:pPr>
      <w:r w:rsidRPr="002561DE">
        <w:rPr>
          <w:lang w:val="it-IT"/>
        </w:rPr>
        <w:t>Gli utilizzi autorizzati ai sensi delle diverse CAL per Microsoft Dynamics CRM 2013 sono deli</w:t>
      </w:r>
      <w:r w:rsidR="00F46503" w:rsidRPr="002561DE">
        <w:rPr>
          <w:lang w:val="it-IT"/>
        </w:rPr>
        <w:t xml:space="preserve">neati nella tabella che segue. </w:t>
      </w:r>
      <w:r w:rsidRPr="002561DE">
        <w:rPr>
          <w:lang w:val="it-IT"/>
        </w:rPr>
        <w:t>La CAL Limitata e la CAL Completa sono offerte che includono più licenze.</w:t>
      </w:r>
    </w:p>
    <w:p w:rsidR="00CE5EEC" w:rsidRPr="002561DE" w:rsidRDefault="00CE5EEC" w:rsidP="00CE5EEC">
      <w:pPr>
        <w:pStyle w:val="ProductList-Body"/>
        <w:rPr>
          <w:lang w:val="it-IT"/>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w:t>
            </w:r>
            <w:r w:rsidR="000330A5">
              <w:rPr>
                <w:color w:val="FFFFFF" w:themeColor="background1"/>
                <w:sz w:val="18"/>
                <w:szCs w:val="18"/>
              </w:rPr>
              <w:t>’</w:t>
            </w:r>
            <w:r>
              <w:rPr>
                <w:color w:val="FFFFFF" w:themeColor="background1"/>
                <w:sz w:val="18"/>
                <w:szCs w:val="18"/>
              </w:rPr>
              <w:t>Utilizzo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w:t>
            </w:r>
            <w:r w:rsidR="000330A5">
              <w:rPr>
                <w:color w:val="FFFFFF" w:themeColor="background1"/>
                <w:sz w:val="18"/>
                <w:szCs w:val="18"/>
              </w:rPr>
              <w:t>’</w:t>
            </w:r>
            <w:r>
              <w:rPr>
                <w:color w:val="FFFFFF" w:themeColor="background1"/>
                <w:sz w:val="18"/>
                <w:szCs w:val="18"/>
              </w:rPr>
              <w:t>Utilizzo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Diritti sull</w:t>
            </w:r>
            <w:r w:rsidR="000330A5">
              <w:rPr>
                <w:color w:val="FFFFFF" w:themeColor="background1"/>
                <w:sz w:val="18"/>
                <w:szCs w:val="18"/>
              </w:rPr>
              <w:t>’</w:t>
            </w:r>
            <w:r>
              <w:rPr>
                <w:color w:val="FFFFFF" w:themeColor="background1"/>
                <w:sz w:val="18"/>
                <w:szCs w:val="18"/>
              </w:rPr>
              <w:t>Utilizzo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Visualizza Annunci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B60BFCE" wp14:editId="59AB14B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46398D" wp14:editId="081A88E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D01CB1E" wp14:editId="48DA449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Gestisci report utente, grafici utente e 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875203" wp14:editId="7A623D8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DED7AF" wp14:editId="7105093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Definisci e configura conversazioni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40AA53" wp14:editId="70D3167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Gestisci visualizzazioni salvate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124ED6" wp14:editId="7267662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C683C5" wp14:editId="71B9C67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EFF1838" wp14:editId="1B5112A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Esegui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4589AE" wp14:editId="56BF991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613977" wp14:editId="1FE6347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2561DE" w:rsidRDefault="00CE5EEC" w:rsidP="008E4C23">
            <w:pPr>
              <w:pStyle w:val="ProductList-OfferingBody"/>
              <w:rPr>
                <w:noProof/>
                <w:color w:val="000000"/>
                <w:sz w:val="12"/>
                <w:lang w:val="it-IT"/>
              </w:rPr>
            </w:pPr>
            <w:r w:rsidRPr="002561DE">
              <w:rPr>
                <w:color w:val="000000"/>
                <w:sz w:val="13"/>
                <w:szCs w:val="13"/>
                <w:lang w:val="it-IT"/>
              </w:rPr>
              <w:t>Definisci e configura flussi di lavoro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788A55" wp14:editId="745FC06F">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Relazioni tra i record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8664F33" wp14:editId="27F9082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7BABBF4" wp14:editId="71C935D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F2252EA" wp14:editId="72D3B9A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Crea, aggiorna e personalizza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85B23A" wp14:editId="0713396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8E1890" wp14:editId="7150EE4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2561DE" w:rsidRDefault="00CE5EEC" w:rsidP="008E4C23">
            <w:pPr>
              <w:pStyle w:val="ProductList-OfferingBody"/>
              <w:rPr>
                <w:noProof/>
                <w:color w:val="000000"/>
                <w:sz w:val="12"/>
                <w:lang w:val="it-IT"/>
              </w:rPr>
            </w:pPr>
            <w:r w:rsidRPr="002561DE">
              <w:rPr>
                <w:color w:val="000000"/>
                <w:sz w:val="13"/>
                <w:szCs w:val="13"/>
                <w:lang w:val="it-IT"/>
              </w:rPr>
              <w:t>Report di sistema, grafici di sistema e dashboard di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D11851" wp14:editId="189EBA1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Crea viste Personali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54BB1A" wp14:editId="799A8C4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903F2E8" wp14:editId="678A7ED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7306EF8" wp14:editId="281E05C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 e aggiorna annunci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D04311" wp14:editId="2AA9974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1C554E" wp14:editId="2501701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Personalizza moduli e visualizzazioni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37267C" wp14:editId="35CC38F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Ricerca Avanzata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6B328DC" wp14:editId="52336FC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A547991" wp14:editId="35C879B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6F1D9E9" wp14:editId="6741B295">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Leggi i dati dell</w:t>
            </w:r>
            <w:r w:rsidR="000330A5">
              <w:rPr>
                <w:color w:val="000000"/>
                <w:sz w:val="13"/>
                <w:szCs w:val="13"/>
                <w:lang w:val="it-IT"/>
              </w:rPr>
              <w:t>’</w:t>
            </w:r>
            <w:r w:rsidRPr="002561DE">
              <w:rPr>
                <w:color w:val="000000"/>
                <w:sz w:val="13"/>
                <w:szCs w:val="13"/>
                <w:lang w:val="it-IT"/>
              </w:rPr>
              <w:t>applicazione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6CF065" wp14:editId="144F2C9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6F0EF3" wp14:editId="0B9D558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2561DE" w:rsidRDefault="00CE5EEC" w:rsidP="008E4C23">
            <w:pPr>
              <w:pStyle w:val="ProductList-OfferingBody"/>
              <w:rPr>
                <w:noProof/>
                <w:color w:val="000000"/>
                <w:sz w:val="12"/>
                <w:lang w:val="it-IT"/>
              </w:rPr>
            </w:pPr>
            <w:r w:rsidRPr="002561DE">
              <w:rPr>
                <w:color w:val="000000"/>
                <w:sz w:val="13"/>
                <w:szCs w:val="13"/>
                <w:lang w:val="it-IT"/>
              </w:rPr>
              <w:t>Crea moduli, entità e campi di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E7AA76" wp14:editId="2B83391A">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Cerca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43251D1" wp14:editId="7979A1A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3C797C" wp14:editId="0D0D6BD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6EE7F6D" wp14:editId="169B6984">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2BBC86" wp14:editId="1FEC5D23">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BDD63D" wp14:editId="12D0C9C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Gestisci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DA05E0" wp14:editId="3D2044C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Utilizza un elemento della coda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9FA8CFD" wp14:editId="3BFF767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27081AE" wp14:editId="412BD0D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8F8BAA0" wp14:editId="091C6E2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Grafici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B9D84F" wp14:editId="4EAC0CE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775787" wp14:editId="3265A19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Modelli di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F43B79" wp14:editId="579A7E3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Esportazione di dati in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E8646F" wp14:editId="5A61E47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86A9E1" wp14:editId="6130183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D1E0360" wp14:editId="537423F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Framework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955789" wp14:editId="614BE63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CB4503" wp14:editId="0C23620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Crea e pubblica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755E05" wp14:editId="65A4C2B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Esecuzione di Stampa Unione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CF3C66" wp14:editId="354D054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D11258" wp14:editId="7DB99CB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4BE4E7B" wp14:editId="23D5A678">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Converti un</w:t>
            </w:r>
            <w:r w:rsidR="000330A5">
              <w:rPr>
                <w:color w:val="000000"/>
                <w:sz w:val="13"/>
                <w:szCs w:val="13"/>
                <w:lang w:val="it-IT"/>
              </w:rPr>
              <w:t>’</w:t>
            </w:r>
            <w:r w:rsidRPr="002561DE">
              <w:rPr>
                <w:color w:val="000000"/>
                <w:sz w:val="13"/>
                <w:szCs w:val="13"/>
                <w:lang w:val="it-IT"/>
              </w:rPr>
              <w:t>attività in un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5FFEA4" wp14:editId="3BB8CA7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3D39B6" wp14:editId="36DBD13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degli obiettivi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F5D325" wp14:editId="56B1F3B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Avvia conversazione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3DF2240" wp14:editId="2231AD4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6D0F67F" wp14:editId="798D5C7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F207A59" wp14:editId="5C0288C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Gestione dei casi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459846" wp14:editId="50EFA3C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6BB84E" wp14:editId="038A511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Modelli di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55C781" wp14:editId="31D38C2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Esecuzione come processo Su richiesta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BB3E053" wp14:editId="5EB1A02D">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F5AB7E3" wp14:editId="364D5BA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0C0F2FF" wp14:editId="153713B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Aggiungi o rimuovi la relazione di una società per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FCA068" wp14:editId="02A2ADD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F30477" wp14:editId="46FF256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4A6E34" wp14:editId="5372AAE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Esecuzione del flusso di lavoro automatizzato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7113ADAB" wp14:editId="1AFA711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14D10521" wp14:editId="31BE75F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2BF65CE" wp14:editId="33B1861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Associa un</w:t>
            </w:r>
            <w:r w:rsidR="000330A5">
              <w:rPr>
                <w:color w:val="000000"/>
                <w:sz w:val="13"/>
                <w:szCs w:val="13"/>
                <w:lang w:val="it-IT"/>
              </w:rPr>
              <w:t>’</w:t>
            </w:r>
            <w:r w:rsidRPr="002561DE">
              <w:rPr>
                <w:color w:val="000000"/>
                <w:sz w:val="13"/>
                <w:szCs w:val="13"/>
                <w:lang w:val="it-IT"/>
              </w:rPr>
              <w:t>opportunità a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7152A8" wp14:editId="627CC30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52049B" wp14:editId="5087A93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del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729271" wp14:editId="6968EA7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Leggi articoli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F8BDE9" wp14:editId="799A813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5AFDDB" wp14:editId="38C9984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8E45801" wp14:editId="5B10E14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color w:val="000000"/>
                <w:sz w:val="13"/>
                <w:szCs w:val="13"/>
                <w:lang w:val="it-IT"/>
              </w:rPr>
            </w:pPr>
            <w:r w:rsidRPr="002561DE">
              <w:rPr>
                <w:color w:val="000000"/>
                <w:sz w:val="13"/>
                <w:szCs w:val="13"/>
                <w:lang w:val="it-IT"/>
              </w:rPr>
              <w:t>Qualifica e converti un potenziale cliente in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9F1C23" wp14:editId="40073F2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0ED691" wp14:editId="614A6E3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Documentazione di vendita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F73F3D9" wp14:editId="1E5EB5E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Note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764D18" wp14:editId="7F785F3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E8D3F6" wp14:editId="4A18534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23F3BCF" wp14:editId="6EE6417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Contatti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69BD09" wp14:editId="7D85B73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D3AF7A" wp14:editId="0CFF88C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Gestione delle offerte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2300421" wp14:editId="471B2FC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05555C" wp14:editId="5CA8A9B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840F6C" wp14:editId="5E508DA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358382F" wp14:editId="7A70331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Lead scoring, routing, cessione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651F9F" wp14:editId="6B7AF2FF">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6C9117A" wp14:editId="4AB0647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Listini prezzi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0A04D6" wp14:editId="5768720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Collaborazione di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EAC90F" wp14:editId="36303AD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4DFD47" wp14:editId="11FA8F5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4590073" wp14:editId="7573167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Profilazione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30BEA5" wp14:editId="780EB8C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7D469C9" wp14:editId="5AEB31A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Tracciabilità prodotti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BDC3075" wp14:editId="193B9DB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Pubblica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1F666E" wp14:editId="12A94CB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F128FB" wp14:editId="55BDDB8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F9AD826" wp14:editId="2263266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sz w:val="13"/>
                <w:szCs w:val="13"/>
                <w:lang w:val="it-IT"/>
              </w:rPr>
            </w:pPr>
            <w:r w:rsidRPr="002561DE">
              <w:rPr>
                <w:color w:val="000000"/>
                <w:sz w:val="13"/>
                <w:szCs w:val="13"/>
                <w:lang w:val="it-IT"/>
              </w:rPr>
              <w:t>Aggiungi o rimuovi la relazione di una società per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0C566AE" wp14:editId="4001079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28BFDCD" wp14:editId="4F9456D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Gestione ordini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8D39CB9" wp14:editId="393014F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A009B7" wp14:editId="0AA172B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BBC4E1" wp14:editId="347CCE1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2FC41C5" wp14:editId="1273F97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sz w:val="13"/>
                <w:szCs w:val="13"/>
                <w:lang w:val="it-IT"/>
              </w:rPr>
            </w:pPr>
            <w:r w:rsidRPr="002561DE">
              <w:rPr>
                <w:color w:val="000000"/>
                <w:sz w:val="13"/>
                <w:szCs w:val="13"/>
                <w:lang w:val="it-IT"/>
              </w:rPr>
              <w:t>Associa un</w:t>
            </w:r>
            <w:r w:rsidR="000330A5">
              <w:rPr>
                <w:color w:val="000000"/>
                <w:sz w:val="13"/>
                <w:szCs w:val="13"/>
                <w:lang w:val="it-IT"/>
              </w:rPr>
              <w:t>’</w:t>
            </w:r>
            <w:r w:rsidRPr="002561DE">
              <w:rPr>
                <w:color w:val="000000"/>
                <w:sz w:val="13"/>
                <w:szCs w:val="13"/>
                <w:lang w:val="it-IT"/>
              </w:rPr>
              <w:t>opportunità a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636D880" wp14:editId="011C60C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8BA31B9" wp14:editId="5A12683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Gestione fatture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F34DB67" wp14:editId="79D1B49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Calendario condiviso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09EB34" wp14:editId="00912EE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C0A430" wp14:editId="6567AA9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5085066" wp14:editId="3B01485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sz w:val="13"/>
                <w:szCs w:val="13"/>
                <w:lang w:val="it-IT"/>
              </w:rPr>
            </w:pPr>
            <w:r w:rsidRPr="002561DE">
              <w:rPr>
                <w:color w:val="000000"/>
                <w:sz w:val="13"/>
                <w:szCs w:val="13"/>
                <w:lang w:val="it-IT"/>
              </w:rPr>
              <w:t>Qualifica e converti un potenziale cliente in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B4067E0" wp14:editId="30DDE068">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F6BC10" wp14:editId="76999A2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Tracciabilità concorrente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DBCFE3F" wp14:editId="5672BCC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Scrivi record delle entità personalizzati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C13547" wp14:editId="3125987F">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58005B" wp14:editId="6D1249B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1A30D8E" wp14:editId="174BE83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18418C" wp14:editId="7B97813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44B6ED" wp14:editId="2D2A98D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2561DE" w:rsidRDefault="00CE5EEC" w:rsidP="008E4C23">
            <w:pPr>
              <w:pStyle w:val="ProductList-OfferingBody"/>
              <w:rPr>
                <w:noProof/>
                <w:color w:val="000000"/>
                <w:lang w:val="it-IT"/>
              </w:rPr>
            </w:pPr>
            <w:r w:rsidRPr="002561DE">
              <w:rPr>
                <w:color w:val="000000"/>
                <w:sz w:val="13"/>
                <w:szCs w:val="13"/>
                <w:lang w:val="it-IT"/>
              </w:rPr>
              <w:t>Qualifica e converti un potenziale cliente in un</w:t>
            </w:r>
            <w:r w:rsidR="000330A5">
              <w:rPr>
                <w:color w:val="000000"/>
                <w:sz w:val="13"/>
                <w:szCs w:val="13"/>
                <w:lang w:val="it-IT"/>
              </w:rPr>
              <w:t>’</w:t>
            </w:r>
            <w:r w:rsidRPr="002561DE">
              <w:rPr>
                <w:color w:val="000000"/>
                <w:sz w:val="13"/>
                <w:szCs w:val="13"/>
                <w:lang w:val="it-IT"/>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6370603" wp14:editId="17EE95F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Leggi i dati delle applicazioni personalizzate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FC7F72" wp14:editId="0FB21A4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A6AB73" wp14:editId="1B0C213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B62E491" wp14:editId="5BE7613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 dati in blocco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8A8E2B" wp14:editId="1C7CF11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Converti un</w:t>
            </w:r>
            <w:r w:rsidR="000330A5">
              <w:rPr>
                <w:color w:val="000000"/>
                <w:sz w:val="13"/>
                <w:szCs w:val="13"/>
              </w:rPr>
              <w:t>’</w:t>
            </w:r>
            <w:r>
              <w:rPr>
                <w:color w:val="000000"/>
                <w:sz w:val="13"/>
                <w:szCs w:val="13"/>
              </w:rPr>
              <w:t>attività in un</w:t>
            </w:r>
            <w:r w:rsidR="000330A5">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03B0284" wp14:editId="72DC23A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514D4A" wp14:editId="040EBC9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66BDBC" wp14:editId="3489B8F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288D66F" wp14:editId="769734D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 verifica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21D3181D" wp14:editId="3A50DBB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Tracciabilità 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4B08CFE5" wp14:editId="2C1C5FA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per iPad e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8F67BB" wp14:editId="338B62C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583639" wp14:editId="2424CD5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2E6A25B" wp14:editId="54EF3A6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561DE" w:rsidRDefault="00CE5EEC" w:rsidP="008E4C23">
            <w:pPr>
              <w:pStyle w:val="ProductList-OfferingBody"/>
              <w:rPr>
                <w:noProof/>
                <w:sz w:val="13"/>
                <w:szCs w:val="13"/>
                <w:lang w:val="it-IT"/>
              </w:rPr>
            </w:pPr>
            <w:r w:rsidRPr="002561DE">
              <w:rPr>
                <w:color w:val="000000"/>
                <w:sz w:val="13"/>
                <w:szCs w:val="13"/>
                <w:lang w:val="it-IT"/>
              </w:rPr>
              <w:t>Configura regole di rilevamento duplicati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8A1385E" wp14:editId="5BFC670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Elenchi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D08911D" wp14:editId="4CB3FA2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per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8F6961" wp14:editId="2BCA7A3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BF70DE" wp14:editId="7859A2C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1C78E7B" wp14:editId="7FB1CFD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Definisci relazioni tra entità</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7F25B3" wp14:editId="1FD61FA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Mini-campagne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4899C37" wp14:editId="5E3AD38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2561DE" w:rsidRDefault="00CE5EEC" w:rsidP="008E4C23">
            <w:pPr>
              <w:pStyle w:val="ProductList-OfferingBody"/>
              <w:rPr>
                <w:color w:val="000000"/>
                <w:sz w:val="13"/>
                <w:szCs w:val="13"/>
                <w:lang w:val="it-IT"/>
              </w:rPr>
            </w:pPr>
            <w:r w:rsidRPr="002561DE">
              <w:rPr>
                <w:color w:val="000000"/>
                <w:sz w:val="13"/>
                <w:szCs w:val="13"/>
                <w:lang w:val="it-IT"/>
              </w:rPr>
              <w:t>Applicazione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D2C5E1" wp14:editId="5DFE13A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45532C" wp14:editId="3994A6D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6D1304B" wp14:editId="72366AD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Definisci e configura code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AD796C" wp14:editId="1617EA7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 di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E89D275" wp14:editId="785BB16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2561DE" w:rsidRDefault="00CE5EEC" w:rsidP="00CE5EEC">
      <w:pPr>
        <w:pStyle w:val="ProductList-OfferingBody"/>
        <w:ind w:left="180"/>
        <w:rPr>
          <w:lang w:val="it-IT"/>
        </w:rPr>
      </w:pPr>
      <w:r w:rsidRPr="002561DE">
        <w:rPr>
          <w:lang w:val="it-IT"/>
        </w:rPr>
        <w:t>*Le azioni possono essere eseguite solo nei confronti di record corrispondenti a entità incluse nei diritti sull</w:t>
      </w:r>
      <w:r w:rsidR="000330A5">
        <w:rPr>
          <w:lang w:val="it-IT"/>
        </w:rPr>
        <w:t>’</w:t>
      </w:r>
      <w:r w:rsidRPr="002561DE">
        <w:rPr>
          <w:lang w:val="it-IT"/>
        </w:rPr>
        <w:t>utilizzo</w:t>
      </w:r>
    </w:p>
    <w:p w:rsidR="00CE5EEC" w:rsidRPr="002561DE" w:rsidRDefault="00CE5EEC" w:rsidP="00CE5EEC">
      <w:pPr>
        <w:pStyle w:val="ProductList-OfferingBody"/>
        <w:ind w:left="180"/>
        <w:rPr>
          <w:lang w:val="it-IT"/>
        </w:rPr>
      </w:pPr>
      <w:r w:rsidRPr="002561DE">
        <w:rPr>
          <w:lang w:val="it-IT"/>
        </w:rPr>
        <w:t>**L</w:t>
      </w:r>
      <w:r w:rsidR="000330A5">
        <w:rPr>
          <w:lang w:val="it-IT"/>
        </w:rPr>
        <w:t>’</w:t>
      </w:r>
      <w:r w:rsidRPr="002561DE">
        <w:rPr>
          <w:lang w:val="it-IT"/>
        </w:rPr>
        <w:t>utilizzo di Yammer all</w:t>
      </w:r>
      <w:r w:rsidR="000330A5">
        <w:rPr>
          <w:lang w:val="it-IT"/>
        </w:rPr>
        <w:t>’</w:t>
      </w:r>
      <w:r w:rsidRPr="002561DE">
        <w:rPr>
          <w:lang w:val="it-IT"/>
        </w:rPr>
        <w:t>interno dell</w:t>
      </w:r>
      <w:r w:rsidR="000330A5">
        <w:rPr>
          <w:lang w:val="it-IT"/>
        </w:rPr>
        <w:t>’</w:t>
      </w:r>
      <w:r w:rsidRPr="002561DE">
        <w:rPr>
          <w:lang w:val="it-IT"/>
        </w:rPr>
        <w:t>applicazione Microsoft Dynamics CRM richiede una licenza Enterprise per Yammer</w:t>
      </w:r>
      <w:r w:rsidR="009942CA">
        <w:fldChar w:fldCharType="begin"/>
      </w:r>
      <w:r w:rsidRPr="002561DE">
        <w:rPr>
          <w:lang w:val="it-IT"/>
        </w:rPr>
        <w:instrText>XE "Enterprise per Yammer"</w:instrText>
      </w:r>
      <w:r w:rsidR="009942CA">
        <w:fldChar w:fldCharType="end"/>
      </w:r>
      <w:r w:rsidRPr="002561DE">
        <w:rPr>
          <w:lang w:val="it-IT"/>
        </w:rPr>
        <w:t xml:space="preserve"> (acquistata separatamente)</w:t>
      </w:r>
    </w:p>
    <w:p w:rsidR="00CE5EEC" w:rsidRPr="002561DE" w:rsidRDefault="00CE5EEC" w:rsidP="00CE5EEC">
      <w:pPr>
        <w:pStyle w:val="ProductList-Body"/>
        <w:rPr>
          <w:lang w:val="it-IT"/>
        </w:rPr>
      </w:pPr>
    </w:p>
    <w:p w:rsidR="00CE5EEC" w:rsidRPr="002561DE" w:rsidRDefault="00CE5EEC" w:rsidP="00CE5EEC">
      <w:pPr>
        <w:pStyle w:val="ProductList-Body"/>
        <w:rPr>
          <w:b/>
          <w:lang w:val="it-IT"/>
        </w:rPr>
      </w:pPr>
      <w:r w:rsidRPr="002561DE">
        <w:rPr>
          <w:b/>
          <w:color w:val="00188F"/>
          <w:lang w:val="it-IT"/>
        </w:rPr>
        <w:t>SL per Utente per Software Assurance</w:t>
      </w:r>
    </w:p>
    <w:p w:rsidR="00CE5EEC" w:rsidRPr="002561DE" w:rsidRDefault="00CE5EEC" w:rsidP="00CE5EEC">
      <w:pPr>
        <w:pStyle w:val="ProductList-Body"/>
        <w:rPr>
          <w:lang w:val="it-IT"/>
        </w:rPr>
      </w:pPr>
      <w:r w:rsidRPr="002561DE">
        <w:rPr>
          <w:lang w:val="it-IT"/>
        </w:rPr>
        <w:t>Le SL per Utente per Software Assurance potranno essere acquistate e cedute a utenti con le seguenti caratteristiche:</w:t>
      </w:r>
    </w:p>
    <w:p w:rsidR="00CE5EEC" w:rsidRPr="002561DE" w:rsidRDefault="00CE5EEC" w:rsidP="00CE5EEC">
      <w:pPr>
        <w:pStyle w:val="ProductList-Body"/>
        <w:numPr>
          <w:ilvl w:val="0"/>
          <w:numId w:val="34"/>
        </w:numPr>
        <w:ind w:left="450" w:hanging="270"/>
        <w:rPr>
          <w:lang w:val="it-IT"/>
        </w:rPr>
      </w:pPr>
      <w:r w:rsidRPr="002561DE">
        <w:rPr>
          <w:lang w:val="it-IT"/>
        </w:rPr>
        <w:t xml:space="preserve">utenti cui è stata ceduta una licenza CAL qualificante con copertura SA attiva o </w:t>
      </w:r>
    </w:p>
    <w:p w:rsidR="00CE5EEC" w:rsidRPr="002561DE" w:rsidRDefault="00CE5EEC" w:rsidP="00CE5EEC">
      <w:pPr>
        <w:pStyle w:val="ProductList-Body"/>
        <w:numPr>
          <w:ilvl w:val="0"/>
          <w:numId w:val="34"/>
        </w:numPr>
        <w:ind w:left="450" w:hanging="270"/>
        <w:rPr>
          <w:lang w:val="it-IT"/>
        </w:rPr>
      </w:pPr>
      <w:r w:rsidRPr="002561DE">
        <w:rPr>
          <w:lang w:val="it-IT"/>
        </w:rPr>
        <w:t xml:space="preserve">utenti che utilizzano un dispositivo cui è stata ceduta una licenza CAL per Dispositivo qualificante con copertura SA attiva. </w:t>
      </w:r>
    </w:p>
    <w:p w:rsidR="00CE5EEC" w:rsidRPr="002561DE" w:rsidRDefault="00CE5EEC" w:rsidP="00CE5EEC">
      <w:pPr>
        <w:pStyle w:val="ProductList-Body"/>
        <w:rPr>
          <w:lang w:val="it-IT"/>
        </w:rPr>
      </w:pPr>
    </w:p>
    <w:p w:rsidR="00CE5EEC" w:rsidRPr="002561DE" w:rsidRDefault="00CE5EEC" w:rsidP="00CE5EEC">
      <w:pPr>
        <w:pStyle w:val="ProductList-Body"/>
        <w:rPr>
          <w:lang w:val="it-IT"/>
        </w:rPr>
      </w:pPr>
      <w:r w:rsidRPr="002561DE">
        <w:rPr>
          <w:lang w:val="it-IT"/>
        </w:rPr>
        <w:t>Una società non potrà cedere SL per Utente per SA a più di un utente alla volta per ogni licenza CAL per dispo</w:t>
      </w:r>
      <w:r w:rsidR="00F46503" w:rsidRPr="002561DE">
        <w:rPr>
          <w:lang w:val="it-IT"/>
        </w:rPr>
        <w:t xml:space="preserve">sitivo qualificante specifica. </w:t>
      </w:r>
      <w:r w:rsidRPr="002561DE">
        <w:rPr>
          <w:lang w:val="it-IT"/>
        </w:rPr>
        <w:t>Durante il</w:t>
      </w:r>
      <w:r w:rsidR="00A850F7" w:rsidRPr="002561DE">
        <w:rPr>
          <w:lang w:val="it-IT"/>
        </w:rPr>
        <w:t> </w:t>
      </w:r>
      <w:r w:rsidRPr="002561DE">
        <w:rPr>
          <w:lang w:val="it-IT"/>
        </w:rPr>
        <w:t>periodo di validità della SL per Utente per SA la società dovrà mantenere attiva la copertura SA pe</w:t>
      </w:r>
      <w:r w:rsidR="00F46503" w:rsidRPr="002561DE">
        <w:rPr>
          <w:lang w:val="it-IT"/>
        </w:rPr>
        <w:t xml:space="preserve">r le licenze CAL qualificanti. </w:t>
      </w:r>
      <w:r w:rsidRPr="002561DE">
        <w:rPr>
          <w:lang w:val="it-IT"/>
        </w:rPr>
        <w:t>Il diritto di una società di accedere al Servizio Online o al software correlato ai sensi di una SL per Utente per SA cesserà qualora si verifichi una delle seguenti condizioni:</w:t>
      </w:r>
    </w:p>
    <w:p w:rsidR="00CE5EEC" w:rsidRPr="002561DE" w:rsidRDefault="00CE5EEC" w:rsidP="00CE5EEC">
      <w:pPr>
        <w:pStyle w:val="ProductList-Body"/>
        <w:numPr>
          <w:ilvl w:val="0"/>
          <w:numId w:val="35"/>
        </w:numPr>
        <w:ind w:left="450" w:hanging="270"/>
        <w:rPr>
          <w:lang w:val="it-IT"/>
        </w:rPr>
      </w:pPr>
      <w:r w:rsidRPr="002561DE">
        <w:rPr>
          <w:lang w:val="it-IT"/>
        </w:rPr>
        <w:t xml:space="preserve">la scadenza della copertura SA per la CAL qualificante della società o </w:t>
      </w:r>
    </w:p>
    <w:p w:rsidR="00CE5EEC" w:rsidRPr="002561DE" w:rsidRDefault="00CE5EEC" w:rsidP="00CE5EEC">
      <w:pPr>
        <w:pStyle w:val="ProductList-Body"/>
        <w:numPr>
          <w:ilvl w:val="0"/>
          <w:numId w:val="35"/>
        </w:numPr>
        <w:ind w:left="450" w:hanging="270"/>
        <w:rPr>
          <w:lang w:val="it-IT"/>
        </w:rPr>
      </w:pPr>
      <w:r w:rsidRPr="002561DE">
        <w:rPr>
          <w:lang w:val="it-IT"/>
        </w:rPr>
        <w:t>la scadenza della SL per Utente per SA della società.</w:t>
      </w:r>
    </w:p>
    <w:p w:rsidR="00CE5EEC" w:rsidRPr="002561DE" w:rsidRDefault="00CE5EEC" w:rsidP="00CE5EEC">
      <w:pPr>
        <w:pStyle w:val="ProductList-Body"/>
        <w:rPr>
          <w:lang w:val="it-IT"/>
        </w:rPr>
      </w:pPr>
    </w:p>
    <w:p w:rsidR="00CE5EEC" w:rsidRPr="002561DE" w:rsidRDefault="00CE5EEC" w:rsidP="00CE5EEC">
      <w:pPr>
        <w:pStyle w:val="ProductList-Body"/>
        <w:rPr>
          <w:spacing w:val="-2"/>
          <w:lang w:val="it-IT"/>
        </w:rPr>
      </w:pPr>
      <w:r w:rsidRPr="002561DE">
        <w:rPr>
          <w:spacing w:val="-2"/>
          <w:lang w:val="it-IT"/>
        </w:rPr>
        <w:lastRenderedPageBreak/>
        <w:t>Una SL per Utente per SA corrispondente a una user CAL (licenza di accesso da parte dell</w:t>
      </w:r>
      <w:r w:rsidR="000330A5">
        <w:rPr>
          <w:spacing w:val="-2"/>
          <w:lang w:val="it-IT"/>
        </w:rPr>
        <w:t>’</w:t>
      </w:r>
      <w:r w:rsidRPr="002561DE">
        <w:rPr>
          <w:spacing w:val="-2"/>
          <w:lang w:val="it-IT"/>
        </w:rPr>
        <w:t>utente) dovrà essere riassegnata a un altro utente, quando verrà riasseg</w:t>
      </w:r>
      <w:r w:rsidR="00F46503" w:rsidRPr="002561DE">
        <w:rPr>
          <w:spacing w:val="-2"/>
          <w:lang w:val="it-IT"/>
        </w:rPr>
        <w:t xml:space="preserve">nata la user CAL qualificante. </w:t>
      </w:r>
      <w:r w:rsidRPr="002561DE">
        <w:rPr>
          <w:spacing w:val="-2"/>
          <w:lang w:val="it-IT"/>
        </w:rPr>
        <w:t>Una SL per Utente per SA corrispondente a una licenza CAL per dispositivo potrà essere riassegnata a un altro utente solo nel momento in cui tale nuovo utente utilizzi un dispositivo cui è ceduta una licenza CAL per dispositivo qualificante con copertura SA attiva.</w:t>
      </w:r>
    </w:p>
    <w:p w:rsidR="00CE5EEC" w:rsidRPr="002561DE" w:rsidRDefault="00CE5EEC" w:rsidP="00CE5EEC">
      <w:pPr>
        <w:pStyle w:val="ProductList-Body"/>
        <w:rPr>
          <w:lang w:val="it-IT"/>
        </w:rPr>
      </w:pPr>
    </w:p>
    <w:p w:rsidR="00CE5EEC" w:rsidRPr="002561DE" w:rsidRDefault="00CE5EEC" w:rsidP="00CE5EEC">
      <w:pPr>
        <w:pStyle w:val="ProductList-Body"/>
        <w:rPr>
          <w:lang w:val="it-IT"/>
        </w:rPr>
      </w:pPr>
      <w:r w:rsidRPr="002561DE">
        <w:rPr>
          <w:lang w:val="it-IT"/>
        </w:rPr>
        <w:t>Le SL per Utente disponibili per le società in possesso della copertura SA e le relative CAL qualificanti sono elencate nella seguente tabella:</w:t>
      </w:r>
    </w:p>
    <w:p w:rsidR="00CE5EEC" w:rsidRPr="002561DE" w:rsidRDefault="00CE5EEC" w:rsidP="00CE5EEC">
      <w:pPr>
        <w:pStyle w:val="ProductList-Body"/>
        <w:rPr>
          <w:lang w:val="it-IT"/>
        </w:rPr>
      </w:pPr>
    </w:p>
    <w:tbl>
      <w:tblPr>
        <w:tblStyle w:val="TableGrid"/>
        <w:tblW w:w="0" w:type="auto"/>
        <w:tblInd w:w="-5" w:type="dxa"/>
        <w:tblLook w:val="04A0" w:firstRow="1" w:lastRow="0" w:firstColumn="1" w:lastColumn="0" w:noHBand="0" w:noVBand="1"/>
      </w:tblPr>
      <w:tblGrid>
        <w:gridCol w:w="4991"/>
        <w:gridCol w:w="5719"/>
      </w:tblGrid>
      <w:tr w:rsidR="00CE5EEC" w:rsidTr="003C70A9">
        <w:trPr>
          <w:tblHeader/>
        </w:trPr>
        <w:tc>
          <w:tcPr>
            <w:tcW w:w="4991" w:type="dxa"/>
            <w:shd w:val="clear" w:color="auto" w:fill="0072C6"/>
          </w:tcPr>
          <w:p w:rsidR="00CE5EEC" w:rsidRPr="0063398B" w:rsidRDefault="00CE5EEC" w:rsidP="008E4C23">
            <w:pPr>
              <w:pStyle w:val="ProductList-Body"/>
              <w:tabs>
                <w:tab w:val="center" w:pos="2589"/>
              </w:tabs>
              <w:spacing w:before="20" w:after="20"/>
              <w:rPr>
                <w:color w:val="FFFFFF" w:themeColor="background1"/>
              </w:rPr>
            </w:pPr>
            <w:r>
              <w:rPr>
                <w:color w:val="FFFFFF" w:themeColor="background1"/>
              </w:rPr>
              <w:t>USL per Software Assurance</w:t>
            </w:r>
          </w:p>
        </w:tc>
        <w:tc>
          <w:tcPr>
            <w:tcW w:w="5719"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CAL Qualificante</w:t>
            </w:r>
          </w:p>
        </w:tc>
      </w:tr>
      <w:tr w:rsidR="00CE5EEC" w:rsidTr="003C70A9">
        <w:tc>
          <w:tcPr>
            <w:tcW w:w="4991" w:type="dxa"/>
          </w:tcPr>
          <w:p w:rsidR="00CE5EEC" w:rsidRDefault="00CE5EEC" w:rsidP="008E4C23">
            <w:pPr>
              <w:pStyle w:val="ProductList-Body"/>
            </w:pPr>
            <w:r>
              <w:t>Essentials USL per Dynamics CRM Online</w:t>
            </w:r>
          </w:p>
        </w:tc>
        <w:tc>
          <w:tcPr>
            <w:tcW w:w="5719" w:type="dxa"/>
          </w:tcPr>
          <w:p w:rsidR="00CE5EEC" w:rsidRDefault="00CE5EEC" w:rsidP="008E4C23">
            <w:pPr>
              <w:pStyle w:val="ProductList-Body"/>
            </w:pPr>
            <w:r>
              <w:t>Essentials CAL per Microsoft Dynamics CRM 2013</w:t>
            </w:r>
          </w:p>
        </w:tc>
      </w:tr>
      <w:tr w:rsidR="00CE5EEC" w:rsidRPr="005E37FA" w:rsidTr="003C70A9">
        <w:tc>
          <w:tcPr>
            <w:tcW w:w="4991" w:type="dxa"/>
          </w:tcPr>
          <w:p w:rsidR="00CE5EEC" w:rsidRDefault="00CE5EEC" w:rsidP="008E4C23">
            <w:pPr>
              <w:pStyle w:val="ProductList-Body"/>
            </w:pPr>
            <w:r>
              <w:t>Basic USL per Dynamics CRM Online</w:t>
            </w:r>
          </w:p>
        </w:tc>
        <w:tc>
          <w:tcPr>
            <w:tcW w:w="5719" w:type="dxa"/>
          </w:tcPr>
          <w:p w:rsidR="00CE5EEC" w:rsidRPr="005E37FA" w:rsidRDefault="00CE5EEC" w:rsidP="008E4C23">
            <w:pPr>
              <w:pStyle w:val="ProductList-Body"/>
            </w:pPr>
            <w:r w:rsidRPr="005E37FA">
              <w:t>Basic CAL per Microsoft Dynamics CRM 2013 o</w:t>
            </w:r>
          </w:p>
          <w:p w:rsidR="00CE5EEC" w:rsidRPr="005E37FA" w:rsidRDefault="00CE5EEC" w:rsidP="008E4C23">
            <w:pPr>
              <w:pStyle w:val="ProductList-Body"/>
            </w:pPr>
            <w:r w:rsidRPr="005E37FA">
              <w:t>CAL Aggiuntiva per l</w:t>
            </w:r>
            <w:r w:rsidR="000330A5" w:rsidRPr="005E37FA">
              <w:t>’</w:t>
            </w:r>
            <w:r w:rsidRPr="005E37FA">
              <w:t>Utilizzo di Microsoft Dynamics CRM 2013 Basic</w:t>
            </w:r>
          </w:p>
        </w:tc>
      </w:tr>
      <w:tr w:rsidR="00CE5EEC" w:rsidRPr="00086423" w:rsidTr="003C70A9">
        <w:tc>
          <w:tcPr>
            <w:tcW w:w="4991" w:type="dxa"/>
          </w:tcPr>
          <w:p w:rsidR="00CE5EEC" w:rsidRDefault="00CE5EEC" w:rsidP="008E4C23">
            <w:pPr>
              <w:pStyle w:val="ProductList-Body"/>
            </w:pPr>
            <w:r>
              <w:t>Professional USL per Dynamics CRM Online</w:t>
            </w:r>
          </w:p>
        </w:tc>
        <w:tc>
          <w:tcPr>
            <w:tcW w:w="5719" w:type="dxa"/>
          </w:tcPr>
          <w:p w:rsidR="00CE5EEC" w:rsidRPr="002561DE" w:rsidRDefault="00CE5EEC" w:rsidP="008E4C23">
            <w:pPr>
              <w:pStyle w:val="ProductList-Body"/>
              <w:rPr>
                <w:lang w:val="it-IT"/>
              </w:rPr>
            </w:pPr>
            <w:r w:rsidRPr="002561DE">
              <w:rPr>
                <w:lang w:val="it-IT"/>
              </w:rPr>
              <w:t>Professional CAL per Microsoft Dynamics CRM 2013 o</w:t>
            </w:r>
          </w:p>
          <w:p w:rsidR="00CE5EEC" w:rsidRPr="002561DE" w:rsidRDefault="00CE5EEC" w:rsidP="008E4C23">
            <w:pPr>
              <w:pStyle w:val="ProductList-Body"/>
              <w:rPr>
                <w:lang w:val="it-IT"/>
              </w:rPr>
            </w:pPr>
            <w:r w:rsidRPr="002561DE">
              <w:rPr>
                <w:lang w:val="it-IT"/>
              </w:rPr>
              <w:t>CAL Aggiuntiva per l</w:t>
            </w:r>
            <w:r w:rsidR="000330A5">
              <w:rPr>
                <w:lang w:val="it-IT"/>
              </w:rPr>
              <w:t>’</w:t>
            </w:r>
            <w:r w:rsidRPr="002561DE">
              <w:rPr>
                <w:lang w:val="it-IT"/>
              </w:rPr>
              <w:t>Utilizzo di Microsoft Dynamics CRM 2013 Professional</w:t>
            </w:r>
          </w:p>
        </w:tc>
      </w:tr>
    </w:tbl>
    <w:p w:rsidR="00CE5EEC" w:rsidRPr="002561DE" w:rsidRDefault="001A15B4" w:rsidP="00CE5EEC">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407E60" w:rsidRPr="002561DE" w:rsidRDefault="00407E60" w:rsidP="00680B4D">
      <w:pPr>
        <w:pStyle w:val="ProductList-Offering1Heading"/>
        <w:outlineLvl w:val="1"/>
        <w:rPr>
          <w:lang w:val="it-IT"/>
        </w:rPr>
      </w:pPr>
      <w:bookmarkStart w:id="271" w:name="_Toc383678644"/>
      <w:r w:rsidRPr="002561DE">
        <w:rPr>
          <w:lang w:val="it-IT"/>
        </w:rPr>
        <w:t>Applicazioni Desktop di Office</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72" w:name="_Toc379797147"/>
            <w:bookmarkStart w:id="273" w:name="_Toc380513172"/>
            <w:bookmarkStart w:id="274" w:name="_Toc380655214"/>
            <w:bookmarkStart w:id="275" w:name="_Toc383678645"/>
            <w:r>
              <w:t>Access 2013</w:t>
            </w:r>
            <w:bookmarkEnd w:id="272"/>
            <w:bookmarkEnd w:id="273"/>
            <w:bookmarkEnd w:id="274"/>
            <w:bookmarkEnd w:id="275"/>
            <w:r w:rsidR="009942CA">
              <w:fldChar w:fldCharType="begin"/>
            </w:r>
            <w:r>
              <w:instrText>XE "Access 2013"</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C50427" w:rsidRDefault="00C50427" w:rsidP="00C5042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5042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03651D">
            <w:pPr>
              <w:pStyle w:val="ProductList-Offering1"/>
            </w:pPr>
            <w:bookmarkStart w:id="276" w:name="_Toc379797148"/>
            <w:bookmarkStart w:id="277" w:name="_Toc380513173"/>
            <w:bookmarkStart w:id="278" w:name="_Toc380655215"/>
            <w:bookmarkStart w:id="279" w:name="_Toc383678646"/>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280" w:name="_Toc379797149"/>
            <w:bookmarkStart w:id="281" w:name="_Toc380513174"/>
            <w:bookmarkStart w:id="282" w:name="_Toc380655216"/>
            <w:bookmarkStart w:id="283" w:name="_Toc383678647"/>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A6270E"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A6270E" w:rsidRDefault="00A6270E" w:rsidP="00C05A53">
            <w:pPr>
              <w:pStyle w:val="ProductList-Offering1"/>
            </w:pPr>
            <w:bookmarkStart w:id="284" w:name="_Toc379797150"/>
            <w:bookmarkStart w:id="285" w:name="_Toc380513175"/>
            <w:bookmarkStart w:id="286" w:name="_Toc380655217"/>
            <w:bookmarkStart w:id="287" w:name="_Toc383678648"/>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70E" w:rsidRDefault="00A627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6270E" w:rsidRDefault="00A6270E" w:rsidP="00C05A53">
            <w:pPr>
              <w:pStyle w:val="ProductList-OfferingBody"/>
              <w:ind w:left="-113"/>
              <w:jc w:val="center"/>
            </w:pPr>
            <w:r>
              <w:t>1</w:t>
            </w: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t xml:space="preserve">, </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96" w:type="dxa"/>
            <w:shd w:val="clear" w:color="auto" w:fill="70AD47" w:themeFill="accent6"/>
            <w:vAlign w:val="center"/>
          </w:tcPr>
          <w:p w:rsidR="00A6270E" w:rsidRDefault="00A6270E" w:rsidP="00C05A53">
            <w:pPr>
              <w:pStyle w:val="ProductList-OfferingBody"/>
              <w:ind w:left="-113"/>
              <w:jc w:val="center"/>
            </w:pPr>
          </w:p>
        </w:tc>
        <w:tc>
          <w:tcPr>
            <w:tcW w:w="595" w:type="dxa"/>
            <w:shd w:val="clear" w:color="auto" w:fill="70AD47" w:themeFill="accent6"/>
            <w:vAlign w:val="center"/>
          </w:tcPr>
          <w:p w:rsidR="00A6270E" w:rsidRDefault="00A6270E" w:rsidP="00C05A53">
            <w:pPr>
              <w:pStyle w:val="ProductList-OfferingBody"/>
              <w:ind w:left="-113"/>
              <w:jc w:val="center"/>
            </w:pPr>
          </w:p>
        </w:tc>
        <w:tc>
          <w:tcPr>
            <w:tcW w:w="595" w:type="dxa"/>
            <w:shd w:val="clear" w:color="auto" w:fill="BFBFBF" w:themeFill="background1" w:themeFillShade="BF"/>
            <w:vAlign w:val="center"/>
          </w:tcPr>
          <w:p w:rsidR="00A6270E" w:rsidRDefault="00A6270E" w:rsidP="00C05A53">
            <w:pPr>
              <w:pStyle w:val="ProductList-OfferingBody"/>
              <w:ind w:left="-113"/>
              <w:jc w:val="center"/>
            </w:pPr>
          </w:p>
        </w:tc>
        <w:tc>
          <w:tcPr>
            <w:tcW w:w="596" w:type="dxa"/>
            <w:shd w:val="clear" w:color="auto" w:fill="70AD47" w:themeFill="accent6"/>
            <w:vAlign w:val="center"/>
          </w:tcPr>
          <w:p w:rsidR="00A6270E" w:rsidRPr="00C50427" w:rsidRDefault="00A6270E"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A6270E" w:rsidRDefault="00A6270E" w:rsidP="00C05A53">
            <w:pPr>
              <w:pStyle w:val="ProductList-OfferingBody"/>
              <w:ind w:left="-113"/>
              <w:jc w:val="center"/>
            </w:pP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8" w:name="_Toc379797151"/>
            <w:bookmarkStart w:id="289" w:name="_Toc380513176"/>
            <w:bookmarkStart w:id="290" w:name="_Toc380655218"/>
            <w:bookmarkStart w:id="291" w:name="_Toc383678649"/>
            <w:r>
              <w:t>Office Home &amp;amp; Student 2013 RT Commercial Use</w:t>
            </w:r>
            <w:bookmarkEnd w:id="288"/>
            <w:bookmarkEnd w:id="289"/>
            <w:bookmarkEnd w:id="290"/>
            <w:bookmarkEnd w:id="291"/>
            <w:r w:rsidR="009942CA">
              <w:fldChar w:fldCharType="begin"/>
            </w:r>
            <w:r>
              <w:instrText>XE "Office Home &amp;amp; Student 2013 RT Commercial Use"</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A6270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A6270E" w:rsidRDefault="00A6270E" w:rsidP="00C05A53">
            <w:pPr>
              <w:pStyle w:val="ProductList-Offering1"/>
            </w:pPr>
            <w:bookmarkStart w:id="292" w:name="_Toc379797152"/>
            <w:bookmarkStart w:id="293" w:name="_Toc380513177"/>
            <w:bookmarkStart w:id="294" w:name="_Toc380655219"/>
            <w:bookmarkStart w:id="295" w:name="_Toc383678650"/>
            <w:r>
              <w:t>Office Multi Language Pack 2013</w:t>
            </w:r>
            <w:bookmarkEnd w:id="292"/>
            <w:bookmarkEnd w:id="293"/>
            <w:bookmarkEnd w:id="294"/>
            <w:bookmarkEnd w:id="295"/>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70E" w:rsidRDefault="00A627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6270E" w:rsidRDefault="00A6270E" w:rsidP="00C05A53">
            <w:pPr>
              <w:pStyle w:val="ProductList-OfferingBody"/>
              <w:ind w:left="-113"/>
              <w:jc w:val="center"/>
            </w:pPr>
            <w:r>
              <w:t>1</w:t>
            </w: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A6270E" w:rsidRDefault="00A6270E" w:rsidP="00C05A53">
            <w:pPr>
              <w:pStyle w:val="ProductList-OfferingBody"/>
              <w:ind w:left="-113"/>
              <w:jc w:val="center"/>
            </w:pPr>
          </w:p>
        </w:tc>
        <w:tc>
          <w:tcPr>
            <w:tcW w:w="595" w:type="dxa"/>
            <w:shd w:val="clear" w:color="auto" w:fill="70AD47" w:themeFill="accent6"/>
            <w:vAlign w:val="center"/>
          </w:tcPr>
          <w:p w:rsidR="00A6270E" w:rsidRDefault="00A6270E" w:rsidP="00C05A53">
            <w:pPr>
              <w:pStyle w:val="ProductList-OfferingBody"/>
              <w:ind w:left="-113"/>
              <w:jc w:val="center"/>
            </w:pPr>
          </w:p>
        </w:tc>
        <w:tc>
          <w:tcPr>
            <w:tcW w:w="595" w:type="dxa"/>
            <w:shd w:val="clear" w:color="auto" w:fill="BFBFBF" w:themeFill="background1" w:themeFillShade="BF"/>
            <w:vAlign w:val="center"/>
          </w:tcPr>
          <w:p w:rsidR="00A6270E" w:rsidRDefault="00A6270E" w:rsidP="00C05A53">
            <w:pPr>
              <w:pStyle w:val="ProductList-OfferingBody"/>
              <w:ind w:left="-113"/>
              <w:jc w:val="center"/>
            </w:pPr>
          </w:p>
        </w:tc>
        <w:tc>
          <w:tcPr>
            <w:tcW w:w="596" w:type="dxa"/>
            <w:shd w:val="clear" w:color="auto" w:fill="BFBFBF" w:themeFill="background1" w:themeFillShade="BF"/>
            <w:vAlign w:val="center"/>
          </w:tcPr>
          <w:p w:rsidR="00A6270E" w:rsidRDefault="00A6270E" w:rsidP="00C05A53">
            <w:pPr>
              <w:pStyle w:val="ProductList-OfferingBody"/>
              <w:ind w:left="-113"/>
              <w:jc w:val="center"/>
            </w:pPr>
          </w:p>
        </w:tc>
        <w:tc>
          <w:tcPr>
            <w:tcW w:w="595" w:type="dxa"/>
            <w:shd w:val="clear" w:color="auto" w:fill="70AD47" w:themeFill="accent6"/>
            <w:vAlign w:val="center"/>
          </w:tcPr>
          <w:p w:rsidR="00A6270E" w:rsidRDefault="00A6270E" w:rsidP="00C05A53">
            <w:pPr>
              <w:pStyle w:val="ProductList-OfferingBody"/>
              <w:ind w:left="-113"/>
              <w:jc w:val="center"/>
            </w:pP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3"/>
            <w:bookmarkStart w:id="297" w:name="_Toc380513178"/>
            <w:bookmarkStart w:id="298" w:name="_Toc380655220"/>
            <w:bookmarkStart w:id="299" w:name="_Toc383678651"/>
            <w:r>
              <w:t>Office Professional Plus 2013</w:t>
            </w:r>
            <w:bookmarkEnd w:id="296"/>
            <w:bookmarkEnd w:id="297"/>
            <w:bookmarkEnd w:id="298"/>
            <w:bookmarkEnd w:id="299"/>
            <w:r w:rsidR="009942CA">
              <w:fldChar w:fldCharType="begin"/>
            </w:r>
            <w:r>
              <w:instrText>XE "Office Professional Plus 2013"</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r w:rsidRPr="00CC4CB3">
              <w:t>,</w:t>
            </w:r>
            <w:r w:rsidR="00CC4CB3" w:rsidRPr="00CC4CB3">
              <w:t xml:space="preserve"> </w:t>
            </w:r>
            <w:r w:rsidR="00CC4CB3" w:rsidRPr="00CC4CB3">
              <w:fldChar w:fldCharType="begin"/>
            </w:r>
            <w:r w:rsidR="00CC4CB3" w:rsidRPr="00CC4CB3">
              <w:rPr>
                <w:lang w:val="it-IT"/>
              </w:rPr>
              <w:instrText xml:space="preserve"> </w:instrText>
            </w:r>
            <w:r w:rsidR="00CC4CB3" w:rsidRPr="00CC4CB3">
              <w:rPr>
                <w:color w:val="1F497D"/>
                <w:lang w:val="it-IT"/>
              </w:rPr>
              <w:instrText>AutoTextList  \s NoStyle \t “</w:instrText>
            </w:r>
            <w:r w:rsidR="00CC4CB3" w:rsidRPr="00CC4CB3">
              <w:rPr>
                <w:lang w:val="it-IT"/>
              </w:rPr>
              <w:instrText>Prodotto della Piattaforma Desktop School</w:instrText>
            </w:r>
            <w:r w:rsidR="00CC4CB3" w:rsidRPr="00CC4CB3">
              <w:rPr>
                <w:color w:val="1F497D"/>
                <w:lang w:val="it-IT"/>
              </w:rPr>
              <w:instrText>”</w:instrText>
            </w:r>
            <w:r w:rsidR="00CC4CB3" w:rsidRPr="00CC4CB3">
              <w:rPr>
                <w:lang w:val="it-IT"/>
              </w:rPr>
              <w:instrText xml:space="preserve">  </w:instrText>
            </w:r>
            <w:r w:rsidR="00CC4CB3" w:rsidRPr="00CC4CB3">
              <w:fldChar w:fldCharType="separate"/>
            </w:r>
            <w:r w:rsidR="00CC4CB3" w:rsidRPr="00CC4CB3">
              <w:rPr>
                <w:lang w:val="it-IT"/>
              </w:rPr>
              <w:t>SD</w:t>
            </w:r>
            <w:r w:rsidR="00CC4CB3" w:rsidRPr="00CC4CB3">
              <w:fldChar w:fldCharType="end"/>
            </w:r>
          </w:p>
        </w:tc>
        <w:tc>
          <w:tcPr>
            <w:tcW w:w="596" w:type="dxa"/>
            <w:shd w:val="clear" w:color="auto" w:fill="70AD47" w:themeFill="accent6"/>
            <w:vAlign w:val="center"/>
          </w:tcPr>
          <w:p w:rsidR="0003651D" w:rsidRDefault="0088771F" w:rsidP="00C7762D">
            <w:pPr>
              <w:pStyle w:val="ProductList-OfferingBody"/>
              <w:ind w:left="-113"/>
              <w:jc w:val="center"/>
            </w:pP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Enterprise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EP</w:t>
            </w:r>
            <w:r w:rsidRPr="0088771F">
              <w:rPr>
                <w:bCs/>
              </w:rPr>
              <w:fldChar w:fldCharType="end"/>
            </w:r>
            <w:r w:rsidR="00AA0F4D">
              <w:t>,</w:t>
            </w:r>
            <w:r>
              <w:t xml:space="preserve"> </w:t>
            </w: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Professional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PP</w:t>
            </w:r>
            <w:r w:rsidRPr="0088771F">
              <w:rPr>
                <w:bCs/>
              </w:rPr>
              <w:fldChar w:fldCharType="end"/>
            </w:r>
          </w:p>
        </w:tc>
        <w:tc>
          <w:tcPr>
            <w:tcW w:w="595" w:type="dxa"/>
            <w:shd w:val="clear" w:color="auto" w:fill="70AD47" w:themeFill="accent6"/>
            <w:vAlign w:val="center"/>
          </w:tcPr>
          <w:p w:rsidR="0003651D" w:rsidRPr="0082289B" w:rsidRDefault="0082289B" w:rsidP="00C05A53">
            <w:pPr>
              <w:pStyle w:val="ProductList-OfferingBody"/>
              <w:ind w:left="-113"/>
              <w:jc w:val="center"/>
              <w:rPr>
                <w:bCs/>
              </w:rPr>
            </w:pP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Desktop Education</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ED</w:t>
            </w:r>
            <w:r w:rsidRPr="0082289B">
              <w:rPr>
                <w:bCs/>
              </w:rPr>
              <w:fldChar w:fldCharType="end"/>
            </w:r>
            <w:r w:rsidR="00AA0F4D" w:rsidRPr="0082289B">
              <w:rPr>
                <w:bCs/>
              </w:rPr>
              <w:t>,</w:t>
            </w:r>
            <w:r w:rsidR="00C7762D" w:rsidRPr="0082289B">
              <w:rPr>
                <w:bCs/>
              </w:rPr>
              <w:t xml:space="preserve"> </w:t>
            </w: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Offerta Studente</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ST</w:t>
            </w:r>
            <w:r w:rsidRPr="0082289B">
              <w:rPr>
                <w:bCs/>
              </w:rPr>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A6270E" w:rsidRDefault="00A6270E" w:rsidP="005E37FA">
            <w:pPr>
              <w:pStyle w:val="ProductList-OfferingBody"/>
              <w:ind w:left="-113"/>
              <w:jc w:val="center"/>
              <w:rPr>
                <w:bCs/>
              </w:rPr>
            </w:pP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Piattaforma Desktop Personalizzata</w:instrText>
            </w:r>
            <w:r w:rsidRPr="00A6270E">
              <w:rPr>
                <w:bCs/>
                <w:color w:val="1F497D"/>
                <w:lang w:val="it-IT"/>
              </w:rPr>
              <w:instrText>”</w:instrText>
            </w:r>
            <w:r w:rsidRPr="00A6270E">
              <w:rPr>
                <w:bCs/>
                <w:lang w:val="it-IT"/>
              </w:rPr>
              <w:instrText xml:space="preserve">  </w:instrText>
            </w:r>
            <w:r w:rsidRPr="00A6270E">
              <w:rPr>
                <w:bCs/>
              </w:rPr>
              <w:fldChar w:fldCharType="separate"/>
            </w:r>
            <w:r w:rsidRPr="00A6270E">
              <w:rPr>
                <w:bCs/>
                <w:lang w:val="it-IT"/>
              </w:rPr>
              <w:t>CP</w:t>
            </w:r>
            <w:r w:rsidRPr="00A6270E">
              <w:rPr>
                <w:bCs/>
              </w:rPr>
              <w:fldChar w:fldCharType="end"/>
            </w:r>
            <w:r w:rsidR="00AA0F4D" w:rsidRPr="00A6270E">
              <w:rPr>
                <w:bCs/>
              </w:rPr>
              <w:t>,</w:t>
            </w: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Non per l'Intera Organizzazione in Open Value</w:instrText>
            </w:r>
            <w:r w:rsidRPr="00A6270E">
              <w:rPr>
                <w:bCs/>
                <w:color w:val="1F497D"/>
                <w:lang w:val="it-IT"/>
              </w:rPr>
              <w:instrText>”</w:instrText>
            </w:r>
            <w:r w:rsidRPr="00A6270E">
              <w:rPr>
                <w:bCs/>
                <w:lang w:val="it-IT"/>
              </w:rPr>
              <w:instrText xml:space="preserve"> </w:instrText>
            </w:r>
            <w:r w:rsidRPr="00A6270E">
              <w:rPr>
                <w:bCs/>
              </w:rPr>
              <w:fldChar w:fldCharType="separate"/>
            </w:r>
            <w:r w:rsidRPr="00A6270E">
              <w:rPr>
                <w:bCs/>
                <w:lang w:val="it-IT"/>
              </w:rPr>
              <w:t xml:space="preserve"> P</w:t>
            </w:r>
            <w:r w:rsidRPr="00A6270E">
              <w:rPr>
                <w:bCs/>
              </w:rP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5042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00" w:name="_Toc379797154"/>
            <w:bookmarkStart w:id="301" w:name="_Toc380513179"/>
            <w:bookmarkStart w:id="302" w:name="_Toc380655221"/>
            <w:bookmarkStart w:id="303" w:name="_Toc383678652"/>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03651D">
            <w:pPr>
              <w:pStyle w:val="ProductList-Offering1"/>
            </w:pPr>
            <w:bookmarkStart w:id="304" w:name="_Toc379797155"/>
            <w:bookmarkStart w:id="305" w:name="_Toc380513180"/>
            <w:bookmarkStart w:id="306" w:name="_Toc380655222"/>
            <w:bookmarkStart w:id="307" w:name="_Toc383678653"/>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7762D"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08" w:name="_Toc379797156"/>
            <w:bookmarkStart w:id="309" w:name="_Toc380513181"/>
            <w:bookmarkStart w:id="310" w:name="_Toc380655223"/>
            <w:bookmarkStart w:id="311" w:name="_Toc383678654"/>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12" w:name="_Toc379797157"/>
            <w:bookmarkStart w:id="313" w:name="_Toc380513182"/>
            <w:bookmarkStart w:id="314" w:name="_Toc380655224"/>
            <w:bookmarkStart w:id="315" w:name="_Toc383678655"/>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A6270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A6270E" w:rsidRDefault="00A6270E" w:rsidP="00AC7E59">
            <w:pPr>
              <w:pStyle w:val="ProductList-Offering1"/>
            </w:pPr>
            <w:bookmarkStart w:id="316" w:name="_Toc379797158"/>
            <w:bookmarkStart w:id="317" w:name="_Toc380513183"/>
            <w:bookmarkStart w:id="318" w:name="_Toc380655225"/>
            <w:bookmarkStart w:id="319" w:name="_Toc383678656"/>
            <w:r>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70E" w:rsidRDefault="00A627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A6270E" w:rsidRDefault="00A6270E" w:rsidP="00306B0E">
            <w:pPr>
              <w:pStyle w:val="ProductList-OfferingBody"/>
              <w:ind w:left="-113"/>
              <w:jc w:val="center"/>
            </w:pPr>
            <w:r>
              <w:t>1</w:t>
            </w: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A6270E" w:rsidRPr="00CB317D" w:rsidRDefault="00A6270E" w:rsidP="00CB317D">
            <w:pPr>
              <w:pStyle w:val="ProductList-OfferingBody"/>
              <w:ind w:left="-113"/>
              <w:jc w:val="center"/>
              <w:rPr>
                <w:bCs/>
              </w:rPr>
            </w:pPr>
            <w:r w:rsidRPr="00CB317D">
              <w:rPr>
                <w:bCs/>
              </w:rPr>
              <w:fldChar w:fldCharType="begin"/>
            </w:r>
            <w:r w:rsidRPr="00CB317D">
              <w:rPr>
                <w:bCs/>
                <w:color w:val="1F497D"/>
                <w:lang w:val="it-IT"/>
              </w:rPr>
              <w:instrText>AutoTextList  \s NoStyle \t “</w:instrText>
            </w:r>
            <w:r w:rsidRPr="00CB317D">
              <w:rPr>
                <w:bCs/>
                <w:lang w:val="it-IT"/>
              </w:rPr>
              <w:instrText>Prodotto Aggiuntivo</w:instrText>
            </w:r>
            <w:r w:rsidRPr="00CB317D">
              <w:rPr>
                <w:bCs/>
                <w:color w:val="1F497D"/>
                <w:lang w:val="it-IT"/>
              </w:rPr>
              <w:instrText>”</w:instrText>
            </w:r>
            <w:r w:rsidRPr="00CB317D">
              <w:rPr>
                <w:bCs/>
              </w:rPr>
              <w:fldChar w:fldCharType="separate"/>
            </w:r>
            <w:r w:rsidRPr="00CB317D">
              <w:rPr>
                <w:bCs/>
                <w:lang w:val="it-IT"/>
              </w:rPr>
              <w:t xml:space="preserve"> A</w:t>
            </w:r>
            <w:r w:rsidRPr="00CB317D">
              <w:rPr>
                <w:bCs/>
              </w:rPr>
              <w:fldChar w:fldCharType="end"/>
            </w:r>
            <w:r w:rsidRPr="00CB317D">
              <w:rPr>
                <w:bCs/>
              </w:rPr>
              <w:t>,</w:t>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Non per l'Intera Organizzazione in Open Value</w:instrText>
            </w:r>
            <w:r w:rsidRPr="00CB317D">
              <w:rPr>
                <w:bCs/>
                <w:color w:val="1F497D"/>
                <w:lang w:val="it-IT"/>
              </w:rPr>
              <w:instrText>”</w:instrText>
            </w:r>
            <w:r w:rsidRPr="00CB317D">
              <w:rPr>
                <w:bCs/>
                <w:lang w:val="it-IT"/>
              </w:rPr>
              <w:instrText xml:space="preserve"> </w:instrText>
            </w:r>
            <w:r w:rsidRPr="00CB317D">
              <w:rPr>
                <w:bCs/>
              </w:rPr>
              <w:fldChar w:fldCharType="separate"/>
            </w:r>
            <w:r w:rsidRPr="00CB317D">
              <w:rPr>
                <w:bCs/>
                <w:lang w:val="it-IT"/>
              </w:rPr>
              <w:t xml:space="preserve"> P</w:t>
            </w:r>
            <w:r w:rsidRPr="00CB317D">
              <w:rPr>
                <w:bCs/>
              </w:rPr>
              <w:fldChar w:fldCharType="end"/>
            </w:r>
            <w:r w:rsidRPr="00CB317D">
              <w:rPr>
                <w:bCs/>
              </w:rPr>
              <w:t xml:space="preserve">, </w:t>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Offerta Studente</w:instrText>
            </w:r>
            <w:r w:rsidRPr="00CB317D">
              <w:rPr>
                <w:bCs/>
                <w:color w:val="1F497D"/>
                <w:lang w:val="it-IT"/>
              </w:rPr>
              <w:instrText>”</w:instrText>
            </w:r>
            <w:r w:rsidRPr="00CB317D">
              <w:rPr>
                <w:bCs/>
                <w:lang w:val="it-IT"/>
              </w:rPr>
              <w:instrText xml:space="preserve">  </w:instrText>
            </w:r>
            <w:r w:rsidRPr="00CB317D">
              <w:rPr>
                <w:bCs/>
              </w:rPr>
              <w:fldChar w:fldCharType="separate"/>
            </w:r>
            <w:r w:rsidRPr="00CB317D">
              <w:rPr>
                <w:bCs/>
                <w:lang w:val="it-IT"/>
              </w:rPr>
              <w:t>ST</w:t>
            </w:r>
            <w:r w:rsidRPr="00CB317D">
              <w:rPr>
                <w:bCs/>
              </w:rPr>
              <w:fldChar w:fldCharType="end"/>
            </w:r>
          </w:p>
        </w:tc>
        <w:tc>
          <w:tcPr>
            <w:tcW w:w="596" w:type="dxa"/>
            <w:shd w:val="clear" w:color="auto" w:fill="70AD47" w:themeFill="accent6"/>
            <w:vAlign w:val="center"/>
          </w:tcPr>
          <w:p w:rsidR="00A6270E" w:rsidRDefault="00A6270E" w:rsidP="00306B0E">
            <w:pPr>
              <w:pStyle w:val="ProductList-OfferingBody"/>
              <w:ind w:left="-113"/>
              <w:jc w:val="center"/>
            </w:pPr>
          </w:p>
        </w:tc>
        <w:tc>
          <w:tcPr>
            <w:tcW w:w="595" w:type="dxa"/>
            <w:shd w:val="clear" w:color="auto" w:fill="BFBFBF" w:themeFill="background1" w:themeFillShade="BF"/>
            <w:vAlign w:val="center"/>
          </w:tcPr>
          <w:p w:rsidR="00A6270E" w:rsidRDefault="00A6270E" w:rsidP="00306B0E">
            <w:pPr>
              <w:pStyle w:val="ProductList-OfferingBody"/>
              <w:ind w:left="-113"/>
              <w:jc w:val="center"/>
            </w:pPr>
          </w:p>
        </w:tc>
        <w:tc>
          <w:tcPr>
            <w:tcW w:w="595" w:type="dxa"/>
            <w:shd w:val="clear" w:color="auto" w:fill="BFBFBF" w:themeFill="background1" w:themeFillShade="BF"/>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Pr="00C50427" w:rsidRDefault="00A6270E"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A6270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A6270E" w:rsidRDefault="00A6270E" w:rsidP="00AC7E59">
            <w:pPr>
              <w:pStyle w:val="ProductList-Offering1"/>
            </w:pPr>
            <w:bookmarkStart w:id="320" w:name="_Toc379797159"/>
            <w:bookmarkStart w:id="321" w:name="_Toc380513184"/>
            <w:bookmarkStart w:id="322" w:name="_Toc380655226"/>
            <w:bookmarkStart w:id="323" w:name="_Toc383678657"/>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6270E" w:rsidRDefault="00A627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6270E" w:rsidRDefault="00A627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Default="00A6270E" w:rsidP="00306B0E">
            <w:pPr>
              <w:pStyle w:val="ProductList-OfferingBody"/>
              <w:ind w:left="-113"/>
              <w:jc w:val="center"/>
            </w:pPr>
          </w:p>
        </w:tc>
        <w:tc>
          <w:tcPr>
            <w:tcW w:w="595" w:type="dxa"/>
            <w:shd w:val="clear" w:color="auto" w:fill="BFBFBF" w:themeFill="background1" w:themeFillShade="BF"/>
            <w:vAlign w:val="center"/>
          </w:tcPr>
          <w:p w:rsidR="00A6270E" w:rsidRDefault="00A6270E" w:rsidP="00306B0E">
            <w:pPr>
              <w:pStyle w:val="ProductList-OfferingBody"/>
              <w:ind w:left="-113"/>
              <w:jc w:val="center"/>
            </w:pPr>
          </w:p>
        </w:tc>
        <w:tc>
          <w:tcPr>
            <w:tcW w:w="595" w:type="dxa"/>
            <w:shd w:val="clear" w:color="auto" w:fill="BFBFBF" w:themeFill="background1" w:themeFillShade="BF"/>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Pr="00C50427" w:rsidRDefault="00A6270E"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A6270E" w:rsidRDefault="00A6270E" w:rsidP="00306B0E">
            <w:pPr>
              <w:pStyle w:val="ProductList-OfferingBody"/>
              <w:ind w:left="-113"/>
              <w:jc w:val="center"/>
            </w:pPr>
          </w:p>
        </w:tc>
        <w:tc>
          <w:tcPr>
            <w:tcW w:w="596" w:type="dxa"/>
            <w:shd w:val="clear" w:color="auto" w:fill="70AD47" w:themeFill="accent6"/>
            <w:vAlign w:val="center"/>
          </w:tcPr>
          <w:p w:rsidR="00A6270E" w:rsidRDefault="00A6270E"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C5042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24" w:name="_Toc379797160"/>
            <w:bookmarkStart w:id="325" w:name="_Toc380513185"/>
            <w:bookmarkStart w:id="326" w:name="_Toc380655227"/>
            <w:bookmarkStart w:id="327" w:name="_Toc383678658"/>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28" w:name="_Toc379797161"/>
            <w:bookmarkStart w:id="329" w:name="_Toc380513186"/>
            <w:bookmarkStart w:id="330" w:name="_Toc380655228"/>
            <w:bookmarkStart w:id="331" w:name="_Toc383678659"/>
            <w:r>
              <w:t>Visio 2013 Professional</w:t>
            </w:r>
            <w:bookmarkEnd w:id="328"/>
            <w:bookmarkEnd w:id="329"/>
            <w:bookmarkEnd w:id="330"/>
            <w:bookmarkEnd w:id="331"/>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50427" w:rsidRDefault="00C50427" w:rsidP="00C05A53">
            <w:pPr>
              <w:pStyle w:val="ProductList-OfferingBody"/>
              <w:ind w:left="-113"/>
              <w:jc w:val="center"/>
            </w:pPr>
            <w:r>
              <w:t>1</w:t>
            </w:r>
          </w:p>
        </w:tc>
        <w:tc>
          <w:tcPr>
            <w:tcW w:w="596" w:type="dxa"/>
            <w:shd w:val="clear" w:color="auto" w:fill="70AD47" w:themeFill="accent6"/>
            <w:vAlign w:val="center"/>
          </w:tcPr>
          <w:p w:rsidR="00C50427" w:rsidRDefault="00C5042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32" w:name="_Toc379797162"/>
            <w:bookmarkStart w:id="333" w:name="_Toc380513187"/>
            <w:bookmarkStart w:id="334" w:name="_Toc380655229"/>
            <w:bookmarkStart w:id="335" w:name="_Toc383678660"/>
            <w:r>
              <w:t>Visio 2013 Standard</w:t>
            </w:r>
            <w:bookmarkEnd w:id="332"/>
            <w:bookmarkEnd w:id="333"/>
            <w:bookmarkEnd w:id="334"/>
            <w:bookmarkEnd w:id="335"/>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5042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C50427" w:rsidRDefault="00C50427" w:rsidP="00C05A53">
            <w:pPr>
              <w:pStyle w:val="ProductList-Offering1"/>
            </w:pPr>
            <w:bookmarkStart w:id="336" w:name="_Toc379797163"/>
            <w:bookmarkStart w:id="337" w:name="_Toc380513188"/>
            <w:bookmarkStart w:id="338" w:name="_Toc380655230"/>
            <w:bookmarkStart w:id="339" w:name="_Toc383678661"/>
            <w:r>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427" w:rsidRDefault="00C504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427" w:rsidRDefault="00C5042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70AD47" w:themeFill="accent6"/>
            <w:vAlign w:val="center"/>
          </w:tcPr>
          <w:p w:rsidR="00C50427" w:rsidRDefault="00C50427" w:rsidP="00C05A53">
            <w:pPr>
              <w:pStyle w:val="ProductList-OfferingBody"/>
              <w:ind w:left="-113"/>
              <w:jc w:val="center"/>
            </w:pPr>
          </w:p>
        </w:tc>
        <w:tc>
          <w:tcPr>
            <w:tcW w:w="595" w:type="dxa"/>
            <w:shd w:val="clear" w:color="auto" w:fill="BFBFBF" w:themeFill="background1" w:themeFillShade="BF"/>
            <w:vAlign w:val="center"/>
          </w:tcPr>
          <w:p w:rsidR="00C50427" w:rsidRDefault="00C50427" w:rsidP="00C05A53">
            <w:pPr>
              <w:pStyle w:val="ProductList-OfferingBody"/>
              <w:ind w:left="-113"/>
              <w:jc w:val="center"/>
            </w:pPr>
          </w:p>
        </w:tc>
        <w:tc>
          <w:tcPr>
            <w:tcW w:w="596" w:type="dxa"/>
            <w:shd w:val="clear" w:color="auto" w:fill="70AD47" w:themeFill="accent6"/>
            <w:vAlign w:val="center"/>
          </w:tcPr>
          <w:p w:rsidR="00C50427" w:rsidRPr="00C50427" w:rsidRDefault="00C50427" w:rsidP="0016059B">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595" w:type="dxa"/>
            <w:shd w:val="clear" w:color="auto" w:fill="70AD47" w:themeFill="accent6"/>
            <w:vAlign w:val="center"/>
          </w:tcPr>
          <w:p w:rsidR="00C50427" w:rsidRDefault="00C50427" w:rsidP="00C05A53">
            <w:pPr>
              <w:pStyle w:val="ProductList-OfferingBody"/>
              <w:ind w:left="-113"/>
              <w:jc w:val="center"/>
            </w:pPr>
          </w:p>
        </w:tc>
        <w:tc>
          <w:tcPr>
            <w:tcW w:w="596" w:type="dxa"/>
            <w:shd w:val="clear" w:color="auto" w:fill="BFBFBF" w:themeFill="background1" w:themeFillShade="BF"/>
            <w:vAlign w:val="center"/>
          </w:tcPr>
          <w:p w:rsidR="00C50427" w:rsidRDefault="00C50427" w:rsidP="00C05A53">
            <w:pPr>
              <w:pStyle w:val="ProductList-OfferingBody"/>
              <w:ind w:left="-113"/>
              <w:jc w:val="center"/>
            </w:pPr>
          </w:p>
        </w:tc>
      </w:tr>
      <w:tr w:rsidR="00CC4CB3"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CC4CB3" w:rsidRDefault="00CC4CB3" w:rsidP="00C05A53">
            <w:pPr>
              <w:pStyle w:val="ProductList-Offering1"/>
            </w:pPr>
            <w:bookmarkStart w:id="340" w:name="_Toc379797164"/>
            <w:bookmarkStart w:id="341" w:name="_Toc380513189"/>
            <w:bookmarkStart w:id="342" w:name="_Toc380655231"/>
            <w:bookmarkStart w:id="343" w:name="_Toc383678662"/>
            <w:r>
              <w:t>Work At Home per Office Professional Plus 2013</w:t>
            </w:r>
            <w:bookmarkEnd w:id="340"/>
            <w:bookmarkEnd w:id="341"/>
            <w:bookmarkEnd w:id="342"/>
            <w:bookmarkEnd w:id="343"/>
            <w:r>
              <w:fldChar w:fldCharType="begin"/>
            </w:r>
            <w: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C4CB3" w:rsidRDefault="00CC4C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C4CB3" w:rsidRDefault="00CC4C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C4CB3" w:rsidRDefault="00CC4C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C4CB3" w:rsidRDefault="00CC4C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70AD47" w:themeFill="accent6"/>
            <w:vAlign w:val="center"/>
          </w:tcPr>
          <w:p w:rsidR="00CC4CB3" w:rsidRDefault="00CC4CB3"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70AD47" w:themeFill="accent6"/>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r>
      <w:tr w:rsidR="00CC4CB3" w:rsidTr="00306B0E">
        <w:tc>
          <w:tcPr>
            <w:tcW w:w="3060" w:type="dxa"/>
            <w:tcBorders>
              <w:top w:val="dashSmallGap" w:sz="4" w:space="0" w:color="BFBFBF" w:themeColor="background1" w:themeShade="BF"/>
              <w:left w:val="nil"/>
              <w:bottom w:val="nil"/>
              <w:right w:val="nil"/>
            </w:tcBorders>
          </w:tcPr>
          <w:p w:rsidR="00CC4CB3" w:rsidRDefault="00CC4CB3" w:rsidP="00C05A53">
            <w:pPr>
              <w:pStyle w:val="ProductList-Offering1"/>
            </w:pPr>
            <w:bookmarkStart w:id="344" w:name="_Toc379797165"/>
            <w:bookmarkStart w:id="345" w:name="_Toc380513190"/>
            <w:bookmarkStart w:id="346" w:name="_Toc380655232"/>
            <w:bookmarkStart w:id="347" w:name="_Toc383678663"/>
            <w:r>
              <w:t>Work at Home per Office Standard 2013</w:t>
            </w:r>
            <w:bookmarkEnd w:id="344"/>
            <w:bookmarkEnd w:id="345"/>
            <w:bookmarkEnd w:id="346"/>
            <w:bookmarkEnd w:id="347"/>
            <w:r>
              <w:fldChar w:fldCharType="begin"/>
            </w:r>
            <w: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CC4CB3" w:rsidRDefault="00CC4CB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C4CB3" w:rsidRDefault="00CC4CB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C4CB3" w:rsidRDefault="00CC4C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C4CB3" w:rsidRDefault="00CC4C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70AD47" w:themeFill="accent6"/>
            <w:vAlign w:val="center"/>
          </w:tcPr>
          <w:p w:rsidR="00CC4CB3" w:rsidRDefault="00CC4CB3"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BFBFBF" w:themeFill="background1" w:themeFillShade="BF"/>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c>
          <w:tcPr>
            <w:tcW w:w="595" w:type="dxa"/>
            <w:shd w:val="clear" w:color="auto" w:fill="70AD47" w:themeFill="accent6"/>
            <w:vAlign w:val="center"/>
          </w:tcPr>
          <w:p w:rsidR="00CC4CB3" w:rsidRDefault="00CC4CB3" w:rsidP="00C05A53">
            <w:pPr>
              <w:pStyle w:val="ProductList-OfferingBody"/>
              <w:ind w:left="-113"/>
              <w:jc w:val="center"/>
            </w:pPr>
          </w:p>
        </w:tc>
        <w:tc>
          <w:tcPr>
            <w:tcW w:w="596" w:type="dxa"/>
            <w:shd w:val="clear" w:color="auto" w:fill="BFBFBF" w:themeFill="background1" w:themeFillShade="BF"/>
            <w:vAlign w:val="center"/>
          </w:tcPr>
          <w:p w:rsidR="00CC4CB3" w:rsidRDefault="00CC4CB3"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086423" w:rsidTr="00AA0F4D">
        <w:tc>
          <w:tcPr>
            <w:tcW w:w="3596" w:type="dxa"/>
          </w:tcPr>
          <w:p w:rsidR="00AA0F4D" w:rsidRPr="002561DE" w:rsidRDefault="00BF1122" w:rsidP="00BF1122">
            <w:pPr>
              <w:pStyle w:val="ProductList-Body"/>
              <w:tabs>
                <w:tab w:val="clear" w:pos="158"/>
                <w:tab w:val="left" w:pos="1062"/>
              </w:tabs>
              <w:spacing w:before="20" w:after="20"/>
              <w:rPr>
                <w:lang w:val="it-IT"/>
              </w:rPr>
            </w:pPr>
            <w:r>
              <w:rPr>
                <w:lang w:val="it-IT"/>
              </w:rPr>
              <w:t xml:space="preserve">Versione Precedente: </w:t>
            </w:r>
            <w:r w:rsidR="00AA0F4D" w:rsidRPr="002561DE">
              <w:rPr>
                <w:b/>
                <w:lang w:val="it-IT"/>
              </w:rPr>
              <w:t xml:space="preserve">Office 2010 e Applicazioni di Office 2010 </w:t>
            </w:r>
            <w:r w:rsidR="00AA0F4D" w:rsidRPr="002561DE">
              <w:rPr>
                <w:lang w:val="it-IT"/>
              </w:rPr>
              <w:t>(4/10)</w:t>
            </w:r>
          </w:p>
        </w:tc>
        <w:tc>
          <w:tcPr>
            <w:tcW w:w="3597" w:type="dxa"/>
          </w:tcPr>
          <w:p w:rsidR="00AA0F4D" w:rsidRPr="002561DE" w:rsidRDefault="00AA0F4D" w:rsidP="00AA0F4D">
            <w:pPr>
              <w:pStyle w:val="ProductList-Body"/>
              <w:spacing w:before="20" w:after="20"/>
              <w:rPr>
                <w:b/>
                <w:lang w:val="it-IT"/>
              </w:rPr>
            </w:pPr>
            <w:r w:rsidRPr="002561DE">
              <w:rPr>
                <w:lang w:val="it-IT"/>
              </w:rPr>
              <w:t xml:space="preserve">Pool di Prodotti: </w:t>
            </w:r>
            <w:r w:rsidRPr="002561DE">
              <w:rPr>
                <w:b/>
                <w:lang w:val="it-IT"/>
              </w:rPr>
              <w:t>Applicazione</w:t>
            </w:r>
          </w:p>
          <w:p w:rsidR="00AA0F4D" w:rsidRPr="002561DE" w:rsidRDefault="001A15B4" w:rsidP="00AA0F4D">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597" w:type="dxa"/>
          </w:tcPr>
          <w:p w:rsidR="00AA0F4D" w:rsidRPr="002561DE" w:rsidRDefault="00AA0F4D" w:rsidP="005D6403">
            <w:pPr>
              <w:pStyle w:val="ProductList-Body"/>
              <w:spacing w:before="20" w:after="20"/>
              <w:rPr>
                <w:lang w:val="it-IT"/>
              </w:rPr>
            </w:pPr>
            <w:r w:rsidRPr="002561DE">
              <w:rPr>
                <w:lang w:val="it-IT"/>
              </w:rPr>
              <w:t xml:space="preserve">Indipendenti dalla Piattaforma: </w:t>
            </w:r>
            <w:r w:rsidRPr="002561DE">
              <w:rPr>
                <w:b/>
                <w:lang w:val="it-IT"/>
              </w:rPr>
              <w:t>famiglie di prodotti di Office e Applicazioni Office</w:t>
            </w:r>
          </w:p>
        </w:tc>
      </w:tr>
      <w:tr w:rsidR="006E6A2F" w:rsidTr="00AA0F4D">
        <w:tc>
          <w:tcPr>
            <w:tcW w:w="3596" w:type="dxa"/>
          </w:tcPr>
          <w:p w:rsidR="006E6A2F" w:rsidRPr="002561DE" w:rsidRDefault="006E6A2F" w:rsidP="00BF1122">
            <w:pPr>
              <w:pStyle w:val="ProductList-Body"/>
              <w:spacing w:before="20" w:after="20"/>
              <w:rPr>
                <w:lang w:val="it-IT"/>
              </w:rPr>
            </w:pPr>
            <w:r w:rsidRPr="002561DE">
              <w:rPr>
                <w:b/>
                <w:lang w:val="it-IT"/>
              </w:rPr>
              <w:t>Office 2007 e Applicazioni di Office 2007</w:t>
            </w:r>
            <w:r w:rsidRPr="002561DE">
              <w:rPr>
                <w:lang w:val="it-IT"/>
              </w:rPr>
              <w:t xml:space="preserve"> (11/06)</w:t>
            </w:r>
          </w:p>
        </w:tc>
        <w:tc>
          <w:tcPr>
            <w:tcW w:w="3597" w:type="dxa"/>
          </w:tcPr>
          <w:p w:rsidR="006E6A2F" w:rsidRPr="002561DE" w:rsidRDefault="006E6A2F" w:rsidP="00BF1122">
            <w:pPr>
              <w:pStyle w:val="ProductList-Body"/>
              <w:spacing w:before="20" w:after="20"/>
              <w:rPr>
                <w:lang w:val="it-IT"/>
              </w:rPr>
            </w:pPr>
            <w:r w:rsidRPr="002561DE">
              <w:rPr>
                <w:lang w:val="it-IT"/>
              </w:rPr>
              <w:t xml:space="preserve">Famiglia di prodotti: </w:t>
            </w:r>
            <w:r w:rsidRPr="002561DE">
              <w:rPr>
                <w:b/>
                <w:lang w:val="it-IT"/>
              </w:rPr>
              <w:t>Office Professional Plus</w:t>
            </w:r>
            <w:r w:rsidR="00BF1122">
              <w:rPr>
                <w:b/>
                <w:lang w:val="it-IT"/>
              </w:rPr>
              <w:t> </w:t>
            </w:r>
            <w:r w:rsidRPr="002561DE">
              <w:rPr>
                <w:b/>
                <w:lang w:val="it-IT"/>
              </w:rPr>
              <w:t>2013</w:t>
            </w:r>
            <w:r w:rsidR="009942CA">
              <w:fldChar w:fldCharType="begin"/>
            </w:r>
            <w:r w:rsidRPr="002561DE">
              <w:rPr>
                <w:lang w:val="it-IT"/>
              </w:rPr>
              <w:instrText>XE "Office Professional Plus 2013"</w:instrText>
            </w:r>
            <w:r w:rsidR="009942CA">
              <w:fldChar w:fldCharType="end"/>
            </w:r>
            <w:r w:rsidRPr="002561DE">
              <w:rPr>
                <w:b/>
                <w:lang w:val="it-IT"/>
              </w:rPr>
              <w:t xml:space="preserve"> e Office Standard 2013</w:t>
            </w:r>
            <w:r w:rsidR="009942CA">
              <w:fldChar w:fldCharType="begin"/>
            </w:r>
            <w:r w:rsidRPr="002561DE">
              <w:rPr>
                <w:lang w:val="it-IT"/>
              </w:rPr>
              <w:instrText>XE "Office Standard 2013"</w:instrText>
            </w:r>
            <w:r w:rsidR="009942CA">
              <w:fldChar w:fldCharType="end"/>
            </w:r>
          </w:p>
        </w:tc>
        <w:tc>
          <w:tcPr>
            <w:tcW w:w="3597" w:type="dxa"/>
          </w:tcPr>
          <w:p w:rsidR="006E6A2F" w:rsidRDefault="003B51B1" w:rsidP="00AA0F4D">
            <w:pPr>
              <w:pStyle w:val="ProductList-Body"/>
              <w:spacing w:before="20" w:after="20"/>
            </w:pPr>
            <w:r>
              <w:t xml:space="preserve">Sconto Up-to-Date: </w:t>
            </w:r>
            <w:r>
              <w:rPr>
                <w:b/>
              </w:rPr>
              <w:t>Office Professional Plus</w:t>
            </w:r>
          </w:p>
        </w:tc>
      </w:tr>
      <w:tr w:rsidR="00AA0F4D" w:rsidTr="00AA0F4D">
        <w:tc>
          <w:tcPr>
            <w:tcW w:w="3596" w:type="dxa"/>
          </w:tcPr>
          <w:p w:rsidR="00AA0F4D" w:rsidRDefault="00AA0F4D" w:rsidP="00BF1122">
            <w:pPr>
              <w:pStyle w:val="ProductList-Body"/>
              <w:spacing w:before="20" w:after="20"/>
            </w:pPr>
            <w:r>
              <w:t xml:space="preserve">Idoneità alla Transizione: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803F8F">
      <w:pPr>
        <w:pStyle w:val="ProductList-Body"/>
        <w:shd w:val="clear" w:color="auto" w:fill="D9D9D9" w:themeFill="background1" w:themeFillShade="D9"/>
        <w:tabs>
          <w:tab w:val="left" w:pos="2911"/>
        </w:tabs>
        <w:spacing w:before="120" w:after="120"/>
        <w:rPr>
          <w:b/>
        </w:rPr>
      </w:pPr>
      <w:r>
        <w:rPr>
          <w:b/>
        </w:rPr>
        <w:t>Informazioni Aggiuntive</w:t>
      </w:r>
      <w:r w:rsidR="00803F8F">
        <w:rPr>
          <w:b/>
        </w:rPr>
        <w:tab/>
      </w:r>
    </w:p>
    <w:p w:rsidR="00306B0E" w:rsidRPr="00056FAF" w:rsidRDefault="00306B0E" w:rsidP="00306B0E">
      <w:pPr>
        <w:pStyle w:val="ProductList-Body"/>
        <w:rPr>
          <w:b/>
        </w:rPr>
      </w:pPr>
      <w:r>
        <w:rPr>
          <w:b/>
          <w:color w:val="00188F"/>
        </w:rPr>
        <w:t>Work at Home</w:t>
      </w:r>
    </w:p>
    <w:p w:rsidR="00F8294E" w:rsidRPr="002561DE" w:rsidRDefault="00F8294E" w:rsidP="00306B0E">
      <w:pPr>
        <w:pStyle w:val="ProductList-Body"/>
        <w:rPr>
          <w:lang w:val="it-IT"/>
        </w:rPr>
      </w:pPr>
      <w:r w:rsidRPr="002561DE">
        <w:rPr>
          <w:lang w:val="it-IT"/>
        </w:rPr>
        <w:t>Una licenza Work at Home è una licenza facoltativa che può essere acquistata insieme a una licenza completa per Office Standard o Office Professional Plus. Consente all</w:t>
      </w:r>
      <w:r w:rsidR="000330A5">
        <w:rPr>
          <w:lang w:val="it-IT"/>
        </w:rPr>
        <w:t>’</w:t>
      </w:r>
      <w:r w:rsidRPr="002561DE">
        <w:rPr>
          <w:lang w:val="it-IT"/>
        </w:rPr>
        <w:t>utente principale del software di utilizzare il software anche su un desktop che si trovi all</w:t>
      </w:r>
      <w:r w:rsidR="000330A5">
        <w:rPr>
          <w:lang w:val="it-IT"/>
        </w:rPr>
        <w:t>’</w:t>
      </w:r>
      <w:r w:rsidRPr="002561DE">
        <w:rPr>
          <w:lang w:val="it-IT"/>
        </w:rPr>
        <w:t>esterno dei locali della società titolare del Contratto Multilicenza o di una sua consociata, ad esempio, sul desktop di casa. L</w:t>
      </w:r>
      <w:r w:rsidR="000330A5">
        <w:rPr>
          <w:lang w:val="it-IT"/>
        </w:rPr>
        <w:t>’</w:t>
      </w:r>
      <w:r w:rsidRPr="002561DE">
        <w:rPr>
          <w:lang w:val="it-IT"/>
        </w:rPr>
        <w:t>offerta Work at Home non è un</w:t>
      </w:r>
      <w:r w:rsidR="000330A5">
        <w:rPr>
          <w:lang w:val="it-IT"/>
        </w:rPr>
        <w:t>’</w:t>
      </w:r>
      <w:r w:rsidRPr="002561DE">
        <w:rPr>
          <w:lang w:val="it-IT"/>
        </w:rPr>
        <w:t xml:space="preserve">offerta di un piano di acquisti per dipendenti. La società in possesso di un Contratto Multilicenza (non il dipendente) mantiene i diritti sulla licenza Work at </w:t>
      </w:r>
      <w:r w:rsidR="00F46503" w:rsidRPr="002561DE">
        <w:rPr>
          <w:lang w:val="it-IT"/>
        </w:rPr>
        <w:lastRenderedPageBreak/>
        <w:t xml:space="preserve">Home. </w:t>
      </w:r>
      <w:r w:rsidRPr="002561DE">
        <w:rPr>
          <w:lang w:val="it-IT"/>
        </w:rPr>
        <w:t xml:space="preserve">Un </w:t>
      </w:r>
      <w:r w:rsidR="003F4BE4">
        <w:rPr>
          <w:lang w:val="it-IT"/>
        </w:rPr>
        <w:t>“</w:t>
      </w:r>
      <w:r w:rsidRPr="002561DE">
        <w:rPr>
          <w:lang w:val="it-IT"/>
        </w:rPr>
        <w:t>utente principale</w:t>
      </w:r>
      <w:r w:rsidR="00397B1C">
        <w:rPr>
          <w:lang w:val="it-IT"/>
        </w:rPr>
        <w:t>”</w:t>
      </w:r>
      <w:r w:rsidRPr="002561DE">
        <w:rPr>
          <w:lang w:val="it-IT"/>
        </w:rPr>
        <w:t>, ai fini dell</w:t>
      </w:r>
      <w:r w:rsidR="000330A5">
        <w:rPr>
          <w:lang w:val="it-IT"/>
        </w:rPr>
        <w:t>’</w:t>
      </w:r>
      <w:r w:rsidRPr="002561DE">
        <w:rPr>
          <w:lang w:val="it-IT"/>
        </w:rPr>
        <w:t>interpretazione del presente Articolo indica l</w:t>
      </w:r>
      <w:r w:rsidR="000330A5">
        <w:rPr>
          <w:lang w:val="it-IT"/>
        </w:rPr>
        <w:t>’</w:t>
      </w:r>
      <w:r w:rsidRPr="002561DE">
        <w:rPr>
          <w:lang w:val="it-IT"/>
        </w:rPr>
        <w:t>utente che utilizza un Dispositivo con Licenza presso i locali della società titolare del Contratto Multilicenza per oltre il 50% del tempo in un periodo di 90 giorni.</w:t>
      </w:r>
    </w:p>
    <w:p w:rsidR="00306B0E" w:rsidRPr="002561DE" w:rsidRDefault="00306B0E" w:rsidP="00306B0E">
      <w:pPr>
        <w:pStyle w:val="ProductList-Body"/>
        <w:rPr>
          <w:lang w:val="it-IT"/>
        </w:rPr>
      </w:pPr>
    </w:p>
    <w:p w:rsidR="00056FAF" w:rsidRPr="002561DE" w:rsidRDefault="00056FAF" w:rsidP="00056FAF">
      <w:pPr>
        <w:pStyle w:val="ProductList-Body"/>
        <w:rPr>
          <w:b/>
          <w:color w:val="00188F"/>
          <w:lang w:val="it-IT"/>
        </w:rPr>
      </w:pPr>
      <w:r w:rsidRPr="002561DE">
        <w:rPr>
          <w:b/>
          <w:color w:val="00188F"/>
          <w:lang w:val="it-IT"/>
        </w:rPr>
        <w:t>Office Professional Plus 2013</w:t>
      </w:r>
      <w:r w:rsidR="009942CA">
        <w:fldChar w:fldCharType="begin"/>
      </w:r>
      <w:r w:rsidRPr="002561DE">
        <w:rPr>
          <w:lang w:val="it-IT"/>
        </w:rPr>
        <w:instrText>XE "Office Professional Plus 2013"</w:instrText>
      </w:r>
      <w:r w:rsidR="009942CA">
        <w:fldChar w:fldCharType="end"/>
      </w:r>
      <w:r w:rsidRPr="002561DE">
        <w:rPr>
          <w:b/>
          <w:color w:val="00188F"/>
          <w:lang w:val="it-IT"/>
        </w:rPr>
        <w:t xml:space="preserve"> </w:t>
      </w:r>
    </w:p>
    <w:p w:rsidR="00056FAF" w:rsidRPr="002561DE" w:rsidRDefault="00056FAF" w:rsidP="00056FAF">
      <w:pPr>
        <w:pStyle w:val="ProductList-Body"/>
        <w:rPr>
          <w:spacing w:val="-4"/>
          <w:lang w:val="it-IT"/>
        </w:rPr>
      </w:pPr>
      <w:r w:rsidRPr="002561DE">
        <w:rPr>
          <w:spacing w:val="-4"/>
          <w:lang w:val="it-IT"/>
        </w:rPr>
        <w:t>Una Licenza per Office Professional Plus 2013</w:t>
      </w:r>
      <w:r w:rsidR="009942CA" w:rsidRPr="003C70A9">
        <w:rPr>
          <w:spacing w:val="-4"/>
        </w:rPr>
        <w:fldChar w:fldCharType="begin"/>
      </w:r>
      <w:r w:rsidRPr="002561DE">
        <w:rPr>
          <w:spacing w:val="-4"/>
          <w:lang w:val="it-IT"/>
        </w:rPr>
        <w:instrText>XE "Office Professional Plus 2013"</w:instrText>
      </w:r>
      <w:r w:rsidR="009942CA" w:rsidRPr="003C70A9">
        <w:rPr>
          <w:spacing w:val="-4"/>
        </w:rPr>
        <w:fldChar w:fldCharType="end"/>
      </w:r>
      <w:r w:rsidRPr="002561DE">
        <w:rPr>
          <w:spacing w:val="-4"/>
          <w:lang w:val="it-IT"/>
        </w:rPr>
        <w:t xml:space="preserve"> include anche i diritti per Office Home and Student RT 2013 Commercial Use</w:t>
      </w:r>
      <w:r w:rsidR="009942CA" w:rsidRPr="003C70A9">
        <w:rPr>
          <w:spacing w:val="-4"/>
        </w:rPr>
        <w:fldChar w:fldCharType="begin"/>
      </w:r>
      <w:r w:rsidRPr="002561DE">
        <w:rPr>
          <w:spacing w:val="-4"/>
          <w:lang w:val="it-IT"/>
        </w:rPr>
        <w:instrText>XE "Office Home and Student RT 2013 Commercial Use"</w:instrText>
      </w:r>
      <w:r w:rsidR="009942CA" w:rsidRPr="003C70A9">
        <w:rPr>
          <w:spacing w:val="-4"/>
        </w:rPr>
        <w:fldChar w:fldCharType="end"/>
      </w:r>
      <w:r w:rsidRPr="002561DE">
        <w:rPr>
          <w:spacing w:val="-4"/>
          <w:lang w:val="it-IT"/>
        </w:rPr>
        <w:t xml:space="preserve"> e Office Web Apps Server 2013</w:t>
      </w:r>
      <w:r w:rsidR="009942CA" w:rsidRPr="003C70A9">
        <w:rPr>
          <w:spacing w:val="-4"/>
        </w:rPr>
        <w:fldChar w:fldCharType="begin"/>
      </w:r>
      <w:r w:rsidRPr="002561DE">
        <w:rPr>
          <w:spacing w:val="-4"/>
          <w:lang w:val="it-IT"/>
        </w:rPr>
        <w:instrText>XE "Office Web Apps Server 2013"</w:instrText>
      </w:r>
      <w:r w:rsidR="009942CA" w:rsidRPr="003C70A9">
        <w:rPr>
          <w:spacing w:val="-4"/>
        </w:rPr>
        <w:fldChar w:fldCharType="end"/>
      </w:r>
      <w:r w:rsidRPr="002561DE">
        <w:rPr>
          <w:spacing w:val="-4"/>
          <w:lang w:val="it-IT"/>
        </w:rPr>
        <w:t>.</w:t>
      </w:r>
    </w:p>
    <w:p w:rsidR="00056FAF" w:rsidRPr="002561DE" w:rsidRDefault="00056FAF" w:rsidP="00056FAF">
      <w:pPr>
        <w:pStyle w:val="ProductList-Body"/>
        <w:rPr>
          <w:lang w:val="it-IT"/>
        </w:rPr>
      </w:pPr>
    </w:p>
    <w:p w:rsidR="00056FAF" w:rsidRPr="002561DE" w:rsidRDefault="00056FAF" w:rsidP="00056FAF">
      <w:pPr>
        <w:pStyle w:val="ProductList-Body"/>
        <w:rPr>
          <w:lang w:val="it-IT"/>
        </w:rPr>
      </w:pPr>
      <w:r w:rsidRPr="002561DE">
        <w:rPr>
          <w:lang w:val="it-IT"/>
        </w:rPr>
        <w:t>Le società in possesso di contratti Open Value potranno essere idonee a uno Sconto Up-to-Date basato sulle licenze esistenti per Office Professional 2010</w:t>
      </w:r>
      <w:r w:rsidR="009942CA">
        <w:fldChar w:fldCharType="begin"/>
      </w:r>
      <w:r w:rsidRPr="002561DE">
        <w:rPr>
          <w:lang w:val="it-IT"/>
        </w:rPr>
        <w:instrText>XE "Office Professional 2010"</w:instrText>
      </w:r>
      <w:r w:rsidR="009942CA">
        <w:fldChar w:fldCharType="end"/>
      </w:r>
      <w:r w:rsidRPr="002561DE">
        <w:rPr>
          <w:lang w:val="it-IT"/>
        </w:rPr>
        <w:t xml:space="preserve"> o 2013 oppure Office Professional Plus 2010</w:t>
      </w:r>
      <w:r w:rsidR="009942CA">
        <w:fldChar w:fldCharType="begin"/>
      </w:r>
      <w:r w:rsidRPr="002561DE">
        <w:rPr>
          <w:lang w:val="it-IT"/>
        </w:rPr>
        <w:instrText>XE "Office Professional Plus 2010"</w:instrText>
      </w:r>
      <w:r w:rsidR="009942CA">
        <w:fldChar w:fldCharType="end"/>
      </w:r>
      <w:r w:rsidRPr="002561DE">
        <w:rPr>
          <w:lang w:val="it-IT"/>
        </w:rPr>
        <w:t xml:space="preserve"> o 2013.</w:t>
      </w:r>
    </w:p>
    <w:p w:rsidR="00056FAF" w:rsidRPr="002561DE" w:rsidRDefault="00056FAF" w:rsidP="00056FAF">
      <w:pPr>
        <w:pStyle w:val="ProductList-Body"/>
        <w:rPr>
          <w:lang w:val="it-IT"/>
        </w:rPr>
      </w:pPr>
    </w:p>
    <w:p w:rsidR="00056FAF" w:rsidRPr="002561DE" w:rsidRDefault="00056FAF" w:rsidP="00056FAF">
      <w:pPr>
        <w:pStyle w:val="ProductList-Body"/>
        <w:rPr>
          <w:b/>
          <w:lang w:val="it-IT"/>
        </w:rPr>
      </w:pPr>
      <w:r w:rsidRPr="002561DE">
        <w:rPr>
          <w:b/>
          <w:color w:val="00188F"/>
          <w:lang w:val="it-IT"/>
        </w:rPr>
        <w:t>Office Standard 2013</w:t>
      </w:r>
      <w:r w:rsidR="009942CA">
        <w:fldChar w:fldCharType="begin"/>
      </w:r>
      <w:r w:rsidRPr="002561DE">
        <w:rPr>
          <w:lang w:val="it-IT"/>
        </w:rPr>
        <w:instrText>XE "Office Standard 2013"</w:instrText>
      </w:r>
      <w:r w:rsidR="009942CA">
        <w:fldChar w:fldCharType="end"/>
      </w:r>
    </w:p>
    <w:p w:rsidR="00056FAF" w:rsidRPr="002561DE" w:rsidRDefault="00056FAF" w:rsidP="00056FAF">
      <w:pPr>
        <w:pStyle w:val="ProductList-Body"/>
        <w:rPr>
          <w:lang w:val="it-IT"/>
        </w:rPr>
      </w:pPr>
      <w:r w:rsidRPr="002561DE">
        <w:rPr>
          <w:lang w:val="it-IT"/>
        </w:rPr>
        <w:t>Una Licenza per Office Standard 2013</w:t>
      </w:r>
      <w:r w:rsidR="009942CA">
        <w:fldChar w:fldCharType="begin"/>
      </w:r>
      <w:r w:rsidRPr="002561DE">
        <w:rPr>
          <w:lang w:val="it-IT"/>
        </w:rPr>
        <w:instrText>XE "Office Standard 2013"</w:instrText>
      </w:r>
      <w:r w:rsidR="009942CA">
        <w:fldChar w:fldCharType="end"/>
      </w:r>
      <w:r w:rsidRPr="002561DE">
        <w:rPr>
          <w:lang w:val="it-IT"/>
        </w:rPr>
        <w:t xml:space="preserve"> include anche i diritti per Office Home and Student RT 2013 Commercial Use</w:t>
      </w:r>
      <w:r w:rsidR="009942CA">
        <w:fldChar w:fldCharType="begin"/>
      </w:r>
      <w:r w:rsidRPr="002561DE">
        <w:rPr>
          <w:lang w:val="it-IT"/>
        </w:rPr>
        <w:instrText>XE "Office Home and Student RT 2013 Commercial Use"</w:instrText>
      </w:r>
      <w:r w:rsidR="009942CA">
        <w:fldChar w:fldCharType="end"/>
      </w:r>
      <w:r w:rsidRPr="002561DE">
        <w:rPr>
          <w:lang w:val="it-IT"/>
        </w:rPr>
        <w:t xml:space="preserve"> e Office Web Apps Server 2013</w:t>
      </w:r>
      <w:r w:rsidR="009942CA">
        <w:fldChar w:fldCharType="begin"/>
      </w:r>
      <w:r w:rsidRPr="002561DE">
        <w:rPr>
          <w:lang w:val="it-IT"/>
        </w:rPr>
        <w:instrText>XE "Office Web Apps Server 2013"</w:instrText>
      </w:r>
      <w:r w:rsidR="009942CA">
        <w:fldChar w:fldCharType="end"/>
      </w:r>
      <w:r w:rsidRPr="002561DE">
        <w:rPr>
          <w:lang w:val="it-IT"/>
        </w:rPr>
        <w:t>.</w:t>
      </w:r>
    </w:p>
    <w:p w:rsidR="00306B0E" w:rsidRPr="002561DE" w:rsidRDefault="00306B0E" w:rsidP="00056FAF">
      <w:pPr>
        <w:pStyle w:val="ProductList-Body"/>
        <w:rPr>
          <w:lang w:val="it-IT"/>
        </w:rPr>
      </w:pPr>
    </w:p>
    <w:p w:rsidR="00306B0E" w:rsidRPr="002561DE" w:rsidRDefault="00306B0E" w:rsidP="00306B0E">
      <w:pPr>
        <w:pStyle w:val="ProductList-Body"/>
        <w:rPr>
          <w:b/>
          <w:lang w:val="it-IT"/>
        </w:rPr>
      </w:pPr>
      <w:r w:rsidRPr="002561DE">
        <w:rPr>
          <w:b/>
          <w:color w:val="00188F"/>
          <w:lang w:val="it-IT"/>
        </w:rPr>
        <w:t>Diritti di Downgrade per Office Multi-Language Pack 2013</w:t>
      </w:r>
    </w:p>
    <w:p w:rsidR="00306B0E" w:rsidRPr="002561DE" w:rsidRDefault="00306B0E" w:rsidP="00306B0E">
      <w:pPr>
        <w:pStyle w:val="ProductList-Body"/>
        <w:rPr>
          <w:lang w:val="it-IT"/>
        </w:rPr>
      </w:pPr>
      <w:r w:rsidRPr="002561DE">
        <w:rPr>
          <w:lang w:val="it-IT"/>
        </w:rP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0330A5">
        <w:rPr>
          <w:lang w:val="it-IT"/>
        </w:rPr>
        <w:t>’</w:t>
      </w:r>
      <w:r w:rsidRPr="002561DE">
        <w:rPr>
          <w:lang w:val="it-IT"/>
        </w:rP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Default="00306B0E" w:rsidP="00306B0E">
      <w:pPr>
        <w:pStyle w:val="ProductList-Body"/>
        <w:numPr>
          <w:ilvl w:val="0"/>
          <w:numId w:val="7"/>
        </w:numPr>
        <w:ind w:left="450" w:hanging="270"/>
      </w:pPr>
      <w:r>
        <w:t>Office Standard 2013</w:t>
      </w:r>
      <w:r w:rsidR="009942CA">
        <w:fldChar w:fldCharType="begin"/>
      </w:r>
      <w:r>
        <w:instrText>XE "Office Standard 2013"</w:instrText>
      </w:r>
      <w:r w:rsidR="009942CA">
        <w:fldChar w:fldCharType="end"/>
      </w:r>
    </w:p>
    <w:p w:rsidR="00306B0E" w:rsidRDefault="00306B0E" w:rsidP="00306B0E">
      <w:pPr>
        <w:pStyle w:val="ProductList-Body"/>
        <w:numPr>
          <w:ilvl w:val="0"/>
          <w:numId w:val="7"/>
        </w:numPr>
        <w:ind w:left="450" w:hanging="270"/>
      </w:pPr>
      <w:r>
        <w:t>Office Professional Plus 2013</w:t>
      </w:r>
      <w:r w:rsidR="009942CA">
        <w:fldChar w:fldCharType="begin"/>
      </w:r>
      <w:r>
        <w:instrText>XE "Office Professional Plus 2013"</w:instrText>
      </w:r>
      <w:r w:rsidR="009942CA">
        <w:fldChar w:fldCharType="end"/>
      </w:r>
    </w:p>
    <w:p w:rsidR="00306B0E" w:rsidRDefault="00306B0E" w:rsidP="00306B0E">
      <w:pPr>
        <w:pStyle w:val="ProductList-Body"/>
        <w:numPr>
          <w:ilvl w:val="0"/>
          <w:numId w:val="7"/>
        </w:numPr>
        <w:ind w:left="450" w:hanging="270"/>
      </w:pPr>
      <w:r>
        <w:t>Project Standard 2013</w:t>
      </w:r>
      <w:r w:rsidR="009942CA">
        <w:fldChar w:fldCharType="begin"/>
      </w:r>
      <w:r>
        <w:instrText>XE "Project Standard 2013"</w:instrText>
      </w:r>
      <w:r w:rsidR="009942CA">
        <w:fldChar w:fldCharType="end"/>
      </w:r>
    </w:p>
    <w:p w:rsidR="00306B0E" w:rsidRDefault="00306B0E" w:rsidP="00306B0E">
      <w:pPr>
        <w:pStyle w:val="ProductList-Body"/>
        <w:numPr>
          <w:ilvl w:val="0"/>
          <w:numId w:val="7"/>
        </w:numPr>
        <w:ind w:left="450" w:hanging="270"/>
      </w:pPr>
      <w:r>
        <w:t>Project Professional 2013</w:t>
      </w:r>
      <w:r w:rsidR="009942CA">
        <w:fldChar w:fldCharType="begin"/>
      </w:r>
      <w:r>
        <w:instrText>XE "Project Professional 2013"</w:instrText>
      </w:r>
      <w:r w:rsidR="009942CA">
        <w:fldChar w:fldCharType="end"/>
      </w:r>
    </w:p>
    <w:p w:rsidR="00306B0E" w:rsidRDefault="00306B0E" w:rsidP="00306B0E">
      <w:pPr>
        <w:pStyle w:val="ProductList-Body"/>
        <w:numPr>
          <w:ilvl w:val="0"/>
          <w:numId w:val="7"/>
        </w:numPr>
        <w:ind w:left="450" w:hanging="270"/>
      </w:pPr>
      <w:r>
        <w:t>Visio Standard 2013</w:t>
      </w:r>
      <w:r w:rsidR="009942CA">
        <w:fldChar w:fldCharType="begin"/>
      </w:r>
      <w:r>
        <w:instrText>XE "Visio Standard 2013"</w:instrText>
      </w:r>
      <w:r w:rsidR="009942CA">
        <w:fldChar w:fldCharType="end"/>
      </w:r>
    </w:p>
    <w:p w:rsidR="00306B0E" w:rsidRDefault="00306B0E" w:rsidP="00306B0E">
      <w:pPr>
        <w:pStyle w:val="ProductList-Body"/>
        <w:numPr>
          <w:ilvl w:val="0"/>
          <w:numId w:val="7"/>
        </w:numPr>
        <w:ind w:left="450" w:hanging="270"/>
      </w:pPr>
      <w:r>
        <w:t>Visio Professional 2013</w:t>
      </w:r>
      <w:r w:rsidR="009942CA">
        <w:fldChar w:fldCharType="begin"/>
      </w:r>
      <w:r>
        <w:instrText>XE "Visio Professional 2013"</w:instrText>
      </w:r>
      <w:r w:rsidR="009942CA">
        <w:fldChar w:fldCharType="end"/>
      </w:r>
    </w:p>
    <w:p w:rsidR="00056FAF" w:rsidRDefault="00056FAF" w:rsidP="00056FAF">
      <w:pPr>
        <w:pStyle w:val="ProductList-Body"/>
      </w:pPr>
    </w:p>
    <w:p w:rsidR="00056FAF" w:rsidRPr="00EE7F74" w:rsidRDefault="00056FAF" w:rsidP="00056FAF">
      <w:pPr>
        <w:pStyle w:val="ProductList-Body"/>
        <w:rPr>
          <w:b/>
          <w:lang w:val="it-IT"/>
        </w:rPr>
      </w:pPr>
      <w:r w:rsidRPr="00EE7F74">
        <w:rPr>
          <w:b/>
          <w:color w:val="00188F"/>
          <w:lang w:val="it-IT"/>
        </w:rPr>
        <w:t>Project Professional 2013</w:t>
      </w:r>
      <w:r w:rsidR="009942CA">
        <w:fldChar w:fldCharType="begin"/>
      </w:r>
      <w:r w:rsidRPr="00EE7F74">
        <w:rPr>
          <w:lang w:val="it-IT"/>
        </w:rPr>
        <w:instrText>XE "Project Professional 2013"</w:instrText>
      </w:r>
      <w:r w:rsidR="009942CA">
        <w:fldChar w:fldCharType="end"/>
      </w:r>
    </w:p>
    <w:p w:rsidR="00056FAF" w:rsidRPr="002561DE" w:rsidRDefault="00056FAF" w:rsidP="00056FAF">
      <w:pPr>
        <w:pStyle w:val="ProductList-Body"/>
        <w:rPr>
          <w:lang w:val="it-IT"/>
        </w:rPr>
      </w:pPr>
      <w:r w:rsidRPr="002561DE">
        <w:rPr>
          <w:lang w:val="it-IT"/>
        </w:rPr>
        <w:t>Le società che acquistano una licenza per Project Professional 2013</w:t>
      </w:r>
      <w:r w:rsidR="009942CA">
        <w:fldChar w:fldCharType="begin"/>
      </w:r>
      <w:r w:rsidRPr="002561DE">
        <w:rPr>
          <w:lang w:val="it-IT"/>
        </w:rPr>
        <w:instrText>XE "Project Professional 2013"</w:instrText>
      </w:r>
      <w:r w:rsidR="009942CA">
        <w:fldChar w:fldCharType="end"/>
      </w:r>
      <w:r w:rsidRPr="002561DE">
        <w:rPr>
          <w:lang w:val="it-IT"/>
        </w:rPr>
        <w:t xml:space="preserve"> sono considerate titolari di una licenza CAL per Dispositivo per Project Server 2013</w:t>
      </w:r>
      <w:r w:rsidR="009942CA">
        <w:fldChar w:fldCharType="begin"/>
      </w:r>
      <w:r w:rsidRPr="002561DE">
        <w:rPr>
          <w:lang w:val="it-IT"/>
        </w:rPr>
        <w:instrText>XE "Project Server 2013"</w:instrText>
      </w:r>
      <w:r w:rsidR="009942CA">
        <w:fldChar w:fldCharType="end"/>
      </w:r>
      <w:r w:rsidRPr="002561DE">
        <w:rPr>
          <w:lang w:val="it-IT"/>
        </w:rP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Pr="002561DE" w:rsidRDefault="00056FAF" w:rsidP="00056FAF">
      <w:pPr>
        <w:pStyle w:val="ProductList-Body"/>
        <w:rPr>
          <w:lang w:val="it-IT"/>
        </w:rPr>
      </w:pPr>
    </w:p>
    <w:p w:rsidR="00056FAF" w:rsidRPr="002561DE" w:rsidRDefault="00056FAF" w:rsidP="00056FAF">
      <w:pPr>
        <w:pStyle w:val="ProductList-Body"/>
        <w:rPr>
          <w:lang w:val="it-IT"/>
        </w:rPr>
      </w:pPr>
      <w:r w:rsidRPr="002561DE">
        <w:rPr>
          <w:lang w:val="it-IT"/>
        </w:rPr>
        <w:t>Per ulteriori dettagli sui diritti aggiuntivi che si applicano a tali CAL, le società potranno fare riferimento alle note relative alle condizioni del Prodotto Project Server.</w:t>
      </w:r>
    </w:p>
    <w:p w:rsidR="00056FAF" w:rsidRPr="002561DE" w:rsidRDefault="00056FAF" w:rsidP="00056FAF">
      <w:pPr>
        <w:pStyle w:val="ProductList-Body"/>
        <w:rPr>
          <w:lang w:val="it-IT"/>
        </w:rPr>
      </w:pPr>
    </w:p>
    <w:p w:rsidR="00056FAF" w:rsidRPr="002561DE" w:rsidRDefault="00056FAF" w:rsidP="00056FAF">
      <w:pPr>
        <w:pStyle w:val="ProductList-Body"/>
        <w:rPr>
          <w:b/>
          <w:color w:val="00188F"/>
          <w:lang w:val="it-IT"/>
        </w:rPr>
      </w:pPr>
      <w:r w:rsidRPr="002561DE">
        <w:rPr>
          <w:b/>
          <w:color w:val="00188F"/>
          <w:lang w:val="it-IT"/>
        </w:rPr>
        <w:t>Visio Professional 2013</w:t>
      </w:r>
      <w:r w:rsidR="009942CA">
        <w:fldChar w:fldCharType="begin"/>
      </w:r>
      <w:r w:rsidRPr="002561DE">
        <w:rPr>
          <w:lang w:val="it-IT"/>
        </w:rPr>
        <w:instrText>XE "Visio Professional 2013"</w:instrText>
      </w:r>
      <w:r w:rsidR="009942CA">
        <w:fldChar w:fldCharType="end"/>
      </w:r>
    </w:p>
    <w:p w:rsidR="00056FAF" w:rsidRPr="002561DE" w:rsidRDefault="00056FAF" w:rsidP="00D67524">
      <w:pPr>
        <w:pStyle w:val="ProductList-Body"/>
        <w:ind w:left="180"/>
        <w:rPr>
          <w:b/>
          <w:lang w:val="it-IT"/>
        </w:rPr>
      </w:pPr>
      <w:r w:rsidRPr="002561DE">
        <w:rPr>
          <w:b/>
          <w:color w:val="00188F"/>
          <w:lang w:val="it-IT"/>
        </w:rPr>
        <w:t>Percorso di Migrazione di Software Assurance per Visio Premium 2010</w:t>
      </w:r>
      <w:r w:rsidR="009942CA">
        <w:fldChar w:fldCharType="begin"/>
      </w:r>
      <w:r w:rsidRPr="002561DE">
        <w:rPr>
          <w:lang w:val="it-IT"/>
        </w:rPr>
        <w:instrText>XE "Visio Premium 2010"</w:instrText>
      </w:r>
      <w:r w:rsidR="009942CA">
        <w:fldChar w:fldCharType="end"/>
      </w:r>
    </w:p>
    <w:p w:rsidR="00056FAF" w:rsidRPr="002561DE" w:rsidRDefault="00056FAF" w:rsidP="00D67524">
      <w:pPr>
        <w:pStyle w:val="ProductList-Body"/>
        <w:ind w:left="180"/>
        <w:rPr>
          <w:lang w:val="it-IT"/>
        </w:rPr>
      </w:pPr>
      <w:r w:rsidRPr="002561DE">
        <w:rPr>
          <w:lang w:val="it-IT"/>
        </w:rPr>
        <w:t>Le società con copertura SA attiva per Visio Premium 2010</w:t>
      </w:r>
      <w:r w:rsidR="009942CA">
        <w:fldChar w:fldCharType="begin"/>
      </w:r>
      <w:r w:rsidRPr="002561DE">
        <w:rPr>
          <w:lang w:val="it-IT"/>
        </w:rPr>
        <w:instrText>XE "Visio Premium 2010"</w:instrText>
      </w:r>
      <w:r w:rsidR="009942CA">
        <w:fldChar w:fldCharType="end"/>
      </w:r>
      <w:r w:rsidRPr="002561DE">
        <w:rPr>
          <w:lang w:val="it-IT"/>
        </w:rPr>
        <w:t xml:space="preserve"> a decorrere dalla data di disponibilità del download di Visio Professional 2013</w:t>
      </w:r>
      <w:r w:rsidR="009942CA">
        <w:fldChar w:fldCharType="begin"/>
      </w:r>
      <w:r w:rsidRPr="002561DE">
        <w:rPr>
          <w:lang w:val="it-IT"/>
        </w:rPr>
        <w:instrText>XE "Visio Professional 2013"</w:instrText>
      </w:r>
      <w:r w:rsidR="009942CA">
        <w:fldChar w:fldCharType="end"/>
      </w:r>
      <w:r w:rsidRPr="002561DE">
        <w:rPr>
          <w:lang w:val="it-IT"/>
        </w:rPr>
        <w:t xml:space="preserve"> sono idonee a utilizzare Visio Professional 2013 anziché Visio Premium 2010. Si applicano le condizioni per le Concessioni per la Migrazione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w:t>
      </w:r>
    </w:p>
    <w:p w:rsidR="00056FAF" w:rsidRPr="002561DE" w:rsidRDefault="00056FAF" w:rsidP="00D67524">
      <w:pPr>
        <w:pStyle w:val="ProductList-Body"/>
        <w:ind w:left="180"/>
        <w:rPr>
          <w:lang w:val="it-IT"/>
        </w:rPr>
      </w:pPr>
    </w:p>
    <w:p w:rsidR="00056FAF" w:rsidRPr="002561DE" w:rsidRDefault="00056FAF" w:rsidP="00D67524">
      <w:pPr>
        <w:pStyle w:val="ProductList-Body"/>
        <w:ind w:left="180"/>
        <w:rPr>
          <w:b/>
          <w:lang w:val="it-IT"/>
        </w:rPr>
      </w:pPr>
      <w:r w:rsidRPr="002561DE">
        <w:rPr>
          <w:b/>
          <w:color w:val="00188F"/>
          <w:lang w:val="it-IT"/>
        </w:rPr>
        <w:t>Diritti di Downgrade per Visio Professional 2013</w:t>
      </w:r>
      <w:r w:rsidR="009942CA">
        <w:fldChar w:fldCharType="begin"/>
      </w:r>
      <w:r w:rsidRPr="002561DE">
        <w:rPr>
          <w:lang w:val="it-IT"/>
        </w:rPr>
        <w:instrText>XE "Visio Professional 2013"</w:instrText>
      </w:r>
      <w:r w:rsidR="009942CA">
        <w:fldChar w:fldCharType="end"/>
      </w:r>
    </w:p>
    <w:p w:rsidR="00056FAF" w:rsidRPr="002561DE" w:rsidRDefault="00056FAF" w:rsidP="00D67524">
      <w:pPr>
        <w:pStyle w:val="ProductList-Body"/>
        <w:ind w:left="180"/>
        <w:rPr>
          <w:lang w:val="it-IT"/>
        </w:rPr>
      </w:pPr>
      <w:r w:rsidRPr="002561DE">
        <w:rPr>
          <w:lang w:val="it-IT"/>
        </w:rPr>
        <w:t>Le società con SA, che hanno distribuito solo Visio Premium 2010</w:t>
      </w:r>
      <w:r w:rsidR="009942CA">
        <w:fldChar w:fldCharType="begin"/>
      </w:r>
      <w:r w:rsidRPr="002561DE">
        <w:rPr>
          <w:lang w:val="it-IT"/>
        </w:rPr>
        <w:instrText>XE "Visio Premium 2010"</w:instrText>
      </w:r>
      <w:r w:rsidR="009942CA">
        <w:fldChar w:fldCharType="end"/>
      </w:r>
      <w:r w:rsidRPr="002561DE">
        <w:rPr>
          <w:lang w:val="it-IT"/>
        </w:rPr>
        <w:t xml:space="preserve"> (ad esempio quelle che non utilizzano altre edizioni di Visio nella loro organizzazione) e necessitano di ulteriori postazioni di Visio Premium 2010, potranno acquistare licenze per Visio Professional 2013</w:t>
      </w:r>
      <w:r w:rsidR="009942CA">
        <w:fldChar w:fldCharType="begin"/>
      </w:r>
      <w:r w:rsidRPr="002561DE">
        <w:rPr>
          <w:lang w:val="it-IT"/>
        </w:rPr>
        <w:instrText>XE "Visio Professional 2013"</w:instrText>
      </w:r>
      <w:r w:rsidR="009942CA">
        <w:fldChar w:fldCharType="end"/>
      </w:r>
      <w:r w:rsidRPr="002561DE">
        <w:rPr>
          <w:lang w:val="it-IT"/>
        </w:rPr>
        <w:t xml:space="preserve"> ed effettuare il downgrade a Visio Premium 2010. Non sono consentiti altri downgrade da Visio Professional 2013 a Visio Premium 2010.</w:t>
      </w:r>
    </w:p>
    <w:bookmarkStart w:id="348" w:name="_Toc378147631"/>
    <w:bookmarkStart w:id="349" w:name="_Toc378151533"/>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407E60" w:rsidRPr="002561DE" w:rsidRDefault="009919D2" w:rsidP="00680B4D">
      <w:pPr>
        <w:pStyle w:val="ProductList-Offering1Heading"/>
        <w:outlineLvl w:val="1"/>
        <w:rPr>
          <w:lang w:val="it-IT"/>
        </w:rPr>
      </w:pPr>
      <w:bookmarkStart w:id="350" w:name="_Toc379797166"/>
      <w:bookmarkStart w:id="351" w:name="_Toc380513191"/>
      <w:bookmarkStart w:id="352" w:name="_Toc380655233"/>
      <w:bookmarkStart w:id="353" w:name="_Toc383678664"/>
      <w:r w:rsidRPr="002561DE">
        <w:rPr>
          <w:lang w:val="it-IT"/>
        </w:rPr>
        <w:t>Office per Mac</w:t>
      </w:r>
      <w:bookmarkEnd w:id="348"/>
      <w:bookmarkEnd w:id="349"/>
      <w:bookmarkEnd w:id="350"/>
      <w:bookmarkEnd w:id="351"/>
      <w:bookmarkEnd w:id="352"/>
      <w:bookmarkEnd w:id="353"/>
    </w:p>
    <w:tbl>
      <w:tblPr>
        <w:tblStyle w:val="TableGrid"/>
        <w:tblW w:w="10815"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5"/>
        <w:gridCol w:w="3045"/>
        <w:gridCol w:w="15"/>
        <w:gridCol w:w="580"/>
        <w:gridCol w:w="15"/>
        <w:gridCol w:w="580"/>
        <w:gridCol w:w="15"/>
        <w:gridCol w:w="581"/>
        <w:gridCol w:w="15"/>
        <w:gridCol w:w="580"/>
        <w:gridCol w:w="15"/>
        <w:gridCol w:w="580"/>
        <w:gridCol w:w="15"/>
        <w:gridCol w:w="581"/>
        <w:gridCol w:w="15"/>
        <w:gridCol w:w="580"/>
        <w:gridCol w:w="15"/>
        <w:gridCol w:w="581"/>
        <w:gridCol w:w="15"/>
        <w:gridCol w:w="580"/>
        <w:gridCol w:w="15"/>
        <w:gridCol w:w="580"/>
        <w:gridCol w:w="15"/>
        <w:gridCol w:w="581"/>
        <w:gridCol w:w="15"/>
        <w:gridCol w:w="580"/>
        <w:gridCol w:w="15"/>
        <w:gridCol w:w="581"/>
        <w:gridCol w:w="15"/>
      </w:tblGrid>
      <w:tr w:rsidR="00810700" w:rsidTr="00C7762D">
        <w:trPr>
          <w:gridAfter w:val="1"/>
          <w:wAfter w:w="15" w:type="dxa"/>
          <w:tblHeader/>
        </w:trPr>
        <w:tc>
          <w:tcPr>
            <w:tcW w:w="3060" w:type="dxa"/>
            <w:gridSpan w:val="2"/>
            <w:tcBorders>
              <w:bottom w:val="nil"/>
            </w:tcBorders>
            <w:shd w:val="clear" w:color="auto" w:fill="00188F"/>
          </w:tcPr>
          <w:p w:rsidR="00810700" w:rsidRPr="00EE0836" w:rsidRDefault="00810700" w:rsidP="00A27920">
            <w:pPr>
              <w:pStyle w:val="ProductList-OfferingBody"/>
              <w:ind w:left="-28"/>
              <w:rPr>
                <w:color w:val="FFFFFF" w:themeColor="background1"/>
              </w:rPr>
            </w:pPr>
            <w:r>
              <w:rPr>
                <w:color w:val="FFFFFF" w:themeColor="background1"/>
              </w:rPr>
              <w:t>Prodotti</w:t>
            </w:r>
          </w:p>
        </w:tc>
        <w:tc>
          <w:tcPr>
            <w:tcW w:w="595" w:type="dxa"/>
            <w:gridSpan w:val="2"/>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gridSpan w:val="2"/>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gridSpan w:val="2"/>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gridSpan w:val="2"/>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gridSpan w:val="2"/>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C7762D">
        <w:trPr>
          <w:gridBefore w:val="1"/>
          <w:wBefore w:w="15" w:type="dxa"/>
        </w:trPr>
        <w:tc>
          <w:tcPr>
            <w:tcW w:w="3060" w:type="dxa"/>
            <w:gridSpan w:val="2"/>
            <w:tcBorders>
              <w:top w:val="nil"/>
              <w:left w:val="nil"/>
              <w:bottom w:val="dashSmallGap" w:sz="4" w:space="0" w:color="BFBFBF" w:themeColor="background1" w:themeShade="BF"/>
              <w:right w:val="nil"/>
            </w:tcBorders>
          </w:tcPr>
          <w:p w:rsidR="00C05A53" w:rsidRDefault="00056FAF" w:rsidP="00056FAF">
            <w:pPr>
              <w:pStyle w:val="ProductList-Offering1"/>
            </w:pPr>
            <w:bookmarkStart w:id="354" w:name="_Toc379797167"/>
            <w:bookmarkStart w:id="355" w:name="_Toc380513192"/>
            <w:bookmarkStart w:id="356" w:name="_Toc380655234"/>
            <w:bookmarkStart w:id="357" w:name="_Toc383678665"/>
            <w:r>
              <w:t>Excel per Mac 2011</w:t>
            </w:r>
            <w:bookmarkEnd w:id="354"/>
            <w:bookmarkEnd w:id="355"/>
            <w:bookmarkEnd w:id="356"/>
            <w:bookmarkEnd w:id="357"/>
            <w:r w:rsidR="009942CA">
              <w:fldChar w:fldCharType="begin"/>
            </w:r>
            <w:r>
              <w:instrText>XE "Excel per Mac 2011"</w:instrText>
            </w:r>
            <w:r w:rsidR="009942CA">
              <w:fldChar w:fldCharType="end"/>
            </w:r>
          </w:p>
        </w:tc>
        <w:tc>
          <w:tcPr>
            <w:tcW w:w="595" w:type="dxa"/>
            <w:gridSpan w:val="2"/>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gridSpan w:val="2"/>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70AD47" w:themeFill="accent6"/>
            <w:vAlign w:val="center"/>
          </w:tcPr>
          <w:p w:rsidR="00C05A53" w:rsidRDefault="00C05A53" w:rsidP="00C05A53">
            <w:pPr>
              <w:pStyle w:val="ProductList-OfferingBody"/>
              <w:ind w:left="-113"/>
              <w:jc w:val="center"/>
            </w:pPr>
          </w:p>
        </w:tc>
        <w:tc>
          <w:tcPr>
            <w:tcW w:w="595" w:type="dxa"/>
            <w:gridSpan w:val="2"/>
            <w:shd w:val="clear" w:color="auto" w:fill="70AD47" w:themeFill="accent6"/>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70AD47" w:themeFill="accent6"/>
            <w:vAlign w:val="center"/>
          </w:tcPr>
          <w:p w:rsidR="00C05A53" w:rsidRPr="00424424" w:rsidRDefault="00424424" w:rsidP="00424424">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r>
      <w:tr w:rsidR="00424424" w:rsidTr="00C7762D">
        <w:trPr>
          <w:gridBefore w:val="1"/>
          <w:wBefore w:w="15"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rsidR="00424424" w:rsidRDefault="00424424" w:rsidP="00C05A53">
            <w:pPr>
              <w:pStyle w:val="ProductList-Offering1"/>
            </w:pPr>
            <w:bookmarkStart w:id="358" w:name="_Toc379797168"/>
            <w:bookmarkStart w:id="359" w:name="_Toc380513193"/>
            <w:bookmarkStart w:id="360" w:name="_Toc380655235"/>
            <w:bookmarkStart w:id="361" w:name="_Toc383678666"/>
            <w:r>
              <w:t>Lync per Mac 2011</w:t>
            </w:r>
            <w:bookmarkEnd w:id="358"/>
            <w:bookmarkEnd w:id="359"/>
            <w:bookmarkEnd w:id="360"/>
            <w:bookmarkEnd w:id="361"/>
            <w:r>
              <w:fldChar w:fldCharType="begin"/>
            </w:r>
            <w:r>
              <w:instrText>XE "Lync per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4424" w:rsidRDefault="00424424"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Pr="00424424" w:rsidRDefault="00424424"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r>
      <w:tr w:rsidR="00424424" w:rsidTr="00C7762D">
        <w:trPr>
          <w:gridBefore w:val="1"/>
          <w:wBefore w:w="15"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rsidR="00424424" w:rsidRDefault="00424424" w:rsidP="00C05A53">
            <w:pPr>
              <w:pStyle w:val="ProductList-Offering1"/>
            </w:pPr>
            <w:bookmarkStart w:id="362" w:name="_Toc379797169"/>
            <w:bookmarkStart w:id="363" w:name="_Toc380513194"/>
            <w:bookmarkStart w:id="364" w:name="_Toc380655236"/>
            <w:bookmarkStart w:id="365" w:name="_Toc383678667"/>
            <w:r>
              <w:t>Office per Mac Standard 2011</w:t>
            </w:r>
            <w:bookmarkEnd w:id="362"/>
            <w:bookmarkEnd w:id="363"/>
            <w:bookmarkEnd w:id="364"/>
            <w:bookmarkEnd w:id="365"/>
            <w:r>
              <w:fldChar w:fldCharType="begin"/>
            </w:r>
            <w:r>
              <w:instrText>XE "Office per Mac Standard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4424" w:rsidRDefault="00424424"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rsidR="00424424" w:rsidRDefault="00424424" w:rsidP="009B126E">
            <w:pPr>
              <w:pStyle w:val="ProductList-OfferingBody"/>
              <w:ind w:left="-113"/>
              <w:jc w:val="center"/>
            </w:pPr>
            <w:r>
              <w:t xml:space="preserve">1, </w:t>
            </w: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Prodotto della Piattaforma Desktop School</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SD</w:t>
            </w:r>
            <w:r w:rsidRPr="00424424">
              <w:rPr>
                <w:bCs/>
              </w:rPr>
              <w:fldChar w:fldCharType="end"/>
            </w:r>
          </w:p>
        </w:tc>
        <w:tc>
          <w:tcPr>
            <w:tcW w:w="596" w:type="dxa"/>
            <w:gridSpan w:val="2"/>
            <w:shd w:val="clear" w:color="auto" w:fill="70AD47" w:themeFill="accent6"/>
            <w:vAlign w:val="center"/>
          </w:tcPr>
          <w:p w:rsidR="00424424" w:rsidRPr="00424424" w:rsidRDefault="00424424" w:rsidP="00C05A53">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Desktop Education</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ED</w:t>
            </w:r>
            <w:r w:rsidRPr="00424424">
              <w:rPr>
                <w:bCs/>
              </w:rPr>
              <w:fldChar w:fldCharType="end"/>
            </w:r>
          </w:p>
        </w:tc>
        <w:tc>
          <w:tcPr>
            <w:tcW w:w="595" w:type="dxa"/>
            <w:gridSpan w:val="2"/>
            <w:shd w:val="clear" w:color="auto" w:fill="70AD47" w:themeFill="accent6"/>
            <w:vAlign w:val="center"/>
          </w:tcPr>
          <w:p w:rsidR="00424424" w:rsidRPr="00424424" w:rsidRDefault="00424424" w:rsidP="00424424">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Prodotto Enterprise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E</w:t>
            </w:r>
            <w:r w:rsidRPr="00424424">
              <w:rPr>
                <w:bCs/>
              </w:rPr>
              <w:fldChar w:fldCharType="end"/>
            </w:r>
          </w:p>
        </w:tc>
        <w:tc>
          <w:tcPr>
            <w:tcW w:w="596"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Pr="00424424" w:rsidRDefault="00424424"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r>
      <w:tr w:rsidR="00424424" w:rsidTr="00C7762D">
        <w:trPr>
          <w:gridBefore w:val="1"/>
          <w:wBefore w:w="15"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rsidR="00424424" w:rsidRDefault="00424424" w:rsidP="00C05A53">
            <w:pPr>
              <w:pStyle w:val="ProductList-Offering1"/>
            </w:pPr>
            <w:bookmarkStart w:id="366" w:name="_Toc379797170"/>
            <w:bookmarkStart w:id="367" w:name="_Toc380513195"/>
            <w:bookmarkStart w:id="368" w:name="_Toc380655237"/>
            <w:bookmarkStart w:id="369" w:name="_Toc383678668"/>
            <w:r>
              <w:t>Outlook per Mac 2011</w:t>
            </w:r>
            <w:bookmarkEnd w:id="366"/>
            <w:bookmarkEnd w:id="367"/>
            <w:bookmarkEnd w:id="368"/>
            <w:bookmarkEnd w:id="369"/>
            <w:r>
              <w:fldChar w:fldCharType="begin"/>
            </w:r>
            <w:r>
              <w:instrText>XE "Outlook per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4424" w:rsidRDefault="00424424"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Pr="00424424" w:rsidRDefault="00424424"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r>
      <w:tr w:rsidR="00424424" w:rsidTr="00C7762D">
        <w:trPr>
          <w:gridBefore w:val="1"/>
          <w:wBefore w:w="15"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rsidR="00424424" w:rsidRDefault="00424424" w:rsidP="00C05A53">
            <w:pPr>
              <w:pStyle w:val="ProductList-Offering1"/>
            </w:pPr>
            <w:bookmarkStart w:id="370" w:name="_Toc379797171"/>
            <w:bookmarkStart w:id="371" w:name="_Toc380513196"/>
            <w:bookmarkStart w:id="372" w:name="_Toc380655238"/>
            <w:bookmarkStart w:id="373" w:name="_Toc383678669"/>
            <w:r>
              <w:t>PowerPoint per Mac 2011</w:t>
            </w:r>
            <w:bookmarkEnd w:id="370"/>
            <w:bookmarkEnd w:id="371"/>
            <w:bookmarkEnd w:id="372"/>
            <w:bookmarkEnd w:id="373"/>
            <w:r>
              <w:fldChar w:fldCharType="begin"/>
            </w:r>
            <w:r>
              <w:instrText>XE "PowerPoint per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4424" w:rsidRDefault="00424424"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Pr="00424424" w:rsidRDefault="00424424"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r>
      <w:tr w:rsidR="00424424" w:rsidTr="00C7762D">
        <w:trPr>
          <w:gridBefore w:val="1"/>
          <w:wBefore w:w="15"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rsidR="00424424" w:rsidRDefault="00424424" w:rsidP="00C05A53">
            <w:pPr>
              <w:pStyle w:val="ProductList-Offering1"/>
            </w:pPr>
            <w:bookmarkStart w:id="374" w:name="_Toc379797172"/>
            <w:bookmarkStart w:id="375" w:name="_Toc380513197"/>
            <w:bookmarkStart w:id="376" w:name="_Toc380655239"/>
            <w:bookmarkStart w:id="377" w:name="_Toc383678670"/>
            <w:r>
              <w:t>Word per Mac 2011</w:t>
            </w:r>
            <w:bookmarkEnd w:id="374"/>
            <w:bookmarkEnd w:id="375"/>
            <w:bookmarkEnd w:id="376"/>
            <w:bookmarkEnd w:id="377"/>
            <w:r>
              <w:fldChar w:fldCharType="begin"/>
            </w:r>
            <w:r>
              <w:instrText>XE "Word per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24424" w:rsidRDefault="00424424"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4424" w:rsidRDefault="00424424"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5" w:type="dxa"/>
            <w:gridSpan w:val="2"/>
            <w:shd w:val="clear" w:color="auto" w:fill="BFBFBF" w:themeFill="background1" w:themeFillShade="BF"/>
            <w:vAlign w:val="center"/>
          </w:tcPr>
          <w:p w:rsidR="00424424" w:rsidRDefault="00424424" w:rsidP="00C05A53">
            <w:pPr>
              <w:pStyle w:val="ProductList-OfferingBody"/>
              <w:ind w:left="-113"/>
              <w:jc w:val="center"/>
            </w:pPr>
          </w:p>
        </w:tc>
        <w:tc>
          <w:tcPr>
            <w:tcW w:w="596" w:type="dxa"/>
            <w:gridSpan w:val="2"/>
            <w:shd w:val="clear" w:color="auto" w:fill="70AD47" w:themeFill="accent6"/>
            <w:vAlign w:val="center"/>
          </w:tcPr>
          <w:p w:rsidR="00424424" w:rsidRPr="00424424" w:rsidRDefault="00424424"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gridSpan w:val="2"/>
            <w:shd w:val="clear" w:color="auto" w:fill="70AD47" w:themeFill="accent6"/>
            <w:vAlign w:val="center"/>
          </w:tcPr>
          <w:p w:rsidR="00424424" w:rsidRDefault="00424424" w:rsidP="00C05A53">
            <w:pPr>
              <w:pStyle w:val="ProductList-OfferingBody"/>
              <w:ind w:left="-113"/>
              <w:jc w:val="center"/>
            </w:pPr>
          </w:p>
        </w:tc>
        <w:tc>
          <w:tcPr>
            <w:tcW w:w="596" w:type="dxa"/>
            <w:gridSpan w:val="2"/>
            <w:shd w:val="clear" w:color="auto" w:fill="BFBFBF" w:themeFill="background1" w:themeFillShade="BF"/>
            <w:vAlign w:val="center"/>
          </w:tcPr>
          <w:p w:rsidR="00424424" w:rsidRDefault="00424424" w:rsidP="00C05A53">
            <w:pPr>
              <w:pStyle w:val="ProductList-OfferingBody"/>
              <w:ind w:left="-113"/>
              <w:jc w:val="center"/>
            </w:pPr>
          </w:p>
        </w:tc>
      </w:tr>
      <w:tr w:rsidR="00C05A53" w:rsidTr="00C7762D">
        <w:trPr>
          <w:gridBefore w:val="1"/>
          <w:wBefore w:w="15" w:type="dxa"/>
        </w:trPr>
        <w:tc>
          <w:tcPr>
            <w:tcW w:w="3060" w:type="dxa"/>
            <w:gridSpan w:val="2"/>
            <w:tcBorders>
              <w:top w:val="dashSmallGap" w:sz="4" w:space="0" w:color="BFBFBF" w:themeColor="background1" w:themeShade="BF"/>
              <w:left w:val="nil"/>
              <w:bottom w:val="nil"/>
              <w:right w:val="nil"/>
            </w:tcBorders>
          </w:tcPr>
          <w:p w:rsidR="00C05A53" w:rsidRDefault="00056FAF" w:rsidP="00C05A53">
            <w:pPr>
              <w:pStyle w:val="ProductList-Offering1"/>
            </w:pPr>
            <w:bookmarkStart w:id="378" w:name="_Toc379797173"/>
            <w:bookmarkStart w:id="379" w:name="_Toc380513198"/>
            <w:bookmarkStart w:id="380" w:name="_Toc380655240"/>
            <w:bookmarkStart w:id="381" w:name="_Toc383678671"/>
            <w:r>
              <w:t>Work at Home per Mac 2011</w:t>
            </w:r>
            <w:bookmarkEnd w:id="378"/>
            <w:bookmarkEnd w:id="379"/>
            <w:bookmarkEnd w:id="380"/>
            <w:bookmarkEnd w:id="381"/>
            <w:r w:rsidR="009942CA">
              <w:fldChar w:fldCharType="begin"/>
            </w:r>
            <w:r>
              <w:instrText>XE "Work at Home per Mac 2011"</w:instrText>
            </w:r>
            <w:r w:rsidR="009942CA">
              <w:fldChar w:fldCharType="end"/>
            </w:r>
          </w:p>
        </w:tc>
        <w:tc>
          <w:tcPr>
            <w:tcW w:w="595" w:type="dxa"/>
            <w:gridSpan w:val="2"/>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gridSpan w:val="2"/>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70AD47" w:themeFill="accent6"/>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086423" w:rsidTr="00C4636F">
        <w:tc>
          <w:tcPr>
            <w:tcW w:w="3596" w:type="dxa"/>
          </w:tcPr>
          <w:p w:rsidR="00782C7B" w:rsidRPr="002561DE" w:rsidRDefault="00056FAF" w:rsidP="00450926">
            <w:pPr>
              <w:pStyle w:val="ProductList-Body"/>
              <w:spacing w:before="20" w:after="20"/>
              <w:rPr>
                <w:lang w:val="it-IT"/>
              </w:rPr>
            </w:pPr>
            <w:r w:rsidRPr="002561DE">
              <w:rPr>
                <w:lang w:val="it-IT"/>
              </w:rPr>
              <w:lastRenderedPageBreak/>
              <w:t xml:space="preserve">Versione Precedente: </w:t>
            </w:r>
            <w:r w:rsidRPr="002561DE">
              <w:rPr>
                <w:b/>
                <w:lang w:val="it-IT"/>
              </w:rPr>
              <w:t>Office per Mac 2008 e</w:t>
            </w:r>
            <w:r w:rsidR="00450926" w:rsidRPr="002561DE">
              <w:rPr>
                <w:b/>
                <w:lang w:val="it-IT"/>
              </w:rPr>
              <w:t> </w:t>
            </w:r>
            <w:r w:rsidRPr="002561DE">
              <w:rPr>
                <w:b/>
                <w:lang w:val="it-IT"/>
              </w:rPr>
              <w:t>Applicazioni di Office per Mac 2008</w:t>
            </w:r>
            <w:r w:rsidRPr="002561DE">
              <w:rPr>
                <w:lang w:val="it-IT"/>
              </w:rPr>
              <w:t xml:space="preserve"> (1/08)</w:t>
            </w:r>
          </w:p>
        </w:tc>
        <w:tc>
          <w:tcPr>
            <w:tcW w:w="3597" w:type="dxa"/>
          </w:tcPr>
          <w:p w:rsidR="00782C7B" w:rsidRPr="00056FAF" w:rsidRDefault="00056FAF" w:rsidP="00056FAF">
            <w:pPr>
              <w:pStyle w:val="ProductList-Body"/>
              <w:spacing w:before="20" w:after="20"/>
              <w:rPr>
                <w:b/>
              </w:rPr>
            </w:pPr>
            <w:r>
              <w:t xml:space="preserve">Pool di Prodotti: </w:t>
            </w:r>
            <w:r>
              <w:rPr>
                <w:b/>
              </w:rPr>
              <w:t>Applicazione</w:t>
            </w:r>
          </w:p>
        </w:tc>
        <w:tc>
          <w:tcPr>
            <w:tcW w:w="3597" w:type="dxa"/>
          </w:tcPr>
          <w:p w:rsidR="00782C7B" w:rsidRPr="002561DE" w:rsidRDefault="00AC1338" w:rsidP="00306B0E">
            <w:pPr>
              <w:pStyle w:val="ProductList-Body"/>
              <w:spacing w:before="20" w:after="20"/>
              <w:rPr>
                <w:b/>
                <w:lang w:val="it-IT"/>
              </w:rPr>
            </w:pPr>
            <w:r w:rsidRPr="002561DE">
              <w:rPr>
                <w:lang w:val="it-IT"/>
              </w:rPr>
              <w:t xml:space="preserve">Indipendenti dalla Piattaforma: </w:t>
            </w:r>
            <w:r w:rsidRPr="002561DE">
              <w:rPr>
                <w:b/>
                <w:lang w:val="it-IT"/>
              </w:rPr>
              <w:t xml:space="preserve">Famiglie di prodotti Office per Mac </w:t>
            </w:r>
          </w:p>
        </w:tc>
      </w:tr>
      <w:tr w:rsidR="00782C7B" w:rsidRPr="00086423" w:rsidTr="00C4636F">
        <w:tc>
          <w:tcPr>
            <w:tcW w:w="3596" w:type="dxa"/>
          </w:tcPr>
          <w:p w:rsidR="00782C7B" w:rsidRPr="002561DE" w:rsidRDefault="00AC1338" w:rsidP="003D2B4D">
            <w:pPr>
              <w:pStyle w:val="ProductList-Body"/>
              <w:spacing w:before="20" w:after="20"/>
              <w:rPr>
                <w:lang w:val="it-IT"/>
              </w:rPr>
            </w:pPr>
            <w:r w:rsidRPr="002561DE">
              <w:rPr>
                <w:lang w:val="it-IT"/>
              </w:rPr>
              <w:t xml:space="preserve">Famiglia di prodotti: </w:t>
            </w:r>
            <w:r w:rsidRPr="002561DE">
              <w:rPr>
                <w:b/>
                <w:lang w:val="it-IT"/>
              </w:rPr>
              <w:t>Office per Mac Standard</w:t>
            </w:r>
            <w:r w:rsidR="003D2B4D">
              <w:rPr>
                <w:b/>
                <w:lang w:val="it-IT"/>
              </w:rPr>
              <w:t> </w:t>
            </w:r>
            <w:r w:rsidRPr="002561DE">
              <w:rPr>
                <w:b/>
                <w:lang w:val="it-IT"/>
              </w:rPr>
              <w:t>2011</w:t>
            </w:r>
            <w:r w:rsidR="009942CA">
              <w:fldChar w:fldCharType="begin"/>
            </w:r>
            <w:r w:rsidRPr="002561DE">
              <w:rPr>
                <w:lang w:val="it-IT"/>
              </w:rPr>
              <w:instrText>XE "Office per Mac Standard 2011"</w:instrText>
            </w:r>
            <w:r w:rsidR="009942CA">
              <w:fldChar w:fldCharType="end"/>
            </w:r>
          </w:p>
        </w:tc>
        <w:tc>
          <w:tcPr>
            <w:tcW w:w="3597" w:type="dxa"/>
          </w:tcPr>
          <w:p w:rsidR="00782C7B" w:rsidRPr="002561DE" w:rsidRDefault="001A15B4" w:rsidP="00056FAF">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597" w:type="dxa"/>
          </w:tcPr>
          <w:p w:rsidR="00782C7B" w:rsidRPr="002561DE" w:rsidRDefault="00306B0E" w:rsidP="00056FAF">
            <w:pPr>
              <w:pStyle w:val="ProductList-Body"/>
              <w:spacing w:before="20" w:after="20"/>
              <w:rPr>
                <w:lang w:val="it-IT"/>
              </w:rPr>
            </w:pPr>
            <w:r w:rsidRPr="002561DE">
              <w:rPr>
                <w:b/>
                <w:lang w:val="it-IT"/>
              </w:rPr>
              <w:t>e applicazioni Office per Mac</w:t>
            </w:r>
          </w:p>
        </w:tc>
      </w:tr>
    </w:tbl>
    <w:p w:rsidR="00782C7B" w:rsidRPr="002561DE" w:rsidRDefault="00782C7B" w:rsidP="006E6A2F">
      <w:pPr>
        <w:pStyle w:val="ProductList-Body"/>
        <w:shd w:val="clear" w:color="auto" w:fill="D9D9D9" w:themeFill="background1" w:themeFillShade="D9"/>
        <w:spacing w:before="120" w:after="120"/>
        <w:rPr>
          <w:b/>
          <w:lang w:val="it-IT"/>
        </w:rPr>
      </w:pPr>
      <w:r w:rsidRPr="002561DE">
        <w:rPr>
          <w:b/>
          <w:lang w:val="it-IT"/>
        </w:rPr>
        <w:t>Informazioni Aggiuntive</w:t>
      </w:r>
    </w:p>
    <w:p w:rsidR="00AC1338" w:rsidRPr="002561DE" w:rsidRDefault="00AC1338" w:rsidP="00AC1338">
      <w:pPr>
        <w:pStyle w:val="ProductList-Body"/>
        <w:rPr>
          <w:b/>
          <w:lang w:val="it-IT"/>
        </w:rPr>
      </w:pPr>
      <w:r w:rsidRPr="002561DE">
        <w:rPr>
          <w:b/>
          <w:color w:val="00188F"/>
          <w:lang w:val="it-IT"/>
        </w:rPr>
        <w:t>Office per Mac Standard 2011</w:t>
      </w:r>
      <w:r w:rsidR="009942CA">
        <w:fldChar w:fldCharType="begin"/>
      </w:r>
      <w:r w:rsidRPr="002561DE">
        <w:rPr>
          <w:lang w:val="it-IT"/>
        </w:rPr>
        <w:instrText>XE "Office per Mac Standard 2011"</w:instrText>
      </w:r>
      <w:r w:rsidR="009942CA">
        <w:fldChar w:fldCharType="end"/>
      </w:r>
    </w:p>
    <w:p w:rsidR="00AC1338" w:rsidRPr="002561DE" w:rsidRDefault="00AC1338" w:rsidP="00AC1338">
      <w:pPr>
        <w:pStyle w:val="ProductList-Body"/>
        <w:rPr>
          <w:lang w:val="it-IT"/>
        </w:rPr>
      </w:pPr>
      <w:r w:rsidRPr="002561DE">
        <w:rPr>
          <w:lang w:val="it-IT"/>
        </w:rPr>
        <w:t>Una licenza per Mac Standard 2011</w:t>
      </w:r>
      <w:r w:rsidR="009942CA">
        <w:fldChar w:fldCharType="begin"/>
      </w:r>
      <w:r w:rsidRPr="002561DE">
        <w:rPr>
          <w:lang w:val="it-IT"/>
        </w:rPr>
        <w:instrText>XE "Office per Mac Standard 2011"</w:instrText>
      </w:r>
      <w:r w:rsidR="009942CA">
        <w:fldChar w:fldCharType="end"/>
      </w:r>
      <w:r w:rsidRPr="002561DE">
        <w:rPr>
          <w:lang w:val="it-IT"/>
        </w:rPr>
        <w:t xml:space="preserve"> fornisce anche i diritti per Office Home and Student RT 2013 Commercial Use</w:t>
      </w:r>
      <w:r w:rsidR="009942CA">
        <w:fldChar w:fldCharType="begin"/>
      </w:r>
      <w:r w:rsidRPr="002561DE">
        <w:rPr>
          <w:lang w:val="it-IT"/>
        </w:rPr>
        <w:instrText>XE "Office Home and Student RT 2013 Commercial Use"</w:instrText>
      </w:r>
      <w:r w:rsidR="009942CA">
        <w:fldChar w:fldCharType="end"/>
      </w:r>
      <w:r w:rsidRPr="002561DE">
        <w:rPr>
          <w:lang w:val="it-IT"/>
        </w:rPr>
        <w:t xml:space="preserve"> e Office Web Apps Server 2013. Le Licenze acquistate in data 1 ottobre 2011 o successiva includono Lync per Mac 2011 anziché Communicator per Mac 2011</w:t>
      </w:r>
      <w:r w:rsidR="009942CA">
        <w:fldChar w:fldCharType="begin"/>
      </w:r>
      <w:r w:rsidRPr="002561DE">
        <w:rPr>
          <w:lang w:val="it-IT"/>
        </w:rPr>
        <w:instrText>XE "Communicator per Mac 2011"</w:instrText>
      </w:r>
      <w:r w:rsidR="009942CA">
        <w:fldChar w:fldCharType="end"/>
      </w:r>
      <w:r w:rsidRPr="002561DE">
        <w:rPr>
          <w:lang w:val="it-IT"/>
        </w:rPr>
        <w:t>. Le società con copertura SA attiva in data 1° ottobre 2011 o successiva possono utilizzare sia Communicator per Mac 2011 o Lync per Mac 2011</w:t>
      </w:r>
      <w:r w:rsidR="009942CA">
        <w:fldChar w:fldCharType="begin"/>
      </w:r>
      <w:r w:rsidRPr="002561DE">
        <w:rPr>
          <w:lang w:val="it-IT"/>
        </w:rPr>
        <w:instrText>XE "Lync per Mac 2011"</w:instrText>
      </w:r>
      <w:r w:rsidR="009942CA">
        <w:fldChar w:fldCharType="end"/>
      </w:r>
      <w:r w:rsidRPr="002561DE">
        <w:rPr>
          <w:lang w:val="it-IT"/>
        </w:rPr>
        <w:t>.</w:t>
      </w:r>
    </w:p>
    <w:p w:rsidR="00AC1338" w:rsidRPr="002561DE" w:rsidRDefault="00AC1338" w:rsidP="00AC1338">
      <w:pPr>
        <w:pStyle w:val="ProductList-Body"/>
        <w:rPr>
          <w:lang w:val="it-IT"/>
        </w:rPr>
      </w:pPr>
    </w:p>
    <w:p w:rsidR="00733083" w:rsidRPr="002561DE" w:rsidRDefault="00733083" w:rsidP="00733083">
      <w:pPr>
        <w:pStyle w:val="ProductList-Body"/>
        <w:rPr>
          <w:b/>
          <w:lang w:val="it-IT"/>
        </w:rPr>
      </w:pPr>
      <w:r w:rsidRPr="002561DE">
        <w:rPr>
          <w:b/>
          <w:color w:val="00188F"/>
          <w:lang w:val="it-IT"/>
        </w:rPr>
        <w:t>Outlook per Mac 2011</w:t>
      </w:r>
      <w:r w:rsidR="009942CA">
        <w:fldChar w:fldCharType="begin"/>
      </w:r>
      <w:r w:rsidRPr="002561DE">
        <w:rPr>
          <w:lang w:val="it-IT"/>
        </w:rPr>
        <w:instrText>XE "Outlook per Mac 2011"</w:instrText>
      </w:r>
      <w:r w:rsidR="009942CA">
        <w:fldChar w:fldCharType="end"/>
      </w:r>
    </w:p>
    <w:p w:rsidR="00733083" w:rsidRPr="002561DE" w:rsidRDefault="00733083" w:rsidP="00733083">
      <w:pPr>
        <w:pStyle w:val="ProductList-Body"/>
        <w:rPr>
          <w:lang w:val="it-IT"/>
        </w:rPr>
      </w:pPr>
      <w:r w:rsidRPr="002561DE">
        <w:rPr>
          <w:lang w:val="it-IT"/>
        </w:rPr>
        <w:t>Office per Mac 2011 è la versione successiva di Entourage per Mac 2008.</w:t>
      </w:r>
    </w:p>
    <w:p w:rsidR="00733083" w:rsidRPr="002561DE" w:rsidRDefault="00733083" w:rsidP="00733083">
      <w:pPr>
        <w:pStyle w:val="ProductList-Body"/>
        <w:rPr>
          <w:lang w:val="it-IT"/>
        </w:rPr>
      </w:pPr>
    </w:p>
    <w:p w:rsidR="00306B0E" w:rsidRPr="002561DE" w:rsidRDefault="00306B0E" w:rsidP="00306B0E">
      <w:pPr>
        <w:pStyle w:val="ProductList-Body"/>
        <w:rPr>
          <w:b/>
          <w:lang w:val="it-IT"/>
        </w:rPr>
      </w:pPr>
      <w:r w:rsidRPr="002561DE">
        <w:rPr>
          <w:b/>
          <w:color w:val="00188F"/>
          <w:lang w:val="it-IT"/>
        </w:rPr>
        <w:t>Lync per Mac 2011</w:t>
      </w:r>
      <w:r w:rsidR="009942CA">
        <w:fldChar w:fldCharType="begin"/>
      </w:r>
      <w:r w:rsidRPr="002561DE">
        <w:rPr>
          <w:lang w:val="it-IT"/>
        </w:rPr>
        <w:instrText>XE "Lync per Mac 2011"</w:instrText>
      </w:r>
      <w:r w:rsidR="009942CA">
        <w:fldChar w:fldCharType="end"/>
      </w:r>
    </w:p>
    <w:p w:rsidR="00306B0E" w:rsidRPr="002561DE" w:rsidRDefault="00306B0E" w:rsidP="00306B0E">
      <w:pPr>
        <w:pStyle w:val="ProductList-Body"/>
        <w:rPr>
          <w:lang w:val="it-IT"/>
        </w:rPr>
      </w:pPr>
      <w:r w:rsidRPr="002561DE">
        <w:rPr>
          <w:lang w:val="it-IT"/>
        </w:rPr>
        <w:t>Lync per Mac 2011</w:t>
      </w:r>
      <w:r w:rsidR="009942CA">
        <w:fldChar w:fldCharType="begin"/>
      </w:r>
      <w:r w:rsidRPr="002561DE">
        <w:rPr>
          <w:lang w:val="it-IT"/>
        </w:rPr>
        <w:instrText>XE "Lync per Mac 2011"</w:instrText>
      </w:r>
      <w:r w:rsidR="009942CA">
        <w:fldChar w:fldCharType="end"/>
      </w:r>
      <w:r w:rsidRPr="002561DE">
        <w:rPr>
          <w:lang w:val="it-IT"/>
        </w:rPr>
        <w:t xml:space="preserve"> è la versione successiva di Communicator per Mac 2011</w:t>
      </w:r>
      <w:r w:rsidR="009942CA">
        <w:fldChar w:fldCharType="begin"/>
      </w:r>
      <w:r w:rsidRPr="002561DE">
        <w:rPr>
          <w:lang w:val="it-IT"/>
        </w:rPr>
        <w:instrText>XE "Communicator per Mac 2011"</w:instrText>
      </w:r>
      <w:r w:rsidR="009942CA">
        <w:fldChar w:fldCharType="end"/>
      </w:r>
      <w:r w:rsidRPr="002561DE">
        <w:rPr>
          <w:lang w:val="it-IT"/>
        </w:rPr>
        <w:t>.</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708AE" w:rsidRPr="002561DE" w:rsidRDefault="009708AE" w:rsidP="00B26BEF">
      <w:pPr>
        <w:pStyle w:val="ProductList-OfferingGroupHeading"/>
        <w:outlineLvl w:val="1"/>
        <w:rPr>
          <w:lang w:val="it-IT"/>
        </w:rPr>
      </w:pPr>
      <w:bookmarkStart w:id="382" w:name="_Toc379797174"/>
      <w:bookmarkStart w:id="383" w:name="_Toc380513199"/>
      <w:bookmarkStart w:id="384" w:name="_Toc380655241"/>
      <w:bookmarkStart w:id="385" w:name="_Toc383678672"/>
      <w:r w:rsidRPr="002561DE">
        <w:rPr>
          <w:lang w:val="it-IT"/>
        </w:rPr>
        <w:t>Server di Produttività di Office</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rsidRPr="002561DE">
        <w:rPr>
          <w:lang w:val="it-IT"/>
        </w:rPr>
        <w:tab/>
      </w:r>
      <w:bookmarkStart w:id="390" w:name="_Toc379797175"/>
      <w:bookmarkStart w:id="391" w:name="_Toc380513200"/>
      <w:bookmarkStart w:id="392" w:name="_Toc380655242"/>
      <w:bookmarkStart w:id="393" w:name="_Toc383678673"/>
      <w:r>
        <w:t>Exchange Server</w:t>
      </w:r>
      <w:bookmarkEnd w:id="386"/>
      <w:bookmarkEnd w:id="387"/>
      <w:bookmarkEnd w:id="390"/>
      <w:bookmarkEnd w:id="391"/>
      <w:bookmarkEnd w:id="392"/>
      <w:bookmarkEnd w:id="393"/>
    </w:p>
    <w:tbl>
      <w:tblPr>
        <w:tblStyle w:val="TableGrid"/>
        <w:tblW w:w="10800" w:type="dxa"/>
        <w:tblInd w:w="-72"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left w:w="115" w:type="dxa"/>
          <w:right w:w="115" w:type="dxa"/>
        </w:tblCellMar>
        <w:tblLook w:val="04A0" w:firstRow="1" w:lastRow="0" w:firstColumn="1" w:lastColumn="0" w:noHBand="0" w:noVBand="1"/>
      </w:tblPr>
      <w:tblGrid>
        <w:gridCol w:w="2995"/>
        <w:gridCol w:w="595"/>
        <w:gridCol w:w="595"/>
        <w:gridCol w:w="597"/>
        <w:gridCol w:w="595"/>
        <w:gridCol w:w="597"/>
        <w:gridCol w:w="597"/>
        <w:gridCol w:w="597"/>
        <w:gridCol w:w="597"/>
        <w:gridCol w:w="597"/>
        <w:gridCol w:w="597"/>
        <w:gridCol w:w="646"/>
        <w:gridCol w:w="597"/>
        <w:gridCol w:w="598"/>
      </w:tblGrid>
      <w:tr w:rsidR="00810700" w:rsidTr="00ED4C26">
        <w:trPr>
          <w:tblHeader/>
        </w:trPr>
        <w:tc>
          <w:tcPr>
            <w:tcW w:w="1388" w:type="pct"/>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277" w:type="pct"/>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277" w:type="pct"/>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278" w:type="pct"/>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277" w:type="pct"/>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278" w:type="pct"/>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278" w:type="pct"/>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2700D" w:rsidTr="00ED4C26">
        <w:tc>
          <w:tcPr>
            <w:tcW w:w="1388" w:type="pct"/>
            <w:tcBorders>
              <w:top w:val="nil"/>
              <w:left w:val="nil"/>
              <w:bottom w:val="dashSmallGap" w:sz="4" w:space="0" w:color="BFBFBF" w:themeColor="background1" w:themeShade="BF"/>
              <w:right w:val="nil"/>
            </w:tcBorders>
          </w:tcPr>
          <w:p w:rsidR="00C2700D" w:rsidRDefault="00C2700D" w:rsidP="00477621">
            <w:pPr>
              <w:pStyle w:val="ProductList-Offering2"/>
            </w:pPr>
            <w:bookmarkStart w:id="394" w:name="_Toc379797176"/>
            <w:bookmarkStart w:id="395" w:name="_Toc380513201"/>
            <w:bookmarkStart w:id="396" w:name="_Toc380655243"/>
            <w:bookmarkStart w:id="397" w:name="_Toc383678674"/>
            <w:r>
              <w:t>Exchange Server 2007 Standard for Small Business</w:t>
            </w:r>
            <w:bookmarkEnd w:id="394"/>
            <w:bookmarkEnd w:id="395"/>
            <w:bookmarkEnd w:id="396"/>
            <w:bookmarkEnd w:id="397"/>
            <w:r>
              <w:fldChar w:fldCharType="begin"/>
            </w:r>
            <w:r>
              <w:instrText>XE "Exchange Server 2007 Standard for Small Business"</w:instrText>
            </w:r>
            <w:r>
              <w:fldChar w:fldCharType="end"/>
            </w:r>
          </w:p>
        </w:tc>
        <w:tc>
          <w:tcPr>
            <w:tcW w:w="277" w:type="pct"/>
            <w:tcBorders>
              <w:top w:val="nil"/>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3/08</w:t>
            </w:r>
          </w:p>
        </w:tc>
        <w:tc>
          <w:tcPr>
            <w:tcW w:w="277" w:type="pct"/>
            <w:tcBorders>
              <w:top w:val="nil"/>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10</w:t>
            </w:r>
          </w:p>
        </w:tc>
        <w:tc>
          <w:tcPr>
            <w:tcW w:w="278" w:type="pct"/>
            <w:tcBorders>
              <w:top w:val="nil"/>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20</w:t>
            </w:r>
          </w:p>
        </w:tc>
        <w:tc>
          <w:tcPr>
            <w:tcW w:w="277" w:type="pct"/>
            <w:tcBorders>
              <w:top w:val="nil"/>
              <w:left w:val="nil"/>
              <w:bottom w:val="dashSmallGap" w:sz="4" w:space="0" w:color="BFBFBF" w:themeColor="background1" w:themeShade="BF"/>
              <w:right w:val="single" w:sz="12" w:space="0" w:color="FFFFFF" w:themeColor="background1"/>
            </w:tcBorders>
            <w:vAlign w:val="center"/>
          </w:tcPr>
          <w:p w:rsidR="00C2700D" w:rsidRDefault="00C2700D" w:rsidP="00C05A53">
            <w:pPr>
              <w:pStyle w:val="ProductList-OfferingBody"/>
              <w:ind w:left="-113"/>
              <w:jc w:val="center"/>
            </w:pPr>
            <w:r>
              <w:t>10</w:t>
            </w:r>
          </w:p>
        </w:tc>
        <w:tc>
          <w:tcPr>
            <w:tcW w:w="278" w:type="pct"/>
            <w:tcBorders>
              <w:left w:val="single" w:sz="12" w:space="0" w:color="FFFFFF" w:themeColor="background1"/>
            </w:tcBorders>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Pr="00424424" w:rsidRDefault="00C2700D"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r>
      <w:tr w:rsidR="00C2700D" w:rsidTr="00ED4C26">
        <w:tc>
          <w:tcPr>
            <w:tcW w:w="1388" w:type="pct"/>
            <w:tcBorders>
              <w:top w:val="dashSmallGap" w:sz="4" w:space="0" w:color="BFBFBF" w:themeColor="background1" w:themeShade="BF"/>
              <w:left w:val="nil"/>
              <w:bottom w:val="dashSmallGap" w:sz="4" w:space="0" w:color="BFBFBF" w:themeColor="background1" w:themeShade="BF"/>
              <w:right w:val="nil"/>
            </w:tcBorders>
          </w:tcPr>
          <w:p w:rsidR="00C2700D" w:rsidRDefault="00C2700D" w:rsidP="00477621">
            <w:pPr>
              <w:pStyle w:val="ProductList-Offering2"/>
            </w:pPr>
            <w:bookmarkStart w:id="398" w:name="_Toc379797177"/>
            <w:bookmarkStart w:id="399" w:name="_Toc380513202"/>
            <w:bookmarkStart w:id="400" w:name="_Toc380655244"/>
            <w:bookmarkStart w:id="401" w:name="_Toc383678675"/>
            <w:r>
              <w:t>CAL per Exchange Server 2007 Standard for Small Business</w:t>
            </w:r>
            <w:bookmarkEnd w:id="398"/>
            <w:bookmarkEnd w:id="399"/>
            <w:bookmarkEnd w:id="400"/>
            <w:bookmarkEnd w:id="401"/>
            <w:r>
              <w:fldChar w:fldCharType="begin"/>
            </w:r>
            <w:r>
              <w:instrText>XE "CAL per Exchange Server 2007 Standard for Small Business"</w:instrText>
            </w:r>
            <w:r>
              <w:fldChar w:fldCharType="end"/>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3/08</w:t>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1</w:t>
            </w:r>
          </w:p>
        </w:tc>
        <w:tc>
          <w:tcPr>
            <w:tcW w:w="278" w:type="pct"/>
            <w:tcBorders>
              <w:top w:val="dashSmallGap" w:sz="4" w:space="0" w:color="BFBFBF" w:themeColor="background1" w:themeShade="BF"/>
              <w:left w:val="nil"/>
              <w:bottom w:val="dashSmallGap" w:sz="4" w:space="0" w:color="BFBFBF" w:themeColor="background1" w:themeShade="BF"/>
              <w:right w:val="nil"/>
            </w:tcBorders>
            <w:vAlign w:val="center"/>
          </w:tcPr>
          <w:p w:rsidR="00C2700D" w:rsidRDefault="00C2700D" w:rsidP="00C05A53">
            <w:pPr>
              <w:pStyle w:val="ProductList-OfferingBody"/>
              <w:ind w:left="-113"/>
              <w:jc w:val="center"/>
            </w:pPr>
            <w:r>
              <w:t>2</w:t>
            </w:r>
          </w:p>
        </w:tc>
        <w:tc>
          <w:tcPr>
            <w:tcW w:w="277" w:type="pct"/>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2700D" w:rsidRDefault="00C2700D" w:rsidP="00C05A53">
            <w:pPr>
              <w:pStyle w:val="ProductList-OfferingBody"/>
              <w:ind w:left="-113"/>
              <w:jc w:val="center"/>
            </w:pPr>
            <w:r>
              <w:t>1</w:t>
            </w:r>
          </w:p>
        </w:tc>
        <w:tc>
          <w:tcPr>
            <w:tcW w:w="278" w:type="pct"/>
            <w:tcBorders>
              <w:left w:val="single" w:sz="12" w:space="0" w:color="FFFFFF" w:themeColor="background1"/>
            </w:tcBorders>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Default="00C2700D" w:rsidP="00C05A53">
            <w:pPr>
              <w:pStyle w:val="ProductList-OfferingBody"/>
              <w:ind w:left="-113"/>
              <w:jc w:val="center"/>
            </w:pPr>
          </w:p>
        </w:tc>
        <w:tc>
          <w:tcPr>
            <w:tcW w:w="278" w:type="pct"/>
            <w:shd w:val="clear" w:color="auto" w:fill="70AD47" w:themeFill="accent6"/>
            <w:vAlign w:val="center"/>
          </w:tcPr>
          <w:p w:rsidR="00C2700D" w:rsidRPr="00424424" w:rsidRDefault="00C2700D"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c>
          <w:tcPr>
            <w:tcW w:w="278" w:type="pct"/>
            <w:shd w:val="clear" w:color="auto" w:fill="BFBFBF" w:themeFill="background1" w:themeFillShade="BF"/>
            <w:vAlign w:val="center"/>
          </w:tcPr>
          <w:p w:rsidR="00C2700D" w:rsidRDefault="00C2700D" w:rsidP="00C05A53">
            <w:pPr>
              <w:pStyle w:val="ProductList-OfferingBody"/>
              <w:ind w:left="-113"/>
              <w:jc w:val="center"/>
            </w:pPr>
          </w:p>
        </w:tc>
      </w:tr>
      <w:tr w:rsidR="007F1DCB" w:rsidTr="00ED4C26">
        <w:tc>
          <w:tcPr>
            <w:tcW w:w="1388" w:type="pct"/>
            <w:tcBorders>
              <w:top w:val="dashSmallGap" w:sz="4" w:space="0" w:color="BFBFBF" w:themeColor="background1" w:themeShade="BF"/>
              <w:left w:val="nil"/>
              <w:bottom w:val="dashSmallGap" w:sz="4" w:space="0" w:color="BFBFBF" w:themeColor="background1" w:themeShade="BF"/>
              <w:right w:val="nil"/>
            </w:tcBorders>
          </w:tcPr>
          <w:p w:rsidR="007F1DCB" w:rsidRDefault="007F1DCB" w:rsidP="00477621">
            <w:pPr>
              <w:pStyle w:val="ProductList-Offering2"/>
            </w:pPr>
            <w:bookmarkStart w:id="402" w:name="_Toc379797178"/>
            <w:bookmarkStart w:id="403" w:name="_Toc380513203"/>
            <w:bookmarkStart w:id="404" w:name="_Toc380655245"/>
            <w:bookmarkStart w:id="405" w:name="_Toc383678676"/>
            <w:r>
              <w:t>Exchange Server Enterprise 2013</w:t>
            </w:r>
            <w:bookmarkEnd w:id="402"/>
            <w:bookmarkEnd w:id="403"/>
            <w:bookmarkEnd w:id="404"/>
            <w:bookmarkEnd w:id="405"/>
            <w:r>
              <w:fldChar w:fldCharType="begin"/>
            </w:r>
            <w:r>
              <w:instrText>XE "Exchange Server Enterprise 2013"</w:instrText>
            </w:r>
            <w:r>
              <w:fldChar w:fldCharType="end"/>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C05A53">
            <w:pPr>
              <w:pStyle w:val="ProductList-OfferingBody"/>
              <w:ind w:left="-113"/>
              <w:jc w:val="center"/>
            </w:pPr>
            <w:r>
              <w:t>10/12</w:t>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C05A53">
            <w:pPr>
              <w:pStyle w:val="ProductList-OfferingBody"/>
              <w:ind w:left="-113"/>
              <w:jc w:val="center"/>
            </w:pPr>
            <w:r>
              <w:t>50</w:t>
            </w:r>
          </w:p>
        </w:tc>
        <w:tc>
          <w:tcPr>
            <w:tcW w:w="278"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C05A53">
            <w:pPr>
              <w:pStyle w:val="ProductList-OfferingBody"/>
              <w:ind w:left="-113"/>
              <w:jc w:val="center"/>
            </w:pPr>
            <w:r>
              <w:t>75</w:t>
            </w:r>
          </w:p>
        </w:tc>
        <w:tc>
          <w:tcPr>
            <w:tcW w:w="277" w:type="pct"/>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1DCB" w:rsidRDefault="007F1DCB" w:rsidP="00C05A53">
            <w:pPr>
              <w:pStyle w:val="ProductList-OfferingBody"/>
              <w:ind w:left="-113"/>
              <w:jc w:val="center"/>
            </w:pPr>
            <w:r>
              <w:t>25</w:t>
            </w:r>
          </w:p>
        </w:tc>
        <w:tc>
          <w:tcPr>
            <w:tcW w:w="278" w:type="pct"/>
            <w:tcBorders>
              <w:left w:val="single" w:sz="12" w:space="0" w:color="FFFFFF" w:themeColor="background1"/>
            </w:tcBorders>
            <w:shd w:val="clear" w:color="auto" w:fill="70AD47" w:themeFill="accent6"/>
            <w:vAlign w:val="center"/>
          </w:tcPr>
          <w:p w:rsidR="007F1DCB" w:rsidRDefault="007F1DCB" w:rsidP="00C05A53">
            <w:pPr>
              <w:pStyle w:val="ProductList-OfferingBody"/>
              <w:ind w:left="-113"/>
              <w:jc w:val="center"/>
            </w:pPr>
            <w:r>
              <w:t>50</w:t>
            </w:r>
          </w:p>
        </w:tc>
        <w:tc>
          <w:tcPr>
            <w:tcW w:w="278" w:type="pct"/>
            <w:shd w:val="clear" w:color="auto" w:fill="70AD47" w:themeFill="accent6"/>
            <w:vAlign w:val="center"/>
          </w:tcPr>
          <w:p w:rsidR="007F1DCB" w:rsidRDefault="007F1DCB"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278" w:type="pct"/>
            <w:shd w:val="clear" w:color="auto" w:fill="70AD47" w:themeFill="accent6"/>
            <w:vAlign w:val="center"/>
          </w:tcPr>
          <w:p w:rsidR="007F1DCB" w:rsidRDefault="007F1DCB" w:rsidP="00C05A53">
            <w:pPr>
              <w:pStyle w:val="ProductList-OfferingBody"/>
              <w:ind w:left="-113"/>
              <w:jc w:val="center"/>
            </w:pPr>
          </w:p>
        </w:tc>
        <w:tc>
          <w:tcPr>
            <w:tcW w:w="278" w:type="pct"/>
            <w:shd w:val="clear" w:color="auto" w:fill="70AD47" w:themeFill="accent6"/>
            <w:vAlign w:val="center"/>
          </w:tcPr>
          <w:p w:rsidR="007F1DCB" w:rsidRDefault="007F1DCB" w:rsidP="00C05A53">
            <w:pPr>
              <w:pStyle w:val="ProductList-OfferingBody"/>
              <w:ind w:left="-113"/>
              <w:jc w:val="center"/>
            </w:pPr>
          </w:p>
        </w:tc>
        <w:tc>
          <w:tcPr>
            <w:tcW w:w="278" w:type="pct"/>
            <w:shd w:val="clear" w:color="auto" w:fill="70AD47" w:themeFill="accent6"/>
            <w:vAlign w:val="center"/>
          </w:tcPr>
          <w:p w:rsidR="007F1DCB" w:rsidRDefault="007F1DCB" w:rsidP="00C05A53">
            <w:pPr>
              <w:pStyle w:val="ProductList-OfferingBody"/>
              <w:ind w:left="-113"/>
              <w:jc w:val="center"/>
            </w:pPr>
          </w:p>
        </w:tc>
        <w:tc>
          <w:tcPr>
            <w:tcW w:w="278" w:type="pct"/>
            <w:shd w:val="clear" w:color="auto" w:fill="70AD47" w:themeFill="accent6"/>
            <w:vAlign w:val="center"/>
          </w:tcPr>
          <w:p w:rsidR="007F1DCB" w:rsidRDefault="007F1DCB" w:rsidP="00C05A53">
            <w:pPr>
              <w:pStyle w:val="ProductList-OfferingBody"/>
              <w:ind w:left="-113"/>
              <w:jc w:val="center"/>
            </w:pPr>
          </w:p>
        </w:tc>
        <w:tc>
          <w:tcPr>
            <w:tcW w:w="278" w:type="pct"/>
            <w:shd w:val="clear" w:color="auto" w:fill="70AD47" w:themeFill="accent6"/>
            <w:vAlign w:val="center"/>
          </w:tcPr>
          <w:p w:rsidR="007F1DCB" w:rsidRPr="00821E9C" w:rsidRDefault="00821E9C" w:rsidP="00A46C5F">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007F1DCB" w:rsidRPr="00821E9C">
              <w:rPr>
                <w:bCs/>
              </w:rPr>
              <w:t>,</w:t>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Pr="00821E9C">
              <w:rPr>
                <w:bCs/>
                <w:lang w:val="it-IT"/>
              </w:rPr>
              <w:t xml:space="preserve"> P</w:t>
            </w:r>
            <w:r w:rsidRPr="00821E9C">
              <w:rPr>
                <w:bCs/>
              </w:rPr>
              <w:fldChar w:fldCharType="end"/>
            </w:r>
          </w:p>
        </w:tc>
        <w:tc>
          <w:tcPr>
            <w:tcW w:w="278" w:type="pct"/>
            <w:shd w:val="clear" w:color="auto" w:fill="70AD47" w:themeFill="accent6"/>
            <w:vAlign w:val="center"/>
          </w:tcPr>
          <w:p w:rsidR="007F1DCB" w:rsidRDefault="007F1DCB" w:rsidP="00C05A53">
            <w:pPr>
              <w:pStyle w:val="ProductList-OfferingBody"/>
              <w:ind w:left="-113"/>
              <w:jc w:val="center"/>
            </w:pPr>
          </w:p>
        </w:tc>
        <w:tc>
          <w:tcPr>
            <w:tcW w:w="278" w:type="pct"/>
            <w:shd w:val="clear" w:color="auto" w:fill="70AD47" w:themeFill="accent6"/>
            <w:vAlign w:val="center"/>
          </w:tcPr>
          <w:p w:rsidR="007F1DCB" w:rsidRDefault="007F1DCB"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7F1DCB" w:rsidTr="00ED4C26">
        <w:tc>
          <w:tcPr>
            <w:tcW w:w="1388" w:type="pct"/>
            <w:tcBorders>
              <w:top w:val="dashSmallGap" w:sz="4" w:space="0" w:color="BFBFBF" w:themeColor="background1" w:themeShade="BF"/>
              <w:left w:val="nil"/>
              <w:bottom w:val="dashSmallGap" w:sz="4" w:space="0" w:color="BFBFBF" w:themeColor="background1" w:themeShade="BF"/>
              <w:right w:val="nil"/>
            </w:tcBorders>
          </w:tcPr>
          <w:p w:rsidR="007F1DCB" w:rsidRDefault="007F1DCB" w:rsidP="00E652A8">
            <w:pPr>
              <w:pStyle w:val="ProductList-Offering2"/>
            </w:pPr>
            <w:bookmarkStart w:id="406" w:name="_Toc379797179"/>
            <w:bookmarkStart w:id="407" w:name="_Toc380513204"/>
            <w:bookmarkStart w:id="408" w:name="_Toc380655246"/>
            <w:bookmarkStart w:id="409" w:name="_Toc383678677"/>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406"/>
            <w:bookmarkEnd w:id="407"/>
            <w:bookmarkEnd w:id="408"/>
            <w:bookmarkEnd w:id="409"/>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E652A8">
            <w:pPr>
              <w:pStyle w:val="ProductList-OfferingBody"/>
              <w:ind w:left="-113"/>
              <w:jc w:val="center"/>
            </w:pPr>
            <w:r>
              <w:t>10/12</w:t>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E652A8">
            <w:pPr>
              <w:pStyle w:val="ProductList-OfferingBody"/>
              <w:ind w:left="-113"/>
              <w:jc w:val="center"/>
            </w:pPr>
            <w:r>
              <w:t>1</w:t>
            </w:r>
          </w:p>
        </w:tc>
        <w:tc>
          <w:tcPr>
            <w:tcW w:w="278" w:type="pct"/>
            <w:tcBorders>
              <w:top w:val="dashSmallGap" w:sz="4" w:space="0" w:color="BFBFBF" w:themeColor="background1" w:themeShade="BF"/>
              <w:left w:val="nil"/>
              <w:bottom w:val="dashSmallGap" w:sz="4" w:space="0" w:color="BFBFBF" w:themeColor="background1" w:themeShade="BF"/>
              <w:right w:val="nil"/>
            </w:tcBorders>
            <w:vAlign w:val="center"/>
          </w:tcPr>
          <w:p w:rsidR="007F1DCB" w:rsidRDefault="007F1DCB" w:rsidP="00E652A8">
            <w:pPr>
              <w:pStyle w:val="ProductList-OfferingBody"/>
              <w:ind w:left="-113"/>
              <w:jc w:val="center"/>
            </w:pPr>
            <w:r>
              <w:t>2</w:t>
            </w:r>
          </w:p>
        </w:tc>
        <w:tc>
          <w:tcPr>
            <w:tcW w:w="277" w:type="pct"/>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1DCB" w:rsidRDefault="007F1DCB" w:rsidP="00E652A8">
            <w:pPr>
              <w:pStyle w:val="ProductList-OfferingBody"/>
              <w:ind w:left="-113"/>
              <w:jc w:val="center"/>
            </w:pPr>
            <w:r>
              <w:t>1</w:t>
            </w:r>
          </w:p>
        </w:tc>
        <w:tc>
          <w:tcPr>
            <w:tcW w:w="278" w:type="pct"/>
            <w:tcBorders>
              <w:left w:val="single" w:sz="12" w:space="0" w:color="FFFFFF" w:themeColor="background1"/>
            </w:tcBorders>
            <w:shd w:val="clear" w:color="auto" w:fill="70AD47" w:themeFill="accent6"/>
            <w:vAlign w:val="center"/>
          </w:tcPr>
          <w:p w:rsidR="007F1DCB" w:rsidRDefault="007F1DCB" w:rsidP="00E652A8">
            <w:pPr>
              <w:pStyle w:val="ProductList-OfferingBody"/>
              <w:ind w:left="-113"/>
              <w:jc w:val="center"/>
            </w:pPr>
            <w:r>
              <w:t>1</w:t>
            </w:r>
          </w:p>
        </w:tc>
        <w:tc>
          <w:tcPr>
            <w:tcW w:w="278" w:type="pct"/>
            <w:shd w:val="clear" w:color="auto" w:fill="70AD47" w:themeFill="accent6"/>
            <w:vAlign w:val="center"/>
          </w:tcPr>
          <w:p w:rsidR="007F1DCB" w:rsidRDefault="007F1DCB"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278" w:type="pct"/>
            <w:shd w:val="clear" w:color="auto" w:fill="70AD47" w:themeFill="accent6"/>
            <w:vAlign w:val="center"/>
          </w:tcPr>
          <w:p w:rsidR="007F1DCB" w:rsidRDefault="007F1DCB" w:rsidP="00E652A8">
            <w:pPr>
              <w:pStyle w:val="ProductList-OfferingBody"/>
              <w:ind w:left="-113"/>
              <w:jc w:val="center"/>
            </w:pPr>
          </w:p>
        </w:tc>
        <w:tc>
          <w:tcPr>
            <w:tcW w:w="278" w:type="pct"/>
            <w:shd w:val="clear" w:color="auto" w:fill="70AD47" w:themeFill="accent6"/>
            <w:vAlign w:val="center"/>
          </w:tcPr>
          <w:p w:rsidR="007F1DCB" w:rsidRDefault="007F1DCB" w:rsidP="00E652A8">
            <w:pPr>
              <w:pStyle w:val="ProductList-OfferingBody"/>
              <w:ind w:left="-113"/>
              <w:jc w:val="center"/>
            </w:pPr>
          </w:p>
        </w:tc>
        <w:tc>
          <w:tcPr>
            <w:tcW w:w="278" w:type="pct"/>
            <w:shd w:val="clear" w:color="auto" w:fill="70AD47" w:themeFill="accent6"/>
            <w:vAlign w:val="center"/>
          </w:tcPr>
          <w:p w:rsidR="007F1DCB" w:rsidRDefault="007F1DCB" w:rsidP="00E652A8">
            <w:pPr>
              <w:pStyle w:val="ProductList-OfferingBody"/>
              <w:ind w:left="-113"/>
              <w:jc w:val="center"/>
            </w:pPr>
          </w:p>
        </w:tc>
        <w:tc>
          <w:tcPr>
            <w:tcW w:w="278" w:type="pct"/>
            <w:shd w:val="clear" w:color="auto" w:fill="70AD47" w:themeFill="accent6"/>
            <w:vAlign w:val="center"/>
          </w:tcPr>
          <w:p w:rsidR="007F1DCB" w:rsidRDefault="007F1DCB" w:rsidP="00E652A8">
            <w:pPr>
              <w:pStyle w:val="ProductList-OfferingBody"/>
              <w:ind w:left="-113"/>
              <w:jc w:val="center"/>
            </w:pPr>
          </w:p>
        </w:tc>
        <w:tc>
          <w:tcPr>
            <w:tcW w:w="278" w:type="pct"/>
            <w:shd w:val="clear" w:color="auto" w:fill="70AD47" w:themeFill="accent6"/>
            <w:vAlign w:val="center"/>
          </w:tcPr>
          <w:p w:rsidR="007F1DCB" w:rsidRPr="00B4150D" w:rsidRDefault="00B4150D" w:rsidP="00A46C5F">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007F1DCB"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 xml:space="preserve"> P</w:t>
            </w:r>
            <w:r w:rsidRPr="00B4150D">
              <w:rPr>
                <w:bCs/>
              </w:rPr>
              <w:fldChar w:fldCharType="end"/>
            </w:r>
            <w:r w:rsidR="007F1DCB" w:rsidRPr="00B4150D">
              <w:rPr>
                <w:bCs/>
              </w:rPr>
              <w:t>,</w:t>
            </w:r>
            <w:r w:rsidRPr="00B4150D">
              <w:rPr>
                <w:bCs/>
              </w:rPr>
              <w:t xml:space="preserve"> </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278" w:type="pct"/>
            <w:shd w:val="clear" w:color="auto" w:fill="70AD47" w:themeFill="accent6"/>
            <w:vAlign w:val="center"/>
          </w:tcPr>
          <w:p w:rsidR="007F1DCB" w:rsidRDefault="007F1DCB" w:rsidP="00E652A8">
            <w:pPr>
              <w:pStyle w:val="ProductList-OfferingBody"/>
              <w:ind w:left="-113"/>
              <w:jc w:val="center"/>
            </w:pPr>
          </w:p>
        </w:tc>
        <w:tc>
          <w:tcPr>
            <w:tcW w:w="278" w:type="pct"/>
            <w:shd w:val="clear" w:color="auto" w:fill="BFBFBF" w:themeFill="background1" w:themeFillShade="BF"/>
            <w:vAlign w:val="center"/>
          </w:tcPr>
          <w:p w:rsidR="007F1DCB" w:rsidRPr="00287117" w:rsidRDefault="007F1DCB" w:rsidP="00E652A8">
            <w:pPr>
              <w:pStyle w:val="ProductList-OfferingBody"/>
              <w:ind w:left="-113"/>
              <w:jc w:val="center"/>
            </w:pPr>
          </w:p>
        </w:tc>
      </w:tr>
      <w:tr w:rsidR="00821E9C" w:rsidTr="00ED4C26">
        <w:tc>
          <w:tcPr>
            <w:tcW w:w="1388" w:type="pct"/>
            <w:tcBorders>
              <w:top w:val="dashSmallGap" w:sz="4" w:space="0" w:color="BFBFBF" w:themeColor="background1" w:themeShade="BF"/>
              <w:left w:val="nil"/>
              <w:bottom w:val="dashSmallGap" w:sz="4" w:space="0" w:color="BFBFBF" w:themeColor="background1" w:themeShade="BF"/>
              <w:right w:val="nil"/>
            </w:tcBorders>
          </w:tcPr>
          <w:p w:rsidR="00821E9C" w:rsidRDefault="00821E9C" w:rsidP="00E652A8">
            <w:pPr>
              <w:pStyle w:val="ProductList-Offering2"/>
            </w:pPr>
            <w:bookmarkStart w:id="410" w:name="_Toc379797180"/>
            <w:bookmarkStart w:id="411" w:name="_Toc380513205"/>
            <w:bookmarkStart w:id="412" w:name="_Toc380655247"/>
            <w:bookmarkStart w:id="413" w:name="_Toc383678678"/>
            <w:r>
              <w:t>Exchange Server Standard 2013</w:t>
            </w:r>
            <w:bookmarkEnd w:id="410"/>
            <w:bookmarkEnd w:id="411"/>
            <w:bookmarkEnd w:id="412"/>
            <w:bookmarkEnd w:id="413"/>
            <w:r>
              <w:fldChar w:fldCharType="begin"/>
            </w:r>
            <w:r>
              <w:instrText>XE "Exchange Server Standard 2013"</w:instrText>
            </w:r>
            <w:r>
              <w:fldChar w:fldCharType="end"/>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821E9C" w:rsidRDefault="00821E9C" w:rsidP="00E652A8">
            <w:pPr>
              <w:pStyle w:val="ProductList-OfferingBody"/>
              <w:ind w:left="-113"/>
              <w:jc w:val="center"/>
            </w:pPr>
            <w:r>
              <w:t>10/12</w:t>
            </w:r>
          </w:p>
        </w:tc>
        <w:tc>
          <w:tcPr>
            <w:tcW w:w="277" w:type="pct"/>
            <w:tcBorders>
              <w:top w:val="dashSmallGap" w:sz="4" w:space="0" w:color="BFBFBF" w:themeColor="background1" w:themeShade="BF"/>
              <w:left w:val="nil"/>
              <w:bottom w:val="dashSmallGap" w:sz="4" w:space="0" w:color="BFBFBF" w:themeColor="background1" w:themeShade="BF"/>
              <w:right w:val="nil"/>
            </w:tcBorders>
            <w:vAlign w:val="center"/>
          </w:tcPr>
          <w:p w:rsidR="00821E9C" w:rsidRDefault="00821E9C" w:rsidP="00E652A8">
            <w:pPr>
              <w:pStyle w:val="ProductList-OfferingBody"/>
              <w:ind w:left="-113"/>
              <w:jc w:val="center"/>
            </w:pPr>
            <w:r>
              <w:t>10</w:t>
            </w:r>
          </w:p>
        </w:tc>
        <w:tc>
          <w:tcPr>
            <w:tcW w:w="278" w:type="pct"/>
            <w:tcBorders>
              <w:top w:val="dashSmallGap" w:sz="4" w:space="0" w:color="BFBFBF" w:themeColor="background1" w:themeShade="BF"/>
              <w:left w:val="nil"/>
              <w:bottom w:val="dashSmallGap" w:sz="4" w:space="0" w:color="BFBFBF" w:themeColor="background1" w:themeShade="BF"/>
              <w:right w:val="nil"/>
            </w:tcBorders>
            <w:vAlign w:val="center"/>
          </w:tcPr>
          <w:p w:rsidR="00821E9C" w:rsidRDefault="00821E9C" w:rsidP="00E652A8">
            <w:pPr>
              <w:pStyle w:val="ProductList-OfferingBody"/>
              <w:ind w:left="-113"/>
              <w:jc w:val="center"/>
            </w:pPr>
            <w:r>
              <w:t>15</w:t>
            </w:r>
          </w:p>
        </w:tc>
        <w:tc>
          <w:tcPr>
            <w:tcW w:w="277" w:type="pct"/>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21E9C" w:rsidRDefault="00821E9C" w:rsidP="00E652A8">
            <w:pPr>
              <w:pStyle w:val="ProductList-OfferingBody"/>
              <w:ind w:left="-113"/>
              <w:jc w:val="center"/>
            </w:pPr>
            <w:r>
              <w:t>5</w:t>
            </w:r>
          </w:p>
        </w:tc>
        <w:tc>
          <w:tcPr>
            <w:tcW w:w="278" w:type="pct"/>
            <w:tcBorders>
              <w:left w:val="single" w:sz="12" w:space="0" w:color="FFFFFF" w:themeColor="background1"/>
            </w:tcBorders>
            <w:shd w:val="clear" w:color="auto" w:fill="70AD47" w:themeFill="accent6"/>
            <w:vAlign w:val="center"/>
          </w:tcPr>
          <w:p w:rsidR="00821E9C" w:rsidRDefault="00821E9C" w:rsidP="00E652A8">
            <w:pPr>
              <w:pStyle w:val="ProductList-OfferingBody"/>
              <w:ind w:left="-113"/>
              <w:jc w:val="center"/>
            </w:pPr>
            <w:r>
              <w:t>10</w:t>
            </w:r>
          </w:p>
        </w:tc>
        <w:tc>
          <w:tcPr>
            <w:tcW w:w="278" w:type="pct"/>
            <w:shd w:val="clear" w:color="auto" w:fill="70AD47" w:themeFill="accent6"/>
            <w:vAlign w:val="center"/>
          </w:tcPr>
          <w:p w:rsidR="00821E9C" w:rsidRDefault="00821E9C"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278" w:type="pct"/>
            <w:shd w:val="clear" w:color="auto" w:fill="70AD47" w:themeFill="accent6"/>
            <w:vAlign w:val="center"/>
          </w:tcPr>
          <w:p w:rsidR="00821E9C" w:rsidRDefault="00821E9C" w:rsidP="00E652A8">
            <w:pPr>
              <w:pStyle w:val="ProductList-OfferingBody"/>
              <w:ind w:left="-113"/>
              <w:jc w:val="center"/>
            </w:pPr>
          </w:p>
        </w:tc>
        <w:tc>
          <w:tcPr>
            <w:tcW w:w="278" w:type="pct"/>
            <w:shd w:val="clear" w:color="auto" w:fill="70AD47" w:themeFill="accent6"/>
            <w:vAlign w:val="center"/>
          </w:tcPr>
          <w:p w:rsidR="00821E9C" w:rsidRDefault="00821E9C" w:rsidP="00E652A8">
            <w:pPr>
              <w:pStyle w:val="ProductList-OfferingBody"/>
              <w:ind w:left="-113"/>
              <w:jc w:val="center"/>
            </w:pPr>
          </w:p>
        </w:tc>
        <w:tc>
          <w:tcPr>
            <w:tcW w:w="278" w:type="pct"/>
            <w:shd w:val="clear" w:color="auto" w:fill="70AD47" w:themeFill="accent6"/>
            <w:vAlign w:val="center"/>
          </w:tcPr>
          <w:p w:rsidR="00821E9C" w:rsidRDefault="00821E9C" w:rsidP="00E652A8">
            <w:pPr>
              <w:pStyle w:val="ProductList-OfferingBody"/>
              <w:ind w:left="-113"/>
              <w:jc w:val="center"/>
            </w:pPr>
          </w:p>
        </w:tc>
        <w:tc>
          <w:tcPr>
            <w:tcW w:w="278" w:type="pct"/>
            <w:shd w:val="clear" w:color="auto" w:fill="70AD47" w:themeFill="accent6"/>
            <w:vAlign w:val="center"/>
          </w:tcPr>
          <w:p w:rsidR="00821E9C" w:rsidRDefault="00821E9C" w:rsidP="00E652A8">
            <w:pPr>
              <w:pStyle w:val="ProductList-OfferingBody"/>
              <w:ind w:left="-113"/>
              <w:jc w:val="center"/>
            </w:pPr>
          </w:p>
        </w:tc>
        <w:tc>
          <w:tcPr>
            <w:tcW w:w="278" w:type="pct"/>
            <w:shd w:val="clear" w:color="auto" w:fill="70AD47" w:themeFill="accent6"/>
            <w:vAlign w:val="center"/>
          </w:tcPr>
          <w:p w:rsidR="00821E9C" w:rsidRPr="00821E9C" w:rsidRDefault="00821E9C" w:rsidP="00A46C5F">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t>,</w:t>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Pr="00821E9C">
              <w:rPr>
                <w:bCs/>
                <w:lang w:val="it-IT"/>
              </w:rPr>
              <w:t xml:space="preserve"> P</w:t>
            </w:r>
            <w:r w:rsidRPr="00821E9C">
              <w:rPr>
                <w:bCs/>
              </w:rPr>
              <w:fldChar w:fldCharType="end"/>
            </w:r>
          </w:p>
        </w:tc>
        <w:tc>
          <w:tcPr>
            <w:tcW w:w="278" w:type="pct"/>
            <w:shd w:val="clear" w:color="auto" w:fill="70AD47" w:themeFill="accent6"/>
            <w:vAlign w:val="center"/>
          </w:tcPr>
          <w:p w:rsidR="00821E9C" w:rsidRDefault="00821E9C" w:rsidP="00E652A8">
            <w:pPr>
              <w:pStyle w:val="ProductList-OfferingBody"/>
              <w:ind w:left="-113"/>
              <w:jc w:val="center"/>
            </w:pPr>
          </w:p>
        </w:tc>
        <w:tc>
          <w:tcPr>
            <w:tcW w:w="278" w:type="pct"/>
            <w:shd w:val="clear" w:color="auto" w:fill="70AD47" w:themeFill="accent6"/>
            <w:vAlign w:val="center"/>
          </w:tcPr>
          <w:p w:rsidR="00821E9C" w:rsidRDefault="00821E9C"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B4150D" w:rsidTr="00ED4C26">
        <w:tc>
          <w:tcPr>
            <w:tcW w:w="1388" w:type="pct"/>
            <w:tcBorders>
              <w:top w:val="dashSmallGap" w:sz="4" w:space="0" w:color="BFBFBF" w:themeColor="background1" w:themeShade="BF"/>
              <w:left w:val="nil"/>
              <w:bottom w:val="nil"/>
              <w:right w:val="nil"/>
            </w:tcBorders>
          </w:tcPr>
          <w:p w:rsidR="00B4150D" w:rsidRDefault="00B4150D" w:rsidP="00E652A8">
            <w:pPr>
              <w:pStyle w:val="ProductList-Offering2"/>
            </w:pPr>
            <w:bookmarkStart w:id="414" w:name="_Toc379797181"/>
            <w:bookmarkStart w:id="415" w:name="_Toc380513206"/>
            <w:bookmarkStart w:id="416" w:name="_Toc380655248"/>
            <w:bookmarkStart w:id="417" w:name="_Toc383678679"/>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14"/>
            <w:bookmarkEnd w:id="415"/>
            <w:bookmarkEnd w:id="416"/>
            <w:bookmarkEnd w:id="417"/>
          </w:p>
        </w:tc>
        <w:tc>
          <w:tcPr>
            <w:tcW w:w="277" w:type="pct"/>
            <w:tcBorders>
              <w:top w:val="dashSmallGap" w:sz="4" w:space="0" w:color="BFBFBF" w:themeColor="background1" w:themeShade="BF"/>
              <w:left w:val="nil"/>
              <w:bottom w:val="nil"/>
              <w:right w:val="nil"/>
            </w:tcBorders>
            <w:vAlign w:val="center"/>
          </w:tcPr>
          <w:p w:rsidR="00B4150D" w:rsidRDefault="00B4150D" w:rsidP="00E652A8">
            <w:pPr>
              <w:pStyle w:val="ProductList-OfferingBody"/>
              <w:ind w:left="-113"/>
              <w:jc w:val="center"/>
            </w:pPr>
            <w:r>
              <w:t>10/12</w:t>
            </w:r>
          </w:p>
        </w:tc>
        <w:tc>
          <w:tcPr>
            <w:tcW w:w="277" w:type="pct"/>
            <w:tcBorders>
              <w:top w:val="dashSmallGap" w:sz="4" w:space="0" w:color="BFBFBF" w:themeColor="background1" w:themeShade="BF"/>
              <w:left w:val="nil"/>
              <w:bottom w:val="nil"/>
              <w:right w:val="nil"/>
            </w:tcBorders>
            <w:vAlign w:val="center"/>
          </w:tcPr>
          <w:p w:rsidR="00B4150D" w:rsidRDefault="00B4150D" w:rsidP="00E652A8">
            <w:pPr>
              <w:pStyle w:val="ProductList-OfferingBody"/>
              <w:ind w:left="-113"/>
              <w:jc w:val="center"/>
            </w:pPr>
            <w:r>
              <w:t>1</w:t>
            </w:r>
          </w:p>
        </w:tc>
        <w:tc>
          <w:tcPr>
            <w:tcW w:w="278" w:type="pct"/>
            <w:tcBorders>
              <w:top w:val="dashSmallGap" w:sz="4" w:space="0" w:color="BFBFBF" w:themeColor="background1" w:themeShade="BF"/>
              <w:left w:val="nil"/>
              <w:bottom w:val="nil"/>
              <w:right w:val="nil"/>
            </w:tcBorders>
            <w:vAlign w:val="center"/>
          </w:tcPr>
          <w:p w:rsidR="00B4150D" w:rsidRDefault="00B4150D" w:rsidP="00E652A8">
            <w:pPr>
              <w:pStyle w:val="ProductList-OfferingBody"/>
              <w:ind w:left="-113"/>
              <w:jc w:val="center"/>
            </w:pPr>
            <w:r>
              <w:t>2</w:t>
            </w:r>
          </w:p>
        </w:tc>
        <w:tc>
          <w:tcPr>
            <w:tcW w:w="277" w:type="pct"/>
            <w:tcBorders>
              <w:top w:val="dashSmallGap" w:sz="4" w:space="0" w:color="BFBFBF" w:themeColor="background1" w:themeShade="BF"/>
              <w:left w:val="nil"/>
              <w:bottom w:val="nil"/>
              <w:right w:val="single" w:sz="12" w:space="0" w:color="FFFFFF" w:themeColor="background1"/>
            </w:tcBorders>
            <w:vAlign w:val="center"/>
          </w:tcPr>
          <w:p w:rsidR="00B4150D" w:rsidRDefault="00B4150D" w:rsidP="00E652A8">
            <w:pPr>
              <w:pStyle w:val="ProductList-OfferingBody"/>
              <w:ind w:left="-113"/>
              <w:jc w:val="center"/>
            </w:pPr>
            <w:r>
              <w:t>1</w:t>
            </w:r>
          </w:p>
        </w:tc>
        <w:tc>
          <w:tcPr>
            <w:tcW w:w="278" w:type="pct"/>
            <w:tcBorders>
              <w:left w:val="single" w:sz="12" w:space="0" w:color="FFFFFF" w:themeColor="background1"/>
            </w:tcBorders>
            <w:shd w:val="clear" w:color="auto" w:fill="70AD47" w:themeFill="accent6"/>
            <w:vAlign w:val="center"/>
          </w:tcPr>
          <w:p w:rsidR="00B4150D" w:rsidRDefault="00B4150D" w:rsidP="00E652A8">
            <w:pPr>
              <w:pStyle w:val="ProductList-OfferingBody"/>
              <w:ind w:left="-113"/>
              <w:jc w:val="center"/>
            </w:pPr>
            <w:r>
              <w:t>1</w:t>
            </w:r>
          </w:p>
        </w:tc>
        <w:tc>
          <w:tcPr>
            <w:tcW w:w="278" w:type="pct"/>
            <w:shd w:val="clear" w:color="auto" w:fill="70AD47" w:themeFill="accent6"/>
            <w:vAlign w:val="center"/>
          </w:tcPr>
          <w:p w:rsidR="00B4150D" w:rsidRDefault="00B4150D"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278" w:type="pct"/>
            <w:shd w:val="clear" w:color="auto" w:fill="70AD47" w:themeFill="accent6"/>
            <w:vAlign w:val="center"/>
          </w:tcPr>
          <w:p w:rsidR="00B4150D" w:rsidRDefault="00B4150D" w:rsidP="00E652A8">
            <w:pPr>
              <w:pStyle w:val="ProductList-OfferingBody"/>
              <w:ind w:left="-113"/>
              <w:jc w:val="center"/>
            </w:pPr>
          </w:p>
        </w:tc>
        <w:tc>
          <w:tcPr>
            <w:tcW w:w="278" w:type="pct"/>
            <w:shd w:val="clear" w:color="auto" w:fill="70AD47" w:themeFill="accent6"/>
            <w:vAlign w:val="center"/>
          </w:tcPr>
          <w:p w:rsidR="00B4150D" w:rsidRDefault="00B4150D" w:rsidP="00E652A8">
            <w:pPr>
              <w:pStyle w:val="ProductList-OfferingBody"/>
              <w:ind w:left="-113"/>
              <w:jc w:val="center"/>
            </w:pPr>
          </w:p>
        </w:tc>
        <w:tc>
          <w:tcPr>
            <w:tcW w:w="278" w:type="pct"/>
            <w:shd w:val="clear" w:color="auto" w:fill="70AD47" w:themeFill="accent6"/>
            <w:vAlign w:val="center"/>
          </w:tcPr>
          <w:p w:rsidR="00B4150D" w:rsidRDefault="00B4150D" w:rsidP="00E652A8">
            <w:pPr>
              <w:pStyle w:val="ProductList-OfferingBody"/>
              <w:ind w:left="-113"/>
              <w:jc w:val="center"/>
            </w:pPr>
          </w:p>
        </w:tc>
        <w:tc>
          <w:tcPr>
            <w:tcW w:w="278" w:type="pct"/>
            <w:shd w:val="clear" w:color="auto" w:fill="70AD47" w:themeFill="accent6"/>
            <w:vAlign w:val="center"/>
          </w:tcPr>
          <w:p w:rsidR="00B4150D" w:rsidRDefault="00B4150D" w:rsidP="00E652A8">
            <w:pPr>
              <w:pStyle w:val="ProductList-OfferingBody"/>
              <w:ind w:left="-113"/>
              <w:jc w:val="center"/>
            </w:pPr>
          </w:p>
        </w:tc>
        <w:tc>
          <w:tcPr>
            <w:tcW w:w="278" w:type="pct"/>
            <w:shd w:val="clear" w:color="auto" w:fill="70AD47" w:themeFill="accent6"/>
            <w:vAlign w:val="center"/>
          </w:tcPr>
          <w:p w:rsidR="00B4150D" w:rsidRPr="00B4150D" w:rsidRDefault="00B4150D" w:rsidP="00A46C5F">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 xml:space="preserve"> P</w:t>
            </w:r>
            <w:r w:rsidRPr="00B4150D">
              <w:rPr>
                <w:bCs/>
              </w:rPr>
              <w:fldChar w:fldCharType="end"/>
            </w:r>
            <w:r w:rsidRPr="00B4150D">
              <w:rPr>
                <w:bCs/>
              </w:rPr>
              <w:t xml:space="preserve">, </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278" w:type="pct"/>
            <w:shd w:val="clear" w:color="auto" w:fill="70AD47" w:themeFill="accent6"/>
            <w:vAlign w:val="center"/>
          </w:tcPr>
          <w:p w:rsidR="00B4150D" w:rsidRDefault="00B4150D" w:rsidP="00E652A8">
            <w:pPr>
              <w:pStyle w:val="ProductList-OfferingBody"/>
              <w:ind w:left="-113"/>
              <w:jc w:val="center"/>
            </w:pPr>
          </w:p>
        </w:tc>
        <w:tc>
          <w:tcPr>
            <w:tcW w:w="278" w:type="pct"/>
            <w:shd w:val="clear" w:color="auto" w:fill="BFBFBF" w:themeFill="background1" w:themeFillShade="BF"/>
            <w:vAlign w:val="center"/>
          </w:tcPr>
          <w:p w:rsidR="00B4150D" w:rsidRDefault="00B4150D" w:rsidP="00E652A8">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2855"/>
        <w:gridCol w:w="3597"/>
      </w:tblGrid>
      <w:tr w:rsidR="000C0ACA" w:rsidTr="000F1526">
        <w:tc>
          <w:tcPr>
            <w:tcW w:w="4338" w:type="dxa"/>
          </w:tcPr>
          <w:p w:rsidR="000C0ACA" w:rsidRDefault="000F1526"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2855" w:type="dxa"/>
          </w:tcPr>
          <w:p w:rsidR="000C0ACA" w:rsidRDefault="000C0ACA" w:rsidP="003D7A21">
            <w:pPr>
              <w:pStyle w:val="ProductList-Body"/>
            </w:pPr>
            <w:r>
              <w:t xml:space="preserve">Pool di Prodotti: </w:t>
            </w:r>
            <w:r>
              <w:rPr>
                <w:b/>
              </w:rPr>
              <w:t>Server</w:t>
            </w:r>
          </w:p>
        </w:tc>
        <w:tc>
          <w:tcPr>
            <w:tcW w:w="3597" w:type="dxa"/>
          </w:tcPr>
          <w:p w:rsidR="000C0ACA" w:rsidRDefault="000C0ACA" w:rsidP="003D7A21">
            <w:pPr>
              <w:pStyle w:val="ProductList-Body"/>
            </w:pPr>
          </w:p>
        </w:tc>
      </w:tr>
      <w:tr w:rsidR="000C0ACA" w:rsidRPr="00086423" w:rsidTr="000F1526">
        <w:tc>
          <w:tcPr>
            <w:tcW w:w="4338" w:type="dxa"/>
          </w:tcPr>
          <w:p w:rsidR="000C0ACA" w:rsidRDefault="000C0ACA" w:rsidP="006B7DBD">
            <w:pPr>
              <w:pStyle w:val="ProductList-Body"/>
              <w:tabs>
                <w:tab w:val="clear" w:pos="158"/>
                <w:tab w:val="left" w:pos="1512"/>
              </w:tabs>
            </w:pPr>
            <w:r>
              <w:tab/>
            </w:r>
            <w:r>
              <w:rPr>
                <w:b/>
              </w:rPr>
              <w:t xml:space="preserve">Exchange Server 2007 </w:t>
            </w:r>
            <w:r>
              <w:t>(3/08)</w:t>
            </w:r>
          </w:p>
          <w:p w:rsidR="00FE161B" w:rsidRDefault="00FE161B" w:rsidP="006B7DBD">
            <w:pPr>
              <w:pStyle w:val="ProductList-Body"/>
              <w:tabs>
                <w:tab w:val="clear" w:pos="158"/>
                <w:tab w:val="left" w:pos="1512"/>
              </w:tabs>
            </w:pPr>
            <w:r>
              <w:tab/>
            </w:r>
            <w:r>
              <w:rPr>
                <w:b/>
              </w:rPr>
              <w:t xml:space="preserve">Exchange Server 2003 </w:t>
            </w:r>
            <w:r>
              <w:t>(5/03)</w:t>
            </w:r>
          </w:p>
        </w:tc>
        <w:tc>
          <w:tcPr>
            <w:tcW w:w="2855" w:type="dxa"/>
          </w:tcPr>
          <w:p w:rsidR="000C0ACA" w:rsidRPr="002561DE" w:rsidRDefault="001A15B4" w:rsidP="003D7A21">
            <w:pPr>
              <w:pStyle w:val="ProductList-Body"/>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0C0ACA" w:rsidRPr="002561DE" w:rsidRDefault="000C0ACA" w:rsidP="003D7A21">
            <w:pPr>
              <w:pStyle w:val="ProductList-Body"/>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3D7A21" w:rsidRPr="002561DE" w:rsidRDefault="003D7A21" w:rsidP="003D7A21">
      <w:pPr>
        <w:pStyle w:val="ProductList-Body"/>
        <w:rPr>
          <w:b/>
          <w:lang w:val="it-IT"/>
        </w:rPr>
      </w:pPr>
      <w:r w:rsidRPr="002561DE">
        <w:rPr>
          <w:b/>
          <w:color w:val="00188F"/>
          <w:lang w:val="it-IT"/>
        </w:rPr>
        <w:t>Concessione di Licenza per le Società Titolari di Licenza External Connector per Exchange Server 2010</w:t>
      </w:r>
      <w:r w:rsidR="009942CA">
        <w:fldChar w:fldCharType="begin"/>
      </w:r>
      <w:r w:rsidRPr="002561DE">
        <w:rPr>
          <w:lang w:val="it-IT"/>
        </w:rPr>
        <w:instrText>XE "Exchange Server 2010 External Connector"</w:instrText>
      </w:r>
      <w:r w:rsidR="009942CA">
        <w:fldChar w:fldCharType="end"/>
      </w:r>
    </w:p>
    <w:p w:rsidR="003D7A21" w:rsidRPr="002561DE" w:rsidRDefault="003D7A21" w:rsidP="003D7A21">
      <w:pPr>
        <w:pStyle w:val="ProductList-Body"/>
        <w:rPr>
          <w:lang w:val="it-IT"/>
        </w:rPr>
      </w:pPr>
      <w:r w:rsidRPr="002561DE">
        <w:rPr>
          <w:lang w:val="it-IT"/>
        </w:rPr>
        <w:t>La versione 2010 della Licenza External Connector per Exchange Server 2010</w:t>
      </w:r>
      <w:r w:rsidR="009942CA">
        <w:fldChar w:fldCharType="begin"/>
      </w:r>
      <w:r w:rsidRPr="002561DE">
        <w:rPr>
          <w:lang w:val="it-IT"/>
        </w:rPr>
        <w:instrText>XE "Exchange Server 2010 External Connector"</w:instrText>
      </w:r>
      <w:r w:rsidR="009942CA">
        <w:fldChar w:fldCharType="end"/>
      </w:r>
      <w:r w:rsidRPr="002561DE">
        <w:rPr>
          <w:lang w:val="it-IT"/>
        </w:rP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w:t>
      </w:r>
      <w:r w:rsidR="00F46503" w:rsidRPr="002561DE">
        <w:rPr>
          <w:lang w:val="it-IT"/>
        </w:rPr>
        <w:t xml:space="preserve">li licenze External Connector. </w:t>
      </w:r>
      <w:r w:rsidRPr="002561DE">
        <w:rPr>
          <w:lang w:val="it-IT"/>
        </w:rPr>
        <w:t>A tali licenze si applicano le condizioni standard per la migrazione (per dettagli,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w:t>
      </w:r>
    </w:p>
    <w:p w:rsidR="003D7A21" w:rsidRPr="002561DE" w:rsidRDefault="003D7A21" w:rsidP="003D7A21">
      <w:pPr>
        <w:pStyle w:val="ProductList-Body"/>
        <w:rPr>
          <w:lang w:val="it-IT"/>
        </w:rPr>
      </w:pPr>
    </w:p>
    <w:p w:rsidR="003D7A21" w:rsidRPr="002561DE" w:rsidRDefault="003D7A21" w:rsidP="003D7A21">
      <w:pPr>
        <w:pStyle w:val="ProductList-Body"/>
        <w:rPr>
          <w:b/>
          <w:lang w:val="it-IT"/>
        </w:rPr>
      </w:pPr>
      <w:r w:rsidRPr="002561DE">
        <w:rPr>
          <w:b/>
          <w:color w:val="00188F"/>
          <w:lang w:val="it-IT"/>
        </w:rPr>
        <w:t>Enterprise CAL per Exchange 2013 con Servizi</w:t>
      </w:r>
    </w:p>
    <w:p w:rsidR="003D7A21" w:rsidRPr="002561DE" w:rsidRDefault="003D7A21" w:rsidP="003D7A21">
      <w:pPr>
        <w:pStyle w:val="ProductList-Body"/>
        <w:rPr>
          <w:lang w:val="it-IT"/>
        </w:rPr>
      </w:pPr>
      <w:r w:rsidRPr="002561DE">
        <w:rPr>
          <w:lang w:val="it-IT"/>
        </w:rPr>
        <w:t>A decorrere dal 1 aprile 2013 una licenza per Exchange Enterprise CAL con Servizi 2013 con copertura SA attiva include i diritti per Data Loss Prevention ed Exchange Online Protection</w:t>
      </w:r>
      <w:r w:rsidR="009942CA">
        <w:fldChar w:fldCharType="begin"/>
      </w:r>
      <w:r w:rsidRPr="002561DE">
        <w:rPr>
          <w:lang w:val="it-IT"/>
        </w:rPr>
        <w:instrText>XE "Exchange Online Protection"</w:instrText>
      </w:r>
      <w:r w:rsidR="009942CA">
        <w:fldChar w:fldCharType="end"/>
      </w:r>
      <w:r w:rsidRPr="002561DE">
        <w:rPr>
          <w:lang w:val="it-IT"/>
        </w:rPr>
        <w:t>.</w:t>
      </w:r>
    </w:p>
    <w:p w:rsidR="003D7A21" w:rsidRPr="002561DE" w:rsidRDefault="003D7A21" w:rsidP="00D909A5">
      <w:pPr>
        <w:pStyle w:val="ProductList-Body"/>
        <w:numPr>
          <w:ilvl w:val="0"/>
          <w:numId w:val="4"/>
        </w:numPr>
        <w:ind w:left="450" w:hanging="270"/>
        <w:rPr>
          <w:lang w:val="it-IT"/>
        </w:rPr>
      </w:pPr>
      <w:r w:rsidRPr="002561DE">
        <w:rPr>
          <w:b/>
          <w:lang w:val="it-IT"/>
        </w:rPr>
        <w:t>Disponibilità Internazionale</w:t>
      </w:r>
      <w:r w:rsidRPr="00123EBE">
        <w:rPr>
          <w:b/>
          <w:bCs/>
          <w:lang w:val="it-IT"/>
        </w:rPr>
        <w:t>.</w:t>
      </w:r>
      <w:r w:rsidRPr="002561DE">
        <w:rPr>
          <w:lang w:val="it-IT"/>
        </w:rPr>
        <w:t xml:space="preserve"> I Servizi Online sono erogabili solo nei paesi in cui è disponibile Office 365: </w:t>
      </w:r>
      <w:hyperlink r:id="rId30" w:anchor="international" w:history="1">
        <w:r w:rsidRPr="002561DE">
          <w:rPr>
            <w:rStyle w:val="Hyperlink"/>
            <w:lang w:val="it-IT"/>
          </w:rPr>
          <w:t>http://www.microsoft.com/online/faq.aspx#international</w:t>
        </w:r>
      </w:hyperlink>
      <w:r w:rsidRPr="002561DE">
        <w:rPr>
          <w:lang w:val="it-IT"/>
        </w:rPr>
        <w:t xml:space="preserve"> </w:t>
      </w:r>
    </w:p>
    <w:p w:rsidR="003D7A21" w:rsidRPr="002561DE" w:rsidRDefault="003D7A21" w:rsidP="00D909A5">
      <w:pPr>
        <w:pStyle w:val="ProductList-Body"/>
        <w:numPr>
          <w:ilvl w:val="0"/>
          <w:numId w:val="4"/>
        </w:numPr>
        <w:ind w:left="450" w:hanging="270"/>
        <w:rPr>
          <w:lang w:val="it-IT"/>
        </w:rPr>
      </w:pPr>
      <w:r w:rsidRPr="002561DE">
        <w:rPr>
          <w:b/>
          <w:lang w:val="it-IT"/>
        </w:rPr>
        <w:t>Provisioning</w:t>
      </w:r>
      <w:r w:rsidRPr="00123EBE">
        <w:rPr>
          <w:b/>
          <w:bCs/>
          <w:lang w:val="it-IT"/>
        </w:rPr>
        <w:t>.</w:t>
      </w:r>
      <w:r w:rsidRPr="002561DE">
        <w:rPr>
          <w:lang w:val="it-IT"/>
        </w:rPr>
        <w:t xml:space="preserve"> Per iniziare a utilizzare questi servizi, la società dovrà contattare il proprio Microsoft Partner, che può avviare il processo di</w:t>
      </w:r>
      <w:r w:rsidR="00891A42" w:rsidRPr="002561DE">
        <w:rPr>
          <w:lang w:val="it-IT"/>
        </w:rPr>
        <w:t> </w:t>
      </w:r>
      <w:r w:rsidRPr="002561DE">
        <w:rPr>
          <w:lang w:val="it-IT"/>
        </w:rPr>
        <w:t>erogazione necessario per l</w:t>
      </w:r>
      <w:r w:rsidR="000330A5">
        <w:rPr>
          <w:lang w:val="it-IT"/>
        </w:rPr>
        <w:t>’</w:t>
      </w:r>
      <w:r w:rsidRPr="002561DE">
        <w:rPr>
          <w:lang w:val="it-IT"/>
        </w:rPr>
        <w:t>attivazione di ciascun servizio.</w:t>
      </w:r>
    </w:p>
    <w:p w:rsidR="003D7A21" w:rsidRPr="002561DE" w:rsidRDefault="003D7A21" w:rsidP="00D909A5">
      <w:pPr>
        <w:pStyle w:val="ProductList-Body"/>
        <w:numPr>
          <w:ilvl w:val="0"/>
          <w:numId w:val="4"/>
        </w:numPr>
        <w:ind w:left="450" w:hanging="270"/>
        <w:rPr>
          <w:lang w:val="it-IT"/>
        </w:rPr>
      </w:pPr>
      <w:r w:rsidRPr="002561DE">
        <w:rPr>
          <w:b/>
          <w:lang w:val="it-IT"/>
        </w:rPr>
        <w:t>Condizioni Supplementari</w:t>
      </w:r>
      <w:r w:rsidRPr="00123EBE">
        <w:rPr>
          <w:b/>
          <w:bCs/>
          <w:lang w:val="it-IT"/>
        </w:rPr>
        <w:t>.</w:t>
      </w:r>
      <w:r w:rsidRPr="002561DE">
        <w:rPr>
          <w:lang w:val="it-IT"/>
        </w:rPr>
        <w:t xml:space="preserve"> Per le società in possesso di contratti Microsoft Business Agreement con data antecedente il mese di ottobre 2010 che non hanno allegato le Condizioni Supplementari per i Servizi Online al proprio contratto multilicenza tramite un</w:t>
      </w:r>
      <w:r w:rsidR="000330A5">
        <w:rPr>
          <w:lang w:val="it-IT"/>
        </w:rPr>
        <w:t>’</w:t>
      </w:r>
      <w:r w:rsidRPr="002561DE">
        <w:rPr>
          <w:lang w:val="it-IT"/>
        </w:rPr>
        <w:t>Iscrizione con data successiva al mese di luglio 2011 o in altro modo, si applicano all</w:t>
      </w:r>
      <w:r w:rsidR="000330A5">
        <w:rPr>
          <w:lang w:val="it-IT"/>
        </w:rPr>
        <w:t>’</w:t>
      </w:r>
      <w:r w:rsidRPr="002561DE">
        <w:rPr>
          <w:lang w:val="it-IT"/>
        </w:rPr>
        <w:t>acquisto e all</w:t>
      </w:r>
      <w:r w:rsidR="000330A5">
        <w:rPr>
          <w:lang w:val="it-IT"/>
        </w:rPr>
        <w:t>’</w:t>
      </w:r>
      <w:r w:rsidRPr="002561DE">
        <w:rPr>
          <w:lang w:val="it-IT"/>
        </w:rPr>
        <w:t>utilizzo dei Servizi Online inclusi nell</w:t>
      </w:r>
      <w:r w:rsidR="000330A5">
        <w:rPr>
          <w:lang w:val="it-IT"/>
        </w:rPr>
        <w:t>’</w:t>
      </w:r>
      <w:r w:rsidRPr="002561DE">
        <w:rPr>
          <w:lang w:val="it-IT"/>
        </w:rPr>
        <w:t xml:space="preserve">Exchange Enterprise CAL </w:t>
      </w:r>
      <w:r w:rsidRPr="002561DE">
        <w:rPr>
          <w:lang w:val="it-IT"/>
        </w:rPr>
        <w:lastRenderedPageBreak/>
        <w:t>con Servizi 2013 le Condizioni Supplementari per i Servizi Online utilizzate con i Contratti per il Software - Legacy nell</w:t>
      </w:r>
      <w:r w:rsidR="000330A5">
        <w:rPr>
          <w:lang w:val="it-IT"/>
        </w:rPr>
        <w:t>’</w:t>
      </w:r>
      <w:r w:rsidRPr="002561DE">
        <w:rPr>
          <w:lang w:val="it-IT"/>
        </w:rPr>
        <w:t>Appendice A: Condizioni Supplementari del Contratto relativo al Programma.</w:t>
      </w:r>
    </w:p>
    <w:bookmarkStart w:id="418" w:name="_Toc378147625"/>
    <w:bookmarkStart w:id="419" w:name="_Toc378151527"/>
    <w:p w:rsidR="00585A48" w:rsidRPr="00EE7F74" w:rsidRDefault="005C13BB" w:rsidP="00585A48">
      <w:pPr>
        <w:pStyle w:val="ProductList-Body"/>
        <w:shd w:val="clear" w:color="auto" w:fill="A6A6A6" w:themeFill="background1" w:themeFillShade="A6"/>
        <w:spacing w:before="120" w:after="240"/>
        <w:jc w:val="right"/>
        <w:rPr>
          <w:sz w:val="16"/>
          <w:szCs w:val="16"/>
          <w:lang w:val="it-IT"/>
        </w:rPr>
      </w:pPr>
      <w:r>
        <w:fldChar w:fldCharType="begin"/>
      </w:r>
      <w:r w:rsidRPr="005C13BB">
        <w:rPr>
          <w:lang w:val="it-IT"/>
        </w:rPr>
        <w:instrText xml:space="preserve"> HYPERLINK \l "ToC" </w:instrText>
      </w:r>
      <w:r>
        <w:fldChar w:fldCharType="separate"/>
      </w:r>
      <w:r w:rsidRPr="009E639B">
        <w:rPr>
          <w:rStyle w:val="Hyperlink"/>
          <w:sz w:val="16"/>
          <w:szCs w:val="16"/>
          <w:lang w:val="it-IT"/>
        </w:rPr>
        <w:t>Sommario</w:t>
      </w:r>
      <w:r>
        <w:rPr>
          <w:rStyle w:val="Hyperlink"/>
          <w:sz w:val="16"/>
          <w:szCs w:val="16"/>
          <w:lang w:val="it-IT"/>
        </w:rP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708AE" w:rsidRPr="00EE7F74" w:rsidRDefault="009708AE" w:rsidP="00B26BEF">
      <w:pPr>
        <w:pStyle w:val="ProductList-Offering2Heading"/>
        <w:outlineLvl w:val="2"/>
        <w:rPr>
          <w:lang w:val="it-IT"/>
        </w:rPr>
      </w:pPr>
      <w:r w:rsidRPr="00EE7F74">
        <w:rPr>
          <w:lang w:val="it-IT"/>
        </w:rPr>
        <w:tab/>
      </w:r>
      <w:bookmarkStart w:id="420" w:name="_Toc379797182"/>
      <w:bookmarkStart w:id="421" w:name="_Toc380513207"/>
      <w:bookmarkStart w:id="422" w:name="_Toc380655249"/>
      <w:bookmarkStart w:id="423" w:name="_Toc383678680"/>
      <w:r w:rsidRPr="00EE7F74">
        <w:rPr>
          <w:lang w:val="it-IT"/>
        </w:rP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DD1E50" w:rsidTr="009377C8">
        <w:tc>
          <w:tcPr>
            <w:tcW w:w="3060" w:type="dxa"/>
            <w:tcBorders>
              <w:top w:val="nil"/>
              <w:left w:val="nil"/>
              <w:bottom w:val="dashSmallGap" w:sz="4" w:space="0" w:color="BFBFBF" w:themeColor="background1" w:themeShade="BF"/>
              <w:right w:val="nil"/>
            </w:tcBorders>
          </w:tcPr>
          <w:p w:rsidR="00DD1E50" w:rsidRDefault="00DD1E50" w:rsidP="00477621">
            <w:pPr>
              <w:pStyle w:val="ProductList-Offering2"/>
            </w:pPr>
            <w:bookmarkStart w:id="424" w:name="_Toc379797183"/>
            <w:bookmarkStart w:id="425" w:name="_Toc380513208"/>
            <w:bookmarkStart w:id="426" w:name="_Toc380655250"/>
            <w:bookmarkStart w:id="427" w:name="_Toc383678681"/>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D1E50" w:rsidRDefault="00DD1E5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D1E50" w:rsidRDefault="00DD1E50" w:rsidP="00C05A53">
            <w:pPr>
              <w:pStyle w:val="ProductList-OfferingBody"/>
              <w:ind w:left="-113"/>
              <w:jc w:val="center"/>
            </w:pPr>
            <w:r>
              <w:t>50</w:t>
            </w: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BFBFBF" w:themeFill="background1" w:themeFillShade="BF"/>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5E37FA">
            <w:pPr>
              <w:pStyle w:val="ProductList-OfferingBody"/>
              <w:ind w:left="-113"/>
              <w:jc w:val="center"/>
            </w:pPr>
            <w:r w:rsidRPr="002422B9">
              <w:fldChar w:fldCharType="begin"/>
            </w:r>
            <w:r w:rsidRPr="002422B9">
              <w:instrText xml:space="preserve">AutoTextList  \s NoStyle \t "Additional Product" </w:instrText>
            </w:r>
            <w:r w:rsidRPr="002422B9">
              <w:fldChar w:fldCharType="separate"/>
            </w:r>
            <w:r w:rsidRPr="002422B9">
              <w:t xml:space="preserve"> A</w:t>
            </w:r>
            <w:r w:rsidRPr="002422B9">
              <w:fldChar w:fldCharType="end"/>
            </w:r>
            <w:r>
              <w:t>,</w:t>
            </w:r>
            <w:r>
              <w:fldChar w:fldCharType="begin"/>
            </w:r>
            <w:r w:rsidRPr="003A35A1">
              <w:instrText xml:space="preserve"> </w:instrText>
            </w:r>
            <w:r>
              <w:instrText>AutoTextList  \sNoStyle\t "Non-Company Wide in Open Value"</w:instrText>
            </w:r>
            <w:r>
              <w:fldChar w:fldCharType="separate"/>
            </w:r>
            <w:r w:rsidRPr="002422B9">
              <w:t>P</w:t>
            </w:r>
            <w:r>
              <w:t xml:space="preserve"> </w:t>
            </w:r>
            <w: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DD1E50" w:rsidTr="009377C8">
        <w:tc>
          <w:tcPr>
            <w:tcW w:w="3060" w:type="dxa"/>
            <w:tcBorders>
              <w:top w:val="nil"/>
              <w:left w:val="nil"/>
              <w:bottom w:val="dashSmallGap" w:sz="4" w:space="0" w:color="BFBFBF" w:themeColor="background1" w:themeShade="BF"/>
              <w:right w:val="nil"/>
            </w:tcBorders>
          </w:tcPr>
          <w:p w:rsidR="00DD1E50" w:rsidRPr="002561DE" w:rsidRDefault="00DD1E50" w:rsidP="004C49FB">
            <w:pPr>
              <w:pStyle w:val="ProductList-Offering2"/>
              <w:rPr>
                <w:lang w:val="it-IT"/>
              </w:rPr>
            </w:pPr>
            <w:bookmarkStart w:id="428" w:name="_Toc379797184"/>
            <w:bookmarkStart w:id="429" w:name="_Toc380513209"/>
            <w:bookmarkStart w:id="430" w:name="_Toc380655251"/>
            <w:bookmarkStart w:id="431" w:name="_Toc383678682"/>
            <w:r w:rsidRPr="002561DE">
              <w:rPr>
                <w:lang w:val="it-IT"/>
              </w:rPr>
              <w:t>Enterprise CAL per Lync Server 2013</w:t>
            </w:r>
            <w:r>
              <w:fldChar w:fldCharType="begin"/>
            </w:r>
            <w:r w:rsidRPr="002561DE">
              <w:rPr>
                <w:lang w:val="it-IT"/>
              </w:rPr>
              <w:instrText>XE "Lync Server 2013"</w:instrText>
            </w:r>
            <w:r>
              <w:fldChar w:fldCharType="end"/>
            </w:r>
            <w:r w:rsidRPr="002561DE">
              <w:rPr>
                <w:lang w:val="it-IT"/>
              </w:rPr>
              <w:t xml:space="preserve"> (Dispositivo e Utente)</w:t>
            </w:r>
            <w:bookmarkEnd w:id="428"/>
            <w:bookmarkEnd w:id="429"/>
            <w:bookmarkEnd w:id="430"/>
            <w:bookmarkEnd w:id="431"/>
            <w:r>
              <w:fldChar w:fldCharType="begin"/>
            </w:r>
            <w:r w:rsidRPr="002561DE">
              <w:rPr>
                <w:lang w:val="it-IT"/>
              </w:rP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D1E50" w:rsidRDefault="00DD1E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D1E50" w:rsidRDefault="00DD1E50" w:rsidP="00C05A53">
            <w:pPr>
              <w:pStyle w:val="ProductList-OfferingBody"/>
              <w:ind w:left="-113"/>
              <w:jc w:val="center"/>
            </w:pPr>
            <w:r>
              <w:t>1</w:t>
            </w: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Pr="00B4150D" w:rsidRDefault="00DD1E50" w:rsidP="0016059B">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 xml:space="preserve"> P</w:t>
            </w:r>
            <w:r w:rsidRPr="00B4150D">
              <w:rPr>
                <w:bCs/>
              </w:rPr>
              <w:fldChar w:fldCharType="end"/>
            </w:r>
            <w:r w:rsidRPr="00B4150D">
              <w:rPr>
                <w:bCs/>
              </w:rPr>
              <w:t xml:space="preserve">, </w:t>
            </w:r>
            <w:r>
              <w:rPr>
                <w:bCs/>
              </w:rPr>
              <w:br/>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DD1E50" w:rsidTr="009377C8">
        <w:tc>
          <w:tcPr>
            <w:tcW w:w="3060" w:type="dxa"/>
            <w:tcBorders>
              <w:top w:val="dashSmallGap" w:sz="4" w:space="0" w:color="BFBFBF" w:themeColor="background1" w:themeShade="BF"/>
              <w:left w:val="nil"/>
              <w:bottom w:val="dashSmallGap" w:sz="4" w:space="0" w:color="BFBFBF" w:themeColor="background1" w:themeShade="BF"/>
              <w:right w:val="nil"/>
            </w:tcBorders>
          </w:tcPr>
          <w:p w:rsidR="00DD1E50" w:rsidRDefault="00DD1E50" w:rsidP="004C49FB">
            <w:pPr>
              <w:pStyle w:val="ProductList-Offering2"/>
            </w:pPr>
            <w:bookmarkStart w:id="432" w:name="_Toc379797185"/>
            <w:bookmarkStart w:id="433" w:name="_Toc380513210"/>
            <w:bookmarkStart w:id="434" w:name="_Toc380655252"/>
            <w:bookmarkStart w:id="435" w:name="_Toc383678683"/>
            <w:r>
              <w:t>Plus CAL per Lync Server 2013</w:t>
            </w:r>
            <w:r>
              <w:fldChar w:fldCharType="begin"/>
            </w:r>
            <w:r>
              <w:instrText>XE "Lync Server 2013"</w:instrText>
            </w:r>
            <w:r>
              <w:fldChar w:fldCharType="end"/>
            </w:r>
            <w:r>
              <w:t xml:space="preserve"> (Dispositivo e Utente)</w:t>
            </w:r>
            <w:bookmarkEnd w:id="432"/>
            <w:bookmarkEnd w:id="433"/>
            <w:bookmarkEnd w:id="434"/>
            <w:bookmarkEnd w:id="435"/>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1E50" w:rsidRDefault="00DD1E5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1E50" w:rsidRDefault="00DD1E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D1E50" w:rsidRDefault="00DD1E50" w:rsidP="00C05A53">
            <w:pPr>
              <w:pStyle w:val="ProductList-OfferingBody"/>
              <w:ind w:left="-113"/>
              <w:jc w:val="center"/>
            </w:pPr>
            <w:r>
              <w:t>1</w:t>
            </w: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5E37FA">
            <w:pPr>
              <w:pStyle w:val="ProductList-OfferingBody"/>
              <w:ind w:left="-113"/>
              <w:jc w:val="center"/>
            </w:pPr>
            <w:r>
              <w:t xml:space="preserve"> </w:t>
            </w: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t>,</w:t>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Pr="00821E9C">
              <w:rPr>
                <w:bCs/>
                <w:lang w:val="it-IT"/>
              </w:rPr>
              <w:t xml:space="preserve"> P</w:t>
            </w:r>
            <w:r w:rsidRPr="00821E9C">
              <w:rPr>
                <w:bCs/>
              </w:rPr>
              <w:fldChar w:fldCharType="end"/>
            </w:r>
            <w:r>
              <w:rPr>
                <w:bCs/>
              </w:rPr>
              <w:t>,</w:t>
            </w:r>
            <w:r>
              <w:rPr>
                <w:bCs/>
              </w:rPr>
              <w:br/>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DD1E50" w:rsidTr="009377C8">
        <w:tc>
          <w:tcPr>
            <w:tcW w:w="3060" w:type="dxa"/>
            <w:tcBorders>
              <w:top w:val="dashSmallGap" w:sz="4" w:space="0" w:color="BFBFBF" w:themeColor="background1" w:themeShade="BF"/>
              <w:left w:val="nil"/>
              <w:bottom w:val="nil"/>
              <w:right w:val="nil"/>
            </w:tcBorders>
          </w:tcPr>
          <w:p w:rsidR="00DD1E50" w:rsidRPr="002561DE" w:rsidRDefault="00DD1E50" w:rsidP="004C49FB">
            <w:pPr>
              <w:pStyle w:val="ProductList-Offering2"/>
              <w:rPr>
                <w:lang w:val="it-IT"/>
              </w:rPr>
            </w:pPr>
            <w:bookmarkStart w:id="436" w:name="_Toc379797186"/>
            <w:bookmarkStart w:id="437" w:name="_Toc380513211"/>
            <w:bookmarkStart w:id="438" w:name="_Toc380655253"/>
            <w:bookmarkStart w:id="439" w:name="_Toc383678684"/>
            <w:r w:rsidRPr="002561DE">
              <w:rPr>
                <w:lang w:val="it-IT"/>
              </w:rPr>
              <w:t>Standard CAL per Lync Server 2013</w:t>
            </w:r>
            <w:r>
              <w:fldChar w:fldCharType="begin"/>
            </w:r>
            <w:r w:rsidRPr="002561DE">
              <w:rPr>
                <w:lang w:val="it-IT"/>
              </w:rPr>
              <w:instrText>XE "Lync Server 2013"</w:instrText>
            </w:r>
            <w:r>
              <w:fldChar w:fldCharType="end"/>
            </w:r>
            <w:r w:rsidRPr="002561DE">
              <w:rPr>
                <w:lang w:val="it-IT"/>
              </w:rPr>
              <w:t xml:space="preserve"> (Dispositivo e Utente)</w:t>
            </w:r>
            <w:bookmarkEnd w:id="436"/>
            <w:bookmarkEnd w:id="437"/>
            <w:bookmarkEnd w:id="438"/>
            <w:bookmarkEnd w:id="439"/>
            <w:r>
              <w:fldChar w:fldCharType="begin"/>
            </w:r>
            <w:r w:rsidRPr="002561DE">
              <w:rPr>
                <w:lang w:val="it-IT"/>
              </w:rP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DD1E50" w:rsidRDefault="00DD1E5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D1E50" w:rsidRDefault="00DD1E5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D1E50" w:rsidRDefault="00DD1E5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1E50" w:rsidRDefault="00DD1E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D1E50" w:rsidRDefault="00DD1E50" w:rsidP="00C05A53">
            <w:pPr>
              <w:pStyle w:val="ProductList-OfferingBody"/>
              <w:ind w:left="-113"/>
              <w:jc w:val="center"/>
            </w:pPr>
            <w:r>
              <w:t>1</w:t>
            </w:r>
          </w:p>
        </w:tc>
        <w:tc>
          <w:tcPr>
            <w:tcW w:w="596" w:type="dxa"/>
            <w:shd w:val="clear" w:color="auto" w:fill="BFBFBF" w:themeFill="background1" w:themeFillShade="BF"/>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16059B">
            <w:pPr>
              <w:pStyle w:val="ProductList-OfferingBody"/>
              <w:ind w:left="-113"/>
              <w:jc w:val="center"/>
            </w:pPr>
            <w:r>
              <w:t xml:space="preserve"> </w:t>
            </w: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t>,</w:t>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Pr="00821E9C">
              <w:rPr>
                <w:bCs/>
                <w:lang w:val="it-IT"/>
              </w:rPr>
              <w:t xml:space="preserve"> P</w:t>
            </w:r>
            <w:r w:rsidRPr="00821E9C">
              <w:rPr>
                <w:bCs/>
              </w:rPr>
              <w:fldChar w:fldCharType="end"/>
            </w:r>
            <w:r>
              <w:rPr>
                <w:bCs/>
              </w:rPr>
              <w:t>,</w:t>
            </w:r>
            <w:r>
              <w:rPr>
                <w:bCs/>
              </w:rPr>
              <w:br/>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5" w:type="dxa"/>
            <w:shd w:val="clear" w:color="auto" w:fill="70AD47" w:themeFill="accent6"/>
            <w:vAlign w:val="center"/>
          </w:tcPr>
          <w:p w:rsidR="00DD1E50" w:rsidRDefault="00DD1E50" w:rsidP="00C05A53">
            <w:pPr>
              <w:pStyle w:val="ProductList-OfferingBody"/>
              <w:ind w:left="-113"/>
              <w:jc w:val="center"/>
            </w:pPr>
          </w:p>
        </w:tc>
        <w:tc>
          <w:tcPr>
            <w:tcW w:w="596" w:type="dxa"/>
            <w:shd w:val="clear" w:color="auto" w:fill="70AD47" w:themeFill="accent6"/>
            <w:vAlign w:val="center"/>
          </w:tcPr>
          <w:p w:rsidR="00DD1E50" w:rsidRDefault="00DD1E5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150"/>
        <w:gridCol w:w="3887"/>
      </w:tblGrid>
      <w:tr w:rsidR="00AC1338" w:rsidTr="0023581B">
        <w:tc>
          <w:tcPr>
            <w:tcW w:w="3753" w:type="dxa"/>
          </w:tcPr>
          <w:p w:rsidR="00AC1338" w:rsidRPr="00FD67D5" w:rsidRDefault="00AC1338" w:rsidP="00AC1338">
            <w:pPr>
              <w:pStyle w:val="ProductList-Body"/>
              <w:spacing w:before="20" w:after="20"/>
            </w:pPr>
            <w:r>
              <w:t xml:space="preserve">Versione Precedente: </w:t>
            </w:r>
            <w:r>
              <w:rPr>
                <w:b/>
              </w:rPr>
              <w:t>Lync Server 2010</w:t>
            </w:r>
            <w:r w:rsidR="009942CA">
              <w:fldChar w:fldCharType="begin"/>
            </w:r>
            <w:r>
              <w:instrText>XE "Lync Server 2010"</w:instrText>
            </w:r>
            <w:r w:rsidR="009942CA">
              <w:fldChar w:fldCharType="end"/>
            </w:r>
            <w:r>
              <w:rPr>
                <w:b/>
              </w:rPr>
              <w:t xml:space="preserve"> </w:t>
            </w:r>
            <w:r>
              <w:t>(12/10)</w:t>
            </w:r>
          </w:p>
        </w:tc>
        <w:tc>
          <w:tcPr>
            <w:tcW w:w="3150" w:type="dxa"/>
          </w:tcPr>
          <w:p w:rsidR="00AC1338" w:rsidRDefault="00AC1338" w:rsidP="00AC1338">
            <w:pPr>
              <w:pStyle w:val="ProductList-Body"/>
              <w:spacing w:before="20" w:after="20"/>
            </w:pPr>
            <w:r>
              <w:t xml:space="preserve">Pool di Prodotti: </w:t>
            </w:r>
            <w:r>
              <w:rPr>
                <w:b/>
              </w:rPr>
              <w:t>Server</w:t>
            </w:r>
          </w:p>
        </w:tc>
        <w:tc>
          <w:tcPr>
            <w:tcW w:w="3887" w:type="dxa"/>
          </w:tcPr>
          <w:p w:rsidR="00AC1338" w:rsidRDefault="00AC1338" w:rsidP="00AC1338">
            <w:pPr>
              <w:pStyle w:val="ProductList-Body"/>
              <w:spacing w:before="20" w:after="20"/>
            </w:pPr>
          </w:p>
        </w:tc>
      </w:tr>
      <w:tr w:rsidR="00AC1338" w:rsidRPr="00086423" w:rsidTr="0023581B">
        <w:tc>
          <w:tcPr>
            <w:tcW w:w="3753" w:type="dxa"/>
          </w:tcPr>
          <w:p w:rsidR="00AC1338" w:rsidRDefault="00AC1338" w:rsidP="00AC1338">
            <w:pPr>
              <w:pStyle w:val="ProductList-Body"/>
              <w:spacing w:before="20" w:after="20"/>
            </w:pPr>
          </w:p>
        </w:tc>
        <w:tc>
          <w:tcPr>
            <w:tcW w:w="3150" w:type="dxa"/>
          </w:tcPr>
          <w:p w:rsidR="00AC1338" w:rsidRPr="002561DE" w:rsidRDefault="001A15B4" w:rsidP="00AC1338">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887" w:type="dxa"/>
          </w:tcPr>
          <w:p w:rsidR="00AC1338" w:rsidRPr="002561DE" w:rsidRDefault="00AC1338" w:rsidP="00AC1338">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FD67D5" w:rsidRPr="002561DE" w:rsidRDefault="00FD67D5" w:rsidP="00FD67D5">
      <w:pPr>
        <w:pStyle w:val="ProductList-Body"/>
        <w:rPr>
          <w:b/>
          <w:lang w:val="it-IT"/>
        </w:rPr>
      </w:pPr>
      <w:r w:rsidRPr="002561DE">
        <w:rPr>
          <w:b/>
          <w:color w:val="00188F"/>
          <w:lang w:val="it-IT"/>
        </w:rPr>
        <w:t xml:space="preserve">Lync Server </w:t>
      </w:r>
      <w:r w:rsidR="00EE7F74">
        <w:rPr>
          <w:b/>
          <w:color w:val="00188F"/>
          <w:lang w:val="it-IT"/>
        </w:rPr>
        <w:t>2013</w:t>
      </w:r>
      <w:r w:rsidR="009942CA">
        <w:fldChar w:fldCharType="begin"/>
      </w:r>
      <w:r w:rsidRPr="002561DE">
        <w:rPr>
          <w:lang w:val="it-IT"/>
        </w:rPr>
        <w:instrText>XE "Lync Server 2013"</w:instrText>
      </w:r>
      <w:r w:rsidR="009942CA">
        <w:fldChar w:fldCharType="end"/>
      </w:r>
    </w:p>
    <w:p w:rsidR="00FD67D5" w:rsidRPr="002561DE" w:rsidRDefault="00FD67D5" w:rsidP="00FD67D5">
      <w:pPr>
        <w:pStyle w:val="ProductList-Body"/>
        <w:rPr>
          <w:lang w:val="it-IT"/>
        </w:rPr>
      </w:pPr>
      <w:r w:rsidRPr="002561DE">
        <w:rPr>
          <w:lang w:val="it-IT"/>
        </w:rPr>
        <w:t>Le società con SA attiva per Lync Server 2010</w:t>
      </w:r>
      <w:r w:rsidR="009942CA">
        <w:fldChar w:fldCharType="begin"/>
      </w:r>
      <w:r w:rsidRPr="002561DE">
        <w:rPr>
          <w:lang w:val="it-IT"/>
        </w:rPr>
        <w:instrText>XE "Lync Server 2010"</w:instrText>
      </w:r>
      <w:r w:rsidR="009942CA">
        <w:fldChar w:fldCharType="end"/>
      </w:r>
      <w:r w:rsidRPr="002561DE">
        <w:rPr>
          <w:lang w:val="it-IT"/>
        </w:rPr>
        <w:t xml:space="preserve"> Standard o Enterprise al 1 ottobre 2012 potranno eseguire l</w:t>
      </w:r>
      <w:r w:rsidR="000330A5">
        <w:rPr>
          <w:lang w:val="it-IT"/>
        </w:rPr>
        <w:t>’</w:t>
      </w:r>
      <w:r w:rsidRPr="002561DE">
        <w:rPr>
          <w:lang w:val="it-IT"/>
        </w:rPr>
        <w:t>aggiornamento a Lync Server 2013</w:t>
      </w:r>
      <w:r w:rsidR="009942CA">
        <w:fldChar w:fldCharType="begin"/>
      </w:r>
      <w:r w:rsidRPr="002561DE">
        <w:rPr>
          <w:lang w:val="it-IT"/>
        </w:rPr>
        <w:instrText>XE "Lync Server 2013"</w:instrText>
      </w:r>
      <w:r w:rsidR="009942CA">
        <w:fldChar w:fldCharType="end"/>
      </w:r>
      <w:r w:rsidRPr="002561DE">
        <w:rPr>
          <w:lang w:val="it-IT"/>
        </w:rPr>
        <w:t xml:space="preserve"> e</w:t>
      </w:r>
      <w:r w:rsidR="00450926" w:rsidRPr="002561DE">
        <w:rPr>
          <w:lang w:val="it-IT"/>
        </w:rPr>
        <w:t> </w:t>
      </w:r>
      <w:r w:rsidRPr="002561DE">
        <w:rPr>
          <w:lang w:val="it-IT"/>
        </w:rPr>
        <w:t>utilizzare tale prodotto al posto delle corrispondenti copie con licenza di Lync Server 2010.</w:t>
      </w:r>
    </w:p>
    <w:p w:rsidR="00FD67D5" w:rsidRPr="002561DE" w:rsidRDefault="00FD67D5" w:rsidP="00FD67D5">
      <w:pPr>
        <w:pStyle w:val="ProductList-Body"/>
        <w:rPr>
          <w:lang w:val="it-IT"/>
        </w:rPr>
      </w:pPr>
    </w:p>
    <w:p w:rsidR="00FD67D5" w:rsidRPr="002561DE" w:rsidRDefault="00FD67D5" w:rsidP="00FD67D5">
      <w:pPr>
        <w:pStyle w:val="ProductList-Body"/>
        <w:rPr>
          <w:b/>
          <w:lang w:val="it-IT"/>
        </w:rPr>
      </w:pPr>
      <w:r w:rsidRPr="002561DE">
        <w:rPr>
          <w:b/>
          <w:color w:val="00188F"/>
          <w:lang w:val="it-IT"/>
        </w:rPr>
        <w:t>Concessione di Licenza per le Società Titolari della Licenza Enterprise External Connector per Lync Server 2010</w:t>
      </w:r>
      <w:r w:rsidR="009942CA">
        <w:fldChar w:fldCharType="begin"/>
      </w:r>
      <w:r w:rsidRPr="002561DE">
        <w:rPr>
          <w:lang w:val="it-IT"/>
        </w:rPr>
        <w:instrText>XE "Lync Server 2010"</w:instrText>
      </w:r>
      <w:r w:rsidR="009942CA">
        <w:fldChar w:fldCharType="end"/>
      </w:r>
      <w:r w:rsidRPr="002561DE">
        <w:rPr>
          <w:b/>
          <w:color w:val="00188F"/>
          <w:lang w:val="it-IT"/>
        </w:rPr>
        <w:t>, della Licenza Plus External Connector per Lync Server 2010 e della Licenza Standard External Connector per Lync Server 2010 Standard</w:t>
      </w:r>
    </w:p>
    <w:p w:rsidR="009708AE" w:rsidRPr="002561DE" w:rsidRDefault="00FD67D5" w:rsidP="009708AE">
      <w:pPr>
        <w:pStyle w:val="ProductList-Body"/>
        <w:rPr>
          <w:lang w:val="it-IT"/>
        </w:rPr>
      </w:pPr>
      <w:r w:rsidRPr="002561DE">
        <w:rPr>
          <w:lang w:val="it-IT"/>
        </w:rP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rsidR="009942CA">
        <w:fldChar w:fldCharType="begin"/>
      </w:r>
      <w:r w:rsidRPr="002561DE">
        <w:rPr>
          <w:lang w:val="it-IT"/>
        </w:rPr>
        <w:instrText>XE "Lync Server 2010"</w:instrText>
      </w:r>
      <w:r w:rsidR="009942CA">
        <w:fldChar w:fldCharType="end"/>
      </w:r>
      <w:r w:rsidRPr="002561DE">
        <w:rPr>
          <w:lang w:val="it-IT"/>
        </w:rPr>
        <w:t>, Plus External Connector per Lync Server 2010 o Standard External Connector per Lync Server 2010 con copertura SA attiva a decorrere dal 1</w:t>
      </w:r>
      <w:r w:rsidR="00891A42" w:rsidRPr="002561DE">
        <w:rPr>
          <w:lang w:val="it-IT"/>
        </w:rPr>
        <w:t> </w:t>
      </w:r>
      <w:r w:rsidRPr="002561DE">
        <w:rPr>
          <w:lang w:val="it-IT"/>
        </w:rPr>
        <w:t>ottobre 2012 sono considerate titolari di una licenza per Lync Server 2013</w:t>
      </w:r>
      <w:r w:rsidR="009942CA">
        <w:fldChar w:fldCharType="begin"/>
      </w:r>
      <w:r w:rsidRPr="002561DE">
        <w:rPr>
          <w:lang w:val="it-IT"/>
        </w:rPr>
        <w:instrText>XE "Lync Server 2013"</w:instrText>
      </w:r>
      <w:r w:rsidR="009942CA">
        <w:fldChar w:fldCharType="end"/>
      </w:r>
      <w:r w:rsidRPr="002561DE">
        <w:rPr>
          <w:lang w:val="it-IT"/>
        </w:rPr>
        <w:t xml:space="preserve"> per ciascuna di tali licenze. A tali licenze si applicano le condizioni standard per la migrazione (per dettagli,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407E60" w:rsidRPr="002561DE" w:rsidRDefault="009708AE" w:rsidP="00B26BEF">
      <w:pPr>
        <w:pStyle w:val="ProductList-Offering2Heading"/>
        <w:outlineLvl w:val="2"/>
        <w:rPr>
          <w:lang w:val="it-IT"/>
        </w:rPr>
      </w:pPr>
      <w:r w:rsidRPr="002561DE">
        <w:rPr>
          <w:lang w:val="it-IT"/>
        </w:rPr>
        <w:tab/>
      </w:r>
      <w:bookmarkStart w:id="440" w:name="_Toc379797187"/>
      <w:bookmarkStart w:id="441" w:name="_Toc380513212"/>
      <w:bookmarkStart w:id="442" w:name="_Toc380655254"/>
      <w:bookmarkStart w:id="443" w:name="_Toc383678685"/>
      <w:r w:rsidRPr="002561DE">
        <w:rPr>
          <w:lang w:val="it-IT"/>
        </w:rP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E547F" w:rsidTr="009377C8">
        <w:tc>
          <w:tcPr>
            <w:tcW w:w="3060" w:type="dxa"/>
            <w:tcBorders>
              <w:top w:val="nil"/>
              <w:left w:val="nil"/>
              <w:bottom w:val="dashSmallGap" w:sz="4" w:space="0" w:color="BFBFBF" w:themeColor="background1" w:themeShade="BF"/>
              <w:right w:val="nil"/>
            </w:tcBorders>
          </w:tcPr>
          <w:p w:rsidR="00EE547F" w:rsidRDefault="00EE547F" w:rsidP="00784263">
            <w:pPr>
              <w:pStyle w:val="ProductList-Offering2"/>
            </w:pPr>
            <w:bookmarkStart w:id="444" w:name="_Toc379797188"/>
            <w:bookmarkStart w:id="445" w:name="_Toc380513213"/>
            <w:bookmarkStart w:id="446" w:name="_Toc380655255"/>
            <w:bookmarkStart w:id="447" w:name="_Toc383678686"/>
            <w:r>
              <w:t>Project Server 2013</w:t>
            </w:r>
            <w:bookmarkEnd w:id="444"/>
            <w:bookmarkEnd w:id="445"/>
            <w:bookmarkEnd w:id="446"/>
            <w:bookmarkEnd w:id="44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547F" w:rsidRDefault="00EE547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E547F" w:rsidRDefault="00EE547F" w:rsidP="00C05A53">
            <w:pPr>
              <w:pStyle w:val="ProductList-OfferingBody"/>
              <w:ind w:left="-113"/>
              <w:jc w:val="center"/>
            </w:pPr>
            <w:r>
              <w:t>50</w:t>
            </w: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BFBFBF" w:themeFill="background1" w:themeFillShade="BF"/>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Pr="00424424" w:rsidRDefault="00EE547F"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EE547F" w:rsidTr="00ED4C26">
        <w:trPr>
          <w:trHeight w:val="303"/>
        </w:trPr>
        <w:tc>
          <w:tcPr>
            <w:tcW w:w="3060" w:type="dxa"/>
            <w:tcBorders>
              <w:top w:val="dashSmallGap" w:sz="4" w:space="0" w:color="BFBFBF" w:themeColor="background1" w:themeShade="BF"/>
              <w:left w:val="nil"/>
              <w:bottom w:val="nil"/>
              <w:right w:val="nil"/>
            </w:tcBorders>
          </w:tcPr>
          <w:p w:rsidR="00EE547F" w:rsidRDefault="00EE547F" w:rsidP="00ED4C26">
            <w:pPr>
              <w:pStyle w:val="ProductList-Offering2"/>
            </w:pPr>
            <w:bookmarkStart w:id="448" w:name="_Toc379797189"/>
            <w:bookmarkStart w:id="449" w:name="_Toc380513214"/>
            <w:bookmarkStart w:id="450" w:name="_Toc380655256"/>
            <w:bookmarkStart w:id="451" w:name="_Toc383678687"/>
            <w:r>
              <w:t>CAL per Project Server 2013</w:t>
            </w:r>
            <w:r>
              <w:fldChar w:fldCharType="begin"/>
            </w:r>
            <w:r>
              <w:instrText>XE "Project Server 2013"</w:instrText>
            </w:r>
            <w:r>
              <w:fldChar w:fldCharType="end"/>
            </w:r>
            <w:r>
              <w:t xml:space="preserve"> (Dispositivo e Utente)</w:t>
            </w:r>
            <w:bookmarkEnd w:id="448"/>
            <w:bookmarkEnd w:id="449"/>
            <w:bookmarkEnd w:id="450"/>
            <w:bookmarkEnd w:id="451"/>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EE547F" w:rsidRDefault="00EE547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E547F" w:rsidRDefault="00EE547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E547F" w:rsidRDefault="00EE547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E547F" w:rsidRDefault="00EE547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BFBFBF" w:themeFill="background1" w:themeFillShade="BF"/>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Pr="00424424" w:rsidRDefault="00EE547F"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086423" w:rsidTr="00784263">
        <w:tc>
          <w:tcPr>
            <w:tcW w:w="3596" w:type="dxa"/>
          </w:tcPr>
          <w:p w:rsidR="00784263" w:rsidRDefault="003C65B5" w:rsidP="003C65B5">
            <w:pPr>
              <w:pStyle w:val="ProductList-Body"/>
              <w:tabs>
                <w:tab w:val="clear" w:pos="158"/>
              </w:tabs>
              <w:spacing w:before="20" w:after="20"/>
            </w:pPr>
            <w:r>
              <w:t xml:space="preserve">Versione Precedente: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Pool di Prodotti: </w:t>
            </w:r>
            <w:r>
              <w:rPr>
                <w:b/>
              </w:rPr>
              <w:t>Server</w:t>
            </w:r>
          </w:p>
        </w:tc>
        <w:tc>
          <w:tcPr>
            <w:tcW w:w="3597" w:type="dxa"/>
          </w:tcPr>
          <w:p w:rsidR="00784263" w:rsidRPr="002561DE" w:rsidRDefault="00784263" w:rsidP="003C65B5">
            <w:pPr>
              <w:pStyle w:val="ProductList-Body"/>
              <w:spacing w:before="20" w:after="20"/>
              <w:rPr>
                <w:lang w:val="it-IT"/>
              </w:rPr>
            </w:pPr>
            <w:r w:rsidRPr="002561DE">
              <w:rPr>
                <w:lang w:val="it-IT"/>
              </w:rPr>
              <w:t xml:space="preserve">Idoneità alla Transizione: </w:t>
            </w:r>
            <w:r w:rsidRPr="002561DE">
              <w:rPr>
                <w:b/>
                <w:lang w:val="it-IT"/>
              </w:rPr>
              <w:t>CAL per Project Server</w:t>
            </w:r>
          </w:p>
        </w:tc>
      </w:tr>
      <w:tr w:rsidR="00784263" w:rsidRPr="00086423" w:rsidTr="00784263">
        <w:tc>
          <w:tcPr>
            <w:tcW w:w="3596" w:type="dxa"/>
          </w:tcPr>
          <w:p w:rsidR="00784263" w:rsidRPr="002561DE" w:rsidRDefault="00784263" w:rsidP="00784263">
            <w:pPr>
              <w:pStyle w:val="ProductList-Body"/>
              <w:tabs>
                <w:tab w:val="clear" w:pos="158"/>
                <w:tab w:val="left" w:pos="1062"/>
              </w:tabs>
              <w:spacing w:before="20" w:after="20"/>
              <w:rPr>
                <w:lang w:val="it-IT"/>
              </w:rPr>
            </w:pPr>
          </w:p>
        </w:tc>
        <w:tc>
          <w:tcPr>
            <w:tcW w:w="3597" w:type="dxa"/>
          </w:tcPr>
          <w:p w:rsidR="00784263" w:rsidRPr="002561DE" w:rsidRDefault="001A15B4" w:rsidP="00AC1338">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784263" w:rsidRPr="002561DE" w:rsidRDefault="00784263" w:rsidP="00AC1338">
            <w:pPr>
              <w:pStyle w:val="ProductList-Body"/>
              <w:spacing w:before="20" w:after="20"/>
              <w:rPr>
                <w:lang w:val="it-IT"/>
              </w:rPr>
            </w:pPr>
          </w:p>
        </w:tc>
      </w:tr>
    </w:tbl>
    <w:bookmarkStart w:id="452" w:name="_Toc378147634"/>
    <w:bookmarkStart w:id="453" w:name="_Toc378151536"/>
    <w:bookmarkStart w:id="454" w:name="_Toc378147633"/>
    <w:bookmarkStart w:id="455" w:name="_Toc378151535"/>
    <w:p w:rsidR="00585A48" w:rsidRPr="00585A48" w:rsidRDefault="008713A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708AE" w:rsidRDefault="009708AE" w:rsidP="00B26BEF">
      <w:pPr>
        <w:pStyle w:val="ProductList-Offering2Heading"/>
        <w:outlineLvl w:val="2"/>
      </w:pPr>
      <w:r>
        <w:tab/>
      </w:r>
      <w:bookmarkStart w:id="456" w:name="_Toc379797190"/>
      <w:bookmarkStart w:id="457" w:name="_Toc380513215"/>
      <w:bookmarkStart w:id="458" w:name="_Toc380655257"/>
      <w:bookmarkStart w:id="459" w:name="_Toc383678688"/>
      <w: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E547F" w:rsidTr="007F41A2">
        <w:tc>
          <w:tcPr>
            <w:tcW w:w="3060" w:type="dxa"/>
            <w:tcBorders>
              <w:top w:val="nil"/>
              <w:left w:val="nil"/>
              <w:bottom w:val="dashSmallGap" w:sz="4" w:space="0" w:color="BFBFBF" w:themeColor="background1" w:themeShade="BF"/>
              <w:right w:val="nil"/>
            </w:tcBorders>
          </w:tcPr>
          <w:p w:rsidR="00EE547F" w:rsidRDefault="00EE547F" w:rsidP="00AC7E59">
            <w:pPr>
              <w:pStyle w:val="ProductList-Offering2"/>
            </w:pPr>
            <w:bookmarkStart w:id="460" w:name="_Toc379797191"/>
            <w:bookmarkStart w:id="461" w:name="_Toc380513216"/>
            <w:bookmarkStart w:id="462" w:name="_Toc380655258"/>
            <w:bookmarkStart w:id="463" w:name="_Toc383678689"/>
            <w:r>
              <w:t>Microsoft Office Audit and Control Management Server 2013</w:t>
            </w:r>
            <w:bookmarkEnd w:id="460"/>
            <w:bookmarkEnd w:id="461"/>
            <w:bookmarkEnd w:id="462"/>
            <w:bookmarkEnd w:id="46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547F" w:rsidRDefault="00EE547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E547F" w:rsidRDefault="00EE547F" w:rsidP="00C05A53">
            <w:pPr>
              <w:pStyle w:val="ProductList-OfferingBody"/>
              <w:ind w:left="-113"/>
              <w:jc w:val="center"/>
            </w:pPr>
            <w:r>
              <w:t>50</w:t>
            </w: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E547F" w:rsidRPr="001E5BB1" w:rsidRDefault="001E5BB1" w:rsidP="00C05A53">
            <w:pPr>
              <w:pStyle w:val="ProductList-OfferingBody"/>
              <w:ind w:left="-113"/>
              <w:jc w:val="center"/>
              <w:rPr>
                <w:bCs/>
              </w:rPr>
            </w:pP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Aggiuntivo Solo per EES</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AE</w:t>
            </w:r>
            <w:r w:rsidRPr="001E5BB1">
              <w:rPr>
                <w:bCs/>
              </w:rPr>
              <w:fldChar w:fldCharType="end"/>
            </w:r>
          </w:p>
        </w:tc>
        <w:tc>
          <w:tcPr>
            <w:tcW w:w="596"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BFBFBF" w:themeFill="background1" w:themeFillShade="BF"/>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Pr="00424424" w:rsidRDefault="00EE547F"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EE547F"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E547F" w:rsidRDefault="00EE547F" w:rsidP="00AC7E59">
            <w:pPr>
              <w:pStyle w:val="ProductList-Offering2"/>
            </w:pPr>
            <w:bookmarkStart w:id="464" w:name="_Toc379797192"/>
            <w:bookmarkStart w:id="465" w:name="_Toc380513217"/>
            <w:bookmarkStart w:id="466" w:name="_Toc380655259"/>
            <w:bookmarkStart w:id="467" w:name="_Toc383678690"/>
            <w:r>
              <w:t>SharePoint Server 2013</w:t>
            </w:r>
            <w:bookmarkEnd w:id="464"/>
            <w:bookmarkEnd w:id="465"/>
            <w:bookmarkEnd w:id="466"/>
            <w:bookmarkEnd w:id="46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E547F" w:rsidRDefault="00EE547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E547F" w:rsidRDefault="00EE547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E547F" w:rsidRDefault="00EE547F" w:rsidP="00C05A53">
            <w:pPr>
              <w:pStyle w:val="ProductList-OfferingBody"/>
              <w:ind w:left="-113"/>
              <w:jc w:val="center"/>
            </w:pPr>
            <w:r>
              <w:t>50</w:t>
            </w:r>
          </w:p>
        </w:tc>
        <w:tc>
          <w:tcPr>
            <w:tcW w:w="596" w:type="dxa"/>
            <w:shd w:val="clear" w:color="auto" w:fill="70AD47" w:themeFill="accent6"/>
            <w:vAlign w:val="center"/>
          </w:tcPr>
          <w:p w:rsidR="00EE547F" w:rsidRPr="001E5BB1" w:rsidRDefault="001E5BB1" w:rsidP="002422B9">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sidR="00EE547F" w:rsidRPr="001E5BB1">
              <w:rPr>
                <w:bCs/>
              </w:rPr>
              <w:t>,</w:t>
            </w:r>
            <w:r w:rsidRPr="001E5BB1">
              <w:rPr>
                <w:bCs/>
              </w:rPr>
              <w:t xml:space="preserve"> </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della Piattaforma Applicativa</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AP</w:t>
            </w:r>
            <w:r w:rsidRPr="001E5BB1">
              <w:rPr>
                <w:bCs/>
              </w:rPr>
              <w:fldChar w:fldCharType="end"/>
            </w:r>
          </w:p>
        </w:tc>
        <w:tc>
          <w:tcPr>
            <w:tcW w:w="595" w:type="dxa"/>
            <w:shd w:val="clear" w:color="auto" w:fill="70AD47" w:themeFill="accent6"/>
            <w:vAlign w:val="center"/>
          </w:tcPr>
          <w:p w:rsidR="00EE547F" w:rsidRDefault="00EE547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70AD47" w:themeFill="accent6"/>
            <w:vAlign w:val="center"/>
          </w:tcPr>
          <w:p w:rsidR="00EE547F" w:rsidRDefault="00EE547F" w:rsidP="00C05A53">
            <w:pPr>
              <w:pStyle w:val="ProductList-OfferingBody"/>
              <w:ind w:left="-113"/>
              <w:jc w:val="center"/>
            </w:pPr>
          </w:p>
        </w:tc>
        <w:tc>
          <w:tcPr>
            <w:tcW w:w="595" w:type="dxa"/>
            <w:shd w:val="clear" w:color="auto" w:fill="BFBFBF" w:themeFill="background1" w:themeFillShade="BF"/>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Pr="00424424" w:rsidRDefault="00EE547F"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EE547F" w:rsidRDefault="00EE547F" w:rsidP="00C05A53">
            <w:pPr>
              <w:pStyle w:val="ProductList-OfferingBody"/>
              <w:ind w:left="-113"/>
              <w:jc w:val="center"/>
            </w:pPr>
          </w:p>
        </w:tc>
        <w:tc>
          <w:tcPr>
            <w:tcW w:w="596" w:type="dxa"/>
            <w:shd w:val="clear" w:color="auto" w:fill="70AD47" w:themeFill="accent6"/>
            <w:vAlign w:val="center"/>
          </w:tcPr>
          <w:p w:rsidR="00EE547F" w:rsidRPr="001E5BB1" w:rsidRDefault="001E5BB1" w:rsidP="00C05A53">
            <w:pPr>
              <w:pStyle w:val="ProductList-OfferingBody"/>
              <w:ind w:left="-113"/>
              <w:jc w:val="center"/>
              <w:rPr>
                <w:bCs/>
              </w:rPr>
            </w:pP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Server e Strumenti</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SP</w:t>
            </w:r>
            <w:r w:rsidRPr="001E5BB1">
              <w:rPr>
                <w:bCs/>
              </w:rPr>
              <w:fldChar w:fldCharType="end"/>
            </w:r>
          </w:p>
        </w:tc>
      </w:tr>
      <w:tr w:rsidR="001E5BB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1E5BB1" w:rsidRDefault="001E5BB1" w:rsidP="00F8261A">
            <w:pPr>
              <w:pStyle w:val="ProductList-Offering2"/>
            </w:pPr>
            <w:bookmarkStart w:id="468" w:name="_Toc379797193"/>
            <w:bookmarkStart w:id="469" w:name="_Toc380513218"/>
            <w:bookmarkStart w:id="470" w:name="_Toc380655260"/>
            <w:bookmarkStart w:id="471" w:name="_Toc383678691"/>
            <w:r>
              <w:t>Enterprise CAL per SharePoint Server 2013</w:t>
            </w:r>
            <w:r>
              <w:fldChar w:fldCharType="begin"/>
            </w:r>
            <w:r>
              <w:instrText>XE "SharePoint Server 2013"</w:instrText>
            </w:r>
            <w:r>
              <w:fldChar w:fldCharType="end"/>
            </w:r>
            <w:r>
              <w:t xml:space="preserve"> (Dispositivo e Utente)</w:t>
            </w:r>
            <w:bookmarkEnd w:id="468"/>
            <w:bookmarkEnd w:id="469"/>
            <w:bookmarkEnd w:id="470"/>
            <w:bookmarkEnd w:id="471"/>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B1" w:rsidRDefault="001E5BB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E5BB1" w:rsidRDefault="001E5BB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E5BB1" w:rsidRDefault="001E5BB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E5BB1" w:rsidRDefault="001E5B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5BB1" w:rsidRDefault="001E5BB1" w:rsidP="00C05A53">
            <w:pPr>
              <w:pStyle w:val="ProductList-OfferingBody"/>
              <w:ind w:left="-113"/>
              <w:jc w:val="center"/>
            </w:pPr>
            <w:r>
              <w:t>1</w:t>
            </w:r>
          </w:p>
        </w:tc>
        <w:tc>
          <w:tcPr>
            <w:tcW w:w="596" w:type="dxa"/>
            <w:shd w:val="clear" w:color="auto" w:fill="70AD47" w:themeFill="accent6"/>
            <w:vAlign w:val="center"/>
          </w:tcPr>
          <w:p w:rsidR="001E5BB1" w:rsidRPr="001E5BB1" w:rsidRDefault="001E5BB1" w:rsidP="000D7D94">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sidRPr="001E5BB1">
              <w:rPr>
                <w:bCs/>
              </w:rPr>
              <w:t xml:space="preserve">, </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Industry Device</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ID</w:t>
            </w:r>
            <w:r w:rsidRPr="001E5BB1">
              <w:rPr>
                <w:bCs/>
              </w:rPr>
              <w:fldChar w:fldCharType="end"/>
            </w:r>
          </w:p>
        </w:tc>
        <w:tc>
          <w:tcPr>
            <w:tcW w:w="595" w:type="dxa"/>
            <w:shd w:val="clear" w:color="auto" w:fill="70AD47" w:themeFill="accent6"/>
            <w:vAlign w:val="center"/>
          </w:tcPr>
          <w:p w:rsidR="001E5BB1" w:rsidRPr="00B4150D" w:rsidRDefault="001E5BB1" w:rsidP="001E5BB1">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Pr>
                <w:bCs/>
              </w:rPr>
              <w:t xml:space="preserve"> </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1E5BB1" w:rsidRPr="00CF5441" w:rsidRDefault="001E5BB1" w:rsidP="00C05A53">
            <w:pPr>
              <w:pStyle w:val="ProductList-OfferingBody"/>
              <w:ind w:left="-113"/>
              <w:jc w:val="center"/>
            </w:pPr>
          </w:p>
        </w:tc>
        <w:tc>
          <w:tcPr>
            <w:tcW w:w="595" w:type="dxa"/>
            <w:shd w:val="clear" w:color="auto" w:fill="70AD47" w:themeFill="accent6"/>
            <w:vAlign w:val="center"/>
          </w:tcPr>
          <w:p w:rsidR="001E5BB1" w:rsidRDefault="001E5BB1" w:rsidP="00C05A53">
            <w:pPr>
              <w:pStyle w:val="ProductList-OfferingBody"/>
              <w:ind w:left="-113"/>
              <w:jc w:val="center"/>
            </w:pPr>
          </w:p>
        </w:tc>
        <w:tc>
          <w:tcPr>
            <w:tcW w:w="595" w:type="dxa"/>
            <w:shd w:val="clear" w:color="auto" w:fill="BFBFBF" w:themeFill="background1" w:themeFillShade="BF"/>
            <w:vAlign w:val="center"/>
          </w:tcPr>
          <w:p w:rsidR="001E5BB1" w:rsidRDefault="001E5BB1" w:rsidP="00C05A53">
            <w:pPr>
              <w:pStyle w:val="ProductList-OfferingBody"/>
              <w:ind w:left="-113"/>
              <w:jc w:val="center"/>
            </w:pPr>
          </w:p>
        </w:tc>
        <w:tc>
          <w:tcPr>
            <w:tcW w:w="596" w:type="dxa"/>
            <w:shd w:val="clear" w:color="auto" w:fill="70AD47" w:themeFill="accent6"/>
            <w:vAlign w:val="center"/>
          </w:tcPr>
          <w:p w:rsidR="001E5BB1" w:rsidRPr="00424424" w:rsidRDefault="001E5BB1"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1E5BB1" w:rsidRDefault="001E5BB1" w:rsidP="00C05A53">
            <w:pPr>
              <w:pStyle w:val="ProductList-OfferingBody"/>
              <w:ind w:left="-113"/>
              <w:jc w:val="center"/>
            </w:pPr>
          </w:p>
        </w:tc>
        <w:tc>
          <w:tcPr>
            <w:tcW w:w="596" w:type="dxa"/>
            <w:shd w:val="clear" w:color="auto" w:fill="70AD47" w:themeFill="accent6"/>
            <w:vAlign w:val="center"/>
          </w:tcPr>
          <w:p w:rsidR="001E5BB1" w:rsidRDefault="001E5BB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1E5BB1" w:rsidTr="00AC2980">
        <w:tc>
          <w:tcPr>
            <w:tcW w:w="3060" w:type="dxa"/>
            <w:tcBorders>
              <w:top w:val="dashSmallGap" w:sz="4" w:space="0" w:color="BFBFBF" w:themeColor="background1" w:themeShade="BF"/>
              <w:left w:val="nil"/>
              <w:bottom w:val="nil"/>
              <w:right w:val="nil"/>
            </w:tcBorders>
          </w:tcPr>
          <w:p w:rsidR="001E5BB1" w:rsidRPr="002561DE" w:rsidRDefault="001E5BB1" w:rsidP="00F8261A">
            <w:pPr>
              <w:pStyle w:val="ProductList-Offering2"/>
              <w:rPr>
                <w:lang w:val="it-IT"/>
              </w:rPr>
            </w:pPr>
            <w:bookmarkStart w:id="472" w:name="_Toc379797194"/>
            <w:bookmarkStart w:id="473" w:name="_Toc380513219"/>
            <w:bookmarkStart w:id="474" w:name="_Toc380655261"/>
            <w:bookmarkStart w:id="475" w:name="_Toc383678692"/>
            <w:r w:rsidRPr="002561DE">
              <w:rPr>
                <w:lang w:val="it-IT"/>
              </w:rPr>
              <w:t>Standard CAL per SharePoint Server 2013</w:t>
            </w:r>
            <w:r>
              <w:fldChar w:fldCharType="begin"/>
            </w:r>
            <w:r w:rsidRPr="002561DE">
              <w:rPr>
                <w:lang w:val="it-IT"/>
              </w:rPr>
              <w:instrText>XE "SharePoint Server 2013"</w:instrText>
            </w:r>
            <w:r>
              <w:fldChar w:fldCharType="end"/>
            </w:r>
            <w:r w:rsidRPr="002561DE">
              <w:rPr>
                <w:lang w:val="it-IT"/>
              </w:rPr>
              <w:t xml:space="preserve"> (Dispositivo e Utente)</w:t>
            </w:r>
            <w:bookmarkEnd w:id="472"/>
            <w:bookmarkEnd w:id="473"/>
            <w:bookmarkEnd w:id="474"/>
            <w:bookmarkEnd w:id="475"/>
            <w:r>
              <w:fldChar w:fldCharType="begin"/>
            </w:r>
            <w:r w:rsidRPr="002561DE">
              <w:rPr>
                <w:lang w:val="it-IT"/>
              </w:rP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1E5BB1" w:rsidRDefault="001E5BB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E5BB1" w:rsidRDefault="001E5BB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E5BB1" w:rsidRDefault="001E5BB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5BB1" w:rsidRDefault="001E5BB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E5BB1" w:rsidRDefault="001E5BB1" w:rsidP="00C05A53">
            <w:pPr>
              <w:pStyle w:val="ProductList-OfferingBody"/>
              <w:ind w:left="-113"/>
              <w:jc w:val="center"/>
            </w:pPr>
          </w:p>
        </w:tc>
        <w:tc>
          <w:tcPr>
            <w:tcW w:w="596" w:type="dxa"/>
            <w:shd w:val="clear" w:color="auto" w:fill="BFBFBF" w:themeFill="background1" w:themeFillShade="BF"/>
            <w:vAlign w:val="center"/>
          </w:tcPr>
          <w:p w:rsidR="001E5BB1" w:rsidRDefault="001E5BB1" w:rsidP="00C05A53">
            <w:pPr>
              <w:pStyle w:val="ProductList-OfferingBody"/>
              <w:ind w:left="-113"/>
              <w:jc w:val="center"/>
            </w:pPr>
          </w:p>
        </w:tc>
        <w:tc>
          <w:tcPr>
            <w:tcW w:w="595" w:type="dxa"/>
            <w:shd w:val="clear" w:color="auto" w:fill="70AD47" w:themeFill="accent6"/>
            <w:vAlign w:val="center"/>
          </w:tcPr>
          <w:p w:rsidR="001E5BB1" w:rsidRPr="00B4150D" w:rsidRDefault="001E5BB1" w:rsidP="0016059B">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Pr>
                <w:bCs/>
              </w:rPr>
              <w:t xml:space="preserve"> </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1E5BB1" w:rsidRDefault="001E5BB1" w:rsidP="00C05A53">
            <w:pPr>
              <w:pStyle w:val="ProductList-OfferingBody"/>
              <w:ind w:left="-113"/>
              <w:jc w:val="center"/>
            </w:pPr>
          </w:p>
        </w:tc>
        <w:tc>
          <w:tcPr>
            <w:tcW w:w="595" w:type="dxa"/>
            <w:shd w:val="clear" w:color="auto" w:fill="70AD47" w:themeFill="accent6"/>
            <w:vAlign w:val="center"/>
          </w:tcPr>
          <w:p w:rsidR="001E5BB1" w:rsidRDefault="001E5BB1" w:rsidP="00C05A53">
            <w:pPr>
              <w:pStyle w:val="ProductList-OfferingBody"/>
              <w:ind w:left="-113"/>
              <w:jc w:val="center"/>
            </w:pPr>
          </w:p>
        </w:tc>
        <w:tc>
          <w:tcPr>
            <w:tcW w:w="595" w:type="dxa"/>
            <w:shd w:val="clear" w:color="auto" w:fill="BFBFBF" w:themeFill="background1" w:themeFillShade="BF"/>
            <w:vAlign w:val="center"/>
          </w:tcPr>
          <w:p w:rsidR="001E5BB1" w:rsidRDefault="001E5BB1" w:rsidP="00C05A53">
            <w:pPr>
              <w:pStyle w:val="ProductList-OfferingBody"/>
              <w:ind w:left="-113"/>
              <w:jc w:val="center"/>
            </w:pPr>
          </w:p>
        </w:tc>
        <w:tc>
          <w:tcPr>
            <w:tcW w:w="596" w:type="dxa"/>
            <w:shd w:val="clear" w:color="auto" w:fill="70AD47" w:themeFill="accent6"/>
            <w:vAlign w:val="center"/>
          </w:tcPr>
          <w:p w:rsidR="001E5BB1" w:rsidRPr="00424424" w:rsidRDefault="001E5BB1" w:rsidP="0016059B">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1E5BB1" w:rsidRDefault="001E5BB1" w:rsidP="00C05A53">
            <w:pPr>
              <w:pStyle w:val="ProductList-OfferingBody"/>
              <w:ind w:left="-113"/>
              <w:jc w:val="center"/>
            </w:pPr>
          </w:p>
        </w:tc>
        <w:tc>
          <w:tcPr>
            <w:tcW w:w="596" w:type="dxa"/>
            <w:shd w:val="clear" w:color="auto" w:fill="70AD47" w:themeFill="accent6"/>
            <w:vAlign w:val="center"/>
          </w:tcPr>
          <w:p w:rsidR="001E5BB1" w:rsidRDefault="001E5BB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708AE" w:rsidRDefault="00DA5EB4" w:rsidP="009708AE">
      <w:pPr>
        <w:pStyle w:val="ProductList-Body"/>
      </w:pPr>
      <w:r>
        <w:lastRenderedPageBreak/>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150"/>
        <w:gridCol w:w="3509"/>
      </w:tblGrid>
      <w:tr w:rsidR="00DA5EB4" w:rsidRPr="00086423" w:rsidTr="00DD3BD0">
        <w:tc>
          <w:tcPr>
            <w:tcW w:w="4131" w:type="dxa"/>
          </w:tcPr>
          <w:p w:rsidR="00DA5EB4" w:rsidRDefault="00DA5EB4" w:rsidP="00DA5EB4">
            <w:pPr>
              <w:pStyle w:val="ProductList-Body"/>
              <w:spacing w:before="20" w:after="20"/>
            </w:pPr>
            <w:r>
              <w:t xml:space="preserve">Versione Precedente: </w:t>
            </w:r>
            <w:r>
              <w:rPr>
                <w:b/>
              </w:rPr>
              <w:t>SharePoint Server 2010</w:t>
            </w:r>
            <w:r w:rsidR="009942CA">
              <w:fldChar w:fldCharType="begin"/>
            </w:r>
            <w:r>
              <w:instrText>XE "SharePoint Server 2010"</w:instrText>
            </w:r>
            <w:r w:rsidR="009942CA">
              <w:fldChar w:fldCharType="end"/>
            </w:r>
            <w:r>
              <w:rPr>
                <w:b/>
              </w:rPr>
              <w:t xml:space="preserve"> </w:t>
            </w:r>
            <w:r>
              <w:t>(4/10)</w:t>
            </w:r>
          </w:p>
        </w:tc>
        <w:tc>
          <w:tcPr>
            <w:tcW w:w="3150" w:type="dxa"/>
          </w:tcPr>
          <w:p w:rsidR="00DA5EB4" w:rsidRDefault="00DA5EB4" w:rsidP="00DA5EB4">
            <w:pPr>
              <w:pStyle w:val="ProductList-Body"/>
              <w:spacing w:before="20" w:after="20"/>
            </w:pPr>
            <w:r>
              <w:t xml:space="preserve">Pool di Prodotti: </w:t>
            </w:r>
            <w:r>
              <w:rPr>
                <w:b/>
              </w:rPr>
              <w:t>Server</w:t>
            </w:r>
          </w:p>
        </w:tc>
        <w:tc>
          <w:tcPr>
            <w:tcW w:w="3509" w:type="dxa"/>
          </w:tcPr>
          <w:p w:rsidR="00DA5EB4" w:rsidRPr="002561DE" w:rsidRDefault="00DA5EB4" w:rsidP="00DD3BD0">
            <w:pPr>
              <w:pStyle w:val="ProductList-Body"/>
              <w:spacing w:before="20" w:after="20"/>
              <w:rPr>
                <w:lang w:val="it-IT"/>
              </w:rPr>
            </w:pPr>
            <w:r w:rsidRPr="002561DE">
              <w:rPr>
                <w:lang w:val="it-IT"/>
              </w:rPr>
              <w:t xml:space="preserve">Idoneità alla Riduzione (SCE): </w:t>
            </w:r>
            <w:r w:rsidRPr="002561DE">
              <w:rPr>
                <w:b/>
                <w:lang w:val="it-IT"/>
              </w:rPr>
              <w:t>SharePoint</w:t>
            </w:r>
            <w:r w:rsidR="00DD3BD0">
              <w:rPr>
                <w:b/>
                <w:lang w:val="it-IT"/>
              </w:rPr>
              <w:t> </w:t>
            </w:r>
            <w:r w:rsidRPr="002561DE">
              <w:rPr>
                <w:b/>
                <w:lang w:val="it-IT"/>
              </w:rPr>
              <w:t>Server</w:t>
            </w:r>
          </w:p>
        </w:tc>
      </w:tr>
      <w:tr w:rsidR="00DA5EB4" w:rsidRPr="00086423" w:rsidTr="00DD3BD0">
        <w:tc>
          <w:tcPr>
            <w:tcW w:w="4131" w:type="dxa"/>
          </w:tcPr>
          <w:p w:rsidR="00DA5EB4" w:rsidRDefault="00DA5EB4" w:rsidP="006E6A2F">
            <w:pPr>
              <w:pStyle w:val="ProductList-Body"/>
              <w:tabs>
                <w:tab w:val="clear" w:pos="158"/>
                <w:tab w:val="left" w:pos="162"/>
              </w:tabs>
              <w:spacing w:before="20" w:after="20"/>
            </w:pPr>
            <w:r w:rsidRPr="002561DE">
              <w:rPr>
                <w:lang w:val="it-IT"/>
              </w:rP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3150" w:type="dxa"/>
          </w:tcPr>
          <w:p w:rsidR="00DA5EB4" w:rsidRPr="002561DE" w:rsidRDefault="001A15B4" w:rsidP="00DA5EB4">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09" w:type="dxa"/>
          </w:tcPr>
          <w:p w:rsidR="00DA5EB4" w:rsidRPr="002561DE" w:rsidRDefault="00DA5EB4" w:rsidP="00DA5EB4">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DA5EB4" w:rsidRPr="002561DE" w:rsidRDefault="00DA5EB4" w:rsidP="00DA5EB4">
      <w:pPr>
        <w:pStyle w:val="ProductList-Body"/>
        <w:rPr>
          <w:b/>
          <w:lang w:val="it-IT"/>
        </w:rPr>
      </w:pPr>
      <w:r w:rsidRPr="002561DE">
        <w:rPr>
          <w:b/>
          <w:color w:val="00188F"/>
          <w:lang w:val="it-IT"/>
        </w:rPr>
        <w:t>Diritti di Aggiornamento di Software Assurance per Versioni Precedenti di SharePoint Server</w:t>
      </w:r>
    </w:p>
    <w:p w:rsidR="00782C7B" w:rsidRPr="002561DE" w:rsidRDefault="00DA5EB4" w:rsidP="006E6A2F">
      <w:pPr>
        <w:pStyle w:val="ProductList-Body"/>
        <w:rPr>
          <w:lang w:val="it-IT"/>
        </w:rPr>
      </w:pPr>
      <w:r w:rsidRPr="002561DE">
        <w:rPr>
          <w:lang w:val="it-IT"/>
        </w:rPr>
        <w:t>La versione 2010 delle licenze Standard ed Enterprise per SharePoint Server per Siti Internet</w:t>
      </w:r>
      <w:r w:rsidR="009942CA">
        <w:fldChar w:fldCharType="begin"/>
      </w:r>
      <w:r w:rsidRPr="002561DE">
        <w:rPr>
          <w:lang w:val="it-IT"/>
        </w:rPr>
        <w:instrText>XE "SharePoint Server per Siti Internet"</w:instrText>
      </w:r>
      <w:r w:rsidR="009942CA">
        <w:fldChar w:fldCharType="end"/>
      </w:r>
      <w:r w:rsidRPr="002561DE">
        <w:rPr>
          <w:lang w:val="it-IT"/>
        </w:rPr>
        <w:t>, FAST Search Server</w:t>
      </w:r>
      <w:r w:rsidR="009942CA">
        <w:fldChar w:fldCharType="begin"/>
      </w:r>
      <w:r w:rsidRPr="002561DE">
        <w:rPr>
          <w:lang w:val="it-IT"/>
        </w:rPr>
        <w:instrText>XE "FAST Search Server"</w:instrText>
      </w:r>
      <w:r w:rsidR="009942CA">
        <w:fldChar w:fldCharType="end"/>
      </w:r>
      <w:r w:rsidRPr="002561DE">
        <w:rPr>
          <w:lang w:val="it-IT"/>
        </w:rPr>
        <w:t xml:space="preserve"> per SharePoint Server e Search Server</w:t>
      </w:r>
      <w:r w:rsidR="009942CA">
        <w:fldChar w:fldCharType="begin"/>
      </w:r>
      <w:r w:rsidRPr="002561DE">
        <w:rPr>
          <w:lang w:val="it-IT"/>
        </w:rPr>
        <w:instrText>XE "Search Server"</w:instrText>
      </w:r>
      <w:r w:rsidR="009942CA">
        <w:fldChar w:fldCharType="end"/>
      </w:r>
      <w:r w:rsidRPr="002561DE">
        <w:rPr>
          <w:lang w:val="it-IT"/>
        </w:rPr>
        <w:t xml:space="preserve"> è la versione finale di tali Prodotti. Le società in possesso di licenze Standard ed Enterprise per SharePoint Server per Siti Internet</w:t>
      </w:r>
      <w:r w:rsidR="009942CA">
        <w:fldChar w:fldCharType="begin"/>
      </w:r>
      <w:r w:rsidRPr="002561DE">
        <w:rPr>
          <w:lang w:val="it-IT"/>
        </w:rPr>
        <w:instrText>XE "SharePoint Server 2010"</w:instrText>
      </w:r>
      <w:r w:rsidR="009942CA">
        <w:fldChar w:fldCharType="end"/>
      </w:r>
      <w:r w:rsidRPr="002561DE">
        <w:rPr>
          <w:lang w:val="it-IT"/>
        </w:rP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0330A5">
        <w:rPr>
          <w:lang w:val="it-IT"/>
        </w:rPr>
        <w:t>’</w:t>
      </w:r>
      <w:r w:rsidRPr="002561DE">
        <w:rPr>
          <w:lang w:val="it-IT"/>
        </w:rPr>
        <w:t xml:space="preserve">Articolo </w:t>
      </w:r>
      <w:hyperlink w:anchor="SoftwareAssurance" w:history="1">
        <w:r w:rsidRPr="002561DE">
          <w:rPr>
            <w:rStyle w:val="Hyperlink"/>
            <w:lang w:val="it-IT"/>
          </w:rPr>
          <w:t>Software Assurance</w:t>
        </w:r>
      </w:hyperlink>
      <w:r w:rsidRPr="002561DE">
        <w:rPr>
          <w:lang w:val="it-IT"/>
        </w:rPr>
        <w:t>).</w:t>
      </w:r>
    </w:p>
    <w:p w:rsidR="009708AE" w:rsidRPr="002561DE" w:rsidRDefault="009708AE" w:rsidP="009708AE">
      <w:pPr>
        <w:pStyle w:val="ProductList-Body"/>
        <w:rPr>
          <w:lang w:val="it-IT"/>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RPr="00086423" w:rsidTr="00AA483D">
        <w:tc>
          <w:tcPr>
            <w:tcW w:w="5400" w:type="dxa"/>
          </w:tcPr>
          <w:p w:rsidR="00DA5EB4" w:rsidRPr="002561DE" w:rsidRDefault="001B25E0" w:rsidP="001B25E0">
            <w:pPr>
              <w:pStyle w:val="ProductList-Body"/>
              <w:rPr>
                <w:lang w:val="it-IT"/>
              </w:rPr>
            </w:pPr>
            <w:r w:rsidRPr="002561DE">
              <w:rPr>
                <w:lang w:val="it-IT"/>
              </w:rPr>
              <w:t>Licenza Enterprise per SharePoint Server 2010</w:t>
            </w:r>
            <w:r w:rsidR="009942CA">
              <w:fldChar w:fldCharType="begin"/>
            </w:r>
            <w:r w:rsidRPr="002561DE">
              <w:rPr>
                <w:lang w:val="it-IT"/>
              </w:rPr>
              <w:instrText>XE "SharePoint Server 2010"</w:instrText>
            </w:r>
            <w:r w:rsidR="009942CA">
              <w:fldChar w:fldCharType="end"/>
            </w:r>
            <w:r w:rsidRPr="002561DE">
              <w:rPr>
                <w:lang w:val="it-IT"/>
              </w:rPr>
              <w:t xml:space="preserve"> per Siti Internet</w:t>
            </w:r>
          </w:p>
        </w:tc>
        <w:tc>
          <w:tcPr>
            <w:tcW w:w="5400" w:type="dxa"/>
          </w:tcPr>
          <w:p w:rsidR="00DA5EB4" w:rsidRPr="002561DE" w:rsidRDefault="001B25E0" w:rsidP="001B25E0">
            <w:pPr>
              <w:pStyle w:val="ProductList-Body"/>
              <w:rPr>
                <w:lang w:val="it-IT"/>
              </w:rPr>
            </w:pPr>
            <w:r w:rsidRPr="002561DE">
              <w:rPr>
                <w:lang w:val="it-IT"/>
              </w:rPr>
              <w:t>Una licenza per SharePoint Server 2013</w:t>
            </w:r>
            <w:r w:rsidR="009942CA">
              <w:fldChar w:fldCharType="begin"/>
            </w:r>
            <w:r w:rsidRPr="002561DE">
              <w:rPr>
                <w:lang w:val="it-IT"/>
              </w:rPr>
              <w:instrText>XE "SharePoint Server 2013"</w:instrText>
            </w:r>
            <w:r w:rsidR="009942CA">
              <w:fldChar w:fldCharType="end"/>
            </w:r>
          </w:p>
        </w:tc>
      </w:tr>
      <w:tr w:rsidR="001B25E0" w:rsidRPr="00086423" w:rsidTr="00AA483D">
        <w:tc>
          <w:tcPr>
            <w:tcW w:w="5400" w:type="dxa"/>
          </w:tcPr>
          <w:p w:rsidR="001B25E0" w:rsidRPr="002561DE" w:rsidRDefault="001B25E0" w:rsidP="001B25E0">
            <w:pPr>
              <w:pStyle w:val="ProductList-Body"/>
              <w:rPr>
                <w:lang w:val="it-IT"/>
              </w:rPr>
            </w:pPr>
            <w:r w:rsidRPr="002561DE">
              <w:rPr>
                <w:lang w:val="it-IT"/>
              </w:rPr>
              <w:t>Licenza Standard per SharePoint Server 2010</w:t>
            </w:r>
            <w:r w:rsidR="009942CA">
              <w:fldChar w:fldCharType="begin"/>
            </w:r>
            <w:r w:rsidRPr="002561DE">
              <w:rPr>
                <w:lang w:val="it-IT"/>
              </w:rPr>
              <w:instrText>XE "SharePoint Server 2010"</w:instrText>
            </w:r>
            <w:r w:rsidR="009942CA">
              <w:fldChar w:fldCharType="end"/>
            </w:r>
            <w:r w:rsidRPr="002561DE">
              <w:rPr>
                <w:lang w:val="it-IT"/>
              </w:rPr>
              <w:t xml:space="preserve"> per Siti Internet</w:t>
            </w:r>
          </w:p>
        </w:tc>
        <w:tc>
          <w:tcPr>
            <w:tcW w:w="5400" w:type="dxa"/>
          </w:tcPr>
          <w:p w:rsidR="001B25E0" w:rsidRPr="002561DE" w:rsidRDefault="001B25E0" w:rsidP="001B25E0">
            <w:pPr>
              <w:pStyle w:val="ProductList-Body"/>
              <w:rPr>
                <w:lang w:val="it-IT"/>
              </w:rPr>
            </w:pPr>
            <w:r w:rsidRPr="002561DE">
              <w:rPr>
                <w:lang w:val="it-IT"/>
              </w:rPr>
              <w:t>Una licenza per SharePoint Server 2013</w:t>
            </w:r>
            <w:r w:rsidR="009942CA">
              <w:fldChar w:fldCharType="begin"/>
            </w:r>
            <w:r w:rsidRPr="002561DE">
              <w:rPr>
                <w:lang w:val="it-IT"/>
              </w:rPr>
              <w:instrText>XE "SharePoint Server 2013"</w:instrText>
            </w:r>
            <w:r w:rsidR="009942CA">
              <w:fldChar w:fldCharType="end"/>
            </w:r>
          </w:p>
        </w:tc>
      </w:tr>
      <w:tr w:rsidR="001B25E0" w:rsidRPr="00086423" w:rsidTr="00AA483D">
        <w:tc>
          <w:tcPr>
            <w:tcW w:w="5400" w:type="dxa"/>
          </w:tcPr>
          <w:p w:rsidR="001B25E0" w:rsidRPr="000D6060" w:rsidRDefault="001B25E0" w:rsidP="001B25E0">
            <w:pPr>
              <w:pStyle w:val="ProductList-Body"/>
            </w:pPr>
            <w:r>
              <w:t>Licenza FAST Search Server</w:t>
            </w:r>
            <w:r w:rsidR="009942CA">
              <w:fldChar w:fldCharType="begin"/>
            </w:r>
            <w:r>
              <w:instrText>XE "FAST Search Server"</w:instrText>
            </w:r>
            <w:r w:rsidR="009942CA">
              <w:fldChar w:fldCharType="end"/>
            </w:r>
            <w:r>
              <w:t xml:space="preserve"> 2010 per SharePoint Server</w:t>
            </w:r>
          </w:p>
        </w:tc>
        <w:tc>
          <w:tcPr>
            <w:tcW w:w="5400" w:type="dxa"/>
          </w:tcPr>
          <w:p w:rsidR="001B25E0" w:rsidRPr="002561DE" w:rsidRDefault="001B25E0" w:rsidP="001B25E0">
            <w:pPr>
              <w:pStyle w:val="ProductList-Body"/>
              <w:rPr>
                <w:lang w:val="it-IT"/>
              </w:rPr>
            </w:pPr>
            <w:r w:rsidRPr="002561DE">
              <w:rPr>
                <w:lang w:val="it-IT"/>
              </w:rPr>
              <w:t>Una licenza per SharePoint Server 2013</w:t>
            </w:r>
            <w:r w:rsidR="009942CA">
              <w:fldChar w:fldCharType="begin"/>
            </w:r>
            <w:r w:rsidRPr="002561DE">
              <w:rPr>
                <w:lang w:val="it-IT"/>
              </w:rPr>
              <w:instrText>XE "SharePoint Server 2013"</w:instrText>
            </w:r>
            <w:r w:rsidR="009942CA">
              <w:fldChar w:fldCharType="end"/>
            </w:r>
          </w:p>
        </w:tc>
      </w:tr>
      <w:tr w:rsidR="001B25E0" w:rsidTr="00AA483D">
        <w:tc>
          <w:tcPr>
            <w:tcW w:w="5400" w:type="dxa"/>
          </w:tcPr>
          <w:p w:rsidR="001B25E0" w:rsidRPr="000D6060" w:rsidRDefault="001B25E0" w:rsidP="001B25E0">
            <w:pPr>
              <w:pStyle w:val="ProductList-Body"/>
            </w:pPr>
            <w:r>
              <w:t>Licenza per Search Server</w:t>
            </w:r>
            <w:r w:rsidR="009942CA">
              <w:fldChar w:fldCharType="begin"/>
            </w:r>
            <w:r>
              <w:instrText>XE "Search Server"</w:instrText>
            </w:r>
            <w:r w:rsidR="009942CA">
              <w:fldChar w:fldCharType="end"/>
            </w:r>
            <w:r>
              <w:t xml:space="preserve"> 2010</w:t>
            </w:r>
          </w:p>
        </w:tc>
        <w:tc>
          <w:tcPr>
            <w:tcW w:w="5400" w:type="dxa"/>
          </w:tcPr>
          <w:p w:rsidR="001B25E0" w:rsidRDefault="001B25E0" w:rsidP="00F32697">
            <w:pPr>
              <w:pStyle w:val="ProductList-Body"/>
            </w:pPr>
            <w:r>
              <w:t>Una licenza per SharePoint Server 2013</w:t>
            </w:r>
            <w:r w:rsidR="009942CA">
              <w:fldChar w:fldCharType="begin"/>
            </w:r>
            <w:r>
              <w:instrText>XE "SharePoint Server 2013"</w:instrText>
            </w:r>
            <w:r w:rsidR="009942CA">
              <w:fldChar w:fldCharType="end"/>
            </w:r>
            <w:r>
              <w:t xml:space="preserve"> e</w:t>
            </w:r>
            <w:r>
              <w:br/>
              <w:t>100 Standard CAL per SharePoint Server 2013</w:t>
            </w:r>
          </w:p>
        </w:tc>
      </w:tr>
    </w:tbl>
    <w:p w:rsidR="00DA5EB4" w:rsidRDefault="00DA5EB4" w:rsidP="009708AE">
      <w:pPr>
        <w:pStyle w:val="ProductList-Body"/>
      </w:pPr>
    </w:p>
    <w:p w:rsidR="00DA5EB4" w:rsidRPr="002561DE" w:rsidRDefault="00DA5EB4" w:rsidP="00DA5EB4">
      <w:pPr>
        <w:pStyle w:val="ProductList-Body"/>
        <w:rPr>
          <w:b/>
          <w:lang w:val="it-IT"/>
        </w:rPr>
      </w:pPr>
      <w:r w:rsidRPr="002561DE">
        <w:rPr>
          <w:b/>
          <w:color w:val="00188F"/>
          <w:lang w:val="it-IT"/>
        </w:rPr>
        <w:t>Diritti di Downgrade Eccezionali per Office SharePoint Server 2013</w:t>
      </w:r>
      <w:r w:rsidR="009942CA">
        <w:fldChar w:fldCharType="begin"/>
      </w:r>
      <w:r w:rsidRPr="002561DE">
        <w:rPr>
          <w:lang w:val="it-IT"/>
        </w:rPr>
        <w:instrText>XE "SharePoint Server 2013"</w:instrText>
      </w:r>
      <w:r w:rsidR="009942CA">
        <w:fldChar w:fldCharType="end"/>
      </w:r>
    </w:p>
    <w:p w:rsidR="00DA5EB4" w:rsidRPr="002561DE" w:rsidRDefault="00DA5EB4" w:rsidP="00DA5EB4">
      <w:pPr>
        <w:pStyle w:val="ProductList-Body"/>
        <w:rPr>
          <w:lang w:val="it-IT"/>
        </w:rPr>
      </w:pPr>
      <w:r w:rsidRPr="002561DE">
        <w:rPr>
          <w:lang w:val="it-IT"/>
        </w:rPr>
        <w:t>Le società titolari di una licenza per SharePoint Server 2013</w:t>
      </w:r>
      <w:r w:rsidR="009942CA">
        <w:fldChar w:fldCharType="begin"/>
      </w:r>
      <w:r w:rsidRPr="002561DE">
        <w:rPr>
          <w:lang w:val="it-IT"/>
        </w:rPr>
        <w:instrText>XE "SharePoint Server 2013"</w:instrText>
      </w:r>
      <w:r w:rsidR="009942CA">
        <w:fldChar w:fldCharType="end"/>
      </w:r>
      <w:r w:rsidRPr="002561DE">
        <w:rPr>
          <w:lang w:val="it-IT"/>
        </w:rPr>
        <w:t xml:space="preserve"> potranno accedere a qualsiasi Prodotto elencato nella tabella che segue e utilizzarlo al posto di SharePoint Server 2013 come descritto di seguito:</w:t>
      </w:r>
    </w:p>
    <w:p w:rsidR="00DA5EB4" w:rsidRPr="002561DE" w:rsidRDefault="00DA5EB4" w:rsidP="009708AE">
      <w:pPr>
        <w:pStyle w:val="ProductList-Body"/>
        <w:rPr>
          <w:lang w:val="it-IT"/>
        </w:rPr>
      </w:pPr>
    </w:p>
    <w:tbl>
      <w:tblPr>
        <w:tblStyle w:val="TableGrid"/>
        <w:tblW w:w="10800" w:type="dxa"/>
        <w:tblInd w:w="-5" w:type="dxa"/>
        <w:tblLook w:val="04A0" w:firstRow="1" w:lastRow="0" w:firstColumn="1" w:lastColumn="0" w:noHBand="0" w:noVBand="1"/>
      </w:tblPr>
      <w:tblGrid>
        <w:gridCol w:w="5400"/>
        <w:gridCol w:w="5400"/>
      </w:tblGrid>
      <w:tr w:rsidR="001B25E0"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Tr="00AA483D">
        <w:tc>
          <w:tcPr>
            <w:tcW w:w="5400" w:type="dxa"/>
          </w:tcPr>
          <w:p w:rsidR="001B25E0" w:rsidRPr="000D6060" w:rsidRDefault="001B25E0" w:rsidP="001B25E0">
            <w:pPr>
              <w:pStyle w:val="ProductList-Body"/>
            </w:pPr>
            <w:r>
              <w:t>Licenza per SharePoint Server 2013</w:t>
            </w:r>
            <w:r w:rsidR="009942CA">
              <w:fldChar w:fldCharType="begin"/>
            </w:r>
            <w:r>
              <w:instrText>XE "SharePoint Server 2013"</w:instrText>
            </w:r>
            <w:r w:rsidR="009942CA">
              <w:fldChar w:fldCharType="end"/>
            </w:r>
          </w:p>
        </w:tc>
        <w:tc>
          <w:tcPr>
            <w:tcW w:w="5400" w:type="dxa"/>
          </w:tcPr>
          <w:p w:rsidR="001B25E0" w:rsidRDefault="001B25E0" w:rsidP="001B25E0">
            <w:pPr>
              <w:pStyle w:val="ProductList-Body"/>
            </w:pPr>
            <w:r>
              <w:t>SharePoint Server 2010</w:t>
            </w:r>
            <w:r w:rsidR="009942CA">
              <w:fldChar w:fldCharType="begin"/>
            </w:r>
            <w:r>
              <w:instrText>XE "SharePoint Server 2010"</w:instrText>
            </w:r>
            <w:r w:rsidR="009942CA">
              <w:fldChar w:fldCharType="end"/>
            </w:r>
            <w:r>
              <w:t xml:space="preserve"> o</w:t>
            </w:r>
          </w:p>
          <w:p w:rsidR="001B25E0" w:rsidRPr="00CA02E2" w:rsidRDefault="001B25E0" w:rsidP="001B25E0">
            <w:pPr>
              <w:pStyle w:val="ProductList-Body"/>
            </w:pPr>
            <w:r>
              <w:t>FAST Search Server</w:t>
            </w:r>
            <w:r w:rsidR="009942CA">
              <w:fldChar w:fldCharType="begin"/>
            </w:r>
            <w:r>
              <w:instrText>XE "FAST Search Server"</w:instrText>
            </w:r>
            <w:r w:rsidR="009942CA">
              <w:fldChar w:fldCharType="end"/>
            </w:r>
            <w:r>
              <w:t xml:space="preserve"> 2010 per SharePoint Server</w:t>
            </w:r>
          </w:p>
        </w:tc>
      </w:tr>
    </w:tbl>
    <w:p w:rsidR="00DA5EB4" w:rsidRDefault="00DA5EB4" w:rsidP="009708AE">
      <w:pPr>
        <w:pStyle w:val="ProductList-Body"/>
      </w:pPr>
    </w:p>
    <w:p w:rsidR="00DA5EB4" w:rsidRPr="002561DE" w:rsidRDefault="00DA5EB4" w:rsidP="00DA5EB4">
      <w:pPr>
        <w:pStyle w:val="ProductList-Body"/>
        <w:rPr>
          <w:lang w:val="it-IT"/>
        </w:rPr>
      </w:pPr>
      <w:r w:rsidRPr="002561DE">
        <w:rPr>
          <w:lang w:val="it-IT"/>
        </w:rPr>
        <w:t>Il diritto di accesso a, e di utilizzo di, copie di SharePoint Server 2010</w:t>
      </w:r>
      <w:r w:rsidR="009942CA">
        <w:fldChar w:fldCharType="begin"/>
      </w:r>
      <w:r w:rsidRPr="002561DE">
        <w:rPr>
          <w:lang w:val="it-IT"/>
        </w:rPr>
        <w:instrText>XE "SharePoint Server 2010"</w:instrText>
      </w:r>
      <w:r w:rsidR="009942CA">
        <w:fldChar w:fldCharType="end"/>
      </w:r>
      <w:r w:rsidRPr="002561DE">
        <w:rPr>
          <w:lang w:val="it-IT"/>
        </w:rPr>
        <w:t xml:space="preserve"> o FAST Search Server</w:t>
      </w:r>
      <w:r w:rsidR="009942CA">
        <w:fldChar w:fldCharType="begin"/>
      </w:r>
      <w:r w:rsidRPr="002561DE">
        <w:rPr>
          <w:lang w:val="it-IT"/>
        </w:rPr>
        <w:instrText>XE "FAST Search Server"</w:instrText>
      </w:r>
      <w:r w:rsidR="009942CA">
        <w:fldChar w:fldCharType="end"/>
      </w:r>
      <w:r w:rsidRPr="002561DE">
        <w:rPr>
          <w:lang w:val="it-IT"/>
        </w:rPr>
        <w:t xml:space="preserve"> 2010 per SharePoint Server da parte di una società al posto di copie concesse in licenza di SharePoint Server 2013</w:t>
      </w:r>
      <w:r w:rsidR="009942CA">
        <w:fldChar w:fldCharType="begin"/>
      </w:r>
      <w:r w:rsidRPr="002561DE">
        <w:rPr>
          <w:lang w:val="it-IT"/>
        </w:rPr>
        <w:instrText>XE "SharePoint Server 2013"</w:instrText>
      </w:r>
      <w:r w:rsidR="009942CA">
        <w:fldChar w:fldCharType="end"/>
      </w:r>
      <w:r w:rsidRPr="002561DE">
        <w:rPr>
          <w:lang w:val="it-IT"/>
        </w:rPr>
        <w:t xml:space="preserve"> ai sensi della presente offerta è soggetto alle condizioni di un Contratto Multilicenza, ai</w:t>
      </w:r>
      <w:r w:rsidR="00450926" w:rsidRPr="002561DE">
        <w:rPr>
          <w:lang w:val="it-IT"/>
        </w:rPr>
        <w:t> </w:t>
      </w:r>
      <w:r w:rsidRPr="002561DE">
        <w:rPr>
          <w:lang w:val="it-IT"/>
        </w:rPr>
        <w:t>diritti di utilizzo del prodotto per SharePoint Server 2013 e a queste condizioni. Tale diritto cesserà alla scadenza o alla risoluzione delle licenze per SharePoint Server.</w:t>
      </w:r>
    </w:p>
    <w:p w:rsidR="00DA5EB4" w:rsidRPr="002561DE" w:rsidRDefault="00DA5EB4" w:rsidP="00DA5EB4">
      <w:pPr>
        <w:pStyle w:val="ProductList-Body"/>
        <w:rPr>
          <w:lang w:val="it-IT"/>
        </w:rPr>
      </w:pPr>
    </w:p>
    <w:p w:rsidR="00DA5EB4" w:rsidRPr="002561DE" w:rsidRDefault="00DA5EB4" w:rsidP="00DA5EB4">
      <w:pPr>
        <w:pStyle w:val="ProductList-Body"/>
        <w:rPr>
          <w:b/>
          <w:color w:val="00188F"/>
          <w:lang w:val="it-IT"/>
        </w:rPr>
      </w:pPr>
      <w:r w:rsidRPr="002561DE">
        <w:rPr>
          <w:b/>
          <w:color w:val="00188F"/>
          <w:lang w:val="it-IT"/>
        </w:rPr>
        <w:t>Estensione dei diritti delle Applicazioni Self-Hosted con Software Assurance per le Società in possesso di una licenza Enterprise per SharePoint Server per Siti Internet</w:t>
      </w:r>
      <w:r w:rsidR="009942CA">
        <w:fldChar w:fldCharType="begin"/>
      </w:r>
      <w:r w:rsidRPr="002561DE">
        <w:rPr>
          <w:lang w:val="it-IT"/>
        </w:rPr>
        <w:instrText>XE "SharePoint Server per Siti Internet"</w:instrText>
      </w:r>
      <w:r w:rsidR="009942CA">
        <w:fldChar w:fldCharType="end"/>
      </w:r>
    </w:p>
    <w:p w:rsidR="00DA5EB4" w:rsidRPr="002561DE" w:rsidRDefault="00DA5EB4" w:rsidP="00DA5EB4">
      <w:pPr>
        <w:pStyle w:val="ProductList-Body"/>
        <w:rPr>
          <w:lang w:val="it-IT"/>
        </w:rPr>
      </w:pPr>
      <w:r w:rsidRPr="002561DE">
        <w:rPr>
          <w:lang w:val="it-IT"/>
        </w:rPr>
        <w:t>Le società in possesso di licenze Enterprise per SharePoint Server 2010</w:t>
      </w:r>
      <w:r w:rsidR="009942CA">
        <w:fldChar w:fldCharType="begin"/>
      </w:r>
      <w:r w:rsidRPr="002561DE">
        <w:rPr>
          <w:lang w:val="it-IT"/>
        </w:rPr>
        <w:instrText>XE "SharePoint Server 2010"</w:instrText>
      </w:r>
      <w:r w:rsidR="009942CA">
        <w:fldChar w:fldCharType="end"/>
      </w:r>
      <w:r w:rsidRPr="002561DE">
        <w:rPr>
          <w:lang w:val="it-IT"/>
        </w:rPr>
        <w:t xml:space="preserve"> per Siti Internet, alle quali sono concesse le licenze per SharePoint Server 2013</w:t>
      </w:r>
      <w:r w:rsidR="009942CA">
        <w:fldChar w:fldCharType="begin"/>
      </w:r>
      <w:r w:rsidRPr="002561DE">
        <w:rPr>
          <w:lang w:val="it-IT"/>
        </w:rPr>
        <w:instrText>XE "SharePoint Server 2013"</w:instrText>
      </w:r>
      <w:r w:rsidR="009942CA">
        <w:fldChar w:fldCharType="end"/>
      </w:r>
      <w:r w:rsidRPr="002561DE">
        <w:rPr>
          <w:lang w:val="it-IT"/>
        </w:rPr>
        <w:t xml:space="preserve"> tramite la concessione di licenza delineata sopra, potranno effettuare l</w:t>
      </w:r>
      <w:r w:rsidR="000330A5">
        <w:rPr>
          <w:lang w:val="it-IT"/>
        </w:rPr>
        <w:t>’</w:t>
      </w:r>
      <w:r w:rsidRPr="002561DE">
        <w:rPr>
          <w:lang w:val="it-IT"/>
        </w:rPr>
        <w:t xml:space="preserve">aggiornamento a SharePoint Server 2013 (come stabilito nella suddetta concessione) e utilizzare SharePoint Server 2013 ai sensi dei diritti di utilizzo del prodotto relativi a SharePoint Server 2013 e delle condizioni della sezione </w:t>
      </w:r>
      <w:r w:rsidR="003F4BE4">
        <w:rPr>
          <w:lang w:val="it-IT"/>
        </w:rPr>
        <w:t>“</w:t>
      </w:r>
      <w:r w:rsidRPr="002561DE">
        <w:rPr>
          <w:lang w:val="it-IT"/>
        </w:rPr>
        <w:t>Applicazioni Server - Self-Hosted</w:t>
      </w:r>
      <w:r w:rsidR="00397B1C">
        <w:rPr>
          <w:lang w:val="it-IT"/>
        </w:rPr>
        <w:t>”</w:t>
      </w:r>
      <w:r w:rsidRPr="002561DE">
        <w:rPr>
          <w:lang w:val="it-IT"/>
        </w:rPr>
        <w:t xml:space="preserve"> dei Diritti di Utilizzo del Prodotto. Le società idonee mantengono la copertura SA per le</w:t>
      </w:r>
      <w:r w:rsidR="00D16D22" w:rsidRPr="002561DE">
        <w:rPr>
          <w:lang w:val="it-IT"/>
        </w:rPr>
        <w:t> </w:t>
      </w:r>
      <w:r w:rsidRPr="002561DE">
        <w:rPr>
          <w:lang w:val="it-IT"/>
        </w:rPr>
        <w:t>licenze gratuite per SharePoint Server 2013, in questo modo il diritto di utilizzo di SharePoint Server 2013 si applicherà fino a quando non sarà disponibile la versione successiva di SharePoint Server 2013.</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919D2" w:rsidRPr="002561DE" w:rsidRDefault="009919D2" w:rsidP="00680B4D">
      <w:pPr>
        <w:pStyle w:val="ProductList-Offering1Heading"/>
        <w:outlineLvl w:val="1"/>
        <w:rPr>
          <w:lang w:val="it-IT"/>
        </w:rPr>
      </w:pPr>
      <w:bookmarkStart w:id="476" w:name="_Toc379797195"/>
      <w:bookmarkStart w:id="477" w:name="_Toc380513220"/>
      <w:bookmarkStart w:id="478" w:name="_Toc380655262"/>
      <w:bookmarkStart w:id="479" w:name="_Toc383678693"/>
      <w:r w:rsidRPr="002561DE">
        <w:rPr>
          <w:lang w:val="it-IT"/>
        </w:rPr>
        <w:t>Diritti di Noleggio</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Pr="002561DE" w:rsidRDefault="001B25E0" w:rsidP="00C05A53">
            <w:pPr>
              <w:pStyle w:val="ProductList-Offering1"/>
              <w:rPr>
                <w:lang w:val="it-IT"/>
              </w:rPr>
            </w:pPr>
            <w:bookmarkStart w:id="480" w:name="_Toc379797196"/>
            <w:bookmarkStart w:id="481" w:name="_Toc380513221"/>
            <w:bookmarkStart w:id="482" w:name="_Toc380655263"/>
            <w:bookmarkStart w:id="483" w:name="_Toc383678694"/>
            <w:r w:rsidRPr="002561DE">
              <w:rPr>
                <w:lang w:val="it-IT"/>
              </w:rPr>
              <w:t>Diritto di Noleggio per Office Professional</w:t>
            </w:r>
            <w:bookmarkEnd w:id="480"/>
            <w:bookmarkEnd w:id="481"/>
            <w:bookmarkEnd w:id="482"/>
            <w:bookmarkEnd w:id="483"/>
            <w:r w:rsidR="009942CA">
              <w:fldChar w:fldCharType="begin"/>
            </w:r>
            <w:r w:rsidRPr="002561DE">
              <w:rPr>
                <w:lang w:val="it-IT"/>
              </w:rPr>
              <w:instrText>XE "Diritto di Noleggio per Office Professional"</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2561DE" w:rsidRDefault="001B25E0" w:rsidP="003C65B5">
            <w:pPr>
              <w:pStyle w:val="ProductList-Offering1"/>
              <w:ind w:left="0"/>
              <w:rPr>
                <w:lang w:val="it-IT"/>
              </w:rPr>
            </w:pPr>
            <w:bookmarkStart w:id="484" w:name="_Toc379797197"/>
            <w:bookmarkStart w:id="485" w:name="_Toc380513222"/>
            <w:bookmarkStart w:id="486" w:name="_Toc380655264"/>
            <w:bookmarkStart w:id="487" w:name="_Toc383678695"/>
            <w:r w:rsidRPr="002561DE">
              <w:rPr>
                <w:lang w:val="it-IT"/>
              </w:rPr>
              <w:t>Diritti di Noleggio per Office Standard</w:t>
            </w:r>
            <w:bookmarkEnd w:id="484"/>
            <w:bookmarkEnd w:id="485"/>
            <w:bookmarkEnd w:id="486"/>
            <w:bookmarkEnd w:id="487"/>
            <w:r w:rsidR="009942CA">
              <w:fldChar w:fldCharType="begin"/>
            </w:r>
            <w:r w:rsidRPr="002561DE">
              <w:rPr>
                <w:lang w:val="it-IT"/>
              </w:rPr>
              <w:instrText>XE "Diritti di Noleggio per Office Standard"</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Pr="002561DE" w:rsidRDefault="001B25E0" w:rsidP="00C05A53">
            <w:pPr>
              <w:pStyle w:val="ProductList-Offering1"/>
              <w:rPr>
                <w:lang w:val="it-IT"/>
              </w:rPr>
            </w:pPr>
            <w:bookmarkStart w:id="488" w:name="_Toc379797198"/>
            <w:bookmarkStart w:id="489" w:name="_Toc380513223"/>
            <w:bookmarkStart w:id="490" w:name="_Toc380655265"/>
            <w:bookmarkStart w:id="491" w:name="_Toc383678696"/>
            <w:r w:rsidRPr="002561DE">
              <w:rPr>
                <w:lang w:val="it-IT"/>
              </w:rPr>
              <w:t>Diritti di Noleggio per Windows</w:t>
            </w:r>
            <w:bookmarkEnd w:id="488"/>
            <w:bookmarkEnd w:id="489"/>
            <w:bookmarkEnd w:id="490"/>
            <w:bookmarkEnd w:id="491"/>
            <w:r w:rsidR="009942CA">
              <w:fldChar w:fldCharType="begin"/>
            </w:r>
            <w:r w:rsidRPr="002561DE">
              <w:rPr>
                <w:lang w:val="it-IT"/>
              </w:rPr>
              <w:instrText>XE "Diritti di Noleggio per Windows"</w:instrText>
            </w:r>
            <w:r w:rsidR="009942CA">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B25E0" w:rsidRPr="002561DE" w:rsidRDefault="001B25E0" w:rsidP="001B25E0">
      <w:pPr>
        <w:pStyle w:val="ProductList-Body"/>
        <w:rPr>
          <w:lang w:val="it-IT"/>
        </w:rPr>
      </w:pPr>
      <w:r w:rsidRPr="002561DE">
        <w:rPr>
          <w:lang w:val="it-IT"/>
        </w:rPr>
        <w:t>Le licenze con diritti di noleggio concesse ai sensi di tali programmi sono licenza aggiuntive che consentono esclusivamente l</w:t>
      </w:r>
      <w:r w:rsidR="000330A5">
        <w:rPr>
          <w:lang w:val="it-IT"/>
        </w:rPr>
        <w:t>’</w:t>
      </w:r>
      <w:r w:rsidRPr="002561DE">
        <w:rPr>
          <w:lang w:val="it-IT"/>
        </w:rPr>
        <w:t>utilizzo da parte di terzi di un</w:t>
      </w:r>
      <w:r w:rsidR="000330A5">
        <w:rPr>
          <w:lang w:val="it-IT"/>
        </w:rPr>
        <w:t>’</w:t>
      </w:r>
      <w:r w:rsidRPr="002561DE">
        <w:rPr>
          <w:lang w:val="it-IT"/>
        </w:rPr>
        <w:t xml:space="preserve">applicazione o sistema operativo qualificante concesso in licenza. Tali licenze non sono una licenza completa per il prodotto né </w:t>
      </w:r>
      <w:r w:rsidRPr="002561DE">
        <w:rPr>
          <w:lang w:val="it-IT"/>
        </w:rPr>
        <w:lastRenderedPageBreak/>
        <w:t>consentono lo step-up a una versione superiore. Pertanto, ogni desktop al quale la società cede una licenza con diritti di noleggio dovrà essere autorizzato a eseguire una delle applicazioni o dei sistemi operativi qualificanti indicati di seguito.</w:t>
      </w:r>
    </w:p>
    <w:p w:rsidR="001B25E0" w:rsidRPr="002561DE" w:rsidRDefault="001B25E0" w:rsidP="001B25E0">
      <w:pPr>
        <w:pStyle w:val="ProductList-Body"/>
        <w:rPr>
          <w:lang w:val="it-IT"/>
        </w:rPr>
      </w:pPr>
    </w:p>
    <w:p w:rsidR="001B25E0" w:rsidRPr="002561DE" w:rsidRDefault="001B25E0" w:rsidP="001B25E0">
      <w:pPr>
        <w:pStyle w:val="ProductList-Body"/>
        <w:rPr>
          <w:b/>
          <w:lang w:val="it-IT"/>
        </w:rPr>
      </w:pPr>
      <w:r w:rsidRPr="002561DE">
        <w:rPr>
          <w:b/>
          <w:color w:val="00188F"/>
          <w:lang w:val="it-IT"/>
        </w:rPr>
        <w:t>Applicazione Qualificante per Office</w:t>
      </w:r>
    </w:p>
    <w:p w:rsidR="00782C7B" w:rsidRPr="002561DE" w:rsidRDefault="001B25E0" w:rsidP="001B25E0">
      <w:pPr>
        <w:pStyle w:val="ProductList-Body"/>
        <w:rPr>
          <w:lang w:val="it-IT"/>
        </w:rPr>
      </w:pPr>
      <w:r w:rsidRPr="002561DE">
        <w:rPr>
          <w:lang w:val="it-IT"/>
        </w:rPr>
        <w:t>La licenza per l</w:t>
      </w:r>
      <w:r w:rsidR="000330A5">
        <w:rPr>
          <w:lang w:val="it-IT"/>
        </w:rPr>
        <w:t>’</w:t>
      </w:r>
      <w:r w:rsidRPr="002561DE">
        <w:rPr>
          <w:lang w:val="it-IT"/>
        </w:rPr>
        <w:t>applicazione qualificante deve essere assegnata allo stesso dispositivo a cui deve essere assegnata la licenza per i Diritti di Noleggio VL. Le applicazioni qualificanti in base al tipo di programma sono:</w:t>
      </w:r>
      <w:r w:rsidRPr="002561DE">
        <w:rPr>
          <w:lang w:val="it-IT"/>
        </w:rPr>
        <w:tab/>
      </w:r>
    </w:p>
    <w:p w:rsidR="009919D2" w:rsidRPr="002561DE" w:rsidRDefault="009919D2" w:rsidP="004F3C6D">
      <w:pPr>
        <w:pStyle w:val="ProductList-Body"/>
        <w:rPr>
          <w:lang w:val="it-IT"/>
        </w:rPr>
      </w:pPr>
    </w:p>
    <w:tbl>
      <w:tblPr>
        <w:tblStyle w:val="TableGrid"/>
        <w:tblW w:w="10800" w:type="dxa"/>
        <w:tblInd w:w="-5" w:type="dxa"/>
        <w:tblLayout w:type="fixed"/>
        <w:tblLook w:val="04A0" w:firstRow="1" w:lastRow="0" w:firstColumn="1" w:lastColumn="0" w:noHBand="0" w:noVBand="1"/>
      </w:tblPr>
      <w:tblGrid>
        <w:gridCol w:w="5760"/>
        <w:gridCol w:w="1103"/>
        <w:gridCol w:w="1404"/>
        <w:gridCol w:w="1273"/>
        <w:gridCol w:w="1260"/>
      </w:tblGrid>
      <w:tr w:rsidR="001B25E0" w:rsidTr="003C65B5">
        <w:trPr>
          <w:tblHeader/>
        </w:trPr>
        <w:tc>
          <w:tcPr>
            <w:tcW w:w="5760" w:type="dxa"/>
            <w:shd w:val="clear" w:color="auto" w:fill="0072C6"/>
            <w:vAlign w:val="center"/>
          </w:tcPr>
          <w:p w:rsidR="001B25E0" w:rsidRPr="002561DE" w:rsidRDefault="001B25E0" w:rsidP="00F86874">
            <w:pPr>
              <w:pStyle w:val="ProductList-Body"/>
              <w:spacing w:before="20" w:after="20"/>
              <w:rPr>
                <w:color w:val="FFFFFF" w:themeColor="background1"/>
                <w:lang w:val="it-IT"/>
              </w:rPr>
            </w:pPr>
            <w:r w:rsidRPr="002561DE">
              <w:rPr>
                <w:color w:val="FFFFFF" w:themeColor="background1"/>
                <w:lang w:val="it-IT"/>
              </w:rPr>
              <w:t>Applicazioni Qualificanti per l</w:t>
            </w:r>
            <w:r w:rsidR="000330A5">
              <w:rPr>
                <w:color w:val="FFFFFF" w:themeColor="background1"/>
                <w:lang w:val="it-IT"/>
              </w:rPr>
              <w:t>’</w:t>
            </w:r>
            <w:r w:rsidRPr="002561DE">
              <w:rPr>
                <w:color w:val="FFFFFF" w:themeColor="background1"/>
                <w:lang w:val="it-IT"/>
              </w:rPr>
              <w:t>Acquisto dei Diritti di Noleggio per Office</w:t>
            </w:r>
            <w:r w:rsidR="009942CA">
              <w:fldChar w:fldCharType="begin"/>
            </w:r>
            <w:r w:rsidRPr="002561DE">
              <w:rPr>
                <w:lang w:val="it-IT"/>
              </w:rPr>
              <w:instrText>XE "Diritti di Noleggio per Office Standard"</w:instrText>
            </w:r>
            <w:r w:rsidR="009942CA">
              <w:fldChar w:fldCharType="end"/>
            </w:r>
          </w:p>
        </w:tc>
        <w:tc>
          <w:tcPr>
            <w:tcW w:w="1103"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404"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273" w:type="dxa"/>
            <w:shd w:val="clear" w:color="auto" w:fill="0072C6"/>
            <w:vAlign w:val="center"/>
          </w:tcPr>
          <w:p w:rsidR="001B25E0" w:rsidRPr="00AC5B51" w:rsidRDefault="00AC5B51" w:rsidP="008E15EC">
            <w:pPr>
              <w:pStyle w:val="ProductList-Body"/>
              <w:spacing w:before="20" w:after="20"/>
              <w:jc w:val="center"/>
              <w:rPr>
                <w:bCs/>
                <w:color w:val="FFFFFF" w:themeColor="background1"/>
              </w:rPr>
            </w:pPr>
            <w:r w:rsidRPr="00AC5B51">
              <w:rPr>
                <w:bCs/>
                <w:color w:val="FFFFFF" w:themeColor="background1"/>
              </w:rPr>
              <w:fldChar w:fldCharType="begin"/>
            </w:r>
            <w:r w:rsidRPr="00AC5B51">
              <w:rPr>
                <w:bCs/>
                <w:color w:val="FFFFFF" w:themeColor="background1"/>
              </w:rPr>
              <w:instrText xml:space="preserve"> AutoTextList  \s NoStyle \t “Select e Select Plus” </w:instrText>
            </w:r>
            <w:r w:rsidRPr="00AC5B51">
              <w:rPr>
                <w:bCs/>
                <w:color w:val="FFFFFF" w:themeColor="background1"/>
              </w:rPr>
              <w:fldChar w:fldCharType="separate"/>
            </w:r>
            <w:r w:rsidRPr="00AC5B51">
              <w:rPr>
                <w:bCs/>
                <w:color w:val="FFFFFF" w:themeColor="background1"/>
              </w:rPr>
              <w:t>S/S+</w:t>
            </w:r>
            <w:r w:rsidRPr="00AC5B51">
              <w:rPr>
                <w:bCs/>
                <w:color w:val="FFFFFF" w:themeColor="background1"/>
              </w:rPr>
              <w:fldChar w:fldCharType="end"/>
            </w:r>
          </w:p>
        </w:tc>
        <w:tc>
          <w:tcPr>
            <w:tcW w:w="1260" w:type="dxa"/>
            <w:shd w:val="clear" w:color="auto" w:fill="0072C6"/>
            <w:vAlign w:val="center"/>
          </w:tcPr>
          <w:p w:rsidR="001B25E0" w:rsidRPr="00AC5B51" w:rsidRDefault="00AC5B51" w:rsidP="008E15EC">
            <w:pPr>
              <w:pStyle w:val="ProductList-Body"/>
              <w:spacing w:before="20" w:after="20"/>
              <w:jc w:val="center"/>
              <w:rPr>
                <w:bCs/>
                <w:color w:val="FFFFFF" w:themeColor="background1"/>
              </w:rPr>
            </w:pPr>
            <w:r w:rsidRPr="00AC5B51">
              <w:rPr>
                <w:bCs/>
                <w:color w:val="FFFFFF" w:themeColor="background1"/>
              </w:rPr>
              <w:fldChar w:fldCharType="begin"/>
            </w:r>
            <w:r w:rsidRPr="00AC5B51">
              <w:rPr>
                <w:bCs/>
                <w:color w:val="FFFFFF" w:themeColor="background1"/>
                <w:lang w:val="it-IT"/>
              </w:rPr>
              <w:instrText xml:space="preserve"> AutoTextList  \s NoStyle \t “Open License” </w:instrText>
            </w:r>
            <w:r w:rsidRPr="00AC5B51">
              <w:rPr>
                <w:bCs/>
                <w:color w:val="FFFFFF" w:themeColor="background1"/>
              </w:rPr>
              <w:fldChar w:fldCharType="separate"/>
            </w:r>
            <w:r w:rsidRPr="00AC5B51">
              <w:rPr>
                <w:bCs/>
                <w:color w:val="FFFFFF" w:themeColor="background1"/>
                <w:lang w:val="it-IT"/>
              </w:rPr>
              <w:t>OL</w:t>
            </w:r>
            <w:r w:rsidRPr="00AC5B51">
              <w:rPr>
                <w:bCs/>
                <w:color w:val="FFFFFF" w:themeColor="background1"/>
              </w:rP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3C65B5">
        <w:tc>
          <w:tcPr>
            <w:tcW w:w="5760" w:type="dxa"/>
          </w:tcPr>
          <w:p w:rsidR="001B25E0" w:rsidRPr="000D6060" w:rsidRDefault="008E15EC" w:rsidP="00F86874">
            <w:pPr>
              <w:pStyle w:val="ProductList-Body"/>
              <w:ind w:left="162"/>
            </w:pPr>
            <w:r>
              <w:t>Office Standard 2013</w:t>
            </w:r>
            <w:r w:rsidR="009942CA">
              <w:fldChar w:fldCharType="begin"/>
            </w:r>
            <w:r>
              <w:instrText>XE "Office Standard 2013"</w:instrText>
            </w:r>
            <w:r w:rsidR="009942CA">
              <w:fldChar w:fldCharType="end"/>
            </w:r>
          </w:p>
        </w:tc>
        <w:tc>
          <w:tcPr>
            <w:tcW w:w="1103" w:type="dxa"/>
            <w:vAlign w:val="center"/>
          </w:tcPr>
          <w:p w:rsidR="001B25E0" w:rsidRPr="00CA02E2" w:rsidRDefault="001B25E0" w:rsidP="008E15EC">
            <w:pPr>
              <w:pStyle w:val="ProductList-Body"/>
              <w:jc w:val="center"/>
            </w:pPr>
          </w:p>
        </w:tc>
        <w:tc>
          <w:tcPr>
            <w:tcW w:w="1404" w:type="dxa"/>
            <w:vAlign w:val="center"/>
          </w:tcPr>
          <w:p w:rsidR="001B25E0" w:rsidRPr="00CA02E2" w:rsidRDefault="001B25E0" w:rsidP="008E15EC">
            <w:pPr>
              <w:pStyle w:val="ProductList-Body"/>
              <w:jc w:val="center"/>
            </w:pPr>
          </w:p>
        </w:tc>
        <w:tc>
          <w:tcPr>
            <w:tcW w:w="1273"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3C65B5">
        <w:tc>
          <w:tcPr>
            <w:tcW w:w="5760" w:type="dxa"/>
          </w:tcPr>
          <w:p w:rsidR="001B25E0" w:rsidRPr="000D6060" w:rsidRDefault="008E15EC" w:rsidP="00F86874">
            <w:pPr>
              <w:pStyle w:val="ProductList-Body"/>
              <w:ind w:left="162"/>
            </w:pPr>
            <w:r>
              <w:t>Office Standard 2010</w:t>
            </w:r>
          </w:p>
        </w:tc>
        <w:tc>
          <w:tcPr>
            <w:tcW w:w="1103" w:type="dxa"/>
            <w:vAlign w:val="center"/>
          </w:tcPr>
          <w:p w:rsidR="001B25E0" w:rsidRPr="00CA02E2" w:rsidRDefault="001B25E0" w:rsidP="008E15EC">
            <w:pPr>
              <w:pStyle w:val="ProductList-Body"/>
              <w:jc w:val="center"/>
            </w:pPr>
          </w:p>
        </w:tc>
        <w:tc>
          <w:tcPr>
            <w:tcW w:w="1404" w:type="dxa"/>
            <w:vAlign w:val="center"/>
          </w:tcPr>
          <w:p w:rsidR="001B25E0" w:rsidRPr="00CA02E2" w:rsidRDefault="001B25E0" w:rsidP="008E15EC">
            <w:pPr>
              <w:pStyle w:val="ProductList-Body"/>
              <w:jc w:val="center"/>
            </w:pPr>
          </w:p>
        </w:tc>
        <w:tc>
          <w:tcPr>
            <w:tcW w:w="1273"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Professional Plus</w:t>
            </w:r>
          </w:p>
        </w:tc>
      </w:tr>
      <w:tr w:rsidR="008E15EC" w:rsidTr="003C65B5">
        <w:tc>
          <w:tcPr>
            <w:tcW w:w="5760" w:type="dxa"/>
          </w:tcPr>
          <w:p w:rsidR="008E15EC" w:rsidRPr="000D6060" w:rsidRDefault="008E15EC" w:rsidP="00F86874">
            <w:pPr>
              <w:pStyle w:val="ProductList-Body"/>
              <w:ind w:left="162"/>
            </w:pPr>
            <w:r>
              <w:t>Office Professional Plus 2013</w:t>
            </w:r>
            <w:r w:rsidR="009942CA">
              <w:fldChar w:fldCharType="begin"/>
            </w:r>
            <w:r>
              <w:instrText>XE "Office Professional Plus 2013"</w:instrText>
            </w:r>
            <w:r w:rsidR="009942CA">
              <w:fldChar w:fldCharType="end"/>
            </w:r>
          </w:p>
        </w:tc>
        <w:tc>
          <w:tcPr>
            <w:tcW w:w="1103" w:type="dxa"/>
            <w:vAlign w:val="center"/>
          </w:tcPr>
          <w:p w:rsidR="008E15EC" w:rsidRPr="00CA02E2" w:rsidRDefault="008E15EC" w:rsidP="00F94EE1">
            <w:pPr>
              <w:pStyle w:val="ProductList-Body"/>
              <w:jc w:val="center"/>
            </w:pPr>
          </w:p>
        </w:tc>
        <w:tc>
          <w:tcPr>
            <w:tcW w:w="1404" w:type="dxa"/>
            <w:vAlign w:val="center"/>
          </w:tcPr>
          <w:p w:rsidR="008E15EC" w:rsidRPr="00CA02E2" w:rsidRDefault="008E15EC" w:rsidP="00F94EE1">
            <w:pPr>
              <w:pStyle w:val="ProductList-Body"/>
              <w:jc w:val="center"/>
            </w:pPr>
          </w:p>
        </w:tc>
        <w:tc>
          <w:tcPr>
            <w:tcW w:w="1273"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3C65B5">
        <w:tc>
          <w:tcPr>
            <w:tcW w:w="5760" w:type="dxa"/>
          </w:tcPr>
          <w:p w:rsidR="008E15EC" w:rsidRPr="000D6060" w:rsidRDefault="008E15EC" w:rsidP="00F86874">
            <w:pPr>
              <w:pStyle w:val="ProductList-Body"/>
              <w:ind w:left="162"/>
            </w:pPr>
            <w:r>
              <w:t>Office Professional Plus 2010</w:t>
            </w:r>
            <w:r w:rsidR="009942CA">
              <w:fldChar w:fldCharType="begin"/>
            </w:r>
            <w:r>
              <w:instrText>XE "Office Professional Plus 2010"</w:instrText>
            </w:r>
            <w:r w:rsidR="009942CA">
              <w:fldChar w:fldCharType="end"/>
            </w:r>
          </w:p>
        </w:tc>
        <w:tc>
          <w:tcPr>
            <w:tcW w:w="1103" w:type="dxa"/>
            <w:vAlign w:val="center"/>
          </w:tcPr>
          <w:p w:rsidR="008E15EC" w:rsidRPr="00CA02E2" w:rsidRDefault="008E15EC" w:rsidP="00F94EE1">
            <w:pPr>
              <w:pStyle w:val="ProductList-Body"/>
              <w:jc w:val="center"/>
            </w:pPr>
          </w:p>
        </w:tc>
        <w:tc>
          <w:tcPr>
            <w:tcW w:w="1404" w:type="dxa"/>
            <w:vAlign w:val="center"/>
          </w:tcPr>
          <w:p w:rsidR="008E15EC" w:rsidRPr="00CA02E2" w:rsidRDefault="008E15EC" w:rsidP="00F94EE1">
            <w:pPr>
              <w:pStyle w:val="ProductList-Body"/>
              <w:jc w:val="center"/>
            </w:pPr>
          </w:p>
        </w:tc>
        <w:tc>
          <w:tcPr>
            <w:tcW w:w="1273"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3C65B5">
        <w:tc>
          <w:tcPr>
            <w:tcW w:w="5760" w:type="dxa"/>
          </w:tcPr>
          <w:p w:rsidR="008E15EC" w:rsidRPr="000D6060" w:rsidRDefault="008E15EC" w:rsidP="00F86874">
            <w:pPr>
              <w:pStyle w:val="ProductList-Body"/>
              <w:ind w:left="162"/>
            </w:pPr>
            <w:r>
              <w:t>Office Personal 2013</w:t>
            </w:r>
          </w:p>
        </w:tc>
        <w:tc>
          <w:tcPr>
            <w:tcW w:w="1103" w:type="dxa"/>
            <w:vAlign w:val="center"/>
          </w:tcPr>
          <w:p w:rsidR="008E15EC" w:rsidRPr="00CA02E2" w:rsidRDefault="008E15EC" w:rsidP="00F94EE1">
            <w:pPr>
              <w:pStyle w:val="ProductList-Body"/>
              <w:jc w:val="center"/>
            </w:pPr>
          </w:p>
        </w:tc>
        <w:tc>
          <w:tcPr>
            <w:tcW w:w="1404" w:type="dxa"/>
            <w:vAlign w:val="center"/>
          </w:tcPr>
          <w:p w:rsidR="008E15EC" w:rsidRPr="00CA02E2" w:rsidRDefault="008E15EC" w:rsidP="00F94EE1">
            <w:pPr>
              <w:pStyle w:val="ProductList-Body"/>
              <w:jc w:val="center"/>
            </w:pPr>
            <w:r>
              <w:t>X</w:t>
            </w:r>
          </w:p>
        </w:tc>
        <w:tc>
          <w:tcPr>
            <w:tcW w:w="1273"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3C65B5">
        <w:tc>
          <w:tcPr>
            <w:tcW w:w="5760" w:type="dxa"/>
          </w:tcPr>
          <w:p w:rsidR="008E15EC" w:rsidRPr="000D6060" w:rsidRDefault="008E15EC" w:rsidP="00F86874">
            <w:pPr>
              <w:pStyle w:val="ProductList-Body"/>
              <w:ind w:left="162"/>
            </w:pPr>
            <w:r>
              <w:t>Office Home &amp;amp; Business 2013</w:t>
            </w:r>
          </w:p>
        </w:tc>
        <w:tc>
          <w:tcPr>
            <w:tcW w:w="1103" w:type="dxa"/>
            <w:vAlign w:val="center"/>
          </w:tcPr>
          <w:p w:rsidR="008E15EC" w:rsidRDefault="008E15EC" w:rsidP="00F94EE1">
            <w:pPr>
              <w:pStyle w:val="ProductList-Body"/>
              <w:jc w:val="center"/>
            </w:pPr>
          </w:p>
        </w:tc>
        <w:tc>
          <w:tcPr>
            <w:tcW w:w="1404" w:type="dxa"/>
            <w:vAlign w:val="center"/>
          </w:tcPr>
          <w:p w:rsidR="008E15EC" w:rsidRDefault="008E15EC" w:rsidP="00F94EE1">
            <w:pPr>
              <w:pStyle w:val="ProductList-Body"/>
              <w:jc w:val="center"/>
            </w:pPr>
            <w:r>
              <w:t>X</w:t>
            </w:r>
          </w:p>
        </w:tc>
        <w:tc>
          <w:tcPr>
            <w:tcW w:w="1273"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3C65B5">
        <w:tc>
          <w:tcPr>
            <w:tcW w:w="5760" w:type="dxa"/>
          </w:tcPr>
          <w:p w:rsidR="008E15EC" w:rsidRDefault="008E15EC" w:rsidP="00F86874">
            <w:pPr>
              <w:pStyle w:val="ProductList-Body"/>
              <w:ind w:left="162"/>
            </w:pPr>
            <w:r>
              <w:t>Office Professional 2013</w:t>
            </w:r>
          </w:p>
        </w:tc>
        <w:tc>
          <w:tcPr>
            <w:tcW w:w="1103" w:type="dxa"/>
            <w:vAlign w:val="center"/>
          </w:tcPr>
          <w:p w:rsidR="008E15EC" w:rsidRDefault="008E15EC" w:rsidP="00F94EE1">
            <w:pPr>
              <w:pStyle w:val="ProductList-Body"/>
              <w:jc w:val="center"/>
            </w:pPr>
          </w:p>
        </w:tc>
        <w:tc>
          <w:tcPr>
            <w:tcW w:w="1404" w:type="dxa"/>
            <w:vAlign w:val="center"/>
          </w:tcPr>
          <w:p w:rsidR="008E15EC" w:rsidRDefault="008E15EC" w:rsidP="00F94EE1">
            <w:pPr>
              <w:pStyle w:val="ProductList-Body"/>
              <w:jc w:val="center"/>
            </w:pPr>
            <w:r>
              <w:t>X</w:t>
            </w:r>
          </w:p>
        </w:tc>
        <w:tc>
          <w:tcPr>
            <w:tcW w:w="1273"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Sistemi Operativi Qualificanti per Windows</w:t>
      </w:r>
    </w:p>
    <w:p w:rsidR="001B25E0" w:rsidRPr="002561DE" w:rsidRDefault="008E15EC" w:rsidP="008E15EC">
      <w:pPr>
        <w:pStyle w:val="ProductList-Body"/>
        <w:rPr>
          <w:lang w:val="it-IT"/>
        </w:rPr>
      </w:pPr>
      <w:r w:rsidRPr="002561DE">
        <w:rPr>
          <w:lang w:val="it-IT"/>
        </w:rP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0330A5">
        <w:rPr>
          <w:lang w:val="it-IT"/>
        </w:rPr>
        <w:t>’</w:t>
      </w:r>
      <w:r w:rsidRPr="002561DE">
        <w:rPr>
          <w:lang w:val="it-IT"/>
        </w:rPr>
        <w:t>ambito di tali programmi. La licenza per l</w:t>
      </w:r>
      <w:r w:rsidR="000330A5">
        <w:rPr>
          <w:lang w:val="it-IT"/>
        </w:rPr>
        <w:t>’</w:t>
      </w:r>
      <w:r w:rsidRPr="002561DE">
        <w:rPr>
          <w:lang w:val="it-IT"/>
        </w:rPr>
        <w:t>OS qualificante deve essere assegnata allo stesso dispositivo a cui deve essere assegnata la licenza</w:t>
      </w:r>
      <w:r w:rsidR="00F46503" w:rsidRPr="002561DE">
        <w:rPr>
          <w:lang w:val="it-IT"/>
        </w:rPr>
        <w:t xml:space="preserve"> per i Diritti di Noleggio VL. </w:t>
      </w:r>
      <w:r w:rsidRPr="002561DE">
        <w:rPr>
          <w:lang w:val="it-IT"/>
        </w:rPr>
        <w:t>I sistemi operativi qualificanti in base al tipo di programma sono:</w:t>
      </w:r>
    </w:p>
    <w:p w:rsidR="001B25E0" w:rsidRPr="002561DE" w:rsidRDefault="001B25E0" w:rsidP="004F3C6D">
      <w:pPr>
        <w:pStyle w:val="ProductList-Body"/>
        <w:rPr>
          <w:lang w:val="it-IT"/>
        </w:rPr>
      </w:pPr>
    </w:p>
    <w:tbl>
      <w:tblPr>
        <w:tblStyle w:val="TableGrid"/>
        <w:tblW w:w="10800" w:type="dxa"/>
        <w:tblInd w:w="-5" w:type="dxa"/>
        <w:tblLayout w:type="fixed"/>
        <w:tblLook w:val="04A0" w:firstRow="1" w:lastRow="0" w:firstColumn="1" w:lastColumn="0" w:noHBand="0" w:noVBand="1"/>
      </w:tblPr>
      <w:tblGrid>
        <w:gridCol w:w="5760"/>
        <w:gridCol w:w="1103"/>
        <w:gridCol w:w="1417"/>
        <w:gridCol w:w="1260"/>
        <w:gridCol w:w="1260"/>
      </w:tblGrid>
      <w:tr w:rsidR="00AC5B51" w:rsidTr="003C65B5">
        <w:trPr>
          <w:tblHeader/>
        </w:trPr>
        <w:tc>
          <w:tcPr>
            <w:tcW w:w="5760" w:type="dxa"/>
            <w:shd w:val="clear" w:color="auto" w:fill="0072C6"/>
            <w:vAlign w:val="center"/>
          </w:tcPr>
          <w:p w:rsidR="00AC5B51" w:rsidRPr="002561DE" w:rsidRDefault="00AC5B51" w:rsidP="00C347FF">
            <w:pPr>
              <w:pStyle w:val="ProductList-Body"/>
              <w:spacing w:before="20" w:after="20"/>
              <w:rPr>
                <w:color w:val="FFFFFF" w:themeColor="background1"/>
                <w:lang w:val="it-IT"/>
              </w:rPr>
            </w:pPr>
            <w:r w:rsidRPr="002561DE">
              <w:rPr>
                <w:color w:val="FFFFFF" w:themeColor="background1"/>
                <w:lang w:val="it-IT"/>
              </w:rPr>
              <w:t>Sistema Operativo Qualificante per l</w:t>
            </w:r>
            <w:r>
              <w:rPr>
                <w:color w:val="FFFFFF" w:themeColor="background1"/>
                <w:lang w:val="it-IT"/>
              </w:rPr>
              <w:t>’</w:t>
            </w:r>
            <w:r w:rsidRPr="002561DE">
              <w:rPr>
                <w:color w:val="FFFFFF" w:themeColor="background1"/>
                <w:lang w:val="it-IT"/>
              </w:rPr>
              <w:t>acquisto dei Diritti di Noleggio per Windows</w:t>
            </w:r>
            <w:r>
              <w:fldChar w:fldCharType="begin"/>
            </w:r>
            <w:r w:rsidRPr="002561DE">
              <w:rPr>
                <w:lang w:val="it-IT"/>
              </w:rPr>
              <w:instrText>XE "Diritti di Noleggio per Windows"</w:instrText>
            </w:r>
            <w:r>
              <w:fldChar w:fldCharType="end"/>
            </w:r>
          </w:p>
        </w:tc>
        <w:tc>
          <w:tcPr>
            <w:tcW w:w="1103" w:type="dxa"/>
            <w:shd w:val="clear" w:color="auto" w:fill="0072C6"/>
            <w:vAlign w:val="center"/>
          </w:tcPr>
          <w:p w:rsidR="00AC5B51" w:rsidRPr="001F2DDF" w:rsidRDefault="00AC5B51" w:rsidP="00F94EE1">
            <w:pPr>
              <w:pStyle w:val="ProductList-Body"/>
              <w:spacing w:before="20" w:after="20"/>
              <w:jc w:val="center"/>
              <w:rPr>
                <w:color w:val="FFFFFF" w:themeColor="background1"/>
              </w:rPr>
            </w:pPr>
            <w:r>
              <w:rPr>
                <w:color w:val="FFFFFF" w:themeColor="background1"/>
              </w:rPr>
              <w:t>OEM</w:t>
            </w:r>
          </w:p>
        </w:tc>
        <w:tc>
          <w:tcPr>
            <w:tcW w:w="1417" w:type="dxa"/>
            <w:shd w:val="clear" w:color="auto" w:fill="0072C6"/>
            <w:vAlign w:val="center"/>
          </w:tcPr>
          <w:p w:rsidR="00AC5B51" w:rsidRDefault="00AC5B51" w:rsidP="00F94EE1">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260" w:type="dxa"/>
            <w:shd w:val="clear" w:color="auto" w:fill="0072C6"/>
            <w:vAlign w:val="center"/>
          </w:tcPr>
          <w:p w:rsidR="00AC5B51" w:rsidRPr="00AC5B51" w:rsidRDefault="00AC5B51" w:rsidP="0016059B">
            <w:pPr>
              <w:pStyle w:val="ProductList-Body"/>
              <w:spacing w:before="20" w:after="20"/>
              <w:jc w:val="center"/>
              <w:rPr>
                <w:bCs/>
                <w:color w:val="FFFFFF" w:themeColor="background1"/>
              </w:rPr>
            </w:pPr>
            <w:r w:rsidRPr="00AC5B51">
              <w:rPr>
                <w:bCs/>
                <w:color w:val="FFFFFF" w:themeColor="background1"/>
              </w:rPr>
              <w:fldChar w:fldCharType="begin"/>
            </w:r>
            <w:r w:rsidRPr="00AC5B51">
              <w:rPr>
                <w:bCs/>
                <w:color w:val="FFFFFF" w:themeColor="background1"/>
              </w:rPr>
              <w:instrText xml:space="preserve"> AutoTextList  \s NoStyle \t “Select e Select Plus” </w:instrText>
            </w:r>
            <w:r w:rsidRPr="00AC5B51">
              <w:rPr>
                <w:bCs/>
                <w:color w:val="FFFFFF" w:themeColor="background1"/>
              </w:rPr>
              <w:fldChar w:fldCharType="separate"/>
            </w:r>
            <w:r w:rsidRPr="00AC5B51">
              <w:rPr>
                <w:bCs/>
                <w:color w:val="FFFFFF" w:themeColor="background1"/>
              </w:rPr>
              <w:t>S/S+</w:t>
            </w:r>
            <w:r w:rsidRPr="00AC5B51">
              <w:rPr>
                <w:bCs/>
                <w:color w:val="FFFFFF" w:themeColor="background1"/>
              </w:rPr>
              <w:fldChar w:fldCharType="end"/>
            </w:r>
          </w:p>
        </w:tc>
        <w:tc>
          <w:tcPr>
            <w:tcW w:w="1260" w:type="dxa"/>
            <w:shd w:val="clear" w:color="auto" w:fill="0072C6"/>
            <w:vAlign w:val="center"/>
          </w:tcPr>
          <w:p w:rsidR="00AC5B51" w:rsidRPr="00AC5B51" w:rsidRDefault="00AC5B51" w:rsidP="0016059B">
            <w:pPr>
              <w:pStyle w:val="ProductList-Body"/>
              <w:spacing w:before="20" w:after="20"/>
              <w:jc w:val="center"/>
              <w:rPr>
                <w:bCs/>
                <w:color w:val="FFFFFF" w:themeColor="background1"/>
              </w:rPr>
            </w:pPr>
            <w:r w:rsidRPr="00AC5B51">
              <w:rPr>
                <w:bCs/>
                <w:color w:val="FFFFFF" w:themeColor="background1"/>
              </w:rPr>
              <w:fldChar w:fldCharType="begin"/>
            </w:r>
            <w:r w:rsidRPr="00AC5B51">
              <w:rPr>
                <w:bCs/>
                <w:color w:val="FFFFFF" w:themeColor="background1"/>
                <w:lang w:val="it-IT"/>
              </w:rPr>
              <w:instrText xml:space="preserve"> AutoTextList  \s NoStyle \t “Open License” </w:instrText>
            </w:r>
            <w:r w:rsidRPr="00AC5B51">
              <w:rPr>
                <w:bCs/>
                <w:color w:val="FFFFFF" w:themeColor="background1"/>
              </w:rPr>
              <w:fldChar w:fldCharType="separate"/>
            </w:r>
            <w:r w:rsidRPr="00AC5B51">
              <w:rPr>
                <w:bCs/>
                <w:color w:val="FFFFFF" w:themeColor="background1"/>
                <w:lang w:val="it-IT"/>
              </w:rPr>
              <w:t>OL</w:t>
            </w:r>
            <w:r w:rsidRPr="00AC5B51">
              <w:rPr>
                <w:bCs/>
                <w:color w:val="FFFFFF" w:themeColor="background1"/>
              </w:rPr>
              <w:fldChar w:fldCharType="end"/>
            </w:r>
          </w:p>
        </w:tc>
      </w:tr>
      <w:tr w:rsidR="00F86874" w:rsidTr="00397EB0">
        <w:tc>
          <w:tcPr>
            <w:tcW w:w="10800" w:type="dxa"/>
            <w:gridSpan w:val="5"/>
          </w:tcPr>
          <w:p w:rsidR="00F86874" w:rsidRPr="00CA02E2" w:rsidRDefault="00F86874" w:rsidP="00F86874">
            <w:pPr>
              <w:pStyle w:val="ProductList-Body"/>
            </w:pPr>
            <w:r>
              <w:rPr>
                <w:b/>
              </w:rPr>
              <w:t>Windows 8 e Windows 8.1 (32 bit o 64 bit)*</w:t>
            </w:r>
          </w:p>
        </w:tc>
      </w:tr>
      <w:tr w:rsidR="008E15EC" w:rsidTr="003C65B5">
        <w:tc>
          <w:tcPr>
            <w:tcW w:w="5760" w:type="dxa"/>
          </w:tcPr>
          <w:p w:rsidR="008E15EC" w:rsidRPr="000D6060" w:rsidRDefault="00C347FF" w:rsidP="00F86874">
            <w:pPr>
              <w:pStyle w:val="ProductList-Body"/>
              <w:ind w:left="162"/>
            </w:pPr>
            <w:r>
              <w:t>Pro (K, KN)</w:t>
            </w:r>
          </w:p>
        </w:tc>
        <w:tc>
          <w:tcPr>
            <w:tcW w:w="1103" w:type="dxa"/>
            <w:vAlign w:val="center"/>
          </w:tcPr>
          <w:p w:rsidR="008E15EC" w:rsidRPr="00CA02E2" w:rsidRDefault="00C347FF" w:rsidP="00F94EE1">
            <w:pPr>
              <w:pStyle w:val="ProductList-Body"/>
              <w:jc w:val="center"/>
            </w:pPr>
            <w:r>
              <w:t>X</w:t>
            </w:r>
          </w:p>
        </w:tc>
        <w:tc>
          <w:tcPr>
            <w:tcW w:w="1417"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(32-bit o 64-bit)</w:t>
            </w:r>
          </w:p>
        </w:tc>
      </w:tr>
      <w:tr w:rsidR="008E15EC" w:rsidTr="003C65B5">
        <w:tc>
          <w:tcPr>
            <w:tcW w:w="5760" w:type="dxa"/>
          </w:tcPr>
          <w:p w:rsidR="008E15EC" w:rsidRPr="000D6060" w:rsidRDefault="00C347FF" w:rsidP="00F86874">
            <w:pPr>
              <w:pStyle w:val="ProductList-Body"/>
              <w:ind w:left="162"/>
            </w:pPr>
            <w:r>
              <w:t>Professional (K, KN)</w:t>
            </w:r>
          </w:p>
        </w:tc>
        <w:tc>
          <w:tcPr>
            <w:tcW w:w="1103" w:type="dxa"/>
            <w:vAlign w:val="center"/>
          </w:tcPr>
          <w:p w:rsidR="008E15EC" w:rsidRDefault="00C347FF" w:rsidP="00F94EE1">
            <w:pPr>
              <w:pStyle w:val="ProductList-Body"/>
              <w:jc w:val="center"/>
            </w:pPr>
            <w:r>
              <w:t>X</w:t>
            </w:r>
          </w:p>
        </w:tc>
        <w:tc>
          <w:tcPr>
            <w:tcW w:w="1417"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086423" w:rsidTr="00397EB0">
        <w:tc>
          <w:tcPr>
            <w:tcW w:w="10800" w:type="dxa"/>
            <w:gridSpan w:val="5"/>
          </w:tcPr>
          <w:p w:rsidR="00F86874" w:rsidRPr="002561DE" w:rsidRDefault="00F86874" w:rsidP="00F86874">
            <w:pPr>
              <w:pStyle w:val="ProductList-Body"/>
              <w:rPr>
                <w:lang w:val="pt-BR"/>
              </w:rPr>
            </w:pPr>
            <w:r w:rsidRPr="002561DE">
              <w:rPr>
                <w:b/>
                <w:lang w:val="pt-BR"/>
              </w:rPr>
              <w:t>Windows Vista (32-bit o 64-bit)</w:t>
            </w:r>
          </w:p>
        </w:tc>
      </w:tr>
      <w:tr w:rsidR="00C347FF" w:rsidTr="003C65B5">
        <w:tc>
          <w:tcPr>
            <w:tcW w:w="5760" w:type="dxa"/>
          </w:tcPr>
          <w:p w:rsidR="00C347FF" w:rsidRDefault="00C347FF" w:rsidP="00F86874">
            <w:pPr>
              <w:pStyle w:val="ProductList-Body"/>
              <w:ind w:left="162"/>
            </w:pPr>
            <w:r>
              <w:t>Business (K, KN)</w:t>
            </w:r>
          </w:p>
        </w:tc>
        <w:tc>
          <w:tcPr>
            <w:tcW w:w="1103" w:type="dxa"/>
            <w:vAlign w:val="center"/>
          </w:tcPr>
          <w:p w:rsidR="00C347FF" w:rsidRDefault="00C347FF" w:rsidP="00F94EE1">
            <w:pPr>
              <w:pStyle w:val="ProductList-Body"/>
              <w:jc w:val="center"/>
            </w:pPr>
            <w:r>
              <w:t>X</w:t>
            </w:r>
          </w:p>
        </w:tc>
        <w:tc>
          <w:tcPr>
            <w:tcW w:w="1417"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2561DE" w:rsidRDefault="00965777" w:rsidP="004F3C6D">
      <w:pPr>
        <w:pStyle w:val="ProductList-Body"/>
        <w:rPr>
          <w:lang w:val="it-IT"/>
        </w:rPr>
      </w:pPr>
      <w:r w:rsidRPr="002561DE">
        <w:rPr>
          <w:lang w:val="it-IT"/>
        </w:rPr>
        <w:t>*Le società che desiderano noleggiare dispositivi concessi in licenza con Windows Enterprise potranno procedere in tal senso dopo avere effettuato il downgrade a uno dei Sistemi Operativi Qualificanti elencati sopra.</w:t>
      </w:r>
    </w:p>
    <w:p w:rsidR="00965777" w:rsidRPr="002561DE" w:rsidRDefault="00965777" w:rsidP="004F3C6D">
      <w:pPr>
        <w:pStyle w:val="ProductList-Body"/>
        <w:rPr>
          <w:lang w:val="it-IT"/>
        </w:rPr>
      </w:pPr>
    </w:p>
    <w:p w:rsidR="00C347FF" w:rsidRPr="002561DE" w:rsidRDefault="00C347FF" w:rsidP="00C347FF">
      <w:pPr>
        <w:pStyle w:val="ProductList-Body"/>
        <w:rPr>
          <w:b/>
          <w:lang w:val="it-IT"/>
        </w:rPr>
      </w:pPr>
      <w:r w:rsidRPr="002561DE">
        <w:rPr>
          <w:b/>
          <w:color w:val="00188F"/>
          <w:lang w:val="it-IT"/>
        </w:rPr>
        <w:t>Software Assurance</w:t>
      </w:r>
    </w:p>
    <w:p w:rsidR="001B25E0" w:rsidRPr="002561DE" w:rsidRDefault="00C347FF" w:rsidP="00C347FF">
      <w:pPr>
        <w:pStyle w:val="ProductList-Body"/>
        <w:rPr>
          <w:lang w:val="it-IT"/>
        </w:rPr>
      </w:pPr>
      <w:r w:rsidRPr="002561DE">
        <w:rPr>
          <w:lang w:val="it-IT"/>
        </w:rP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92" w:name="_Toc378147635"/>
    <w:bookmarkStart w:id="493" w:name="_Toc378151537"/>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708AE" w:rsidRPr="002561DE" w:rsidRDefault="009708AE" w:rsidP="009708AE">
      <w:pPr>
        <w:pStyle w:val="ProductList-OfferingGroupHeading"/>
        <w:outlineLvl w:val="1"/>
        <w:rPr>
          <w:lang w:val="it-IT"/>
        </w:rPr>
      </w:pPr>
      <w:bookmarkStart w:id="494" w:name="_Toc379797199"/>
      <w:bookmarkStart w:id="495" w:name="_Toc380513224"/>
      <w:bookmarkStart w:id="496" w:name="_Toc380655266"/>
      <w:bookmarkStart w:id="497" w:name="_Toc383678697"/>
      <w:r w:rsidRPr="002561DE">
        <w:rPr>
          <w:lang w:val="it-IT"/>
        </w:rPr>
        <w:t>SQL</w:t>
      </w:r>
      <w:bookmarkEnd w:id="494"/>
      <w:bookmarkEnd w:id="495"/>
      <w:bookmarkEnd w:id="496"/>
      <w:bookmarkEnd w:id="497"/>
    </w:p>
    <w:p w:rsidR="009708AE" w:rsidRPr="002561DE" w:rsidRDefault="009708AE" w:rsidP="00B26BEF">
      <w:pPr>
        <w:pStyle w:val="ProductList-Offering2Heading"/>
        <w:outlineLvl w:val="2"/>
        <w:rPr>
          <w:lang w:val="it-IT"/>
        </w:rPr>
      </w:pPr>
      <w:bookmarkStart w:id="498" w:name="_Toc378147620"/>
      <w:bookmarkStart w:id="499" w:name="_Toc378151522"/>
      <w:r w:rsidRPr="002561DE">
        <w:rPr>
          <w:lang w:val="it-IT"/>
        </w:rPr>
        <w:tab/>
      </w:r>
      <w:bookmarkStart w:id="500" w:name="_Toc379797200"/>
      <w:bookmarkStart w:id="501" w:name="_Toc380513225"/>
      <w:bookmarkStart w:id="502" w:name="_Toc380655267"/>
      <w:bookmarkStart w:id="503" w:name="_Toc383678698"/>
      <w:r w:rsidRPr="002561DE">
        <w:rPr>
          <w:lang w:val="it-IT"/>
        </w:rP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71EA7" w:rsidTr="005A483A">
        <w:tc>
          <w:tcPr>
            <w:tcW w:w="3060" w:type="dxa"/>
            <w:tcBorders>
              <w:top w:val="nil"/>
              <w:left w:val="nil"/>
              <w:bottom w:val="nil"/>
              <w:right w:val="nil"/>
            </w:tcBorders>
          </w:tcPr>
          <w:p w:rsidR="00E71EA7" w:rsidRDefault="00E71EA7" w:rsidP="005F17AF">
            <w:pPr>
              <w:pStyle w:val="ProductList-Offering2"/>
            </w:pPr>
            <w:bookmarkStart w:id="504" w:name="_Toc379797201"/>
            <w:bookmarkStart w:id="505" w:name="_Toc380513226"/>
            <w:bookmarkStart w:id="506" w:name="_Toc380655268"/>
            <w:bookmarkStart w:id="507" w:name="_Toc383678699"/>
            <w:r>
              <w:t>Business Intelligence Appliance 2013</w:t>
            </w:r>
            <w:bookmarkEnd w:id="504"/>
            <w:bookmarkEnd w:id="505"/>
            <w:bookmarkEnd w:id="506"/>
            <w:bookmarkEnd w:id="507"/>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E71EA7" w:rsidRDefault="00E71EA7" w:rsidP="00C05A53">
            <w:pPr>
              <w:pStyle w:val="ProductList-OfferingBody"/>
              <w:ind w:left="-113"/>
              <w:jc w:val="center"/>
            </w:pPr>
            <w:r>
              <w:t>11/11</w:t>
            </w:r>
          </w:p>
        </w:tc>
        <w:tc>
          <w:tcPr>
            <w:tcW w:w="595" w:type="dxa"/>
            <w:tcBorders>
              <w:top w:val="nil"/>
              <w:left w:val="nil"/>
              <w:bottom w:val="nil"/>
              <w:right w:val="nil"/>
            </w:tcBorders>
            <w:vAlign w:val="center"/>
          </w:tcPr>
          <w:p w:rsidR="00E71EA7" w:rsidRDefault="00E71EA7" w:rsidP="00C05A53">
            <w:pPr>
              <w:pStyle w:val="ProductList-OfferingBody"/>
              <w:ind w:left="-113"/>
              <w:jc w:val="center"/>
            </w:pPr>
            <w:r>
              <w:t>125</w:t>
            </w:r>
          </w:p>
        </w:tc>
        <w:tc>
          <w:tcPr>
            <w:tcW w:w="596" w:type="dxa"/>
            <w:tcBorders>
              <w:top w:val="nil"/>
              <w:left w:val="nil"/>
              <w:bottom w:val="nil"/>
              <w:right w:val="nil"/>
            </w:tcBorders>
            <w:vAlign w:val="center"/>
          </w:tcPr>
          <w:p w:rsidR="00E71EA7" w:rsidRDefault="00E71EA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E71EA7" w:rsidRDefault="00E71EA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E71EA7" w:rsidRDefault="00E71EA7" w:rsidP="00C05A53">
            <w:pPr>
              <w:pStyle w:val="ProductList-OfferingBody"/>
              <w:ind w:left="-113"/>
              <w:jc w:val="center"/>
            </w:pPr>
          </w:p>
        </w:tc>
        <w:tc>
          <w:tcPr>
            <w:tcW w:w="596" w:type="dxa"/>
            <w:shd w:val="clear" w:color="auto" w:fill="70AD47" w:themeFill="accent6"/>
            <w:vAlign w:val="center"/>
          </w:tcPr>
          <w:p w:rsidR="00E71EA7" w:rsidRDefault="00E71EA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E71EA7" w:rsidRDefault="00E71EA7" w:rsidP="00C05A53">
            <w:pPr>
              <w:pStyle w:val="ProductList-OfferingBody"/>
              <w:ind w:left="-113"/>
              <w:jc w:val="center"/>
            </w:pPr>
          </w:p>
        </w:tc>
        <w:tc>
          <w:tcPr>
            <w:tcW w:w="596" w:type="dxa"/>
            <w:shd w:val="clear" w:color="auto" w:fill="70AD47" w:themeFill="accent6"/>
            <w:vAlign w:val="center"/>
          </w:tcPr>
          <w:p w:rsidR="00E71EA7" w:rsidRDefault="00E71EA7" w:rsidP="00C05A53">
            <w:pPr>
              <w:pStyle w:val="ProductList-OfferingBody"/>
              <w:ind w:left="-113"/>
              <w:jc w:val="center"/>
            </w:pPr>
          </w:p>
        </w:tc>
        <w:tc>
          <w:tcPr>
            <w:tcW w:w="595" w:type="dxa"/>
            <w:shd w:val="clear" w:color="auto" w:fill="BFBFBF" w:themeFill="background1" w:themeFillShade="BF"/>
            <w:vAlign w:val="center"/>
          </w:tcPr>
          <w:p w:rsidR="00E71EA7" w:rsidRDefault="00E71EA7" w:rsidP="00C05A53">
            <w:pPr>
              <w:pStyle w:val="ProductList-OfferingBody"/>
              <w:ind w:left="-113"/>
              <w:jc w:val="center"/>
            </w:pPr>
          </w:p>
        </w:tc>
        <w:tc>
          <w:tcPr>
            <w:tcW w:w="595" w:type="dxa"/>
            <w:shd w:val="clear" w:color="auto" w:fill="BFBFBF" w:themeFill="background1" w:themeFillShade="BF"/>
            <w:vAlign w:val="center"/>
          </w:tcPr>
          <w:p w:rsidR="00E71EA7" w:rsidRDefault="00E71EA7" w:rsidP="00C05A53">
            <w:pPr>
              <w:pStyle w:val="ProductList-OfferingBody"/>
              <w:ind w:left="-113"/>
              <w:jc w:val="center"/>
            </w:pPr>
          </w:p>
        </w:tc>
        <w:tc>
          <w:tcPr>
            <w:tcW w:w="596" w:type="dxa"/>
            <w:shd w:val="clear" w:color="auto" w:fill="BFBFBF" w:themeFill="background1" w:themeFillShade="BF"/>
            <w:vAlign w:val="center"/>
          </w:tcPr>
          <w:p w:rsidR="00E71EA7" w:rsidRDefault="00E71EA7" w:rsidP="00C05A53">
            <w:pPr>
              <w:pStyle w:val="ProductList-OfferingBody"/>
              <w:ind w:left="-113"/>
              <w:jc w:val="center"/>
            </w:pPr>
          </w:p>
        </w:tc>
        <w:tc>
          <w:tcPr>
            <w:tcW w:w="595" w:type="dxa"/>
            <w:shd w:val="clear" w:color="auto" w:fill="70AD47" w:themeFill="accent6"/>
            <w:vAlign w:val="center"/>
          </w:tcPr>
          <w:p w:rsidR="00E71EA7" w:rsidRDefault="00E71EA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E71EA7" w:rsidRDefault="00E71EA7"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597" w:type="dxa"/>
          </w:tcPr>
          <w:p w:rsidR="000C0ACA" w:rsidRDefault="000C0ACA" w:rsidP="005F17AF">
            <w:pPr>
              <w:pStyle w:val="ProductList-Body"/>
            </w:pPr>
          </w:p>
        </w:tc>
      </w:tr>
      <w:tr w:rsidR="000C0ACA" w:rsidRPr="00086423" w:rsidTr="000C0ACA">
        <w:tc>
          <w:tcPr>
            <w:tcW w:w="3596" w:type="dxa"/>
          </w:tcPr>
          <w:p w:rsidR="000C0ACA" w:rsidRDefault="000C0ACA" w:rsidP="005F17AF">
            <w:pPr>
              <w:pStyle w:val="ProductList-Body"/>
            </w:pPr>
          </w:p>
        </w:tc>
        <w:tc>
          <w:tcPr>
            <w:tcW w:w="3597" w:type="dxa"/>
          </w:tcPr>
          <w:p w:rsidR="000C0ACA" w:rsidRPr="002561DE" w:rsidRDefault="001A15B4" w:rsidP="005F17AF">
            <w:pPr>
              <w:pStyle w:val="ProductList-Body"/>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0C0ACA" w:rsidRPr="002561DE" w:rsidRDefault="000C0ACA" w:rsidP="005F17AF">
            <w:pPr>
              <w:pStyle w:val="ProductList-Body"/>
              <w:rPr>
                <w:lang w:val="it-IT"/>
              </w:rPr>
            </w:pPr>
          </w:p>
        </w:tc>
      </w:tr>
    </w:tbl>
    <w:p w:rsidR="00782C7B" w:rsidRPr="002561DE" w:rsidRDefault="00782C7B" w:rsidP="00D1234D">
      <w:pPr>
        <w:pStyle w:val="ProductList-Body"/>
        <w:keepNext/>
        <w:keepLines/>
        <w:shd w:val="clear" w:color="auto" w:fill="D9D9D9" w:themeFill="background1" w:themeFillShade="D9"/>
        <w:spacing w:before="120" w:after="120"/>
        <w:rPr>
          <w:b/>
          <w:lang w:val="it-IT"/>
        </w:rPr>
      </w:pPr>
      <w:r w:rsidRPr="002561DE">
        <w:rPr>
          <w:b/>
          <w:lang w:val="it-IT"/>
        </w:rPr>
        <w:lastRenderedPageBreak/>
        <w:t>Informazioni Aggiuntive</w:t>
      </w:r>
    </w:p>
    <w:p w:rsidR="00782C7B" w:rsidRPr="002561DE" w:rsidRDefault="005F17AF" w:rsidP="00782C7B">
      <w:pPr>
        <w:pStyle w:val="ProductList-Body"/>
        <w:rPr>
          <w:lang w:val="it-IT"/>
        </w:rPr>
      </w:pPr>
      <w:r w:rsidRPr="002561DE">
        <w:rPr>
          <w:lang w:val="it-IT"/>
        </w:rPr>
        <w:t>Il software Business Intelligence Appliance 2012</w:t>
      </w:r>
      <w:r w:rsidR="009942CA">
        <w:fldChar w:fldCharType="begin"/>
      </w:r>
      <w:r w:rsidRPr="002561DE">
        <w:rPr>
          <w:lang w:val="it-IT"/>
        </w:rPr>
        <w:instrText>XE "Business Intelligence Appliance 2012"</w:instrText>
      </w:r>
      <w:r w:rsidR="009942CA">
        <w:fldChar w:fldCharType="end"/>
      </w:r>
      <w:r w:rsidRPr="002561DE">
        <w:rPr>
          <w:lang w:val="it-IT"/>
        </w:rPr>
        <w:t>, che incorpora SQL Server 2008 R2</w:t>
      </w:r>
      <w:r w:rsidR="009942CA">
        <w:fldChar w:fldCharType="begin"/>
      </w:r>
      <w:r w:rsidRPr="002561DE">
        <w:rPr>
          <w:lang w:val="it-IT"/>
        </w:rPr>
        <w:instrText>XE "R2 per SQL Server 2008"</w:instrText>
      </w:r>
      <w:r w:rsidR="009942CA">
        <w:fldChar w:fldCharType="end"/>
      </w:r>
      <w:r w:rsidRPr="002561DE">
        <w:rPr>
          <w:lang w:val="it-IT"/>
        </w:rPr>
        <w:t xml:space="preserve"> e SharePoint Server 2010</w:t>
      </w:r>
      <w:r w:rsidR="009942CA">
        <w:fldChar w:fldCharType="begin"/>
      </w:r>
      <w:r w:rsidRPr="002561DE">
        <w:rPr>
          <w:lang w:val="it-IT"/>
        </w:rPr>
        <w:instrText>XE "SharePoint Server 2010"</w:instrText>
      </w:r>
      <w:r w:rsidR="009942CA">
        <w:fldChar w:fldCharType="end"/>
      </w:r>
      <w:r w:rsidRPr="002561DE">
        <w:rPr>
          <w:lang w:val="it-IT"/>
        </w:rPr>
        <w:t>, è disponibile solo nelle configurazioni hardware e so</w:t>
      </w:r>
      <w:r w:rsidR="00F46503" w:rsidRPr="002561DE">
        <w:rPr>
          <w:lang w:val="it-IT"/>
        </w:rPr>
        <w:t xml:space="preserve">ftware approvate da Microsoft. </w:t>
      </w:r>
      <w:r w:rsidRPr="002561DE">
        <w:rPr>
          <w:lang w:val="it-IT"/>
        </w:rPr>
        <w:t>L</w:t>
      </w:r>
      <w:r w:rsidR="000330A5">
        <w:rPr>
          <w:lang w:val="it-IT"/>
        </w:rPr>
        <w:t>’</w:t>
      </w:r>
      <w:r w:rsidRPr="002561DE">
        <w:rPr>
          <w:lang w:val="it-IT"/>
        </w:rPr>
        <w:t>utilizzo del software in altre configurazioni non è supportato e pot</w:t>
      </w:r>
      <w:r w:rsidR="00F46503" w:rsidRPr="002561DE">
        <w:rPr>
          <w:lang w:val="it-IT"/>
        </w:rPr>
        <w:t xml:space="preserve">rà influire sulle prestazioni. </w:t>
      </w:r>
      <w:r w:rsidRPr="002561DE">
        <w:rPr>
          <w:lang w:val="it-IT"/>
        </w:rPr>
        <w:t xml:space="preserve">Per ulteriori informazioni, le società potranno visitare la pagina </w:t>
      </w:r>
      <w:hyperlink r:id="rId31" w:history="1">
        <w:r w:rsidRPr="002561DE">
          <w:rPr>
            <w:rStyle w:val="Hyperlink"/>
            <w:lang w:val="it-IT"/>
          </w:rPr>
          <w:t>http://www.microsoft.com/sqlserver/en/us/get-sql-server/how-to-buy.aspx</w:t>
        </w:r>
      </w:hyperlink>
      <w:r w:rsidRPr="002561DE">
        <w:rPr>
          <w:lang w:val="it-IT"/>
        </w:rPr>
        <w:t>.</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919D2" w:rsidRPr="002561DE" w:rsidRDefault="009708AE" w:rsidP="00B26BEF">
      <w:pPr>
        <w:pStyle w:val="ProductList-Offering2Heading"/>
        <w:outlineLvl w:val="2"/>
        <w:rPr>
          <w:lang w:val="it-IT"/>
        </w:rPr>
      </w:pPr>
      <w:r w:rsidRPr="002561DE">
        <w:rPr>
          <w:lang w:val="it-IT"/>
        </w:rPr>
        <w:tab/>
      </w:r>
      <w:bookmarkStart w:id="508" w:name="_Toc379797202"/>
      <w:bookmarkStart w:id="509" w:name="_Toc380513227"/>
      <w:bookmarkStart w:id="510" w:name="_Toc380655269"/>
      <w:bookmarkStart w:id="511" w:name="_Toc383678700"/>
      <w:r w:rsidRPr="002561DE">
        <w:rPr>
          <w:lang w:val="it-IT"/>
        </w:rP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F80100" w:rsidTr="00AC2980">
        <w:tc>
          <w:tcPr>
            <w:tcW w:w="3060" w:type="dxa"/>
            <w:tcBorders>
              <w:top w:val="nil"/>
              <w:left w:val="nil"/>
              <w:bottom w:val="dashSmallGap" w:sz="4" w:space="0" w:color="BFBFBF" w:themeColor="background1" w:themeShade="BF"/>
              <w:right w:val="nil"/>
            </w:tcBorders>
          </w:tcPr>
          <w:p w:rsidR="00F80100" w:rsidRDefault="00F80100" w:rsidP="0085720F">
            <w:pPr>
              <w:pStyle w:val="ProductList-Offering2"/>
            </w:pPr>
            <w:bookmarkStart w:id="512" w:name="_Toc379797203"/>
            <w:bookmarkStart w:id="513" w:name="_Toc380513228"/>
            <w:bookmarkStart w:id="514" w:name="_Toc380655270"/>
            <w:bookmarkStart w:id="515" w:name="_Toc383678701"/>
            <w:r>
              <w:t>SQL Server 2014 Business Intelligence</w:t>
            </w:r>
            <w:bookmarkEnd w:id="512"/>
            <w:bookmarkEnd w:id="513"/>
            <w:bookmarkEnd w:id="514"/>
            <w:bookmarkEnd w:id="51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F80100" w:rsidRDefault="007C7850" w:rsidP="007C7850">
            <w:pPr>
              <w:pStyle w:val="ProductList-OfferingBody"/>
              <w:ind w:left="-113"/>
              <w:jc w:val="center"/>
            </w:pPr>
            <w:r>
              <w:t>4</w:t>
            </w:r>
            <w:r w:rsidR="00F80100">
              <w:t>/1</w:t>
            </w:r>
            <w:r>
              <w:t>4</w:t>
            </w:r>
          </w:p>
        </w:tc>
        <w:tc>
          <w:tcPr>
            <w:tcW w:w="595" w:type="dxa"/>
            <w:tcBorders>
              <w:top w:val="nil"/>
              <w:left w:val="nil"/>
              <w:bottom w:val="dashSmallGap" w:sz="4" w:space="0" w:color="BFBFBF" w:themeColor="background1" w:themeShade="BF"/>
              <w:right w:val="nil"/>
            </w:tcBorders>
            <w:vAlign w:val="center"/>
          </w:tcPr>
          <w:p w:rsidR="00F80100" w:rsidRDefault="00F8010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F80100" w:rsidRDefault="00F8010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80100" w:rsidRDefault="00F8010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80100" w:rsidRDefault="00F80100" w:rsidP="00C05A53">
            <w:pPr>
              <w:pStyle w:val="ProductList-OfferingBody"/>
              <w:ind w:left="-113"/>
              <w:jc w:val="center"/>
            </w:pPr>
            <w:r>
              <w:t>75</w:t>
            </w:r>
          </w:p>
        </w:tc>
        <w:tc>
          <w:tcPr>
            <w:tcW w:w="596" w:type="dxa"/>
            <w:shd w:val="clear" w:color="auto" w:fill="70AD47" w:themeFill="accent6"/>
            <w:vAlign w:val="center"/>
          </w:tcPr>
          <w:p w:rsidR="00F80100" w:rsidRDefault="00F8010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F80100" w:rsidRDefault="00F8010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F80100" w:rsidRDefault="00F80100" w:rsidP="00C05A53">
            <w:pPr>
              <w:pStyle w:val="ProductList-OfferingBody"/>
              <w:ind w:left="-113"/>
              <w:jc w:val="center"/>
            </w:pPr>
          </w:p>
        </w:tc>
        <w:tc>
          <w:tcPr>
            <w:tcW w:w="595" w:type="dxa"/>
            <w:shd w:val="clear" w:color="auto" w:fill="70AD47" w:themeFill="accent6"/>
            <w:vAlign w:val="center"/>
          </w:tcPr>
          <w:p w:rsidR="00F80100" w:rsidRDefault="00F80100" w:rsidP="00C05A53">
            <w:pPr>
              <w:pStyle w:val="ProductList-OfferingBody"/>
              <w:ind w:left="-113"/>
              <w:jc w:val="center"/>
            </w:pPr>
          </w:p>
        </w:tc>
        <w:tc>
          <w:tcPr>
            <w:tcW w:w="595" w:type="dxa"/>
            <w:shd w:val="clear" w:color="auto" w:fill="BFBFBF" w:themeFill="background1" w:themeFillShade="BF"/>
            <w:vAlign w:val="center"/>
          </w:tcPr>
          <w:p w:rsidR="00F80100" w:rsidRDefault="00F80100" w:rsidP="00C05A53">
            <w:pPr>
              <w:pStyle w:val="ProductList-OfferingBody"/>
              <w:ind w:left="-113"/>
              <w:jc w:val="center"/>
            </w:pPr>
          </w:p>
        </w:tc>
        <w:tc>
          <w:tcPr>
            <w:tcW w:w="596" w:type="dxa"/>
            <w:shd w:val="clear" w:color="auto" w:fill="70AD47" w:themeFill="accent6"/>
            <w:vAlign w:val="center"/>
          </w:tcPr>
          <w:p w:rsidR="00F80100" w:rsidRPr="00E80CD1" w:rsidRDefault="00E80CD1" w:rsidP="00E80CD1">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F80100" w:rsidRDefault="00F80100" w:rsidP="00C05A53">
            <w:pPr>
              <w:pStyle w:val="ProductList-OfferingBody"/>
              <w:ind w:left="-113"/>
              <w:jc w:val="center"/>
            </w:pPr>
          </w:p>
        </w:tc>
        <w:tc>
          <w:tcPr>
            <w:tcW w:w="596" w:type="dxa"/>
            <w:shd w:val="clear" w:color="auto" w:fill="70AD47" w:themeFill="accent6"/>
            <w:vAlign w:val="center"/>
          </w:tcPr>
          <w:p w:rsidR="00F80100" w:rsidRPr="00E80CD1" w:rsidRDefault="00E80CD1" w:rsidP="00C05A53">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E80CD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80CD1" w:rsidRPr="002561DE" w:rsidRDefault="00E80CD1" w:rsidP="003C65B5">
            <w:pPr>
              <w:pStyle w:val="ProductList-Offering2"/>
              <w:rPr>
                <w:lang w:val="it-IT"/>
              </w:rPr>
            </w:pPr>
            <w:bookmarkStart w:id="516" w:name="_Toc379797204"/>
            <w:bookmarkStart w:id="517" w:name="_Toc380513229"/>
            <w:bookmarkStart w:id="518" w:name="_Toc380655271"/>
            <w:bookmarkStart w:id="519" w:name="_Toc383678702"/>
            <w:r w:rsidRPr="002561DE">
              <w:rPr>
                <w:lang w:val="it-IT"/>
              </w:rPr>
              <w:t>CAL per SQL Server 2014</w:t>
            </w:r>
            <w:r>
              <w:fldChar w:fldCharType="begin"/>
            </w:r>
            <w:r w:rsidRPr="002561DE">
              <w:rPr>
                <w:lang w:val="it-IT"/>
              </w:rPr>
              <w:instrText>XE "CAL per SQL Server 2014"</w:instrText>
            </w:r>
            <w:r>
              <w:fldChar w:fldCharType="end"/>
            </w:r>
            <w:r w:rsidRPr="002561DE">
              <w:rPr>
                <w:lang w:val="it-IT"/>
              </w:rPr>
              <w:t xml:space="preserve"> (Dispositivo e Utente)</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7C78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0CD1" w:rsidRDefault="00E80C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80CD1" w:rsidRDefault="00E80CD1" w:rsidP="00C05A53">
            <w:pPr>
              <w:pStyle w:val="ProductList-OfferingBody"/>
              <w:ind w:left="-113"/>
              <w:jc w:val="center"/>
            </w:pPr>
            <w:r>
              <w:t>1</w:t>
            </w:r>
          </w:p>
        </w:tc>
        <w:tc>
          <w:tcPr>
            <w:tcW w:w="596" w:type="dxa"/>
            <w:shd w:val="clear" w:color="auto" w:fill="70AD47" w:themeFill="accent6"/>
            <w:vAlign w:val="center"/>
          </w:tcPr>
          <w:p w:rsidR="00E80CD1" w:rsidRPr="00806930" w:rsidRDefault="00E80CD1" w:rsidP="00806930">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Industry Device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ID</w:t>
            </w:r>
            <w:r w:rsidRPr="00806930">
              <w:rPr>
                <w:bCs/>
              </w:rPr>
              <w:fldChar w:fldCharType="end"/>
            </w:r>
          </w:p>
        </w:tc>
        <w:tc>
          <w:tcPr>
            <w:tcW w:w="595" w:type="dxa"/>
            <w:shd w:val="clear" w:color="auto" w:fill="70AD47" w:themeFill="accent6"/>
            <w:vAlign w:val="center"/>
          </w:tcPr>
          <w:p w:rsidR="00E80CD1" w:rsidRPr="00806930" w:rsidRDefault="00E80CD1" w:rsidP="002561DE">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Aggiuntivo per l'Intera Organizzazione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AO</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596"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BE396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0" w:name="_Toc379797205"/>
            <w:bookmarkStart w:id="521" w:name="_Toc380513230"/>
            <w:bookmarkStart w:id="522" w:name="_Toc380655272"/>
            <w:bookmarkStart w:id="523" w:name="_Toc383678703"/>
            <w:r>
              <w:t>SQL Server 2014 Developer</w:t>
            </w:r>
            <w:bookmarkEnd w:id="520"/>
            <w:bookmarkEnd w:id="521"/>
            <w:bookmarkEnd w:id="522"/>
            <w:bookmarkEnd w:id="523"/>
            <w:r w:rsidR="009942CA">
              <w:fldChar w:fldCharType="begin"/>
            </w:r>
            <w:r>
              <w:instrText>XE "SQL Server 2014 Developer"</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7C7850" w:rsidP="007C7850">
            <w:pPr>
              <w:pStyle w:val="ProductList-OfferingBody"/>
              <w:ind w:left="-113"/>
              <w:jc w:val="center"/>
            </w:pPr>
            <w:r>
              <w:t>4</w:t>
            </w:r>
            <w:r w:rsidR="00BE396A">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80CD1"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E80CD1" w:rsidRDefault="00E80CD1" w:rsidP="0085720F">
            <w:pPr>
              <w:pStyle w:val="ProductList-Offering2"/>
            </w:pPr>
            <w:bookmarkStart w:id="524" w:name="_Toc379797206"/>
            <w:bookmarkStart w:id="525" w:name="_Toc380513231"/>
            <w:bookmarkStart w:id="526" w:name="_Toc380655273"/>
            <w:bookmarkStart w:id="527" w:name="_Toc383678704"/>
            <w:r>
              <w:t>SQL Server 2014 Enterprise</w:t>
            </w:r>
            <w:bookmarkEnd w:id="524"/>
            <w:bookmarkEnd w:id="525"/>
            <w:bookmarkEnd w:id="526"/>
            <w:bookmarkEnd w:id="52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7C78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0CD1" w:rsidRDefault="00E80CD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E80CD1" w:rsidRDefault="00E80CD1" w:rsidP="00C05A53">
            <w:pPr>
              <w:pStyle w:val="ProductList-OfferingBody"/>
              <w:ind w:left="-113"/>
              <w:jc w:val="center"/>
            </w:pPr>
            <w:r>
              <w:t>75</w:t>
            </w:r>
          </w:p>
        </w:tc>
        <w:tc>
          <w:tcPr>
            <w:tcW w:w="596"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E80CD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80CD1" w:rsidRPr="002561DE" w:rsidRDefault="00E80CD1" w:rsidP="0085720F">
            <w:pPr>
              <w:pStyle w:val="ProductList-Offering2"/>
              <w:rPr>
                <w:lang w:val="it-IT"/>
              </w:rPr>
            </w:pPr>
            <w:bookmarkStart w:id="528" w:name="_Toc379797207"/>
            <w:bookmarkStart w:id="529" w:name="_Toc380513232"/>
            <w:bookmarkStart w:id="530" w:name="_Toc380655274"/>
            <w:bookmarkStart w:id="531" w:name="_Toc383678705"/>
            <w:r w:rsidRPr="002561DE">
              <w:rPr>
                <w:lang w:val="it-IT"/>
              </w:rPr>
              <w:t>SQL Server 2014 Enterprise</w:t>
            </w:r>
            <w:r>
              <w:fldChar w:fldCharType="begin"/>
            </w:r>
            <w:r w:rsidRPr="002561DE">
              <w:rPr>
                <w:lang w:val="it-IT"/>
              </w:rPr>
              <w:instrText>XE "SQL Server 2014 Enterprise"</w:instrText>
            </w:r>
            <w:r>
              <w:fldChar w:fldCharType="end"/>
            </w:r>
            <w:r w:rsidRPr="002561DE">
              <w:rPr>
                <w:lang w:val="it-IT"/>
              </w:rPr>
              <w:t xml:space="preserve"> Core</w:t>
            </w:r>
            <w:r>
              <w:fldChar w:fldCharType="begin"/>
            </w:r>
            <w:r w:rsidRPr="002561DE">
              <w:rPr>
                <w:lang w:val="it-IT"/>
              </w:rPr>
              <w:instrText>XE "Enterprise Core per SQL Server 2014"</w:instrText>
            </w:r>
            <w:r>
              <w:fldChar w:fldCharType="end"/>
            </w:r>
            <w:r w:rsidRPr="002561DE">
              <w:rPr>
                <w:lang w:val="it-IT"/>
              </w:rPr>
              <w:t xml:space="preserve"> (2 Licenze Core per confezione)</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7C7850" w:rsidP="007C7850">
            <w:pPr>
              <w:pStyle w:val="ProductList-OfferingBody"/>
              <w:ind w:left="-113"/>
              <w:jc w:val="center"/>
            </w:pPr>
            <w:r>
              <w:t>4</w:t>
            </w:r>
            <w:r w:rsidR="00E80CD1">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0CD1" w:rsidRDefault="00E80CD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E80CD1" w:rsidRDefault="00E80CD1" w:rsidP="00C05A53">
            <w:pPr>
              <w:pStyle w:val="ProductList-OfferingBody"/>
              <w:ind w:left="-113"/>
              <w:jc w:val="center"/>
            </w:pPr>
            <w:r>
              <w:t>125</w:t>
            </w:r>
          </w:p>
        </w:tc>
        <w:tc>
          <w:tcPr>
            <w:tcW w:w="596"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Pr="00806930" w:rsidRDefault="00E80CD1" w:rsidP="00C05A53">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E80CD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80CD1" w:rsidRDefault="00E80CD1" w:rsidP="0085720F">
            <w:pPr>
              <w:pStyle w:val="ProductList-Offering2"/>
            </w:pPr>
            <w:bookmarkStart w:id="532" w:name="_Toc379797208"/>
            <w:bookmarkStart w:id="533" w:name="_Toc380513233"/>
            <w:bookmarkStart w:id="534" w:name="_Toc380655275"/>
            <w:bookmarkStart w:id="535" w:name="_Toc383678706"/>
            <w:r>
              <w:t>SQL Server 2012 Parallel Data Warehouse</w:t>
            </w:r>
            <w:bookmarkEnd w:id="532"/>
            <w:bookmarkEnd w:id="533"/>
            <w:bookmarkEnd w:id="534"/>
            <w:bookmarkEnd w:id="53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7C7850"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0CD1" w:rsidRDefault="00E80CD1"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Default="00E80CD1" w:rsidP="002561DE">
            <w:pPr>
              <w:pStyle w:val="ProductList-OfferingBody"/>
              <w:ind w:left="-113"/>
              <w:jc w:val="cente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p>
        </w:tc>
        <w:tc>
          <w:tcPr>
            <w:tcW w:w="595" w:type="dxa"/>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BFBFBF" w:themeFill="background1" w:themeFillShade="BF"/>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BE396A"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6" w:name="_Toc379797209"/>
            <w:bookmarkStart w:id="537" w:name="_Toc380513234"/>
            <w:bookmarkStart w:id="538" w:name="_Toc380655276"/>
            <w:bookmarkStart w:id="539" w:name="_Toc383678707"/>
            <w:r>
              <w:t>SQL Server 2012 Parallel Data Warehouse</w:t>
            </w:r>
            <w:r w:rsidR="009942CA">
              <w:fldChar w:fldCharType="begin"/>
            </w:r>
            <w:r>
              <w:instrText>XE "SQL Server 2012 Parallel Data Warehouse"</w:instrText>
            </w:r>
            <w:r w:rsidR="009942CA">
              <w:fldChar w:fldCharType="end"/>
            </w:r>
            <w:r>
              <w:t xml:space="preserve"> Developer</w:t>
            </w:r>
            <w:bookmarkEnd w:id="536"/>
            <w:bookmarkEnd w:id="537"/>
            <w:bookmarkEnd w:id="538"/>
            <w:bookmarkEnd w:id="539"/>
            <w:r w:rsidR="009942CA">
              <w:fldChar w:fldCharType="begin"/>
            </w:r>
            <w:r>
              <w:instrText>XE "SQL Server 2012 Parallel Data Warehouse Developer"</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7C7850"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80CD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80CD1" w:rsidRDefault="00E80CD1" w:rsidP="0085720F">
            <w:pPr>
              <w:pStyle w:val="ProductList-Offering2"/>
            </w:pPr>
            <w:bookmarkStart w:id="540" w:name="_Toc379797210"/>
            <w:bookmarkStart w:id="541" w:name="_Toc380513235"/>
            <w:bookmarkStart w:id="542" w:name="_Toc380655277"/>
            <w:bookmarkStart w:id="543" w:name="_Toc383678708"/>
            <w:r>
              <w:t>SQL Server 2014 Standard</w:t>
            </w:r>
            <w:bookmarkEnd w:id="540"/>
            <w:bookmarkEnd w:id="541"/>
            <w:bookmarkEnd w:id="542"/>
            <w:bookmarkEnd w:id="54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7C78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0CD1" w:rsidRDefault="00E80CD1"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0CD1" w:rsidRDefault="00E80CD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80CD1" w:rsidRDefault="00E80CD1" w:rsidP="00C05A53">
            <w:pPr>
              <w:pStyle w:val="ProductList-OfferingBody"/>
              <w:ind w:left="-113"/>
              <w:jc w:val="center"/>
            </w:pPr>
            <w:r>
              <w:t>15</w:t>
            </w:r>
          </w:p>
        </w:tc>
        <w:tc>
          <w:tcPr>
            <w:tcW w:w="596"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BFBFBF" w:themeFill="background1" w:themeFillShade="BF"/>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E80CD1" w:rsidTr="00AC2980">
        <w:tc>
          <w:tcPr>
            <w:tcW w:w="3060" w:type="dxa"/>
            <w:tcBorders>
              <w:top w:val="dashSmallGap" w:sz="4" w:space="0" w:color="BFBFBF" w:themeColor="background1" w:themeShade="BF"/>
              <w:left w:val="nil"/>
              <w:bottom w:val="nil"/>
              <w:right w:val="nil"/>
            </w:tcBorders>
          </w:tcPr>
          <w:p w:rsidR="00E80CD1" w:rsidRPr="002561DE" w:rsidRDefault="00E80CD1" w:rsidP="0085720F">
            <w:pPr>
              <w:pStyle w:val="ProductList-Offering2"/>
              <w:rPr>
                <w:lang w:val="it-IT"/>
              </w:rPr>
            </w:pPr>
            <w:bookmarkStart w:id="544" w:name="_Toc379797211"/>
            <w:bookmarkStart w:id="545" w:name="_Toc380513236"/>
            <w:bookmarkStart w:id="546" w:name="_Toc380655278"/>
            <w:bookmarkStart w:id="547" w:name="_Toc383678709"/>
            <w:r w:rsidRPr="002561DE">
              <w:rPr>
                <w:lang w:val="it-IT"/>
              </w:rPr>
              <w:t>SQL Server 2014 Standard</w:t>
            </w:r>
            <w:r>
              <w:fldChar w:fldCharType="begin"/>
            </w:r>
            <w:r w:rsidRPr="002561DE">
              <w:rPr>
                <w:lang w:val="it-IT"/>
              </w:rPr>
              <w:instrText>XE "SQL Server 2014 Standard"</w:instrText>
            </w:r>
            <w:r>
              <w:fldChar w:fldCharType="end"/>
            </w:r>
            <w:r w:rsidRPr="002561DE">
              <w:rPr>
                <w:lang w:val="it-IT"/>
              </w:rPr>
              <w:t xml:space="preserve"> Core</w:t>
            </w:r>
            <w:r>
              <w:fldChar w:fldCharType="begin"/>
            </w:r>
            <w:r w:rsidRPr="002561DE">
              <w:rPr>
                <w:lang w:val="it-IT"/>
              </w:rPr>
              <w:instrText>XE "Standard Core per SQL Server 2014"</w:instrText>
            </w:r>
            <w:r>
              <w:fldChar w:fldCharType="end"/>
            </w:r>
            <w:r w:rsidRPr="002561DE">
              <w:rPr>
                <w:lang w:val="it-IT"/>
              </w:rPr>
              <w:t xml:space="preserve"> (2 Licenze Core per confezione)</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E80CD1" w:rsidRDefault="007C7850" w:rsidP="007C7850">
            <w:pPr>
              <w:pStyle w:val="ProductList-OfferingBody"/>
              <w:ind w:left="-113"/>
              <w:jc w:val="center"/>
            </w:pPr>
            <w:r>
              <w:t>4</w:t>
            </w:r>
            <w:r w:rsidR="00E80CD1">
              <w:t>/1</w:t>
            </w:r>
            <w:r>
              <w:t>4</w:t>
            </w:r>
          </w:p>
        </w:tc>
        <w:tc>
          <w:tcPr>
            <w:tcW w:w="595" w:type="dxa"/>
            <w:tcBorders>
              <w:top w:val="dashSmallGap" w:sz="4" w:space="0" w:color="BFBFBF" w:themeColor="background1" w:themeShade="BF"/>
              <w:left w:val="nil"/>
              <w:bottom w:val="nil"/>
              <w:right w:val="nil"/>
            </w:tcBorders>
            <w:vAlign w:val="center"/>
          </w:tcPr>
          <w:p w:rsidR="00E80CD1" w:rsidRDefault="00E80CD1"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E80CD1" w:rsidRDefault="00E80CD1"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0CD1" w:rsidRDefault="00E80CD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80CD1" w:rsidRDefault="00E80CD1" w:rsidP="00C05A53">
            <w:pPr>
              <w:pStyle w:val="ProductList-OfferingBody"/>
              <w:ind w:left="-113"/>
              <w:jc w:val="center"/>
            </w:pPr>
            <w:r>
              <w:t>50</w:t>
            </w:r>
          </w:p>
        </w:tc>
        <w:tc>
          <w:tcPr>
            <w:tcW w:w="596"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E80CD1" w:rsidRDefault="00E80CD1"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Default="00E80CD1" w:rsidP="00C05A53">
            <w:pPr>
              <w:pStyle w:val="ProductList-OfferingBody"/>
              <w:ind w:left="-113"/>
              <w:jc w:val="center"/>
            </w:pPr>
          </w:p>
        </w:tc>
        <w:tc>
          <w:tcPr>
            <w:tcW w:w="595" w:type="dxa"/>
            <w:shd w:val="clear" w:color="auto" w:fill="70AD47" w:themeFill="accent6"/>
            <w:vAlign w:val="center"/>
          </w:tcPr>
          <w:p w:rsidR="00E80CD1" w:rsidRPr="00806930" w:rsidRDefault="00E80CD1" w:rsidP="0016059B">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E80CD1" w:rsidRDefault="00E80CD1" w:rsidP="00C05A53">
            <w:pPr>
              <w:pStyle w:val="ProductList-OfferingBody"/>
              <w:ind w:left="-113"/>
              <w:jc w:val="center"/>
            </w:pPr>
          </w:p>
        </w:tc>
        <w:tc>
          <w:tcPr>
            <w:tcW w:w="596" w:type="dxa"/>
            <w:shd w:val="clear" w:color="auto" w:fill="70AD47" w:themeFill="accent6"/>
            <w:vAlign w:val="center"/>
          </w:tcPr>
          <w:p w:rsidR="00E80CD1" w:rsidRPr="00E80CD1" w:rsidRDefault="00E80CD1"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086423" w:rsidTr="0085720F">
        <w:tc>
          <w:tcPr>
            <w:tcW w:w="3596" w:type="dxa"/>
          </w:tcPr>
          <w:p w:rsidR="0085720F" w:rsidRPr="002561DE" w:rsidRDefault="00E56F9F" w:rsidP="000C4BD0">
            <w:pPr>
              <w:pStyle w:val="ProductList-Body"/>
              <w:tabs>
                <w:tab w:val="clear" w:pos="158"/>
                <w:tab w:val="left" w:pos="1062"/>
              </w:tabs>
              <w:spacing w:before="20" w:after="20"/>
              <w:rPr>
                <w:lang w:val="it-IT"/>
              </w:rPr>
            </w:pPr>
            <w:r>
              <w:rPr>
                <w:lang w:val="it-IT"/>
              </w:rPr>
              <w:t xml:space="preserve">Versione Precedente: </w:t>
            </w:r>
            <w:r w:rsidR="0085720F" w:rsidRPr="002561DE">
              <w:rPr>
                <w:b/>
                <w:lang w:val="it-IT"/>
              </w:rPr>
              <w:t>SQL Server 2008 R2</w:t>
            </w:r>
            <w:r w:rsidR="009942CA">
              <w:fldChar w:fldCharType="begin"/>
            </w:r>
            <w:r w:rsidR="0085720F" w:rsidRPr="002561DE">
              <w:rPr>
                <w:lang w:val="it-IT"/>
              </w:rPr>
              <w:instrText>XE "R2 per SQL Server 2008"</w:instrText>
            </w:r>
            <w:r w:rsidR="009942CA">
              <w:fldChar w:fldCharType="end"/>
            </w:r>
            <w:r w:rsidR="0085720F" w:rsidRPr="002561DE">
              <w:rPr>
                <w:b/>
                <w:lang w:val="it-IT"/>
              </w:rPr>
              <w:t xml:space="preserve"> </w:t>
            </w:r>
            <w:r w:rsidR="0085720F" w:rsidRPr="00E56F9F">
              <w:rPr>
                <w:bCs/>
                <w:lang w:val="it-IT"/>
              </w:rPr>
              <w:t>(6/08)</w:t>
            </w:r>
          </w:p>
        </w:tc>
        <w:tc>
          <w:tcPr>
            <w:tcW w:w="3597" w:type="dxa"/>
          </w:tcPr>
          <w:p w:rsidR="0085720F" w:rsidRPr="002561DE" w:rsidRDefault="0085720F" w:rsidP="00BA49EA">
            <w:pPr>
              <w:pStyle w:val="ProductList-Body"/>
              <w:spacing w:before="20" w:after="20"/>
              <w:rPr>
                <w:lang w:val="it-IT"/>
              </w:rPr>
            </w:pPr>
            <w:r w:rsidRPr="002561DE">
              <w:rPr>
                <w:lang w:val="it-IT"/>
              </w:rPr>
              <w:t xml:space="preserve">Pool di Prodotti: </w:t>
            </w:r>
            <w:r w:rsidRPr="002561DE">
              <w:rPr>
                <w:b/>
                <w:lang w:val="it-IT"/>
              </w:rPr>
              <w:t>Server, Applicazione (Developer)</w:t>
            </w:r>
          </w:p>
        </w:tc>
        <w:tc>
          <w:tcPr>
            <w:tcW w:w="3597" w:type="dxa"/>
          </w:tcPr>
          <w:p w:rsidR="0085720F" w:rsidRPr="002561DE" w:rsidRDefault="0053069E" w:rsidP="0085720F">
            <w:pPr>
              <w:pStyle w:val="ProductList-Body"/>
              <w:spacing w:before="20" w:after="20"/>
              <w:rPr>
                <w:lang w:val="it-IT"/>
              </w:rPr>
            </w:pPr>
            <w:r w:rsidRPr="002561DE">
              <w:rPr>
                <w:lang w:val="it-IT"/>
              </w:rPr>
              <w:t xml:space="preserve">Esenzione per gli Utenti Qualificati: </w:t>
            </w:r>
            <w:r w:rsidRPr="002561DE">
              <w:rPr>
                <w:b/>
                <w:lang w:val="it-IT"/>
              </w:rPr>
              <w:t>Per Prodotti Core</w:t>
            </w:r>
          </w:p>
        </w:tc>
      </w:tr>
      <w:tr w:rsidR="0085720F" w:rsidRPr="00086423" w:rsidTr="0085720F">
        <w:tc>
          <w:tcPr>
            <w:tcW w:w="3596" w:type="dxa"/>
          </w:tcPr>
          <w:p w:rsidR="0085720F" w:rsidRDefault="000C4BD0" w:rsidP="000C4BD0">
            <w:pPr>
              <w:pStyle w:val="ProductList-Body"/>
              <w:tabs>
                <w:tab w:val="clear" w:pos="158"/>
                <w:tab w:val="left" w:pos="1062"/>
              </w:tabs>
              <w:spacing w:before="20" w:after="20"/>
              <w:ind w:left="162"/>
            </w:pPr>
            <w:r>
              <w:rPr>
                <w:b/>
              </w:rPr>
              <w:t>SQL Server 2012</w:t>
            </w:r>
            <w:r>
              <w:t xml:space="preserve"> (4/12)</w:t>
            </w:r>
          </w:p>
        </w:tc>
        <w:tc>
          <w:tcPr>
            <w:tcW w:w="3597" w:type="dxa"/>
          </w:tcPr>
          <w:p w:rsidR="0085720F" w:rsidRPr="002561DE" w:rsidRDefault="001A15B4" w:rsidP="0085720F">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 (tutte le edizioni, tranne Developer)</w:t>
            </w:r>
          </w:p>
        </w:tc>
        <w:tc>
          <w:tcPr>
            <w:tcW w:w="3597" w:type="dxa"/>
          </w:tcPr>
          <w:p w:rsidR="0085720F" w:rsidRPr="002561DE" w:rsidRDefault="0085720F" w:rsidP="0085720F">
            <w:pPr>
              <w:pStyle w:val="ProductList-Body"/>
              <w:spacing w:before="20" w:after="20"/>
              <w:rPr>
                <w:lang w:val="it-IT"/>
              </w:rPr>
            </w:pPr>
            <w:r w:rsidRPr="002561DE">
              <w:rPr>
                <w:lang w:val="it-IT"/>
              </w:rPr>
              <w:t xml:space="preserve">Idoneità alla Riduzione (SCE): </w:t>
            </w:r>
            <w:r w:rsidRPr="002561DE">
              <w:rPr>
                <w:b/>
                <w:lang w:val="it-IT"/>
              </w:rPr>
              <w:t>Tutte le edizioni, tranne Developer e PDW</w:t>
            </w: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85720F" w:rsidRPr="002561DE" w:rsidRDefault="0085720F" w:rsidP="0085720F">
      <w:pPr>
        <w:pStyle w:val="ProductList-Body"/>
        <w:rPr>
          <w:b/>
          <w:lang w:val="it-IT"/>
        </w:rPr>
      </w:pPr>
      <w:r w:rsidRPr="002561DE">
        <w:rPr>
          <w:b/>
          <w:color w:val="00188F"/>
          <w:lang w:val="it-IT"/>
        </w:rPr>
        <w:t>Opzioni di Adempimento per SQL Server</w:t>
      </w:r>
    </w:p>
    <w:p w:rsidR="0085720F" w:rsidRPr="002561DE" w:rsidRDefault="0085720F" w:rsidP="0085720F">
      <w:pPr>
        <w:pStyle w:val="ProductList-Body"/>
        <w:rPr>
          <w:lang w:val="it-IT"/>
        </w:rPr>
      </w:pPr>
      <w:r w:rsidRPr="002561DE">
        <w:rPr>
          <w:lang w:val="it-IT"/>
        </w:rPr>
        <w:t>Le società potranno utilizzare solo il software che corrisponde al modello di licenza ai sensi del quale vengono acquist</w:t>
      </w:r>
      <w:r w:rsidR="00F46503" w:rsidRPr="002561DE">
        <w:rPr>
          <w:lang w:val="it-IT"/>
        </w:rPr>
        <w:t xml:space="preserve">ate le licenze per SQL Server. </w:t>
      </w:r>
    </w:p>
    <w:p w:rsidR="0085720F" w:rsidRPr="002561DE" w:rsidRDefault="0085720F" w:rsidP="0085720F">
      <w:pPr>
        <w:pStyle w:val="ProductList-Body"/>
        <w:rPr>
          <w:lang w:val="it-IT"/>
        </w:rPr>
      </w:pPr>
    </w:p>
    <w:p w:rsidR="0085720F" w:rsidRPr="002561DE" w:rsidRDefault="0085720F" w:rsidP="0085720F">
      <w:pPr>
        <w:pStyle w:val="ProductList-Body"/>
        <w:rPr>
          <w:b/>
          <w:lang w:val="it-IT"/>
        </w:rPr>
      </w:pPr>
      <w:r w:rsidRPr="002561DE">
        <w:rPr>
          <w:b/>
          <w:color w:val="00188F"/>
          <w:lang w:val="it-IT"/>
        </w:rPr>
        <w:t>Opzione Buy-out per SQL Server ai sensi di EAP</w:t>
      </w:r>
    </w:p>
    <w:p w:rsidR="0085720F" w:rsidRPr="002561DE" w:rsidRDefault="0085720F" w:rsidP="0085720F">
      <w:pPr>
        <w:pStyle w:val="ProductList-Body"/>
        <w:rPr>
          <w:lang w:val="it-IT"/>
        </w:rPr>
      </w:pPr>
      <w:r w:rsidRPr="002561DE">
        <w:rPr>
          <w:lang w:val="it-IT"/>
        </w:rPr>
        <w:t>Le società avranno la possibilità di rinnovare SA per le licenze CAL/Server per SQL Server Enterprise dopo il 30 giugno 2012; tuttavia la loro unica opzione buy-out al termine del periodo di validità dell</w:t>
      </w:r>
      <w:r w:rsidR="000330A5">
        <w:rPr>
          <w:lang w:val="it-IT"/>
        </w:rPr>
        <w:t>’</w:t>
      </w:r>
      <w:r w:rsidRPr="002561DE">
        <w:rPr>
          <w:lang w:val="it-IT"/>
        </w:rPr>
        <w:t>iscrizione sarà per le licenze core.</w:t>
      </w:r>
    </w:p>
    <w:p w:rsidR="0085720F" w:rsidRPr="002561DE" w:rsidRDefault="009942CA" w:rsidP="0085720F">
      <w:pPr>
        <w:pStyle w:val="ProductList-Body"/>
        <w:rPr>
          <w:lang w:val="it-IT"/>
        </w:rPr>
      </w:pPr>
      <w:r>
        <w:fldChar w:fldCharType="begin"/>
      </w:r>
      <w:r w:rsidR="003B51B1" w:rsidRPr="002561DE">
        <w:rPr>
          <w:lang w:val="it-IT"/>
        </w:rPr>
        <w:instrText>XE "R2 per SQL Server 2008"</w:instrText>
      </w:r>
      <w:r>
        <w:fldChar w:fldCharType="end"/>
      </w:r>
      <w:r>
        <w:fldChar w:fldCharType="begin"/>
      </w:r>
      <w:r w:rsidR="003B51B1" w:rsidRPr="002561DE">
        <w:rPr>
          <w:lang w:val="it-IT"/>
        </w:rPr>
        <w:instrText>XE "R2 per SQL Server 2008"</w:instrText>
      </w:r>
      <w:r>
        <w:fldChar w:fldCharType="end"/>
      </w:r>
      <w:r>
        <w:fldChar w:fldCharType="begin"/>
      </w:r>
      <w:r w:rsidR="003B51B1" w:rsidRPr="002561DE">
        <w:rPr>
          <w:lang w:val="it-IT"/>
        </w:rPr>
        <w:instrText>XE "R2 per SQL Server 2008"</w:instrText>
      </w:r>
      <w:r>
        <w:fldChar w:fldCharType="end"/>
      </w:r>
    </w:p>
    <w:p w:rsidR="0085720F" w:rsidRPr="002561DE" w:rsidRDefault="0085720F" w:rsidP="0085720F">
      <w:pPr>
        <w:pStyle w:val="ProductList-Body"/>
        <w:rPr>
          <w:b/>
          <w:lang w:val="it-IT"/>
        </w:rPr>
      </w:pPr>
      <w:r w:rsidRPr="002561DE">
        <w:rPr>
          <w:b/>
          <w:color w:val="00188F"/>
          <w:lang w:val="it-IT"/>
        </w:rPr>
        <w:t>Diritti di Aggiornamento di Software Assurance per Versioni Precedenti di SQL Server</w:t>
      </w:r>
    </w:p>
    <w:p w:rsidR="0085720F" w:rsidRPr="002561DE" w:rsidRDefault="0085720F" w:rsidP="0085720F">
      <w:pPr>
        <w:pStyle w:val="ProductList-Body"/>
        <w:rPr>
          <w:lang w:val="it-IT"/>
        </w:rPr>
      </w:pPr>
      <w:r w:rsidRPr="002561DE">
        <w:rPr>
          <w:lang w:val="it-IT"/>
        </w:rPr>
        <w:t>Le società in possesso della copertura SA per i Prodotti qui indicati in data 1° aprile 2012 potranno essere idonee a eseguire l</w:t>
      </w:r>
      <w:r w:rsidR="000330A5">
        <w:rPr>
          <w:lang w:val="it-IT"/>
        </w:rPr>
        <w:t>’</w:t>
      </w:r>
      <w:r w:rsidRPr="002561DE">
        <w:rPr>
          <w:lang w:val="it-IT"/>
        </w:rPr>
        <w:t>aggiornamento alla versione 2012 ai</w:t>
      </w:r>
      <w:r w:rsidR="00F46503" w:rsidRPr="002561DE">
        <w:rPr>
          <w:lang w:val="it-IT"/>
        </w:rPr>
        <w:t xml:space="preserve"> sensi di condizioni speciali. </w:t>
      </w:r>
      <w:r w:rsidRPr="002561DE">
        <w:rPr>
          <w:lang w:val="it-IT"/>
        </w:rPr>
        <w:t>Le società titolari di licenze Enterprise per SQL Server 2008 R2</w:t>
      </w:r>
      <w:r w:rsidR="009942CA">
        <w:fldChar w:fldCharType="begin"/>
      </w:r>
      <w:r w:rsidRPr="002561DE">
        <w:rPr>
          <w:lang w:val="it-IT"/>
        </w:rPr>
        <w:instrText>XE "R2 per SQL Server 2008"</w:instrText>
      </w:r>
      <w:r w:rsidR="009942CA">
        <w:fldChar w:fldCharType="end"/>
      </w:r>
      <w:r w:rsidRPr="002561DE">
        <w:rPr>
          <w:lang w:val="it-IT"/>
        </w:rPr>
        <w:t xml:space="preserve"> con copertura SA attiva potranno essere idonee anche per una proroga dei diritti sull</w:t>
      </w:r>
      <w:r w:rsidR="000330A5">
        <w:rPr>
          <w:lang w:val="it-IT"/>
        </w:rPr>
        <w:t>’</w:t>
      </w:r>
      <w:r w:rsidRPr="002561DE">
        <w:rPr>
          <w:lang w:val="it-IT"/>
        </w:rPr>
        <w:t>utilizzo per l</w:t>
      </w:r>
      <w:r w:rsidR="00F46503" w:rsidRPr="002561DE">
        <w:rPr>
          <w:lang w:val="it-IT"/>
        </w:rPr>
        <w:t xml:space="preserve">a Virtualizzazione Illimitata. </w:t>
      </w:r>
      <w:r w:rsidRPr="002561DE">
        <w:rPr>
          <w:lang w:val="it-IT"/>
        </w:rPr>
        <w:t>Per ulteriori informazioni, le società potranno fare riferimento alla Lista dei Prodotti del mese di marzo 2014 disponibile all</w:t>
      </w:r>
      <w:r w:rsidR="000330A5">
        <w:rPr>
          <w:lang w:val="it-IT"/>
        </w:rPr>
        <w:t>’</w:t>
      </w:r>
      <w:r w:rsidRPr="002561DE">
        <w:rPr>
          <w:lang w:val="it-IT"/>
        </w:rPr>
        <w:t xml:space="preserve">indirizzo </w:t>
      </w:r>
      <w:hyperlink r:id="rId32" w:history="1">
        <w:r w:rsidRPr="002561DE">
          <w:rPr>
            <w:rStyle w:val="Hyperlink"/>
            <w:lang w:val="it-IT"/>
          </w:rPr>
          <w:t>http://go.microsoft.com/?linkid=9839207</w:t>
        </w:r>
      </w:hyperlink>
      <w:r w:rsidRPr="002561DE">
        <w:rPr>
          <w:lang w:val="it-IT"/>
        </w:rPr>
        <w:t xml:space="preserve">. </w:t>
      </w:r>
    </w:p>
    <w:p w:rsidR="0085720F" w:rsidRPr="002561DE" w:rsidRDefault="0085720F" w:rsidP="0085720F">
      <w:pPr>
        <w:pStyle w:val="ProductList-Body"/>
        <w:numPr>
          <w:ilvl w:val="0"/>
          <w:numId w:val="8"/>
        </w:numPr>
        <w:ind w:left="450" w:hanging="270"/>
        <w:rPr>
          <w:lang w:val="it-IT"/>
        </w:rPr>
      </w:pPr>
      <w:r w:rsidRPr="002561DE">
        <w:rPr>
          <w:lang w:val="it-IT"/>
        </w:rPr>
        <w:t>Licenze per processore Enterprise e Server/CAL per SQL Server 2008 R2</w:t>
      </w:r>
      <w:r w:rsidR="009942CA">
        <w:fldChar w:fldCharType="begin"/>
      </w:r>
      <w:r w:rsidRPr="002561DE">
        <w:rPr>
          <w:lang w:val="it-IT"/>
        </w:rPr>
        <w:instrText>XE "R2 per SQL Server 2008"</w:instrText>
      </w:r>
      <w:r w:rsidR="009942CA">
        <w:fldChar w:fldCharType="end"/>
      </w:r>
    </w:p>
    <w:p w:rsidR="0085720F" w:rsidRPr="002561DE" w:rsidRDefault="0085720F" w:rsidP="0085720F">
      <w:pPr>
        <w:pStyle w:val="ProductList-Body"/>
        <w:numPr>
          <w:ilvl w:val="0"/>
          <w:numId w:val="8"/>
        </w:numPr>
        <w:ind w:left="450" w:hanging="270"/>
        <w:rPr>
          <w:lang w:val="it-IT"/>
        </w:rPr>
      </w:pPr>
      <w:r w:rsidRPr="002561DE">
        <w:rPr>
          <w:lang w:val="it-IT"/>
        </w:rPr>
        <w:t>Licenze per processore Standard per SQL Server 2008 R2</w:t>
      </w:r>
      <w:r w:rsidR="009942CA">
        <w:fldChar w:fldCharType="begin"/>
      </w:r>
      <w:r w:rsidRPr="002561DE">
        <w:rPr>
          <w:lang w:val="it-IT"/>
        </w:rPr>
        <w:instrText>XE "R2 per SQL Server 2008"</w:instrText>
      </w:r>
      <w:r w:rsidR="009942CA">
        <w:fldChar w:fldCharType="end"/>
      </w:r>
    </w:p>
    <w:p w:rsidR="0085720F" w:rsidRPr="002561DE" w:rsidRDefault="0085720F" w:rsidP="0085720F">
      <w:pPr>
        <w:pStyle w:val="ProductList-Body"/>
        <w:numPr>
          <w:ilvl w:val="0"/>
          <w:numId w:val="8"/>
        </w:numPr>
        <w:ind w:left="450" w:hanging="270"/>
        <w:rPr>
          <w:lang w:val="it-IT"/>
        </w:rPr>
      </w:pPr>
      <w:r w:rsidRPr="002561DE">
        <w:rPr>
          <w:lang w:val="it-IT"/>
        </w:rPr>
        <w:t>Licenze per processore Web per SQL Server 2008 R2</w:t>
      </w:r>
      <w:r w:rsidR="009942CA">
        <w:fldChar w:fldCharType="begin"/>
      </w:r>
      <w:r w:rsidRPr="002561DE">
        <w:rPr>
          <w:lang w:val="it-IT"/>
        </w:rPr>
        <w:instrText>XE "R2 per SQL Server 2008"</w:instrText>
      </w:r>
      <w:r w:rsidR="009942CA">
        <w:fldChar w:fldCharType="end"/>
      </w:r>
    </w:p>
    <w:p w:rsidR="0085720F" w:rsidRDefault="0085720F" w:rsidP="0085720F">
      <w:pPr>
        <w:pStyle w:val="ProductList-Body"/>
        <w:numPr>
          <w:ilvl w:val="0"/>
          <w:numId w:val="8"/>
        </w:numPr>
        <w:ind w:left="450" w:hanging="270"/>
      </w:pPr>
      <w:r>
        <w:t>Licenze Workgroup per SQL Server 2008 R2</w:t>
      </w:r>
      <w:r w:rsidR="009942CA">
        <w:fldChar w:fldCharType="begin"/>
      </w:r>
      <w:r>
        <w:instrText>XE "R2 per SQL Server 2008"</w:instrText>
      </w:r>
      <w:r w:rsidR="009942CA">
        <w:fldChar w:fldCharType="end"/>
      </w:r>
    </w:p>
    <w:p w:rsidR="00F86874" w:rsidRDefault="00F86874" w:rsidP="0085720F">
      <w:pPr>
        <w:pStyle w:val="ProductList-Body"/>
      </w:pPr>
    </w:p>
    <w:p w:rsidR="007C7850" w:rsidRPr="00406D2C" w:rsidRDefault="007C7850" w:rsidP="007C7850">
      <w:pPr>
        <w:rPr>
          <w:rFonts w:ascii="Calibri" w:hAnsi="Calibri"/>
          <w:sz w:val="18"/>
          <w:szCs w:val="18"/>
          <w:lang w:val="it-IT"/>
        </w:rPr>
      </w:pPr>
      <w:r w:rsidRPr="00406D2C">
        <w:rPr>
          <w:rFonts w:ascii="Calibri" w:hAnsi="Calibri"/>
          <w:sz w:val="18"/>
          <w:szCs w:val="18"/>
          <w:lang w:val="it-IT"/>
        </w:rPr>
        <w:t>Le Società con copertura SA attiva per i Prodotti indicati sopra in data 1° aprile 2014 o successiva sono idonee a eseguire l’aggiornamento a SQL Server 2014 alle stesse condizioni speciali, purché abbiano la copertura in via continuativa dal 1°</w:t>
      </w:r>
      <w:r>
        <w:rPr>
          <w:rFonts w:ascii="Calibri" w:hAnsi="Calibri"/>
          <w:sz w:val="18"/>
          <w:szCs w:val="18"/>
          <w:lang w:val="it-IT"/>
        </w:rPr>
        <w:t> </w:t>
      </w:r>
      <w:r w:rsidRPr="00406D2C">
        <w:rPr>
          <w:rFonts w:ascii="Calibri" w:hAnsi="Calibri"/>
          <w:sz w:val="18"/>
          <w:szCs w:val="18"/>
          <w:lang w:val="it-IT"/>
        </w:rPr>
        <w:t>aprile</w:t>
      </w:r>
      <w:r>
        <w:rPr>
          <w:rFonts w:ascii="Calibri" w:hAnsi="Calibri"/>
          <w:sz w:val="18"/>
          <w:szCs w:val="18"/>
          <w:lang w:val="it-IT"/>
        </w:rPr>
        <w:t> </w:t>
      </w:r>
      <w:r w:rsidRPr="00406D2C">
        <w:rPr>
          <w:rFonts w:ascii="Calibri" w:hAnsi="Calibri"/>
          <w:sz w:val="18"/>
          <w:szCs w:val="18"/>
          <w:lang w:val="it-IT"/>
        </w:rPr>
        <w:t xml:space="preserve">2012 o da una data precedente. </w:t>
      </w:r>
      <w:r w:rsidRPr="00406D2C">
        <w:rPr>
          <w:rFonts w:ascii="Calibri" w:hAnsi="Calibri"/>
          <w:color w:val="000000"/>
          <w:sz w:val="18"/>
          <w:szCs w:val="18"/>
          <w:lang w:val="it-IT"/>
        </w:rPr>
        <w:t>Le società che hanno rinnovato la copertura per i Prodotti il 1° aprile 2012 o in data</w:t>
      </w:r>
      <w:r>
        <w:rPr>
          <w:rFonts w:ascii="Calibri" w:hAnsi="Calibri"/>
          <w:color w:val="000000"/>
          <w:sz w:val="18"/>
          <w:szCs w:val="18"/>
          <w:lang w:val="it-IT"/>
        </w:rPr>
        <w:t> </w:t>
      </w:r>
      <w:r w:rsidRPr="00406D2C">
        <w:rPr>
          <w:rFonts w:ascii="Calibri" w:hAnsi="Calibri"/>
          <w:color w:val="000000"/>
          <w:sz w:val="18"/>
          <w:szCs w:val="18"/>
          <w:lang w:val="it-IT"/>
        </w:rPr>
        <w:t>successiva potranno effettuare l’aggiornamento solo in base al loro inventario corrente di licenze core con copertura Software Assurance attiva.</w:t>
      </w:r>
    </w:p>
    <w:p w:rsidR="0085720F" w:rsidRPr="002561DE" w:rsidRDefault="00FF2556" w:rsidP="0085720F">
      <w:pPr>
        <w:pStyle w:val="ProductList-Body"/>
        <w:rPr>
          <w:lang w:val="it-IT"/>
        </w:rPr>
      </w:pPr>
      <w:r w:rsidRPr="002561DE">
        <w:rPr>
          <w:lang w:val="it-IT"/>
        </w:rPr>
        <w:t>Le società che non hanno ancora effettuato la migrazione alle licenze per core, ai sensi delle opzioni descritte nella Lista dei Prodotti del mese di marzo 2014, sono anch</w:t>
      </w:r>
      <w:r w:rsidR="000330A5">
        <w:rPr>
          <w:lang w:val="it-IT"/>
        </w:rPr>
        <w:t>’</w:t>
      </w:r>
      <w:r w:rsidRPr="002561DE">
        <w:rPr>
          <w:lang w:val="it-IT"/>
        </w:rPr>
        <w:t xml:space="preserve">esse idonee a distribuire le licenze per processore per SQL Server a server condivisi di terzi, nonostante eventuali disposizioni contrarie contenute nelle condizioni relative alla Mobilità delle Licenze tramite SA pubblicate nei Diritti di Utilizzo del Prodotto a </w:t>
      </w:r>
      <w:r w:rsidRPr="002561DE">
        <w:rPr>
          <w:lang w:val="it-IT"/>
        </w:rPr>
        <w:lastRenderedPageBreak/>
        <w:t>decorrere dal mese di aprile 2014. Il diritto di distribuire licenze per processore ai sensi della Mobilità delle Licenze tramite SA scade al termine del periodo di validità della copertura SA di tali società.</w:t>
      </w:r>
    </w:p>
    <w:p w:rsidR="00FF2556" w:rsidRPr="002561DE" w:rsidRDefault="00FF2556" w:rsidP="0085720F">
      <w:pPr>
        <w:pStyle w:val="ProductList-Body"/>
        <w:rPr>
          <w:lang w:val="it-IT"/>
        </w:rPr>
      </w:pPr>
    </w:p>
    <w:p w:rsidR="005535A4" w:rsidRPr="002561DE" w:rsidRDefault="005535A4" w:rsidP="005535A4">
      <w:pPr>
        <w:pStyle w:val="ProductList-Body"/>
        <w:rPr>
          <w:b/>
          <w:lang w:val="it-IT"/>
        </w:rPr>
      </w:pPr>
      <w:r w:rsidRPr="002561DE">
        <w:rPr>
          <w:b/>
          <w:color w:val="00188F"/>
          <w:lang w:val="it-IT"/>
        </w:rPr>
        <w:t>Build Facoltativa senza Oracle Java di SQL Server 2012 Parallel Data Warehouse</w:t>
      </w:r>
      <w:r w:rsidRPr="002561DE">
        <w:rPr>
          <w:b/>
          <w:lang w:val="it-IT"/>
        </w:rPr>
        <w:t xml:space="preserve"> </w:t>
      </w:r>
    </w:p>
    <w:p w:rsidR="005535A4" w:rsidRPr="002561DE" w:rsidRDefault="005535A4" w:rsidP="0085720F">
      <w:pPr>
        <w:pStyle w:val="ProductList-Body"/>
        <w:rPr>
          <w:lang w:val="it-IT"/>
        </w:rPr>
      </w:pPr>
      <w:r w:rsidRPr="002561DE">
        <w:rPr>
          <w:lang w:val="it-IT"/>
        </w:rPr>
        <w:t>Una volta reso disponibile l</w:t>
      </w:r>
      <w:r w:rsidR="000330A5">
        <w:rPr>
          <w:lang w:val="it-IT"/>
        </w:rPr>
        <w:t>’</w:t>
      </w:r>
      <w:r w:rsidRPr="002561DE">
        <w:rPr>
          <w:lang w:val="it-IT"/>
        </w:rPr>
        <w:t>Aggiornamento delle Applicazioni 1 (AU 1), le società che acquistano nuove licenze per SQL Server 2012 Parallel Data Warehouse (PDW) potranno acquistare una build del prodotto con Oracle Java o, su</w:t>
      </w:r>
      <w:r w:rsidR="00F46503" w:rsidRPr="002561DE">
        <w:rPr>
          <w:lang w:val="it-IT"/>
        </w:rPr>
        <w:t xml:space="preserve"> richiesta, senza Oracle Java. </w:t>
      </w:r>
      <w:r w:rsidRPr="002561DE">
        <w:rPr>
          <w:lang w:val="it-IT"/>
        </w:rPr>
        <w:t>Le stesse opzioni sono a disposizione delle società esistenti che sono in possesso di una copertura SA attiva per le licenze per SQL Server 2012</w:t>
      </w:r>
      <w:r w:rsidR="00F46503" w:rsidRPr="002561DE">
        <w:rPr>
          <w:lang w:val="it-IT"/>
        </w:rPr>
        <w:t xml:space="preserve"> PDW dopo il rilascio di AU 1. </w:t>
      </w:r>
      <w:r w:rsidRPr="002561DE">
        <w:rPr>
          <w:lang w:val="it-IT"/>
        </w:rPr>
        <w:t>Per ulteriori informazioni, le società potranno visitare la pagina http://www.microsoft.com/en-us/sqlserver/solutions-technologies/data-warehousing/pdw.aspx</w:t>
      </w:r>
      <w:r w:rsidR="007C7850">
        <w:rPr>
          <w:lang w:val="it-IT"/>
        </w:rPr>
        <w:t xml:space="preserve"> </w:t>
      </w:r>
      <w:r w:rsidRPr="002561DE">
        <w:rPr>
          <w:lang w:val="it-IT"/>
        </w:rPr>
        <w:t>.</w:t>
      </w:r>
    </w:p>
    <w:p w:rsidR="005535A4" w:rsidRPr="002561DE" w:rsidRDefault="005535A4" w:rsidP="0085720F">
      <w:pPr>
        <w:pStyle w:val="ProductList-Body"/>
        <w:rPr>
          <w:b/>
          <w:lang w:val="it-IT"/>
        </w:rPr>
      </w:pPr>
    </w:p>
    <w:p w:rsidR="0085720F" w:rsidRPr="002561DE" w:rsidRDefault="005535A4" w:rsidP="0085720F">
      <w:pPr>
        <w:pStyle w:val="ProductList-Body"/>
        <w:rPr>
          <w:b/>
          <w:lang w:val="it-IT"/>
        </w:rPr>
      </w:pPr>
      <w:r w:rsidRPr="002561DE">
        <w:rPr>
          <w:b/>
          <w:color w:val="00188F"/>
          <w:lang w:val="it-IT"/>
        </w:rPr>
        <w:t>Opzioni Speciali per l</w:t>
      </w:r>
      <w:r w:rsidR="000330A5">
        <w:rPr>
          <w:b/>
          <w:color w:val="00188F"/>
          <w:lang w:val="it-IT"/>
        </w:rPr>
        <w:t>’</w:t>
      </w:r>
      <w:r w:rsidRPr="002561DE">
        <w:rPr>
          <w:b/>
          <w:color w:val="00188F"/>
          <w:lang w:val="it-IT"/>
        </w:rPr>
        <w:t>Utilizzo e la Distribuzione di SQL Server 2012 Parallel Data Warehouse disponibili per le società con Software Assurance</w:t>
      </w:r>
      <w:r w:rsidRPr="002561DE">
        <w:rPr>
          <w:b/>
          <w:lang w:val="it-IT"/>
        </w:rPr>
        <w:t xml:space="preserve"> </w:t>
      </w:r>
      <w:r w:rsidR="009942CA">
        <w:fldChar w:fldCharType="begin"/>
      </w:r>
      <w:r w:rsidRPr="002561DE">
        <w:rPr>
          <w:lang w:val="it-IT"/>
        </w:rPr>
        <w:instrText>XE "SQL Server 2012 Parallel Data Warehouse"</w:instrText>
      </w:r>
      <w:r w:rsidR="009942CA">
        <w:fldChar w:fldCharType="end"/>
      </w:r>
    </w:p>
    <w:p w:rsidR="0085720F" w:rsidRPr="002561DE" w:rsidRDefault="0085720F" w:rsidP="006E768C">
      <w:pPr>
        <w:pStyle w:val="ProductList-Body"/>
        <w:rPr>
          <w:lang w:val="it-IT"/>
        </w:rPr>
      </w:pPr>
      <w:r w:rsidRPr="002561DE">
        <w:rPr>
          <w:lang w:val="it-IT"/>
        </w:rPr>
        <w:t>SQL Server 2008 R2</w:t>
      </w:r>
      <w:r w:rsidR="009942CA">
        <w:fldChar w:fldCharType="begin"/>
      </w:r>
      <w:r w:rsidRPr="002561DE">
        <w:rPr>
          <w:lang w:val="it-IT"/>
        </w:rPr>
        <w:instrText>XE "R2 per SQL Server 2008"</w:instrText>
      </w:r>
      <w:r w:rsidR="009942CA">
        <w:fldChar w:fldCharType="end"/>
      </w:r>
      <w:r w:rsidRPr="002561DE">
        <w:rPr>
          <w:lang w:val="it-IT"/>
        </w:rPr>
        <w:t xml:space="preserve"> sarà l</w:t>
      </w:r>
      <w:r w:rsidR="000330A5">
        <w:rPr>
          <w:lang w:val="it-IT"/>
        </w:rPr>
        <w:t>’</w:t>
      </w:r>
      <w:r w:rsidRPr="002561DE">
        <w:rPr>
          <w:lang w:val="it-IT"/>
        </w:rPr>
        <w:t>ultima versione di SQL Server Parallel Data Warehouse concessa in licenza ai sensi del mode</w:t>
      </w:r>
      <w:r w:rsidR="00F46503" w:rsidRPr="002561DE">
        <w:rPr>
          <w:lang w:val="it-IT"/>
        </w:rPr>
        <w:t xml:space="preserve">llo di licenze per processore. </w:t>
      </w:r>
      <w:r w:rsidRPr="002561DE">
        <w:rPr>
          <w:lang w:val="it-IT"/>
        </w:rPr>
        <w:t>In via eccezionale, alle società con Contratti Multilicenza e copertura SA attiva per le licenze per SQL Server 2008 R2 Parallel Data Warehouse in data 1° marzo 2013 (</w:t>
      </w:r>
      <w:r w:rsidR="003F4BE4">
        <w:rPr>
          <w:lang w:val="it-IT"/>
        </w:rPr>
        <w:t>“</w:t>
      </w:r>
      <w:r w:rsidRPr="002561DE">
        <w:rPr>
          <w:lang w:val="it-IT"/>
        </w:rPr>
        <w:t>licenze qualificanti</w:t>
      </w:r>
      <w:r w:rsidR="006E768C">
        <w:rPr>
          <w:lang w:val="it-IT"/>
        </w:rPr>
        <w:t>”</w:t>
      </w:r>
      <w:r w:rsidRPr="002561DE">
        <w:rPr>
          <w:lang w:val="it-IT"/>
        </w:rPr>
        <w:t>) vengono offerte le opzioni che seguono. Le licenze per SQL Server 2008 R2 Parallel Data Warehouse acquistate successivamente nello stesso periodo di validità dell</w:t>
      </w:r>
      <w:r w:rsidR="000330A5">
        <w:rPr>
          <w:lang w:val="it-IT"/>
        </w:rPr>
        <w:t>’</w:t>
      </w:r>
      <w:r w:rsidRPr="002561DE">
        <w:rPr>
          <w:lang w:val="it-IT"/>
        </w:rPr>
        <w:t>iscrizione nell</w:t>
      </w:r>
      <w:r w:rsidR="000330A5">
        <w:rPr>
          <w:lang w:val="it-IT"/>
        </w:rPr>
        <w:t>’</w:t>
      </w:r>
      <w:r w:rsidRPr="002561DE">
        <w:rPr>
          <w:lang w:val="it-IT"/>
        </w:rPr>
        <w:t>ambito di una procedura pianificata di true-up della società Enterprise o Enterprise Subscription sono anch</w:t>
      </w:r>
      <w:r w:rsidR="000330A5">
        <w:rPr>
          <w:lang w:val="it-IT"/>
        </w:rPr>
        <w:t>’</w:t>
      </w:r>
      <w:r w:rsidRPr="002561DE">
        <w:rPr>
          <w:lang w:val="it-IT"/>
        </w:rPr>
        <w:t>esse licenze qualificanti per gli scopi previsti da tali opzioni.</w:t>
      </w:r>
    </w:p>
    <w:p w:rsidR="0085720F" w:rsidRPr="002561DE" w:rsidRDefault="0085720F" w:rsidP="0085720F">
      <w:pPr>
        <w:pStyle w:val="ProductList-Body"/>
        <w:rPr>
          <w:lang w:val="it-IT"/>
        </w:rPr>
      </w:pPr>
    </w:p>
    <w:p w:rsidR="0085720F" w:rsidRPr="002561DE" w:rsidRDefault="0085720F" w:rsidP="0085720F">
      <w:pPr>
        <w:pStyle w:val="ProductList-Body"/>
        <w:rPr>
          <w:lang w:val="it-IT"/>
        </w:rPr>
      </w:pPr>
      <w:r w:rsidRPr="002561DE">
        <w:rPr>
          <w:lang w:val="it-IT"/>
        </w:rPr>
        <w:t>Per ogni licenza qualificante in suo possesso, la società potrà eseguire l</w:t>
      </w:r>
      <w:r w:rsidR="000330A5">
        <w:rPr>
          <w:lang w:val="it-IT"/>
        </w:rPr>
        <w:t>’</w:t>
      </w:r>
      <w:r w:rsidRPr="002561DE">
        <w:rPr>
          <w:lang w:val="it-IT"/>
        </w:rPr>
        <w:t>aggiornamento a 8 licenze core per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 Eseguendo l</w:t>
      </w:r>
      <w:r w:rsidR="000330A5">
        <w:rPr>
          <w:lang w:val="it-IT"/>
        </w:rPr>
        <w:t>’</w:t>
      </w:r>
      <w:r w:rsidRPr="002561DE">
        <w:rPr>
          <w:lang w:val="it-IT"/>
        </w:rPr>
        <w:t>aggiornamento a SQL Server 2012, le licenze per SQL Server 2008 R2</w:t>
      </w:r>
      <w:r w:rsidR="009942CA">
        <w:fldChar w:fldCharType="begin"/>
      </w:r>
      <w:r w:rsidRPr="002561DE">
        <w:rPr>
          <w:lang w:val="it-IT"/>
        </w:rPr>
        <w:instrText>XE "R2 per SQL Server 2008"</w:instrText>
      </w:r>
      <w:r w:rsidR="009942CA">
        <w:fldChar w:fldCharType="end"/>
      </w:r>
      <w:r w:rsidRPr="002561DE">
        <w:rPr>
          <w:lang w:val="it-IT"/>
        </w:rPr>
        <w:t xml:space="preserve"> sottostanti delle società non saranno più valide.</w:t>
      </w:r>
    </w:p>
    <w:p w:rsidR="0085720F" w:rsidRPr="002561DE" w:rsidRDefault="0085720F" w:rsidP="0085720F">
      <w:pPr>
        <w:pStyle w:val="ProductList-Body"/>
        <w:rPr>
          <w:lang w:val="it-IT"/>
        </w:rPr>
      </w:pPr>
    </w:p>
    <w:p w:rsidR="0085720F" w:rsidRPr="002561DE" w:rsidRDefault="0085720F" w:rsidP="0085720F">
      <w:pPr>
        <w:pStyle w:val="ProductList-Body"/>
        <w:rPr>
          <w:b/>
          <w:color w:val="00188F"/>
          <w:lang w:val="it-IT"/>
        </w:rPr>
      </w:pPr>
      <w:r w:rsidRPr="002561DE">
        <w:rPr>
          <w:b/>
          <w:color w:val="00188F"/>
          <w:lang w:val="it-IT"/>
        </w:rPr>
        <w:t>Concessione di Licenza Standard per System Center</w:t>
      </w:r>
    </w:p>
    <w:p w:rsidR="0085720F" w:rsidRPr="002561DE" w:rsidRDefault="0085720F" w:rsidP="0085720F">
      <w:pPr>
        <w:pStyle w:val="ProductList-Body"/>
        <w:rPr>
          <w:lang w:val="it-IT"/>
        </w:rPr>
      </w:pPr>
      <w:r w:rsidRPr="002561DE">
        <w:rPr>
          <w:lang w:val="it-IT"/>
        </w:rPr>
        <w:t>Le società che eseguono l</w:t>
      </w:r>
      <w:r w:rsidR="000330A5">
        <w:rPr>
          <w:lang w:val="it-IT"/>
        </w:rPr>
        <w:t>’</w:t>
      </w:r>
      <w:r w:rsidRPr="002561DE">
        <w:rPr>
          <w:lang w:val="it-IT"/>
        </w:rPr>
        <w:t>aggiornamento a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 xml:space="preserve"> ai sensi di licenze qualificanti saranno inoltre idonee alle seguenti concessioni di licenza per System Center:</w:t>
      </w:r>
    </w:p>
    <w:p w:rsidR="0085720F" w:rsidRPr="002561DE" w:rsidRDefault="0085720F" w:rsidP="002F3FF6">
      <w:pPr>
        <w:pStyle w:val="ProductList-Body"/>
        <w:numPr>
          <w:ilvl w:val="0"/>
          <w:numId w:val="54"/>
        </w:numPr>
        <w:ind w:left="450" w:hanging="270"/>
        <w:rPr>
          <w:lang w:val="it-IT"/>
        </w:rPr>
      </w:pPr>
      <w:r w:rsidRPr="002561DE">
        <w:rPr>
          <w:lang w:val="it-IT"/>
        </w:rPr>
        <w:t>una licenza Standard per System Center 2012</w:t>
      </w:r>
      <w:r w:rsidR="009942CA">
        <w:fldChar w:fldCharType="begin"/>
      </w:r>
      <w:r w:rsidRPr="002561DE">
        <w:rPr>
          <w:lang w:val="it-IT"/>
        </w:rPr>
        <w:instrText>XE "System Center 2012 Standard"</w:instrText>
      </w:r>
      <w:r w:rsidR="009942CA">
        <w:fldChar w:fldCharType="end"/>
      </w:r>
      <w:r w:rsidRPr="002561DE">
        <w:rPr>
          <w:lang w:val="it-IT"/>
        </w:rPr>
        <w:t xml:space="preserve"> per server per ogni server su cui è in esecuzione il software SQL Server 2012 Parallel Data Warehouse</w:t>
      </w:r>
      <w:r w:rsidR="009942CA">
        <w:fldChar w:fldCharType="begin"/>
      </w:r>
      <w:r w:rsidRPr="002561DE">
        <w:rPr>
          <w:lang w:val="it-IT"/>
        </w:rPr>
        <w:instrText>XE "SQL Server 2012 Parallel Data Warehouse"</w:instrText>
      </w:r>
      <w:r w:rsidR="009942CA">
        <w:fldChar w:fldCharType="end"/>
      </w:r>
    </w:p>
    <w:p w:rsidR="0085720F" w:rsidRPr="002561DE" w:rsidRDefault="0085720F" w:rsidP="002F3FF6">
      <w:pPr>
        <w:pStyle w:val="ProductList-Body"/>
        <w:numPr>
          <w:ilvl w:val="0"/>
          <w:numId w:val="54"/>
        </w:numPr>
        <w:ind w:left="450" w:hanging="270"/>
        <w:rPr>
          <w:lang w:val="it-IT"/>
        </w:rPr>
      </w:pPr>
      <w:r w:rsidRPr="002561DE">
        <w:rPr>
          <w:lang w:val="it-IT"/>
        </w:rPr>
        <w:t>due licenze Standard per System Center 2012</w:t>
      </w:r>
      <w:r w:rsidR="009942CA">
        <w:fldChar w:fldCharType="begin"/>
      </w:r>
      <w:r w:rsidRPr="002561DE">
        <w:rPr>
          <w:lang w:val="it-IT"/>
        </w:rPr>
        <w:instrText>XE "System Center 2012 Standard"</w:instrText>
      </w:r>
      <w:r w:rsidR="009942CA">
        <w:fldChar w:fldCharType="end"/>
      </w:r>
      <w:r w:rsidRPr="002561DE">
        <w:rPr>
          <w:lang w:val="it-IT"/>
        </w:rPr>
        <w:t xml:space="preserve"> per server per tutti i server restanti su cui è in esecuzione l</w:t>
      </w:r>
      <w:r w:rsidR="000330A5">
        <w:rPr>
          <w:lang w:val="it-IT"/>
        </w:rPr>
        <w:t>’</w:t>
      </w:r>
      <w:r w:rsidRPr="002561DE">
        <w:rPr>
          <w:lang w:val="it-IT"/>
        </w:rPr>
        <w:t>Applicazione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w:t>
      </w:r>
    </w:p>
    <w:p w:rsidR="002F3FF6" w:rsidRPr="002561DE" w:rsidRDefault="002F3FF6" w:rsidP="0085720F">
      <w:pPr>
        <w:pStyle w:val="ProductList-Body"/>
        <w:rPr>
          <w:lang w:val="it-IT"/>
        </w:rPr>
      </w:pPr>
    </w:p>
    <w:p w:rsidR="0085720F" w:rsidRPr="002561DE" w:rsidRDefault="0085720F" w:rsidP="0085720F">
      <w:pPr>
        <w:pStyle w:val="ProductList-Body"/>
        <w:rPr>
          <w:lang w:val="it-IT"/>
        </w:rPr>
      </w:pPr>
      <w:r w:rsidRPr="002561DE">
        <w:rPr>
          <w:lang w:val="it-IT"/>
        </w:rPr>
        <w:t>Il software potrà essere utilizzato esclusivamente per supportare l</w:t>
      </w:r>
      <w:r w:rsidR="000330A5">
        <w:rPr>
          <w:lang w:val="it-IT"/>
        </w:rPr>
        <w:t>’</w:t>
      </w:r>
      <w:r w:rsidRPr="002561DE">
        <w:rPr>
          <w:lang w:val="it-IT"/>
        </w:rPr>
        <w:t>Applicazione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w:t>
      </w:r>
    </w:p>
    <w:p w:rsidR="0085720F" w:rsidRPr="002561DE" w:rsidRDefault="0085720F" w:rsidP="0085720F">
      <w:pPr>
        <w:pStyle w:val="ProductList-Body"/>
        <w:rPr>
          <w:lang w:val="it-IT"/>
        </w:rPr>
      </w:pPr>
    </w:p>
    <w:p w:rsidR="0085720F" w:rsidRPr="002561DE" w:rsidRDefault="0085720F" w:rsidP="0085720F">
      <w:pPr>
        <w:pStyle w:val="ProductList-Body"/>
        <w:rPr>
          <w:b/>
          <w:color w:val="00188F"/>
          <w:lang w:val="it-IT"/>
        </w:rPr>
      </w:pPr>
      <w:r w:rsidRPr="002561DE">
        <w:rPr>
          <w:b/>
          <w:color w:val="00188F"/>
          <w:lang w:val="it-IT"/>
        </w:rPr>
        <w:t>Per le Società con copertura Software Assurance che scelgono di non effettuare il rinnovo</w:t>
      </w:r>
    </w:p>
    <w:p w:rsidR="0085720F" w:rsidRPr="002561DE" w:rsidRDefault="0085720F" w:rsidP="0085720F">
      <w:pPr>
        <w:pStyle w:val="ProductList-Body"/>
        <w:rPr>
          <w:lang w:val="it-IT"/>
        </w:rPr>
      </w:pPr>
      <w:r w:rsidRPr="002561DE">
        <w:rPr>
          <w:lang w:val="it-IT"/>
        </w:rP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rsidR="009942CA">
        <w:fldChar w:fldCharType="begin"/>
      </w:r>
      <w:r w:rsidRPr="002561DE">
        <w:rPr>
          <w:lang w:val="it-IT"/>
        </w:rPr>
        <w:instrText>XE "R2 per SQL Server 2008"</w:instrText>
      </w:r>
      <w:r w:rsidR="009942CA">
        <w:fldChar w:fldCharType="end"/>
      </w:r>
      <w:r w:rsidRPr="002561DE">
        <w:rPr>
          <w:lang w:val="it-IT"/>
        </w:rPr>
        <w:t xml:space="preserve"> o SQL Server 2012 ai sensi di tali licenze come indicato sotto:</w:t>
      </w:r>
    </w:p>
    <w:p w:rsidR="0085720F" w:rsidRPr="002561DE" w:rsidRDefault="0085720F" w:rsidP="00481542">
      <w:pPr>
        <w:pStyle w:val="ProductList-Body"/>
        <w:numPr>
          <w:ilvl w:val="0"/>
          <w:numId w:val="40"/>
        </w:numPr>
        <w:ind w:left="450" w:hanging="270"/>
        <w:rPr>
          <w:lang w:val="it-IT"/>
        </w:rPr>
      </w:pPr>
      <w:r w:rsidRPr="002561DE">
        <w:rPr>
          <w:lang w:val="it-IT"/>
        </w:rPr>
        <w:t>SQL Server 2008 R2</w:t>
      </w:r>
      <w:r w:rsidR="009942CA">
        <w:fldChar w:fldCharType="begin"/>
      </w:r>
      <w:r w:rsidRPr="002561DE">
        <w:rPr>
          <w:lang w:val="it-IT"/>
        </w:rPr>
        <w:instrText>XE "R2 per SQL Server 2008"</w:instrText>
      </w:r>
      <w:r w:rsidR="009942CA">
        <w:fldChar w:fldCharType="end"/>
      </w:r>
      <w:r w:rsidRPr="002561DE">
        <w:rPr>
          <w:lang w:val="it-IT"/>
        </w:rPr>
        <w:t xml:space="preserve"> Parallel Data Warehouse: l</w:t>
      </w:r>
      <w:r w:rsidR="000330A5">
        <w:rPr>
          <w:lang w:val="it-IT"/>
        </w:rPr>
        <w:t>’</w:t>
      </w:r>
      <w:r w:rsidRPr="002561DE">
        <w:rPr>
          <w:lang w:val="it-IT"/>
        </w:rPr>
        <w:t xml:space="preserve">utilizzo continuativo di tale versione del software è soggetto ai diritti di utilizzo del prodotto previsti dalla licenza per SQL Server 2008 R2. </w:t>
      </w:r>
    </w:p>
    <w:p w:rsidR="0085720F" w:rsidRPr="002561DE" w:rsidRDefault="0085720F" w:rsidP="00481542">
      <w:pPr>
        <w:pStyle w:val="ProductList-Body"/>
        <w:numPr>
          <w:ilvl w:val="0"/>
          <w:numId w:val="40"/>
        </w:numPr>
        <w:ind w:left="450" w:hanging="270"/>
        <w:rPr>
          <w:lang w:val="it-IT"/>
        </w:rPr>
      </w:pPr>
      <w:r w:rsidRPr="002561DE">
        <w:rPr>
          <w:lang w:val="it-IT"/>
        </w:rPr>
        <w:t>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 l</w:t>
      </w:r>
      <w:r w:rsidR="000330A5">
        <w:rPr>
          <w:lang w:val="it-IT"/>
        </w:rPr>
        <w:t>’</w:t>
      </w:r>
      <w:r w:rsidRPr="002561DE">
        <w:rPr>
          <w:lang w:val="it-IT"/>
        </w:rPr>
        <w:t xml:space="preserve">utilizzo continuativo di tale versione del software è soggetto ai diritti di utilizzo del prodotto previsti dalla licenza per SQL Server 2012 Parallel Data Warehouse. </w:t>
      </w:r>
    </w:p>
    <w:p w:rsidR="0085720F" w:rsidRPr="002561DE" w:rsidRDefault="0085720F" w:rsidP="0085720F">
      <w:pPr>
        <w:pStyle w:val="ProductList-Body"/>
        <w:rPr>
          <w:lang w:val="it-IT"/>
        </w:rPr>
      </w:pPr>
    </w:p>
    <w:p w:rsidR="0085720F" w:rsidRPr="002561DE" w:rsidRDefault="0085720F" w:rsidP="0085720F">
      <w:pPr>
        <w:pStyle w:val="ProductList-Body"/>
        <w:rPr>
          <w:lang w:val="it-IT"/>
        </w:rPr>
      </w:pPr>
      <w:r w:rsidRPr="002561DE">
        <w:rPr>
          <w:lang w:val="it-IT"/>
        </w:rP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rsidR="0085720F" w:rsidRPr="002561DE" w:rsidRDefault="0085720F" w:rsidP="0085720F">
      <w:pPr>
        <w:pStyle w:val="ProductList-Body"/>
        <w:rPr>
          <w:lang w:val="it-IT"/>
        </w:rPr>
      </w:pPr>
    </w:p>
    <w:p w:rsidR="00782C7B" w:rsidRPr="002561DE" w:rsidRDefault="0085720F" w:rsidP="0085720F">
      <w:pPr>
        <w:pStyle w:val="ProductList-Body"/>
        <w:rPr>
          <w:lang w:val="it-IT"/>
        </w:rPr>
      </w:pPr>
      <w:r w:rsidRPr="002561DE">
        <w:rPr>
          <w:lang w:val="it-IT"/>
        </w:rPr>
        <w:t>L</w:t>
      </w:r>
      <w:r w:rsidR="000330A5">
        <w:rPr>
          <w:lang w:val="it-IT"/>
        </w:rPr>
        <w:t>’</w:t>
      </w:r>
      <w:r w:rsidRPr="002561DE">
        <w:rPr>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 xml:space="preserve"> e System Center 2012 ai sensi delle condizioni della presente offerta. Le società non potranno trasferire le licenze concesse in virtù della presente offerta separatamente dalle licenze qualificanti corrispondenti.</w:t>
      </w:r>
    </w:p>
    <w:bookmarkStart w:id="548" w:name="_Toc378147636"/>
    <w:bookmarkStart w:id="549" w:name="_Toc378151538"/>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8C67D6">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919D2" w:rsidRPr="002561DE" w:rsidRDefault="009919D2" w:rsidP="00680B4D">
      <w:pPr>
        <w:pStyle w:val="ProductList-Offering1Heading"/>
        <w:outlineLvl w:val="1"/>
        <w:rPr>
          <w:lang w:val="it-IT"/>
        </w:rPr>
      </w:pPr>
      <w:bookmarkStart w:id="550" w:name="_Toc379797212"/>
      <w:bookmarkStart w:id="551" w:name="_Toc380513237"/>
      <w:bookmarkStart w:id="552" w:name="_Toc380655279"/>
      <w:bookmarkStart w:id="553" w:name="_Toc383678710"/>
      <w:r w:rsidRPr="002561DE">
        <w:rPr>
          <w:lang w:val="it-IT"/>
        </w:rPr>
        <w:t>Streets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0700" w:rsidTr="00AA483D">
        <w:trPr>
          <w:tblHeader/>
        </w:trPr>
        <w:tc>
          <w:tcPr>
            <w:tcW w:w="3060" w:type="dxa"/>
            <w:tcBorders>
              <w:bottom w:val="nil"/>
            </w:tcBorders>
            <w:shd w:val="clear" w:color="auto" w:fill="00188F"/>
          </w:tcPr>
          <w:p w:rsidR="00810700" w:rsidRPr="00EE0836" w:rsidRDefault="0081070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700" w:rsidRPr="00EE0836" w:rsidRDefault="00810700"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700" w:rsidRPr="00810700" w:rsidRDefault="00810700" w:rsidP="00810700">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810700" w:rsidRPr="00EE0836" w:rsidRDefault="00810700"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B768A2" w:rsidTr="00AC2980">
        <w:tc>
          <w:tcPr>
            <w:tcW w:w="3060" w:type="dxa"/>
            <w:tcBorders>
              <w:top w:val="nil"/>
              <w:left w:val="nil"/>
              <w:bottom w:val="nil"/>
              <w:right w:val="nil"/>
            </w:tcBorders>
          </w:tcPr>
          <w:p w:rsidR="00B768A2" w:rsidRDefault="00B768A2" w:rsidP="00C05A53">
            <w:pPr>
              <w:pStyle w:val="ProductList-Offering1"/>
            </w:pPr>
            <w:bookmarkStart w:id="554" w:name="_Toc379797213"/>
            <w:bookmarkStart w:id="555" w:name="_Toc380513238"/>
            <w:bookmarkStart w:id="556" w:name="_Toc380655280"/>
            <w:bookmarkStart w:id="557" w:name="_Toc383678711"/>
            <w:r>
              <w:t>Streets and Trips 2013</w:t>
            </w:r>
            <w:bookmarkEnd w:id="554"/>
            <w:bookmarkEnd w:id="555"/>
            <w:bookmarkEnd w:id="556"/>
            <w:bookmarkEnd w:id="557"/>
            <w:r>
              <w:fldChar w:fldCharType="begin"/>
            </w:r>
            <w:r>
              <w:instrText>XE "Streets and Trips 2013"</w:instrText>
            </w:r>
            <w:r>
              <w:fldChar w:fldCharType="end"/>
            </w:r>
          </w:p>
        </w:tc>
        <w:tc>
          <w:tcPr>
            <w:tcW w:w="595" w:type="dxa"/>
            <w:tcBorders>
              <w:top w:val="nil"/>
              <w:left w:val="nil"/>
              <w:bottom w:val="nil"/>
              <w:right w:val="nil"/>
            </w:tcBorders>
            <w:vAlign w:val="center"/>
          </w:tcPr>
          <w:p w:rsidR="00B768A2" w:rsidRDefault="00B768A2" w:rsidP="00C05A53">
            <w:pPr>
              <w:pStyle w:val="ProductList-OfferingBody"/>
              <w:ind w:left="-113"/>
              <w:jc w:val="center"/>
            </w:pPr>
            <w:r>
              <w:t>7/12</w:t>
            </w:r>
          </w:p>
        </w:tc>
        <w:tc>
          <w:tcPr>
            <w:tcW w:w="595" w:type="dxa"/>
            <w:tcBorders>
              <w:top w:val="nil"/>
              <w:left w:val="nil"/>
              <w:bottom w:val="nil"/>
              <w:right w:val="nil"/>
            </w:tcBorders>
            <w:vAlign w:val="center"/>
          </w:tcPr>
          <w:p w:rsidR="00B768A2" w:rsidRDefault="00B768A2" w:rsidP="00C05A53">
            <w:pPr>
              <w:pStyle w:val="ProductList-OfferingBody"/>
              <w:ind w:left="-113"/>
              <w:jc w:val="center"/>
            </w:pPr>
            <w:r>
              <w:t>1</w:t>
            </w:r>
          </w:p>
        </w:tc>
        <w:tc>
          <w:tcPr>
            <w:tcW w:w="596" w:type="dxa"/>
            <w:tcBorders>
              <w:top w:val="nil"/>
              <w:left w:val="nil"/>
              <w:bottom w:val="nil"/>
              <w:right w:val="nil"/>
            </w:tcBorders>
            <w:vAlign w:val="center"/>
          </w:tcPr>
          <w:p w:rsidR="00B768A2" w:rsidRDefault="00B768A2"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B768A2" w:rsidRDefault="00B768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768A2" w:rsidRDefault="00B768A2" w:rsidP="00C05A53">
            <w:pPr>
              <w:pStyle w:val="ProductList-OfferingBody"/>
              <w:ind w:left="-113"/>
              <w:jc w:val="center"/>
            </w:pPr>
            <w:r>
              <w:t>1</w:t>
            </w:r>
          </w:p>
        </w:tc>
        <w:tc>
          <w:tcPr>
            <w:tcW w:w="596" w:type="dxa"/>
            <w:shd w:val="clear" w:color="auto" w:fill="70AD47" w:themeFill="accent6"/>
            <w:vAlign w:val="center"/>
          </w:tcPr>
          <w:p w:rsidR="00B768A2" w:rsidRDefault="00B768A2"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B768A2" w:rsidRPr="00806930" w:rsidRDefault="00B768A2" w:rsidP="00B768A2">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Pr="00806930">
              <w:rPr>
                <w:bCs/>
              </w:rPr>
              <w:t xml:space="preserve">, </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596" w:type="dxa"/>
            <w:shd w:val="clear" w:color="auto" w:fill="70AD47" w:themeFill="accent6"/>
            <w:vAlign w:val="center"/>
          </w:tcPr>
          <w:p w:rsidR="00B768A2" w:rsidRDefault="00B768A2" w:rsidP="00C05A53">
            <w:pPr>
              <w:pStyle w:val="ProductList-OfferingBody"/>
              <w:ind w:left="-113"/>
              <w:jc w:val="center"/>
            </w:pPr>
          </w:p>
        </w:tc>
        <w:tc>
          <w:tcPr>
            <w:tcW w:w="595" w:type="dxa"/>
            <w:shd w:val="clear" w:color="auto" w:fill="70AD47" w:themeFill="accent6"/>
            <w:vAlign w:val="center"/>
          </w:tcPr>
          <w:p w:rsidR="00B768A2" w:rsidRDefault="00B768A2" w:rsidP="00C05A53">
            <w:pPr>
              <w:pStyle w:val="ProductList-OfferingBody"/>
              <w:ind w:left="-113"/>
              <w:jc w:val="center"/>
            </w:pPr>
          </w:p>
        </w:tc>
        <w:tc>
          <w:tcPr>
            <w:tcW w:w="595" w:type="dxa"/>
            <w:shd w:val="clear" w:color="auto" w:fill="BFBFBF" w:themeFill="background1" w:themeFillShade="BF"/>
            <w:vAlign w:val="center"/>
          </w:tcPr>
          <w:p w:rsidR="00B768A2" w:rsidRDefault="00B768A2" w:rsidP="00C05A53">
            <w:pPr>
              <w:pStyle w:val="ProductList-OfferingBody"/>
              <w:ind w:left="-113"/>
              <w:jc w:val="center"/>
            </w:pPr>
          </w:p>
        </w:tc>
        <w:tc>
          <w:tcPr>
            <w:tcW w:w="596" w:type="dxa"/>
            <w:shd w:val="clear" w:color="auto" w:fill="70AD47" w:themeFill="accent6"/>
            <w:vAlign w:val="center"/>
          </w:tcPr>
          <w:p w:rsidR="00B768A2" w:rsidRPr="00E80CD1" w:rsidRDefault="00B768A2"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B768A2" w:rsidRDefault="00B768A2" w:rsidP="00C05A53">
            <w:pPr>
              <w:pStyle w:val="ProductList-OfferingBody"/>
              <w:ind w:left="-113"/>
              <w:jc w:val="center"/>
            </w:pPr>
          </w:p>
        </w:tc>
        <w:tc>
          <w:tcPr>
            <w:tcW w:w="596" w:type="dxa"/>
            <w:shd w:val="clear" w:color="auto" w:fill="BFBFBF" w:themeFill="background1" w:themeFillShade="BF"/>
            <w:vAlign w:val="center"/>
          </w:tcPr>
          <w:p w:rsidR="00B768A2" w:rsidRDefault="00B768A2"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6"/>
        <w:gridCol w:w="3375"/>
        <w:gridCol w:w="3329"/>
      </w:tblGrid>
      <w:tr w:rsidR="00321BDB" w:rsidTr="00B768A2">
        <w:tc>
          <w:tcPr>
            <w:tcW w:w="4086" w:type="dxa"/>
          </w:tcPr>
          <w:p w:rsidR="00321BDB" w:rsidRPr="00D20FC9" w:rsidRDefault="00321BDB" w:rsidP="00321BDB">
            <w:pPr>
              <w:pStyle w:val="ProductList-Body"/>
              <w:spacing w:before="20" w:after="20"/>
            </w:pPr>
            <w:r>
              <w:t xml:space="preserve">Versione Precedente: </w:t>
            </w:r>
            <w:r>
              <w:rPr>
                <w:b/>
              </w:rPr>
              <w:t>Streets and Trips 2011</w:t>
            </w:r>
            <w:r>
              <w:t xml:space="preserve"> (3/11)</w:t>
            </w:r>
          </w:p>
        </w:tc>
        <w:tc>
          <w:tcPr>
            <w:tcW w:w="3375" w:type="dxa"/>
          </w:tcPr>
          <w:p w:rsidR="00321BDB" w:rsidRDefault="00321BDB" w:rsidP="0049363D">
            <w:pPr>
              <w:pStyle w:val="ProductList-Body"/>
              <w:spacing w:before="20" w:after="20"/>
            </w:pPr>
            <w:r>
              <w:t xml:space="preserve">Pool di Prodotti: </w:t>
            </w:r>
            <w:r>
              <w:rPr>
                <w:b/>
              </w:rPr>
              <w:t>Applicazioni</w:t>
            </w:r>
          </w:p>
        </w:tc>
        <w:tc>
          <w:tcPr>
            <w:tcW w:w="3329" w:type="dxa"/>
          </w:tcPr>
          <w:p w:rsidR="00321BDB" w:rsidRDefault="00321BDB" w:rsidP="00321BDB">
            <w:pPr>
              <w:pStyle w:val="ProductList-Body"/>
              <w:spacing w:before="20" w:after="20"/>
            </w:pPr>
          </w:p>
        </w:tc>
      </w:tr>
      <w:tr w:rsidR="00321BDB" w:rsidRPr="00086423" w:rsidTr="00B768A2">
        <w:tc>
          <w:tcPr>
            <w:tcW w:w="4086" w:type="dxa"/>
          </w:tcPr>
          <w:p w:rsidR="00321BDB" w:rsidRDefault="00321BDB" w:rsidP="00321BDB">
            <w:pPr>
              <w:pStyle w:val="ProductList-Body"/>
              <w:spacing w:before="20" w:after="20"/>
            </w:pPr>
          </w:p>
        </w:tc>
        <w:tc>
          <w:tcPr>
            <w:tcW w:w="3375" w:type="dxa"/>
          </w:tcPr>
          <w:p w:rsidR="00321BDB" w:rsidRPr="002561DE" w:rsidRDefault="001A15B4" w:rsidP="00321BDB">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329" w:type="dxa"/>
          </w:tcPr>
          <w:p w:rsidR="00321BDB" w:rsidRPr="002561DE" w:rsidRDefault="00321BDB" w:rsidP="00321BDB">
            <w:pPr>
              <w:pStyle w:val="ProductList-Body"/>
              <w:spacing w:before="20" w:after="20"/>
              <w:rPr>
                <w:lang w:val="it-IT"/>
              </w:rPr>
            </w:pPr>
          </w:p>
        </w:tc>
      </w:tr>
    </w:tbl>
    <w:bookmarkStart w:id="558" w:name="_Toc378147637"/>
    <w:bookmarkStart w:id="559" w:name="_Toc378151539"/>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lastRenderedPageBreak/>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919D2" w:rsidRPr="002561DE" w:rsidRDefault="009919D2" w:rsidP="00D75673">
      <w:pPr>
        <w:pStyle w:val="ProductList-OfferingGroupHeading"/>
        <w:keepNext/>
        <w:keepLines/>
        <w:outlineLvl w:val="1"/>
        <w:rPr>
          <w:lang w:val="it-IT"/>
        </w:rPr>
      </w:pPr>
      <w:bookmarkStart w:id="560" w:name="_Toc379797214"/>
      <w:bookmarkStart w:id="561" w:name="_Toc380513239"/>
      <w:bookmarkStart w:id="562" w:name="_Toc380655281"/>
      <w:bookmarkStart w:id="563" w:name="_Toc383678712"/>
      <w:r w:rsidRPr="002561DE">
        <w:rPr>
          <w:lang w:val="it-IT"/>
        </w:rPr>
        <w:t>System Center</w:t>
      </w:r>
      <w:bookmarkEnd w:id="558"/>
      <w:bookmarkEnd w:id="559"/>
      <w:bookmarkEnd w:id="560"/>
      <w:bookmarkEnd w:id="561"/>
      <w:bookmarkEnd w:id="562"/>
      <w:bookmarkEnd w:id="563"/>
    </w:p>
    <w:p w:rsidR="009919D2" w:rsidRDefault="00C13DF8" w:rsidP="00680B4D">
      <w:pPr>
        <w:pStyle w:val="ProductList-Offering2Heading"/>
        <w:outlineLvl w:val="2"/>
      </w:pPr>
      <w:r w:rsidRPr="002561DE">
        <w:rPr>
          <w:lang w:val="it-IT"/>
        </w:rPr>
        <w:tab/>
      </w:r>
      <w:bookmarkStart w:id="564" w:name="_Toc378147638"/>
      <w:bookmarkStart w:id="565" w:name="_Toc378151540"/>
      <w:bookmarkStart w:id="566" w:name="_Toc379797215"/>
      <w:bookmarkStart w:id="567" w:name="_Toc380513240"/>
      <w:bookmarkStart w:id="568" w:name="_Toc380655282"/>
      <w:bookmarkStart w:id="569" w:name="_Toc383678713"/>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FE04BF" w:rsidTr="00D70B5E">
        <w:tc>
          <w:tcPr>
            <w:tcW w:w="3060" w:type="dxa"/>
            <w:tcBorders>
              <w:top w:val="nil"/>
              <w:left w:val="nil"/>
              <w:bottom w:val="dashSmallGap" w:sz="4" w:space="0" w:color="BFBFBF" w:themeColor="background1" w:themeShade="BF"/>
              <w:right w:val="nil"/>
            </w:tcBorders>
          </w:tcPr>
          <w:p w:rsidR="00FE04BF" w:rsidRPr="002561DE" w:rsidRDefault="00FE04BF" w:rsidP="00F944EC">
            <w:pPr>
              <w:pStyle w:val="ProductList-Offering2"/>
              <w:rPr>
                <w:lang w:val="fr-FR"/>
              </w:rPr>
            </w:pPr>
            <w:bookmarkStart w:id="570" w:name="_Toc379797216"/>
            <w:bookmarkStart w:id="571" w:name="_Toc380513241"/>
            <w:bookmarkStart w:id="572" w:name="_Toc380655283"/>
            <w:bookmarkStart w:id="573" w:name="_Toc383678714"/>
            <w:r w:rsidRPr="002561DE">
              <w:rPr>
                <w:lang w:val="fr-FR"/>
              </w:rPr>
              <w:t>System Center 2012 R2 Client Management Suite (Client ML) per OSE</w:t>
            </w:r>
            <w:bookmarkEnd w:id="570"/>
            <w:bookmarkEnd w:id="571"/>
            <w:bookmarkEnd w:id="572"/>
            <w:bookmarkEnd w:id="573"/>
            <w:r>
              <w:fldChar w:fldCharType="begin"/>
            </w:r>
            <w:r w:rsidRPr="002561DE">
              <w:rPr>
                <w:lang w:val="fr-FR"/>
              </w:rPr>
              <w:instrText>XE "System Center 2012 R2 Client Management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FE04BF" w:rsidRDefault="00FE04B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E04BF" w:rsidRDefault="00FE04B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E04BF" w:rsidRDefault="00FE04B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04BF" w:rsidRDefault="00FE04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E04BF" w:rsidRDefault="00FE04BF" w:rsidP="00C05A53">
            <w:pPr>
              <w:pStyle w:val="ProductList-OfferingBody"/>
              <w:ind w:left="-113"/>
              <w:jc w:val="center"/>
            </w:pPr>
            <w:r>
              <w:t>1</w:t>
            </w:r>
          </w:p>
        </w:tc>
        <w:tc>
          <w:tcPr>
            <w:tcW w:w="596" w:type="dxa"/>
            <w:shd w:val="clear" w:color="auto" w:fill="70AD47" w:themeFill="accent6"/>
            <w:vAlign w:val="center"/>
          </w:tcPr>
          <w:p w:rsidR="00FE04BF" w:rsidRPr="00FE04BF" w:rsidRDefault="00FE04BF" w:rsidP="00F81024">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 xml:space="preserve"> E</w:t>
            </w:r>
            <w:r w:rsidRPr="00FE04BF">
              <w:rPr>
                <w:bCs/>
              </w:rPr>
              <w:fldChar w:fldCharType="end"/>
            </w:r>
          </w:p>
        </w:tc>
        <w:tc>
          <w:tcPr>
            <w:tcW w:w="595" w:type="dxa"/>
            <w:shd w:val="clear" w:color="auto" w:fill="70AD47" w:themeFill="accent6"/>
            <w:vAlign w:val="center"/>
          </w:tcPr>
          <w:p w:rsidR="00FE04BF" w:rsidRPr="00FE04BF" w:rsidRDefault="00FE04BF" w:rsidP="00C05A53">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FE04BF" w:rsidRDefault="00FE04BF" w:rsidP="00C05A53">
            <w:pPr>
              <w:pStyle w:val="ProductList-OfferingBody"/>
              <w:ind w:left="-113"/>
              <w:jc w:val="center"/>
            </w:pPr>
          </w:p>
        </w:tc>
        <w:tc>
          <w:tcPr>
            <w:tcW w:w="595" w:type="dxa"/>
            <w:shd w:val="clear" w:color="auto" w:fill="70AD47" w:themeFill="accent6"/>
            <w:vAlign w:val="center"/>
          </w:tcPr>
          <w:p w:rsidR="00FE04BF" w:rsidRDefault="00FE04BF" w:rsidP="00C05A53">
            <w:pPr>
              <w:pStyle w:val="ProductList-OfferingBody"/>
              <w:ind w:left="-113"/>
              <w:jc w:val="center"/>
            </w:pPr>
          </w:p>
        </w:tc>
        <w:tc>
          <w:tcPr>
            <w:tcW w:w="595" w:type="dxa"/>
            <w:shd w:val="clear" w:color="auto" w:fill="BFBFBF" w:themeFill="background1" w:themeFillShade="BF"/>
            <w:vAlign w:val="center"/>
          </w:tcPr>
          <w:p w:rsidR="00FE04BF" w:rsidRDefault="00FE04BF" w:rsidP="00C05A53">
            <w:pPr>
              <w:pStyle w:val="ProductList-OfferingBody"/>
              <w:ind w:left="-113"/>
              <w:jc w:val="center"/>
            </w:pPr>
          </w:p>
        </w:tc>
        <w:tc>
          <w:tcPr>
            <w:tcW w:w="596" w:type="dxa"/>
            <w:shd w:val="clear" w:color="auto" w:fill="70AD47" w:themeFill="accent6"/>
            <w:vAlign w:val="center"/>
          </w:tcPr>
          <w:p w:rsidR="00FE04BF" w:rsidRPr="00E80CD1" w:rsidRDefault="00FE04BF"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FE04BF" w:rsidRDefault="00FE04BF" w:rsidP="00C05A53">
            <w:pPr>
              <w:pStyle w:val="ProductList-OfferingBody"/>
              <w:ind w:left="-113"/>
              <w:jc w:val="center"/>
            </w:pPr>
          </w:p>
        </w:tc>
        <w:tc>
          <w:tcPr>
            <w:tcW w:w="596" w:type="dxa"/>
            <w:shd w:val="clear" w:color="auto" w:fill="70AD47" w:themeFill="accent6"/>
            <w:vAlign w:val="center"/>
          </w:tcPr>
          <w:p w:rsidR="00FE04BF" w:rsidRDefault="00FE04BF"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C05A53" w:rsidTr="00D70B5E">
        <w:tc>
          <w:tcPr>
            <w:tcW w:w="3060" w:type="dxa"/>
            <w:tcBorders>
              <w:top w:val="dashSmallGap" w:sz="4" w:space="0" w:color="BFBFBF" w:themeColor="background1" w:themeShade="BF"/>
              <w:left w:val="nil"/>
              <w:bottom w:val="nil"/>
              <w:right w:val="nil"/>
            </w:tcBorders>
          </w:tcPr>
          <w:p w:rsidR="00C05A53" w:rsidRPr="002561DE" w:rsidRDefault="00D70B5E" w:rsidP="00AC3BA6">
            <w:pPr>
              <w:pStyle w:val="ProductList-Offering2"/>
              <w:rPr>
                <w:lang w:val="fr-FR"/>
              </w:rPr>
            </w:pPr>
            <w:bookmarkStart w:id="574" w:name="_Toc379797217"/>
            <w:bookmarkStart w:id="575" w:name="_Toc380513242"/>
            <w:bookmarkStart w:id="576" w:name="_Toc380655284"/>
            <w:bookmarkStart w:id="577" w:name="_Toc383678715"/>
            <w:r w:rsidRPr="002561DE">
              <w:rPr>
                <w:lang w:val="fr-FR"/>
              </w:rPr>
              <w:t>System Center 2012 R2 Client Management Suite (Client ML) per Utente</w:t>
            </w:r>
            <w:bookmarkEnd w:id="574"/>
            <w:bookmarkEnd w:id="575"/>
            <w:bookmarkEnd w:id="576"/>
            <w:bookmarkEnd w:id="577"/>
            <w:r w:rsidR="009942CA">
              <w:fldChar w:fldCharType="begin"/>
            </w:r>
            <w:r w:rsidRPr="002561DE">
              <w:rPr>
                <w:lang w:val="fr-FR"/>
              </w:rPr>
              <w:instrText>XE "System Center 2012 R2 Client Management Suite (Client ML) per Utente"</w:instrText>
            </w:r>
            <w:r w:rsidR="009942CA">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51"/>
        <w:gridCol w:w="3597"/>
      </w:tblGrid>
      <w:tr w:rsidR="00D70B5E" w:rsidTr="00FE04BF">
        <w:tc>
          <w:tcPr>
            <w:tcW w:w="3942" w:type="dxa"/>
          </w:tcPr>
          <w:p w:rsidR="00D70B5E" w:rsidRPr="002561DE" w:rsidRDefault="00D70B5E" w:rsidP="00D70B5E">
            <w:pPr>
              <w:pStyle w:val="ProductList-Body"/>
              <w:spacing w:before="20" w:after="20"/>
              <w:rPr>
                <w:lang w:val="it-IT"/>
              </w:rPr>
            </w:pPr>
            <w:r w:rsidRPr="002561DE">
              <w:rPr>
                <w:lang w:val="it-IT"/>
              </w:rPr>
              <w:t xml:space="preserve">Versione Precedente: </w:t>
            </w:r>
            <w:r w:rsidRPr="002561DE">
              <w:rPr>
                <w:b/>
                <w:lang w:val="it-IT"/>
              </w:rPr>
              <w:t xml:space="preserve">System Center 2012 Client </w:t>
            </w:r>
          </w:p>
        </w:tc>
        <w:tc>
          <w:tcPr>
            <w:tcW w:w="3251" w:type="dxa"/>
          </w:tcPr>
          <w:p w:rsidR="00D70B5E" w:rsidRDefault="00D70B5E" w:rsidP="00D70B5E">
            <w:pPr>
              <w:pStyle w:val="ProductList-Body"/>
              <w:spacing w:before="20" w:after="20"/>
            </w:pPr>
            <w:r>
              <w:t xml:space="preserve">Pool di Prodotti: </w:t>
            </w:r>
            <w:r>
              <w:rPr>
                <w:b/>
              </w:rPr>
              <w:t>Server</w:t>
            </w:r>
          </w:p>
        </w:tc>
        <w:tc>
          <w:tcPr>
            <w:tcW w:w="3597" w:type="dxa"/>
          </w:tcPr>
          <w:p w:rsidR="00D70B5E" w:rsidRDefault="00D70B5E" w:rsidP="00D70B5E">
            <w:pPr>
              <w:pStyle w:val="ProductList-Body"/>
              <w:spacing w:before="20" w:after="20"/>
            </w:pPr>
            <w:r>
              <w:t xml:space="preserve">Famiglia di prodotti: </w:t>
            </w:r>
            <w:r>
              <w:rPr>
                <w:b/>
              </w:rPr>
              <w:t>Sì</w:t>
            </w:r>
          </w:p>
        </w:tc>
      </w:tr>
      <w:tr w:rsidR="00D70B5E" w:rsidRPr="00086423" w:rsidTr="00FE04BF">
        <w:tc>
          <w:tcPr>
            <w:tcW w:w="3942" w:type="dxa"/>
          </w:tcPr>
          <w:p w:rsidR="00D70B5E" w:rsidRDefault="00D70B5E" w:rsidP="00BE27AD">
            <w:pPr>
              <w:pStyle w:val="ProductList-Body"/>
              <w:spacing w:before="20" w:after="20"/>
              <w:ind w:left="162"/>
            </w:pPr>
            <w:r>
              <w:rPr>
                <w:b/>
              </w:rPr>
              <w:t>Management Suite</w:t>
            </w:r>
            <w:r>
              <w:t xml:space="preserve"> (3/12)</w:t>
            </w:r>
          </w:p>
        </w:tc>
        <w:tc>
          <w:tcPr>
            <w:tcW w:w="3251" w:type="dxa"/>
          </w:tcPr>
          <w:p w:rsidR="00D70B5E" w:rsidRPr="002561DE" w:rsidRDefault="001A15B4" w:rsidP="00D70B5E">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D70B5E" w:rsidRPr="002561DE" w:rsidRDefault="00D70B5E" w:rsidP="00D70B5E">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782C7B" w:rsidRPr="002561DE" w:rsidRDefault="00D70B5E" w:rsidP="00782C7B">
      <w:pPr>
        <w:pStyle w:val="ProductList-Body"/>
        <w:rPr>
          <w:lang w:val="it-IT"/>
        </w:rPr>
      </w:pPr>
      <w:r w:rsidRPr="002561DE">
        <w:rPr>
          <w:lang w:val="it-IT"/>
        </w:rPr>
        <w:t>Le società con System Center Client Management Suite in possesso della copertura SA per System Center Client Management Suite in data 1°</w:t>
      </w:r>
      <w:r w:rsidR="00891A42" w:rsidRPr="002561DE">
        <w:rPr>
          <w:lang w:val="it-IT"/>
        </w:rPr>
        <w:t> </w:t>
      </w:r>
      <w:r w:rsidRPr="002561DE">
        <w:rPr>
          <w:lang w:val="it-IT"/>
        </w:rPr>
        <w:t>aprile</w:t>
      </w:r>
      <w:r w:rsidR="00891A42" w:rsidRPr="002561DE">
        <w:rPr>
          <w:lang w:val="it-IT"/>
        </w:rPr>
        <w:t> </w:t>
      </w:r>
      <w:r w:rsidRPr="002561DE">
        <w:rPr>
          <w:lang w:val="it-IT"/>
        </w:rPr>
        <w:t>2012 potranno essere idonee a eseguire l</w:t>
      </w:r>
      <w:r w:rsidR="000330A5">
        <w:rPr>
          <w:lang w:val="it-IT"/>
        </w:rPr>
        <w:t>’</w:t>
      </w:r>
      <w:r w:rsidRPr="002561DE">
        <w:rPr>
          <w:lang w:val="it-IT"/>
        </w:rPr>
        <w:t xml:space="preserve">aggiornamento alla versione 2012 </w:t>
      </w:r>
      <w:r w:rsidR="00F46503" w:rsidRPr="002561DE">
        <w:rPr>
          <w:lang w:val="it-IT"/>
        </w:rPr>
        <w:t xml:space="preserve">in base a condizioni speciali. </w:t>
      </w:r>
      <w:r w:rsidRPr="002561DE">
        <w:rPr>
          <w:lang w:val="it-IT"/>
        </w:rPr>
        <w:t>Per ulteriori informazioni, le società potranno fare riferimento alla Lista dei Prodotti del mese di ottobre 2013 disponibile all</w:t>
      </w:r>
      <w:r w:rsidR="000330A5">
        <w:rPr>
          <w:lang w:val="it-IT"/>
        </w:rPr>
        <w:t>’</w:t>
      </w:r>
      <w:r w:rsidRPr="002561DE">
        <w:rPr>
          <w:lang w:val="it-IT"/>
        </w:rPr>
        <w:t xml:space="preserve">indirizzo </w:t>
      </w:r>
      <w:hyperlink r:id="rId33" w:history="1">
        <w:r w:rsidRPr="002561DE">
          <w:rPr>
            <w:rStyle w:val="Hyperlink"/>
            <w:lang w:val="it-IT"/>
          </w:rPr>
          <w:t>http://go.microsoft.com/?linkid=9839207</w:t>
        </w:r>
      </w:hyperlink>
      <w:r w:rsidRPr="002561DE">
        <w:rPr>
          <w:lang w:val="it-IT"/>
        </w:rPr>
        <w:t>.</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919D2" w:rsidRPr="002561DE" w:rsidRDefault="00C13DF8" w:rsidP="00680B4D">
      <w:pPr>
        <w:pStyle w:val="ProductList-Offering2Heading"/>
        <w:outlineLvl w:val="2"/>
        <w:rPr>
          <w:lang w:val="it-IT"/>
        </w:rPr>
      </w:pPr>
      <w:r w:rsidRPr="002561DE">
        <w:rPr>
          <w:lang w:val="it-IT"/>
        </w:rPr>
        <w:tab/>
      </w:r>
      <w:bookmarkStart w:id="578" w:name="_Toc378147639"/>
      <w:bookmarkStart w:id="579" w:name="_Toc378151541"/>
      <w:bookmarkStart w:id="580" w:name="_Toc379797218"/>
      <w:bookmarkStart w:id="581" w:name="_Toc380513243"/>
      <w:bookmarkStart w:id="582" w:name="_Toc380655285"/>
      <w:bookmarkStart w:id="583" w:name="_Toc383678716"/>
      <w:r w:rsidRPr="002561DE">
        <w:rPr>
          <w:lang w:val="it-IT"/>
        </w:rP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F81024" w:rsidTr="009B3FD1">
        <w:tc>
          <w:tcPr>
            <w:tcW w:w="3060" w:type="dxa"/>
            <w:tcBorders>
              <w:top w:val="nil"/>
              <w:left w:val="nil"/>
              <w:bottom w:val="dashSmallGap" w:sz="4" w:space="0" w:color="BFBFBF" w:themeColor="background1" w:themeShade="BF"/>
              <w:right w:val="nil"/>
            </w:tcBorders>
          </w:tcPr>
          <w:p w:rsidR="00F81024" w:rsidRPr="002561DE" w:rsidRDefault="00F81024" w:rsidP="00F944EC">
            <w:pPr>
              <w:pStyle w:val="ProductList-Offering2"/>
              <w:rPr>
                <w:lang w:val="it-IT"/>
              </w:rPr>
            </w:pPr>
            <w:bookmarkStart w:id="584" w:name="_Toc379797219"/>
            <w:bookmarkStart w:id="585" w:name="_Toc380513244"/>
            <w:bookmarkStart w:id="586" w:name="_Toc380655286"/>
            <w:bookmarkStart w:id="587" w:name="_Toc383678717"/>
            <w:r w:rsidRPr="002561DE">
              <w:rPr>
                <w:lang w:val="it-IT"/>
              </w:rPr>
              <w:t>Licenza di Gestione Server Enterprise per</w:t>
            </w:r>
            <w:r>
              <w:fldChar w:fldCharType="begin"/>
            </w:r>
            <w:r w:rsidRPr="002561DE">
              <w:rPr>
                <w:lang w:val="it-IT"/>
              </w:rPr>
              <w:instrText>XE "System Center Configuration Manager 2007 R3"</w:instrText>
            </w:r>
            <w:r>
              <w:fldChar w:fldCharType="end"/>
            </w:r>
            <w:r w:rsidRPr="002561DE">
              <w:rPr>
                <w:lang w:val="it-IT"/>
              </w:rPr>
              <w:t xml:space="preserve"> System Center Configuration Manager 2007 R3</w:t>
            </w:r>
            <w:bookmarkEnd w:id="584"/>
            <w:bookmarkEnd w:id="585"/>
            <w:bookmarkEnd w:id="586"/>
            <w:bookmarkEnd w:id="587"/>
            <w:r>
              <w:fldChar w:fldCharType="begin"/>
            </w:r>
            <w:r w:rsidRPr="002561DE">
              <w:rPr>
                <w:lang w:val="it-IT"/>
              </w:rPr>
              <w:instrText>XE "Licenza di Gestione Server Enterprise per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81024" w:rsidRDefault="00F810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81024" w:rsidRDefault="00F81024" w:rsidP="00C05A53">
            <w:pPr>
              <w:pStyle w:val="ProductList-OfferingBody"/>
              <w:ind w:left="-113"/>
              <w:jc w:val="center"/>
            </w:pPr>
            <w:r>
              <w:t>6</w:t>
            </w: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70AD47" w:themeFill="accent6"/>
            <w:vAlign w:val="center"/>
          </w:tcPr>
          <w:p w:rsidR="00F81024" w:rsidRDefault="00F81024"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70AD47" w:themeFill="accent6"/>
            <w:vAlign w:val="center"/>
          </w:tcPr>
          <w:p w:rsidR="00F81024" w:rsidRDefault="00F81024" w:rsidP="00C05A53">
            <w:pPr>
              <w:pStyle w:val="ProductList-OfferingBody"/>
              <w:ind w:left="-113"/>
              <w:jc w:val="center"/>
            </w:pP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BFBFBF" w:themeFill="background1" w:themeFillShade="BF"/>
            <w:vAlign w:val="center"/>
          </w:tcPr>
          <w:p w:rsidR="00F81024" w:rsidRDefault="00F81024" w:rsidP="00C05A53">
            <w:pPr>
              <w:pStyle w:val="ProductList-OfferingBody"/>
              <w:ind w:left="-113"/>
              <w:jc w:val="center"/>
            </w:pP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r>
      <w:tr w:rsidR="00F81024" w:rsidTr="009B3FD1">
        <w:tc>
          <w:tcPr>
            <w:tcW w:w="3060" w:type="dxa"/>
            <w:tcBorders>
              <w:top w:val="nil"/>
              <w:left w:val="nil"/>
              <w:bottom w:val="dashSmallGap" w:sz="4" w:space="0" w:color="BFBFBF" w:themeColor="background1" w:themeShade="BF"/>
              <w:right w:val="nil"/>
            </w:tcBorders>
          </w:tcPr>
          <w:p w:rsidR="00F81024" w:rsidRPr="002561DE" w:rsidRDefault="00F81024" w:rsidP="00514A8B">
            <w:pPr>
              <w:pStyle w:val="ProductList-Offering2"/>
              <w:rPr>
                <w:lang w:val="it-IT"/>
              </w:rPr>
            </w:pPr>
            <w:bookmarkStart w:id="588" w:name="_Toc379797220"/>
            <w:bookmarkStart w:id="589" w:name="_Toc380513245"/>
            <w:bookmarkStart w:id="590" w:name="_Toc380655287"/>
            <w:bookmarkStart w:id="591" w:name="_Toc383678718"/>
            <w:r w:rsidRPr="002561DE">
              <w:rPr>
                <w:lang w:val="it-IT"/>
              </w:rPr>
              <w:t>Licenza di Gestione Server Standard per</w:t>
            </w:r>
            <w:r>
              <w:fldChar w:fldCharType="begin"/>
            </w:r>
            <w:r w:rsidRPr="002561DE">
              <w:rPr>
                <w:lang w:val="it-IT"/>
              </w:rPr>
              <w:instrText>XE "System Center Configuration Manager 2007 R3"</w:instrText>
            </w:r>
            <w:r>
              <w:fldChar w:fldCharType="end"/>
            </w:r>
            <w:r w:rsidRPr="002561DE">
              <w:rPr>
                <w:lang w:val="it-IT"/>
              </w:rPr>
              <w:t xml:space="preserve"> System Center Configuration Manager 2007 R3</w:t>
            </w:r>
            <w:r>
              <w:fldChar w:fldCharType="begin"/>
            </w:r>
            <w:r w:rsidRPr="002561DE">
              <w:rPr>
                <w:lang w:val="it-IT"/>
              </w:rPr>
              <w:instrText>XE "Licenza di Gestione Server Standard per System Center Configuration Manager 2007 R3"</w:instrText>
            </w:r>
            <w:r>
              <w:fldChar w:fldCharType="end"/>
            </w:r>
            <w:r w:rsidRPr="002561DE">
              <w:rPr>
                <w:lang w:val="it-IT"/>
              </w:rPr>
              <w:t xml:space="preserve"> (Standard Server ML)</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81024" w:rsidRDefault="00F810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81024" w:rsidRDefault="00F810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81024" w:rsidRDefault="00F81024" w:rsidP="00C05A53">
            <w:pPr>
              <w:pStyle w:val="ProductList-OfferingBody"/>
              <w:ind w:left="-113"/>
              <w:jc w:val="center"/>
            </w:pPr>
            <w:r>
              <w:t>1</w:t>
            </w: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70AD47" w:themeFill="accent6"/>
            <w:vAlign w:val="center"/>
          </w:tcPr>
          <w:p w:rsidR="00F81024" w:rsidRDefault="00F81024"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70AD47" w:themeFill="accent6"/>
            <w:vAlign w:val="center"/>
          </w:tcPr>
          <w:p w:rsidR="00F81024" w:rsidRDefault="00F81024" w:rsidP="00C05A53">
            <w:pPr>
              <w:pStyle w:val="ProductList-OfferingBody"/>
              <w:ind w:left="-113"/>
              <w:jc w:val="center"/>
            </w:pP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BFBFBF" w:themeFill="background1" w:themeFillShade="BF"/>
            <w:vAlign w:val="center"/>
          </w:tcPr>
          <w:p w:rsidR="00F81024" w:rsidRDefault="00F81024" w:rsidP="00C05A53">
            <w:pPr>
              <w:pStyle w:val="ProductList-OfferingBody"/>
              <w:ind w:left="-113"/>
              <w:jc w:val="center"/>
            </w:pP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r>
      <w:tr w:rsidR="00C05A53" w:rsidTr="009B3FD1">
        <w:tc>
          <w:tcPr>
            <w:tcW w:w="3060" w:type="dxa"/>
            <w:tcBorders>
              <w:top w:val="nil"/>
              <w:left w:val="nil"/>
              <w:bottom w:val="dashSmallGap" w:sz="4" w:space="0" w:color="BFBFBF" w:themeColor="background1" w:themeShade="BF"/>
              <w:right w:val="nil"/>
            </w:tcBorders>
          </w:tcPr>
          <w:p w:rsidR="00C05A53" w:rsidRPr="002561DE" w:rsidRDefault="009B3FD1" w:rsidP="00F944EC">
            <w:pPr>
              <w:pStyle w:val="ProductList-Offering2"/>
              <w:rPr>
                <w:lang w:val="it-IT"/>
              </w:rPr>
            </w:pPr>
            <w:bookmarkStart w:id="592" w:name="_Toc379797221"/>
            <w:bookmarkStart w:id="593" w:name="_Toc380513246"/>
            <w:bookmarkStart w:id="594" w:name="_Toc380655288"/>
            <w:bookmarkStart w:id="595" w:name="_Toc383678719"/>
            <w:r w:rsidRPr="002561DE">
              <w:rPr>
                <w:lang w:val="it-IT"/>
              </w:rPr>
              <w:t>Licenza di Gestione Client per System Center 2012 R2 Configuration Manager</w:t>
            </w:r>
            <w:r w:rsidR="009942CA">
              <w:fldChar w:fldCharType="begin"/>
            </w:r>
            <w:r w:rsidRPr="002561DE">
              <w:rPr>
                <w:lang w:val="it-IT"/>
              </w:rPr>
              <w:instrText>XE "Licenza di Gestione Client per System Center 2012 R2 Configuration Manager"</w:instrText>
            </w:r>
            <w:r w:rsidR="009942CA">
              <w:fldChar w:fldCharType="end"/>
            </w:r>
            <w:r w:rsidRPr="002561DE">
              <w:rPr>
                <w:lang w:val="it-IT"/>
              </w:rPr>
              <w:t xml:space="preserve"> (Client ML) (Solo Studenti)</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2561DE" w:rsidRDefault="009B3FD1" w:rsidP="00F944EC">
            <w:pPr>
              <w:pStyle w:val="ProductList-Offering2"/>
              <w:rPr>
                <w:lang w:val="it-IT"/>
              </w:rPr>
            </w:pPr>
            <w:bookmarkStart w:id="596" w:name="_Toc379797222"/>
            <w:bookmarkStart w:id="597" w:name="_Toc380513247"/>
            <w:bookmarkStart w:id="598" w:name="_Toc380655289"/>
            <w:bookmarkStart w:id="599" w:name="_Toc383678720"/>
            <w:r w:rsidRPr="002561DE">
              <w:rPr>
                <w:lang w:val="it-IT"/>
              </w:rPr>
              <w:t>Licenza di Gestione Client per System Center 2012 R2 Configuration Manager</w:t>
            </w:r>
            <w:r w:rsidR="009942CA">
              <w:fldChar w:fldCharType="begin"/>
            </w:r>
            <w:r w:rsidRPr="002561DE">
              <w:rPr>
                <w:lang w:val="it-IT"/>
              </w:rPr>
              <w:instrText>XE "Licenza di Gestione Client per System Center 2012 R2 Configuration Manager"</w:instrText>
            </w:r>
            <w:r w:rsidR="009942CA">
              <w:fldChar w:fldCharType="end"/>
            </w:r>
            <w:r w:rsidRPr="002561DE">
              <w:rPr>
                <w:lang w:val="it-IT"/>
              </w:rPr>
              <w:t xml:space="preserve"> per OSE</w:t>
            </w:r>
            <w:bookmarkEnd w:id="596"/>
            <w:bookmarkEnd w:id="597"/>
            <w:bookmarkEnd w:id="598"/>
            <w:bookmarkEnd w:id="599"/>
            <w:r w:rsidR="009942CA">
              <w:fldChar w:fldCharType="begin"/>
            </w:r>
            <w:r w:rsidRPr="002561DE">
              <w:rPr>
                <w:lang w:val="it-IT"/>
              </w:rPr>
              <w:instrText>XE "Licenza di Gestione Client per System Center 2012 R2 Configuration Manager per OSE"</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F81024" w:rsidTr="009B3FD1">
        <w:tc>
          <w:tcPr>
            <w:tcW w:w="3060" w:type="dxa"/>
            <w:tcBorders>
              <w:top w:val="dashSmallGap" w:sz="4" w:space="0" w:color="BFBFBF" w:themeColor="background1" w:themeShade="BF"/>
              <w:left w:val="nil"/>
              <w:bottom w:val="nil"/>
              <w:right w:val="nil"/>
            </w:tcBorders>
          </w:tcPr>
          <w:p w:rsidR="00F81024" w:rsidRPr="002561DE" w:rsidRDefault="00F81024" w:rsidP="00F944EC">
            <w:pPr>
              <w:pStyle w:val="ProductList-Offering2"/>
              <w:rPr>
                <w:lang w:val="it-IT"/>
              </w:rPr>
            </w:pPr>
            <w:bookmarkStart w:id="600" w:name="_Toc379797223"/>
            <w:bookmarkStart w:id="601" w:name="_Toc380513248"/>
            <w:bookmarkStart w:id="602" w:name="_Toc380655290"/>
            <w:bookmarkStart w:id="603" w:name="_Toc383678721"/>
            <w:r w:rsidRPr="002561DE">
              <w:rPr>
                <w:lang w:val="it-IT"/>
              </w:rPr>
              <w:t>Licenza di Gestione Client per System Center 2012 R2 Configuration Manager</w:t>
            </w:r>
            <w:r>
              <w:fldChar w:fldCharType="begin"/>
            </w:r>
            <w:r w:rsidRPr="002561DE">
              <w:rPr>
                <w:lang w:val="it-IT"/>
              </w:rPr>
              <w:instrText>XE "Licenza di Gestione Client per System Center 2012 R2 Configuration Manager"</w:instrText>
            </w:r>
            <w:r>
              <w:fldChar w:fldCharType="end"/>
            </w:r>
            <w:r w:rsidRPr="002561DE">
              <w:rPr>
                <w:lang w:val="it-IT"/>
              </w:rPr>
              <w:t xml:space="preserve"> per Utente</w:t>
            </w:r>
            <w:bookmarkEnd w:id="600"/>
            <w:bookmarkEnd w:id="601"/>
            <w:bookmarkEnd w:id="602"/>
            <w:bookmarkEnd w:id="603"/>
            <w:r>
              <w:fldChar w:fldCharType="begin"/>
            </w:r>
            <w:r w:rsidRPr="002561DE">
              <w:rPr>
                <w:lang w:val="it-IT"/>
              </w:rPr>
              <w:instrText>XE "Licenza di Gestione Client per System Center 2012 R2 Configuration Manager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F81024" w:rsidRDefault="00F8102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F81024" w:rsidRDefault="00F8102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81024" w:rsidRDefault="00F8102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81024" w:rsidRDefault="00F810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81024" w:rsidRDefault="00F81024" w:rsidP="00C05A53">
            <w:pPr>
              <w:pStyle w:val="ProductList-OfferingBody"/>
              <w:ind w:left="-113"/>
              <w:jc w:val="center"/>
            </w:pPr>
            <w:r>
              <w:t>1</w:t>
            </w:r>
          </w:p>
        </w:tc>
        <w:tc>
          <w:tcPr>
            <w:tcW w:w="596" w:type="dxa"/>
            <w:shd w:val="clear" w:color="auto" w:fill="70AD47" w:themeFill="accent6"/>
            <w:vAlign w:val="center"/>
          </w:tcPr>
          <w:p w:rsidR="00F81024" w:rsidRPr="00FE04BF" w:rsidRDefault="00F81024" w:rsidP="0016059B">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 xml:space="preserve"> E</w:t>
            </w:r>
            <w:r w:rsidRPr="00FE04BF">
              <w:rPr>
                <w:bCs/>
              </w:rPr>
              <w:fldChar w:fldCharType="end"/>
            </w:r>
          </w:p>
        </w:tc>
        <w:tc>
          <w:tcPr>
            <w:tcW w:w="595" w:type="dxa"/>
            <w:shd w:val="clear" w:color="auto" w:fill="70AD47" w:themeFill="accent6"/>
            <w:vAlign w:val="center"/>
          </w:tcPr>
          <w:p w:rsidR="00F81024" w:rsidRPr="00FE04BF" w:rsidRDefault="00F81024"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BFBFBF" w:themeFill="background1" w:themeFillShade="BF"/>
            <w:vAlign w:val="center"/>
          </w:tcPr>
          <w:p w:rsidR="00F81024" w:rsidRDefault="00F81024" w:rsidP="00C05A53">
            <w:pPr>
              <w:pStyle w:val="ProductList-OfferingBody"/>
              <w:ind w:left="-113"/>
              <w:jc w:val="center"/>
            </w:pPr>
          </w:p>
        </w:tc>
        <w:tc>
          <w:tcPr>
            <w:tcW w:w="595" w:type="dxa"/>
            <w:shd w:val="clear" w:color="auto" w:fill="70AD47" w:themeFill="accent6"/>
            <w:vAlign w:val="center"/>
          </w:tcPr>
          <w:p w:rsidR="00F81024" w:rsidRDefault="00F81024" w:rsidP="00C05A53">
            <w:pPr>
              <w:pStyle w:val="ProductList-OfferingBody"/>
              <w:ind w:left="-113"/>
              <w:jc w:val="center"/>
            </w:pPr>
          </w:p>
        </w:tc>
        <w:tc>
          <w:tcPr>
            <w:tcW w:w="596" w:type="dxa"/>
            <w:shd w:val="clear" w:color="auto" w:fill="70AD47" w:themeFill="accent6"/>
            <w:vAlign w:val="center"/>
          </w:tcPr>
          <w:p w:rsidR="00F81024" w:rsidRPr="00E80CD1" w:rsidRDefault="00F81024"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F81024" w:rsidRDefault="00F81024" w:rsidP="00C05A53">
            <w:pPr>
              <w:pStyle w:val="ProductList-OfferingBody"/>
              <w:ind w:left="-113"/>
              <w:jc w:val="center"/>
            </w:pPr>
          </w:p>
        </w:tc>
        <w:tc>
          <w:tcPr>
            <w:tcW w:w="596" w:type="dxa"/>
            <w:shd w:val="clear" w:color="auto" w:fill="70AD47" w:themeFill="accent6"/>
            <w:vAlign w:val="center"/>
          </w:tcPr>
          <w:p w:rsidR="00F81024" w:rsidRDefault="00F81024"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B3FD1">
        <w:tc>
          <w:tcPr>
            <w:tcW w:w="3596" w:type="dxa"/>
          </w:tcPr>
          <w:p w:rsidR="009B3FD1" w:rsidRDefault="00431609" w:rsidP="009B3FD1">
            <w:pPr>
              <w:pStyle w:val="ProductList-Body"/>
              <w:tabs>
                <w:tab w:val="clear" w:pos="158"/>
                <w:tab w:val="left" w:pos="1062"/>
              </w:tabs>
              <w:spacing w:before="20" w:after="20"/>
            </w:pPr>
            <w:r>
              <w:t xml:space="preserve">Versione Precedente: </w:t>
            </w:r>
            <w:r w:rsidR="009B3FD1">
              <w:rPr>
                <w:b/>
              </w:rPr>
              <w:t>System Center 2012</w:t>
            </w:r>
          </w:p>
        </w:tc>
        <w:tc>
          <w:tcPr>
            <w:tcW w:w="3597" w:type="dxa"/>
          </w:tcPr>
          <w:p w:rsidR="009B3FD1" w:rsidRDefault="009B3FD1" w:rsidP="009B3FD1">
            <w:pPr>
              <w:pStyle w:val="ProductList-Body"/>
              <w:spacing w:before="20" w:after="20"/>
            </w:pPr>
            <w:r>
              <w:t xml:space="preserve">Pool di Prodotti: </w:t>
            </w:r>
            <w:r>
              <w:rPr>
                <w:b/>
              </w:rPr>
              <w:t>Server</w:t>
            </w:r>
          </w:p>
        </w:tc>
        <w:tc>
          <w:tcPr>
            <w:tcW w:w="3597" w:type="dxa"/>
          </w:tcPr>
          <w:p w:rsidR="009B3FD1" w:rsidRDefault="009B3FD1" w:rsidP="009B3FD1">
            <w:pPr>
              <w:pStyle w:val="ProductList-Body"/>
              <w:spacing w:before="20" w:after="20"/>
            </w:pPr>
          </w:p>
        </w:tc>
      </w:tr>
      <w:tr w:rsidR="009B3FD1" w:rsidRPr="00086423" w:rsidTr="009B3FD1">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2561DE" w:rsidRDefault="001A15B4" w:rsidP="009B3FD1">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9B3FD1" w:rsidRPr="002561DE" w:rsidRDefault="009B3FD1" w:rsidP="009B3FD1">
            <w:pPr>
              <w:pStyle w:val="ProductList-Body"/>
              <w:spacing w:before="20" w:after="20"/>
              <w:rPr>
                <w:lang w:val="it-IT"/>
              </w:rPr>
            </w:pPr>
          </w:p>
        </w:tc>
      </w:tr>
      <w:tr w:rsidR="00CA5125" w:rsidRPr="00086423" w:rsidTr="009B3FD1">
        <w:tc>
          <w:tcPr>
            <w:tcW w:w="3596" w:type="dxa"/>
          </w:tcPr>
          <w:p w:rsidR="00CA5125" w:rsidRPr="002561DE" w:rsidRDefault="00CA5125" w:rsidP="00BE27AD">
            <w:pPr>
              <w:pStyle w:val="ProductList-Body"/>
              <w:tabs>
                <w:tab w:val="clear" w:pos="158"/>
                <w:tab w:val="left" w:pos="1062"/>
              </w:tabs>
              <w:spacing w:before="20" w:after="20"/>
              <w:ind w:left="162"/>
              <w:rPr>
                <w:b/>
                <w:lang w:val="it-IT"/>
              </w:rPr>
            </w:pPr>
          </w:p>
        </w:tc>
        <w:tc>
          <w:tcPr>
            <w:tcW w:w="3597" w:type="dxa"/>
          </w:tcPr>
          <w:p w:rsidR="00CA5125" w:rsidRPr="002561DE" w:rsidRDefault="00CA5125" w:rsidP="009B3FD1">
            <w:pPr>
              <w:pStyle w:val="ProductList-Body"/>
              <w:spacing w:before="20" w:after="20"/>
              <w:rPr>
                <w:lang w:val="it-IT"/>
              </w:rPr>
            </w:pPr>
          </w:p>
        </w:tc>
        <w:tc>
          <w:tcPr>
            <w:tcW w:w="3597" w:type="dxa"/>
          </w:tcPr>
          <w:p w:rsidR="00CA5125" w:rsidRPr="002561DE" w:rsidRDefault="00CA5125" w:rsidP="009B3FD1">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9919D2" w:rsidRPr="002561DE" w:rsidRDefault="009B3FD1" w:rsidP="004F3C6D">
      <w:pPr>
        <w:pStyle w:val="ProductList-Body"/>
        <w:rPr>
          <w:lang w:val="it-IT"/>
        </w:rPr>
      </w:pPr>
      <w:r w:rsidRPr="002561DE">
        <w:rPr>
          <w:lang w:val="it-IT"/>
        </w:rPr>
        <w:t>Le società con System Center Configuration Manager in possesso della copertura SA per System Center Configuration Manager in data 1° aprile 2012 potranno essere idonee a eseguire l</w:t>
      </w:r>
      <w:r w:rsidR="000330A5">
        <w:rPr>
          <w:lang w:val="it-IT"/>
        </w:rPr>
        <w:t>’</w:t>
      </w:r>
      <w:r w:rsidRPr="002561DE">
        <w:rPr>
          <w:lang w:val="it-IT"/>
        </w:rPr>
        <w:t xml:space="preserve">aggiornamento alla versione 2012 </w:t>
      </w:r>
      <w:r w:rsidR="00F46503" w:rsidRPr="002561DE">
        <w:rPr>
          <w:lang w:val="it-IT"/>
        </w:rPr>
        <w:t xml:space="preserve">in base a condizioni speciali. </w:t>
      </w:r>
      <w:r w:rsidRPr="002561DE">
        <w:rPr>
          <w:lang w:val="it-IT"/>
        </w:rPr>
        <w:t>Per ulteriori informazioni, le società potranno fare riferimento alla Lista dei Prodotti del mese di ottobre 2013 disponibile all</w:t>
      </w:r>
      <w:r w:rsidR="000330A5">
        <w:rPr>
          <w:lang w:val="it-IT"/>
        </w:rPr>
        <w:t>’</w:t>
      </w:r>
      <w:r w:rsidRPr="002561DE">
        <w:rPr>
          <w:lang w:val="it-IT"/>
        </w:rPr>
        <w:t xml:space="preserve">indirizzo </w:t>
      </w:r>
      <w:hyperlink r:id="rId34" w:history="1">
        <w:r w:rsidRPr="002561DE">
          <w:rPr>
            <w:rStyle w:val="Hyperlink"/>
            <w:lang w:val="it-IT"/>
          </w:rPr>
          <w:t>http://go.microsoft.com/?linkid=9839207</w:t>
        </w:r>
      </w:hyperlink>
      <w:r w:rsidRPr="002561DE">
        <w:rPr>
          <w:lang w:val="it-IT"/>
        </w:rPr>
        <w:t>.</w:t>
      </w:r>
    </w:p>
    <w:p w:rsidR="0049363D" w:rsidRPr="002561DE" w:rsidRDefault="0049363D" w:rsidP="0049363D">
      <w:pPr>
        <w:pStyle w:val="ProductList-Body"/>
        <w:rPr>
          <w:lang w:val="it-IT"/>
        </w:rPr>
      </w:pPr>
    </w:p>
    <w:p w:rsidR="0049363D" w:rsidRPr="002561DE" w:rsidRDefault="0049363D" w:rsidP="004F3C6D">
      <w:pPr>
        <w:pStyle w:val="ProductList-Body"/>
        <w:rPr>
          <w:lang w:val="it-IT"/>
        </w:rPr>
      </w:pPr>
      <w:r w:rsidRPr="002561DE">
        <w:rPr>
          <w:lang w:val="it-IT"/>
        </w:rPr>
        <w:t>Solo le società in possesso di un Contratto Campus e School e dell</w:t>
      </w:r>
      <w:r w:rsidR="000330A5">
        <w:rPr>
          <w:lang w:val="it-IT"/>
        </w:rPr>
        <w:t>’</w:t>
      </w:r>
      <w:r w:rsidRPr="002561DE">
        <w:rPr>
          <w:lang w:val="it-IT"/>
        </w:rPr>
        <w:t>iscrizione Enrollment for Education Solutions che hanno ottenuto in licenza System Center Configuration Manager 2007 R3</w:t>
      </w:r>
      <w:r w:rsidR="009942CA">
        <w:fldChar w:fldCharType="begin"/>
      </w:r>
      <w:r w:rsidRPr="002561DE">
        <w:rPr>
          <w:lang w:val="it-IT"/>
        </w:rPr>
        <w:instrText>XE "System Center Configuration Manager 2007 R3"</w:instrText>
      </w:r>
      <w:r w:rsidR="009942CA">
        <w:fldChar w:fldCharType="end"/>
      </w:r>
      <w:r w:rsidRPr="002561DE">
        <w:rPr>
          <w:lang w:val="it-IT"/>
        </w:rPr>
        <w:t xml:space="preserve"> prima del 1 aprile 2012 potranno acquistare licenze di gestione per questa versione del Prodotto e</w:t>
      </w:r>
      <w:r w:rsidR="00CA5125" w:rsidRPr="002561DE">
        <w:rPr>
          <w:lang w:val="it-IT"/>
        </w:rPr>
        <w:t> </w:t>
      </w:r>
      <w:r w:rsidRPr="002561DE">
        <w:rPr>
          <w:lang w:val="it-IT"/>
        </w:rPr>
        <w:t>tali licenze di gestione dovranno essere acquistate ai sensi del medesimo contratto o nello stesso periodo di validità dell</w:t>
      </w:r>
      <w:r w:rsidR="000330A5">
        <w:rPr>
          <w:lang w:val="it-IT"/>
        </w:rPr>
        <w:t>’</w:t>
      </w:r>
      <w:r w:rsidRPr="002561DE">
        <w:rPr>
          <w:lang w:val="it-IT"/>
        </w:rPr>
        <w:t xml:space="preserve">iscrizione delle licenze precedenti. </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919D2" w:rsidRPr="002561DE" w:rsidRDefault="00C13DF8" w:rsidP="00431609">
      <w:pPr>
        <w:pStyle w:val="ProductList-Offering2Heading"/>
        <w:keepNext/>
        <w:keepLines/>
        <w:outlineLvl w:val="2"/>
        <w:rPr>
          <w:lang w:val="it-IT"/>
        </w:rPr>
      </w:pPr>
      <w:r w:rsidRPr="002561DE">
        <w:rPr>
          <w:lang w:val="it-IT"/>
        </w:rPr>
        <w:tab/>
      </w:r>
      <w:bookmarkStart w:id="604" w:name="_Toc378147640"/>
      <w:bookmarkStart w:id="605" w:name="_Toc378151542"/>
      <w:bookmarkStart w:id="606" w:name="_Toc379797224"/>
      <w:bookmarkStart w:id="607" w:name="_Toc380513249"/>
      <w:bookmarkStart w:id="608" w:name="_Toc380655291"/>
      <w:bookmarkStart w:id="609" w:name="_Toc383678722"/>
      <w:r w:rsidRPr="002561DE">
        <w:rPr>
          <w:lang w:val="it-IT"/>
        </w:rP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F5618" w:rsidTr="0010587C">
        <w:tc>
          <w:tcPr>
            <w:tcW w:w="3060" w:type="dxa"/>
            <w:tcBorders>
              <w:top w:val="nil"/>
              <w:left w:val="nil"/>
              <w:bottom w:val="dashSmallGap" w:sz="4" w:space="0" w:color="BFBFBF" w:themeColor="background1" w:themeShade="BF"/>
              <w:right w:val="nil"/>
            </w:tcBorders>
          </w:tcPr>
          <w:p w:rsidR="00EF5618" w:rsidRPr="002561DE" w:rsidRDefault="00EF5618" w:rsidP="00F944EC">
            <w:pPr>
              <w:pStyle w:val="ProductList-Offering2"/>
              <w:rPr>
                <w:lang w:val="it-IT"/>
              </w:rPr>
            </w:pPr>
            <w:bookmarkStart w:id="610" w:name="_Toc379797225"/>
            <w:bookmarkStart w:id="611" w:name="_Toc380513250"/>
            <w:bookmarkStart w:id="612" w:name="_Toc380655292"/>
            <w:bookmarkStart w:id="613" w:name="_Toc383678723"/>
            <w:r w:rsidRPr="002561DE">
              <w:rPr>
                <w:lang w:val="it-IT"/>
              </w:rPr>
              <w:t>Licenza di Gestione Server Enterprise per</w:t>
            </w:r>
            <w:r>
              <w:fldChar w:fldCharType="begin"/>
            </w:r>
            <w:r w:rsidRPr="002561DE">
              <w:rPr>
                <w:lang w:val="it-IT"/>
              </w:rPr>
              <w:instrText>XE "Data Protection Manager 2010"</w:instrText>
            </w:r>
            <w:r>
              <w:fldChar w:fldCharType="end"/>
            </w:r>
            <w:r w:rsidRPr="002561DE">
              <w:rPr>
                <w:lang w:val="it-IT"/>
              </w:rPr>
              <w:t xml:space="preserve"> System Center Data Protection Manager 2010</w:t>
            </w:r>
            <w:bookmarkEnd w:id="610"/>
            <w:bookmarkEnd w:id="611"/>
            <w:bookmarkEnd w:id="612"/>
            <w:bookmarkEnd w:id="613"/>
            <w:r>
              <w:fldChar w:fldCharType="begin"/>
            </w:r>
            <w:r w:rsidRPr="002561DE">
              <w:rPr>
                <w:lang w:val="it-IT"/>
              </w:rPr>
              <w:instrText>XE "Licenza di Gestione Server Enterprise per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EF5618" w:rsidRDefault="00EF561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EF5618" w:rsidRDefault="00EF561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F5618" w:rsidRDefault="00EF561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F5618" w:rsidRDefault="00EF561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F5618" w:rsidRDefault="00EF5618" w:rsidP="00C05A53">
            <w:pPr>
              <w:pStyle w:val="ProductList-OfferingBody"/>
              <w:ind w:left="-113"/>
              <w:jc w:val="center"/>
            </w:pPr>
            <w:r>
              <w:t>5</w:t>
            </w: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70AD47" w:themeFill="accent6"/>
            <w:vAlign w:val="center"/>
          </w:tcPr>
          <w:p w:rsidR="00EF5618" w:rsidRPr="00FE04BF" w:rsidRDefault="00EF5618"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r>
      <w:tr w:rsidR="00EF5618" w:rsidTr="0010587C">
        <w:tc>
          <w:tcPr>
            <w:tcW w:w="3060" w:type="dxa"/>
            <w:tcBorders>
              <w:top w:val="dashSmallGap" w:sz="4" w:space="0" w:color="BFBFBF" w:themeColor="background1" w:themeShade="BF"/>
              <w:left w:val="nil"/>
              <w:bottom w:val="nil"/>
              <w:right w:val="nil"/>
            </w:tcBorders>
          </w:tcPr>
          <w:p w:rsidR="00EF5618" w:rsidRPr="002561DE" w:rsidRDefault="00EF5618" w:rsidP="00F944EC">
            <w:pPr>
              <w:pStyle w:val="ProductList-Offering2"/>
              <w:rPr>
                <w:lang w:val="it-IT"/>
              </w:rPr>
            </w:pPr>
            <w:bookmarkStart w:id="614" w:name="_Toc379797226"/>
            <w:bookmarkStart w:id="615" w:name="_Toc380513251"/>
            <w:bookmarkStart w:id="616" w:name="_Toc380655293"/>
            <w:bookmarkStart w:id="617" w:name="_Toc383678724"/>
            <w:r w:rsidRPr="002561DE">
              <w:rPr>
                <w:lang w:val="it-IT"/>
              </w:rPr>
              <w:t>Licenza di Gestione Server Standard per System Center Data Protection Manager 2010</w:t>
            </w:r>
            <w:bookmarkEnd w:id="614"/>
            <w:bookmarkEnd w:id="615"/>
            <w:bookmarkEnd w:id="616"/>
            <w:bookmarkEnd w:id="617"/>
            <w:r>
              <w:fldChar w:fldCharType="begin"/>
            </w:r>
            <w:r w:rsidRPr="002561DE">
              <w:rPr>
                <w:lang w:val="it-IT"/>
              </w:rPr>
              <w:instrText>XE "Licenza di Gestione Server Standard per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EF5618" w:rsidRDefault="00EF561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EF5618" w:rsidRDefault="00EF561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F5618" w:rsidRDefault="00EF561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F5618" w:rsidRDefault="00EF561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F5618" w:rsidRDefault="00EF5618" w:rsidP="00C05A53">
            <w:pPr>
              <w:pStyle w:val="ProductList-OfferingBody"/>
              <w:ind w:left="-113"/>
              <w:jc w:val="center"/>
            </w:pPr>
            <w:r>
              <w:t>1</w:t>
            </w: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70AD47" w:themeFill="accent6"/>
            <w:vAlign w:val="center"/>
          </w:tcPr>
          <w:p w:rsidR="00EF5618" w:rsidRPr="00FE04BF" w:rsidRDefault="00EF5618"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c>
          <w:tcPr>
            <w:tcW w:w="595" w:type="dxa"/>
            <w:shd w:val="clear" w:color="auto" w:fill="BFBFBF" w:themeFill="background1" w:themeFillShade="BF"/>
            <w:vAlign w:val="center"/>
          </w:tcPr>
          <w:p w:rsidR="00EF5618" w:rsidRDefault="00EF5618" w:rsidP="00C05A53">
            <w:pPr>
              <w:pStyle w:val="ProductList-OfferingBody"/>
              <w:ind w:left="-113"/>
              <w:jc w:val="center"/>
            </w:pPr>
          </w:p>
        </w:tc>
        <w:tc>
          <w:tcPr>
            <w:tcW w:w="596" w:type="dxa"/>
            <w:shd w:val="clear" w:color="auto" w:fill="BFBFBF" w:themeFill="background1" w:themeFillShade="BF"/>
            <w:vAlign w:val="center"/>
          </w:tcPr>
          <w:p w:rsidR="00EF5618" w:rsidRDefault="00EF5618"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597" w:type="dxa"/>
          </w:tcPr>
          <w:p w:rsidR="0010587C" w:rsidRDefault="0010587C" w:rsidP="0010587C">
            <w:pPr>
              <w:pStyle w:val="ProductList-Body"/>
              <w:spacing w:before="20" w:after="20"/>
            </w:pPr>
          </w:p>
        </w:tc>
      </w:tr>
      <w:tr w:rsidR="0010587C" w:rsidRPr="00086423" w:rsidTr="0010587C">
        <w:tc>
          <w:tcPr>
            <w:tcW w:w="3596" w:type="dxa"/>
          </w:tcPr>
          <w:p w:rsidR="0010587C" w:rsidRDefault="0010587C" w:rsidP="0010587C">
            <w:pPr>
              <w:pStyle w:val="ProductList-Body"/>
              <w:spacing w:before="20" w:after="20"/>
            </w:pPr>
          </w:p>
        </w:tc>
        <w:tc>
          <w:tcPr>
            <w:tcW w:w="3597" w:type="dxa"/>
          </w:tcPr>
          <w:p w:rsidR="0010587C" w:rsidRPr="002561DE" w:rsidRDefault="001A15B4" w:rsidP="0010587C">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10587C" w:rsidRPr="002561DE" w:rsidRDefault="0010587C" w:rsidP="0010587C">
            <w:pPr>
              <w:pStyle w:val="ProductList-Body"/>
              <w:spacing w:before="20" w:after="20"/>
              <w:rPr>
                <w:lang w:val="it-IT"/>
              </w:rPr>
            </w:pPr>
          </w:p>
        </w:tc>
      </w:tr>
    </w:tbl>
    <w:p w:rsidR="0010587C" w:rsidRPr="002561DE" w:rsidRDefault="0010587C" w:rsidP="00071A79">
      <w:pPr>
        <w:pStyle w:val="ProductList-Body"/>
        <w:shd w:val="clear" w:color="auto" w:fill="D9D9D9" w:themeFill="background1" w:themeFillShade="D9"/>
        <w:spacing w:before="120" w:after="120"/>
        <w:rPr>
          <w:b/>
          <w:lang w:val="it-IT"/>
        </w:rPr>
      </w:pPr>
      <w:r w:rsidRPr="002561DE">
        <w:rPr>
          <w:b/>
          <w:lang w:val="it-IT"/>
        </w:rPr>
        <w:t>Informazioni Aggiuntive</w:t>
      </w:r>
    </w:p>
    <w:p w:rsidR="0010587C" w:rsidRPr="002561DE" w:rsidRDefault="0010587C" w:rsidP="0010587C">
      <w:pPr>
        <w:pStyle w:val="ProductList-Body"/>
        <w:rPr>
          <w:spacing w:val="-2"/>
          <w:lang w:val="it-IT"/>
        </w:rPr>
      </w:pPr>
      <w:r w:rsidRPr="002561DE">
        <w:rPr>
          <w:spacing w:val="-2"/>
          <w:lang w:val="it-IT"/>
        </w:rPr>
        <w:t>Solo le società in possesso di un Contratto Campus e School e dell</w:t>
      </w:r>
      <w:r w:rsidR="000330A5">
        <w:rPr>
          <w:spacing w:val="-2"/>
          <w:lang w:val="it-IT"/>
        </w:rPr>
        <w:t>’</w:t>
      </w:r>
      <w:r w:rsidRPr="002561DE">
        <w:rPr>
          <w:spacing w:val="-2"/>
          <w:lang w:val="it-IT"/>
        </w:rPr>
        <w:t>iscrizione Enrollment for Education Solutions che hanno ottenuto in licenza System Center Configuration Manager 2007 R3</w:t>
      </w:r>
      <w:r w:rsidR="009942CA" w:rsidRPr="003F4DF6">
        <w:rPr>
          <w:spacing w:val="-2"/>
        </w:rPr>
        <w:fldChar w:fldCharType="begin"/>
      </w:r>
      <w:r w:rsidRPr="002561DE">
        <w:rPr>
          <w:spacing w:val="-2"/>
          <w:lang w:val="it-IT"/>
        </w:rPr>
        <w:instrText>XE "System Center Configuration Manager 2007 R3"</w:instrText>
      </w:r>
      <w:r w:rsidR="009942CA" w:rsidRPr="003F4DF6">
        <w:rPr>
          <w:spacing w:val="-2"/>
        </w:rPr>
        <w:fldChar w:fldCharType="end"/>
      </w:r>
      <w:r w:rsidRPr="002561DE">
        <w:rPr>
          <w:spacing w:val="-2"/>
          <w:lang w:val="it-IT"/>
        </w:rPr>
        <w:t xml:space="preserve"> prima del 1 aprile 2012 potranno acquistare licenze di gestione per questa versione del Prodotto e</w:t>
      </w:r>
      <w:r w:rsidR="00D16D22" w:rsidRPr="002561DE">
        <w:rPr>
          <w:spacing w:val="-2"/>
          <w:lang w:val="it-IT"/>
        </w:rPr>
        <w:t> </w:t>
      </w:r>
      <w:r w:rsidRPr="002561DE">
        <w:rPr>
          <w:spacing w:val="-2"/>
          <w:lang w:val="it-IT"/>
        </w:rPr>
        <w:t>tali licenze di</w:t>
      </w:r>
      <w:r w:rsidR="00891A42" w:rsidRPr="002561DE">
        <w:rPr>
          <w:spacing w:val="-2"/>
          <w:lang w:val="it-IT"/>
        </w:rPr>
        <w:t> </w:t>
      </w:r>
      <w:r w:rsidRPr="002561DE">
        <w:rPr>
          <w:spacing w:val="-2"/>
          <w:lang w:val="it-IT"/>
        </w:rPr>
        <w:t>gestione dovranno essere acquistate ai sensi del medesimo contratto o nello stesso periodo di validità dell</w:t>
      </w:r>
      <w:r w:rsidR="000330A5">
        <w:rPr>
          <w:spacing w:val="-2"/>
          <w:lang w:val="it-IT"/>
        </w:rPr>
        <w:t>’</w:t>
      </w:r>
      <w:r w:rsidRPr="002561DE">
        <w:rPr>
          <w:spacing w:val="-2"/>
          <w:lang w:val="it-IT"/>
        </w:rPr>
        <w:t xml:space="preserve">iscrizione delle licenze precedenti. </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919D2" w:rsidRPr="002561DE" w:rsidRDefault="00C13DF8" w:rsidP="00680B4D">
      <w:pPr>
        <w:pStyle w:val="ProductList-Offering2Heading"/>
        <w:outlineLvl w:val="2"/>
        <w:rPr>
          <w:lang w:val="it-IT"/>
        </w:rPr>
      </w:pPr>
      <w:r w:rsidRPr="002561DE">
        <w:rPr>
          <w:lang w:val="it-IT"/>
        </w:rPr>
        <w:tab/>
      </w:r>
      <w:bookmarkStart w:id="618" w:name="_Toc378147641"/>
      <w:bookmarkStart w:id="619" w:name="_Toc378151543"/>
      <w:bookmarkStart w:id="620" w:name="_Toc379797227"/>
      <w:bookmarkStart w:id="621" w:name="_Toc380513252"/>
      <w:bookmarkStart w:id="622" w:name="_Toc380655294"/>
      <w:bookmarkStart w:id="623" w:name="_Toc383678725"/>
      <w:r w:rsidRPr="002561DE">
        <w:rPr>
          <w:lang w:val="it-IT"/>
        </w:rP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BC25B0" w:rsidTr="00D8182E">
        <w:tc>
          <w:tcPr>
            <w:tcW w:w="3060" w:type="dxa"/>
            <w:tcBorders>
              <w:top w:val="nil"/>
              <w:left w:val="nil"/>
              <w:bottom w:val="dashSmallGap" w:sz="4" w:space="0" w:color="BFBFBF" w:themeColor="background1" w:themeShade="BF"/>
              <w:right w:val="nil"/>
            </w:tcBorders>
          </w:tcPr>
          <w:p w:rsidR="00BC25B0" w:rsidRPr="002561DE" w:rsidRDefault="00BC25B0" w:rsidP="00F944EC">
            <w:pPr>
              <w:pStyle w:val="ProductList-Offering2"/>
              <w:rPr>
                <w:lang w:val="it-IT"/>
              </w:rPr>
            </w:pPr>
            <w:bookmarkStart w:id="624" w:name="_Toc379797228"/>
            <w:bookmarkStart w:id="625" w:name="_Toc380513253"/>
            <w:bookmarkStart w:id="626" w:name="_Toc380655295"/>
            <w:bookmarkStart w:id="627" w:name="_Toc383678726"/>
            <w:r w:rsidRPr="002561DE">
              <w:rPr>
                <w:lang w:val="it-IT"/>
              </w:rPr>
              <w:t>Licenza di Gestione Server Enterprise per</w:t>
            </w:r>
            <w:r>
              <w:fldChar w:fldCharType="begin"/>
            </w:r>
            <w:r w:rsidRPr="002561DE">
              <w:rPr>
                <w:lang w:val="it-IT"/>
              </w:rPr>
              <w:instrText>XE "Operations Manager 2007 R2"</w:instrText>
            </w:r>
            <w:r>
              <w:fldChar w:fldCharType="end"/>
            </w:r>
            <w:r w:rsidRPr="002561DE">
              <w:rPr>
                <w:lang w:val="it-IT"/>
              </w:rPr>
              <w:t xml:space="preserve"> System Center Operations Manager 2007 R2</w:t>
            </w:r>
            <w:bookmarkEnd w:id="624"/>
            <w:bookmarkEnd w:id="625"/>
            <w:bookmarkEnd w:id="626"/>
            <w:bookmarkEnd w:id="627"/>
            <w:r>
              <w:fldChar w:fldCharType="begin"/>
            </w:r>
            <w:r w:rsidRPr="002561DE">
              <w:rPr>
                <w:lang w:val="it-IT"/>
              </w:rP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C25B0" w:rsidRDefault="00BC25B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C25B0" w:rsidRDefault="00BC25B0" w:rsidP="00C05A53">
            <w:pPr>
              <w:pStyle w:val="ProductList-OfferingBody"/>
              <w:ind w:left="-113"/>
              <w:jc w:val="center"/>
            </w:pPr>
            <w:r>
              <w:t>5</w:t>
            </w: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70AD47" w:themeFill="accent6"/>
            <w:vAlign w:val="center"/>
          </w:tcPr>
          <w:p w:rsidR="00BC25B0" w:rsidRDefault="00BC25B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r>
      <w:tr w:rsidR="00BC25B0"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BC25B0" w:rsidRPr="002561DE" w:rsidRDefault="00BC25B0" w:rsidP="00F944EC">
            <w:pPr>
              <w:pStyle w:val="ProductList-Offering2"/>
              <w:rPr>
                <w:lang w:val="it-IT"/>
              </w:rPr>
            </w:pPr>
            <w:bookmarkStart w:id="628" w:name="_Toc379797229"/>
            <w:bookmarkStart w:id="629" w:name="_Toc380513254"/>
            <w:bookmarkStart w:id="630" w:name="_Toc380655296"/>
            <w:bookmarkStart w:id="631" w:name="_Toc383678727"/>
            <w:r w:rsidRPr="002561DE">
              <w:rPr>
                <w:lang w:val="it-IT"/>
              </w:rPr>
              <w:t>Licenza di Gestione Server Standard per</w:t>
            </w:r>
            <w:r>
              <w:fldChar w:fldCharType="begin"/>
            </w:r>
            <w:r w:rsidRPr="002561DE">
              <w:rPr>
                <w:lang w:val="it-IT"/>
              </w:rPr>
              <w:instrText>XE "Operations Manager 2007 R2"</w:instrText>
            </w:r>
            <w:r>
              <w:fldChar w:fldCharType="end"/>
            </w:r>
            <w:r w:rsidRPr="002561DE">
              <w:rPr>
                <w:lang w:val="it-IT"/>
              </w:rPr>
              <w:t xml:space="preserve"> System Center Operations Manager 2007 R2</w:t>
            </w:r>
            <w:bookmarkEnd w:id="628"/>
            <w:bookmarkEnd w:id="629"/>
            <w:bookmarkEnd w:id="630"/>
            <w:bookmarkEnd w:id="631"/>
            <w:r>
              <w:fldChar w:fldCharType="begin"/>
            </w:r>
            <w:r w:rsidRPr="002561DE">
              <w:rPr>
                <w:lang w:val="it-IT"/>
              </w:rP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C25B0" w:rsidRDefault="00BC25B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C25B0" w:rsidRDefault="00BC25B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C25B0" w:rsidRDefault="00BC25B0" w:rsidP="00C05A53">
            <w:pPr>
              <w:pStyle w:val="ProductList-OfferingBody"/>
              <w:ind w:left="-113"/>
              <w:jc w:val="center"/>
            </w:pPr>
            <w:r>
              <w:t>1</w:t>
            </w: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70AD47" w:themeFill="accent6"/>
            <w:vAlign w:val="center"/>
          </w:tcPr>
          <w:p w:rsidR="00BC25B0" w:rsidRDefault="00BC25B0"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c>
          <w:tcPr>
            <w:tcW w:w="595" w:type="dxa"/>
            <w:shd w:val="clear" w:color="auto" w:fill="BFBFBF" w:themeFill="background1" w:themeFillShade="BF"/>
            <w:vAlign w:val="center"/>
          </w:tcPr>
          <w:p w:rsidR="00BC25B0" w:rsidRDefault="00BC25B0" w:rsidP="00C05A53">
            <w:pPr>
              <w:pStyle w:val="ProductList-OfferingBody"/>
              <w:ind w:left="-113"/>
              <w:jc w:val="center"/>
            </w:pPr>
          </w:p>
        </w:tc>
        <w:tc>
          <w:tcPr>
            <w:tcW w:w="596" w:type="dxa"/>
            <w:shd w:val="clear" w:color="auto" w:fill="BFBFBF" w:themeFill="background1" w:themeFillShade="BF"/>
            <w:vAlign w:val="center"/>
          </w:tcPr>
          <w:p w:rsidR="00BC25B0" w:rsidRDefault="00BC25B0" w:rsidP="00C05A53">
            <w:pPr>
              <w:pStyle w:val="ProductList-OfferingBody"/>
              <w:ind w:left="-113"/>
              <w:jc w:val="center"/>
            </w:pPr>
          </w:p>
        </w:tc>
      </w:tr>
      <w:tr w:rsidR="004950FC"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4950FC" w:rsidRPr="002561DE" w:rsidRDefault="004950FC" w:rsidP="00F944EC">
            <w:pPr>
              <w:pStyle w:val="ProductList-Offering2"/>
              <w:rPr>
                <w:lang w:val="it-IT"/>
              </w:rPr>
            </w:pPr>
            <w:bookmarkStart w:id="632" w:name="_Toc379797230"/>
            <w:bookmarkStart w:id="633" w:name="_Toc380513255"/>
            <w:bookmarkStart w:id="634" w:name="_Toc380655297"/>
            <w:bookmarkStart w:id="635" w:name="_Toc383678728"/>
            <w:r w:rsidRPr="002561DE">
              <w:rPr>
                <w:lang w:val="it-IT"/>
              </w:rPr>
              <w:t>Licenza di Gestione Client per System Center Operations Manager 2007 R2</w:t>
            </w:r>
            <w:r>
              <w:fldChar w:fldCharType="begin"/>
            </w:r>
            <w:r w:rsidRPr="002561DE">
              <w:rPr>
                <w:lang w:val="it-IT"/>
              </w:rPr>
              <w:instrText>XE "Operations Manager 2007 R2"</w:instrText>
            </w:r>
            <w:r>
              <w:fldChar w:fldCharType="end"/>
            </w:r>
            <w:r w:rsidRPr="002561DE">
              <w:rPr>
                <w:lang w:val="it-IT"/>
              </w:rPr>
              <w:t xml:space="preserve"> per OSE</w:t>
            </w:r>
            <w:bookmarkEnd w:id="632"/>
            <w:bookmarkEnd w:id="633"/>
            <w:bookmarkEnd w:id="634"/>
            <w:bookmarkEnd w:id="635"/>
            <w:r>
              <w:fldChar w:fldCharType="begin"/>
            </w:r>
            <w:r w:rsidRPr="002561DE">
              <w:rPr>
                <w:lang w:val="it-IT"/>
              </w:rP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50FC" w:rsidRDefault="004950F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50FC" w:rsidRDefault="004950F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50FC" w:rsidRDefault="004950F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50FC" w:rsidRDefault="004950F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950FC" w:rsidRDefault="004950FC" w:rsidP="00C05A53">
            <w:pPr>
              <w:pStyle w:val="ProductList-OfferingBody"/>
              <w:ind w:left="-113"/>
              <w:jc w:val="center"/>
            </w:pPr>
            <w:r>
              <w:t>1</w:t>
            </w: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70AD47" w:themeFill="accent6"/>
            <w:vAlign w:val="center"/>
          </w:tcPr>
          <w:p w:rsidR="004950FC" w:rsidRPr="00FE04BF" w:rsidRDefault="004950FC"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r>
      <w:tr w:rsidR="004950FC" w:rsidTr="00D8182E">
        <w:tc>
          <w:tcPr>
            <w:tcW w:w="3060" w:type="dxa"/>
            <w:tcBorders>
              <w:top w:val="dashSmallGap" w:sz="4" w:space="0" w:color="BFBFBF" w:themeColor="background1" w:themeShade="BF"/>
              <w:left w:val="nil"/>
              <w:bottom w:val="nil"/>
              <w:right w:val="nil"/>
            </w:tcBorders>
          </w:tcPr>
          <w:p w:rsidR="004950FC" w:rsidRPr="002561DE" w:rsidRDefault="004950FC" w:rsidP="00F944EC">
            <w:pPr>
              <w:pStyle w:val="ProductList-Offering2"/>
              <w:rPr>
                <w:lang w:val="it-IT"/>
              </w:rPr>
            </w:pPr>
            <w:bookmarkStart w:id="636" w:name="_Toc379797231"/>
            <w:bookmarkStart w:id="637" w:name="_Toc380513256"/>
            <w:bookmarkStart w:id="638" w:name="_Toc380655298"/>
            <w:bookmarkStart w:id="639" w:name="_Toc383678729"/>
            <w:r w:rsidRPr="002561DE">
              <w:rPr>
                <w:lang w:val="it-IT"/>
              </w:rPr>
              <w:t>Licenza di Gestione Client per System Center Operations Manager 2007 R2</w:t>
            </w:r>
            <w:r>
              <w:fldChar w:fldCharType="begin"/>
            </w:r>
            <w:r w:rsidRPr="002561DE">
              <w:rPr>
                <w:lang w:val="it-IT"/>
              </w:rPr>
              <w:instrText>XE "Operations Manager 2007 R2"</w:instrText>
            </w:r>
            <w:r>
              <w:fldChar w:fldCharType="end"/>
            </w:r>
            <w:r w:rsidRPr="002561DE">
              <w:rPr>
                <w:lang w:val="it-IT"/>
              </w:rPr>
              <w:t xml:space="preserve"> per Utente</w:t>
            </w:r>
            <w:bookmarkEnd w:id="636"/>
            <w:bookmarkEnd w:id="637"/>
            <w:bookmarkEnd w:id="638"/>
            <w:bookmarkEnd w:id="639"/>
            <w:r>
              <w:fldChar w:fldCharType="begin"/>
            </w:r>
            <w:r w:rsidRPr="002561DE">
              <w:rPr>
                <w:lang w:val="it-IT"/>
              </w:rP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4950FC" w:rsidRDefault="004950FC"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4950FC" w:rsidRDefault="004950F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950FC" w:rsidRDefault="004950F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950FC" w:rsidRDefault="004950F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950FC" w:rsidRDefault="004950FC" w:rsidP="00C05A53">
            <w:pPr>
              <w:pStyle w:val="ProductList-OfferingBody"/>
              <w:ind w:left="-113"/>
              <w:jc w:val="center"/>
            </w:pPr>
            <w:r>
              <w:t>1</w:t>
            </w: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70AD47" w:themeFill="accent6"/>
            <w:vAlign w:val="center"/>
          </w:tcPr>
          <w:p w:rsidR="004950FC" w:rsidRPr="00FE04BF" w:rsidRDefault="004950FC"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c>
          <w:tcPr>
            <w:tcW w:w="595" w:type="dxa"/>
            <w:shd w:val="clear" w:color="auto" w:fill="BFBFBF" w:themeFill="background1" w:themeFillShade="BF"/>
            <w:vAlign w:val="center"/>
          </w:tcPr>
          <w:p w:rsidR="004950FC" w:rsidRDefault="004950FC" w:rsidP="00C05A53">
            <w:pPr>
              <w:pStyle w:val="ProductList-OfferingBody"/>
              <w:ind w:left="-113"/>
              <w:jc w:val="center"/>
            </w:pPr>
          </w:p>
        </w:tc>
        <w:tc>
          <w:tcPr>
            <w:tcW w:w="596" w:type="dxa"/>
            <w:shd w:val="clear" w:color="auto" w:fill="BFBFBF" w:themeFill="background1" w:themeFillShade="BF"/>
            <w:vAlign w:val="center"/>
          </w:tcPr>
          <w:p w:rsidR="004950FC" w:rsidRDefault="004950FC"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597" w:type="dxa"/>
          </w:tcPr>
          <w:p w:rsidR="00D8182E" w:rsidRDefault="00D8182E" w:rsidP="00D8182E">
            <w:pPr>
              <w:pStyle w:val="ProductList-Body"/>
              <w:spacing w:before="20" w:after="20"/>
            </w:pPr>
            <w:r>
              <w:t xml:space="preserve">Pool di Prodotti: </w:t>
            </w:r>
            <w:r>
              <w:rPr>
                <w:b/>
              </w:rPr>
              <w:t>Server</w:t>
            </w:r>
          </w:p>
        </w:tc>
        <w:tc>
          <w:tcPr>
            <w:tcW w:w="3597" w:type="dxa"/>
          </w:tcPr>
          <w:p w:rsidR="00D8182E" w:rsidRDefault="00D8182E" w:rsidP="00D8182E">
            <w:pPr>
              <w:pStyle w:val="ProductList-Body"/>
              <w:spacing w:before="20" w:after="20"/>
            </w:pPr>
          </w:p>
        </w:tc>
      </w:tr>
      <w:tr w:rsidR="00D8182E" w:rsidRPr="00086423"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Pr="002561DE" w:rsidRDefault="001A15B4" w:rsidP="00D8182E">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D8182E" w:rsidRPr="002561DE" w:rsidRDefault="00D8182E" w:rsidP="00D8182E">
            <w:pPr>
              <w:pStyle w:val="ProductList-Body"/>
              <w:spacing w:before="20" w:after="20"/>
              <w:rPr>
                <w:lang w:val="it-IT"/>
              </w:rPr>
            </w:pPr>
          </w:p>
        </w:tc>
      </w:tr>
    </w:tbl>
    <w:p w:rsidR="00071A79" w:rsidRPr="002561DE" w:rsidRDefault="00071A79" w:rsidP="00071A79">
      <w:pPr>
        <w:pStyle w:val="ProductList-Body"/>
        <w:shd w:val="clear" w:color="auto" w:fill="D9D9D9" w:themeFill="background1" w:themeFillShade="D9"/>
        <w:spacing w:before="120" w:after="120"/>
        <w:rPr>
          <w:b/>
          <w:lang w:val="it-IT"/>
        </w:rPr>
      </w:pPr>
      <w:r w:rsidRPr="002561DE">
        <w:rPr>
          <w:b/>
          <w:lang w:val="it-IT"/>
        </w:rPr>
        <w:t>Informazioni Aggiuntive</w:t>
      </w:r>
    </w:p>
    <w:p w:rsidR="00071A79" w:rsidRPr="002561DE" w:rsidRDefault="00071A79" w:rsidP="00071A79">
      <w:pPr>
        <w:pStyle w:val="ProductList-Body"/>
        <w:rPr>
          <w:spacing w:val="-2"/>
          <w:lang w:val="it-IT"/>
        </w:rPr>
      </w:pPr>
      <w:r w:rsidRPr="002561DE">
        <w:rPr>
          <w:spacing w:val="-2"/>
          <w:lang w:val="it-IT"/>
        </w:rPr>
        <w:t>Solo le società in possesso di un Contratto Campus e School e dell</w:t>
      </w:r>
      <w:r w:rsidR="000330A5">
        <w:rPr>
          <w:spacing w:val="-2"/>
          <w:lang w:val="it-IT"/>
        </w:rPr>
        <w:t>’</w:t>
      </w:r>
      <w:r w:rsidRPr="002561DE">
        <w:rPr>
          <w:spacing w:val="-2"/>
          <w:lang w:val="it-IT"/>
        </w:rPr>
        <w:t>iscrizione Enrollment for Education Solutions che hanno ottenuto in licenza System Center Configuration Manager 2007 R3</w:t>
      </w:r>
      <w:r w:rsidR="009942CA" w:rsidRPr="003F4DF6">
        <w:rPr>
          <w:spacing w:val="-2"/>
        </w:rPr>
        <w:fldChar w:fldCharType="begin"/>
      </w:r>
      <w:r w:rsidRPr="002561DE">
        <w:rPr>
          <w:spacing w:val="-2"/>
          <w:lang w:val="it-IT"/>
        </w:rPr>
        <w:instrText>XE "System Center Configuration Manager 2007 R3"</w:instrText>
      </w:r>
      <w:r w:rsidR="009942CA" w:rsidRPr="003F4DF6">
        <w:rPr>
          <w:spacing w:val="-2"/>
        </w:rPr>
        <w:fldChar w:fldCharType="end"/>
      </w:r>
      <w:r w:rsidRPr="002561DE">
        <w:rPr>
          <w:spacing w:val="-2"/>
          <w:lang w:val="it-IT"/>
        </w:rPr>
        <w:t xml:space="preserve"> prima del 1 aprile 2012 potranno acquistare licenze di gestione per questa versione del Prodotto e</w:t>
      </w:r>
      <w:r w:rsidR="00D16D22" w:rsidRPr="002561DE">
        <w:rPr>
          <w:spacing w:val="-2"/>
          <w:lang w:val="it-IT"/>
        </w:rPr>
        <w:t> </w:t>
      </w:r>
      <w:r w:rsidRPr="002561DE">
        <w:rPr>
          <w:spacing w:val="-2"/>
          <w:lang w:val="it-IT"/>
        </w:rPr>
        <w:t>tali licenze di</w:t>
      </w:r>
      <w:r w:rsidR="00891A42" w:rsidRPr="002561DE">
        <w:rPr>
          <w:spacing w:val="-2"/>
          <w:lang w:val="it-IT"/>
        </w:rPr>
        <w:t> </w:t>
      </w:r>
      <w:r w:rsidRPr="002561DE">
        <w:rPr>
          <w:spacing w:val="-2"/>
          <w:lang w:val="it-IT"/>
        </w:rPr>
        <w:t>gestione dovranno essere acquistate ai sensi del medesimo contratto o nello stesso periodo di validità dell</w:t>
      </w:r>
      <w:r w:rsidR="000330A5">
        <w:rPr>
          <w:spacing w:val="-2"/>
          <w:lang w:val="it-IT"/>
        </w:rPr>
        <w:t>’</w:t>
      </w:r>
      <w:r w:rsidRPr="002561DE">
        <w:rPr>
          <w:spacing w:val="-2"/>
          <w:lang w:val="it-IT"/>
        </w:rPr>
        <w:t xml:space="preserve">iscrizione delle licenze precedenti. </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407E60" w:rsidRPr="002561DE" w:rsidRDefault="00C13DF8" w:rsidP="00680B4D">
      <w:pPr>
        <w:pStyle w:val="ProductList-Offering2Heading"/>
        <w:outlineLvl w:val="2"/>
        <w:rPr>
          <w:lang w:val="it-IT"/>
        </w:rPr>
      </w:pPr>
      <w:r w:rsidRPr="002561DE">
        <w:rPr>
          <w:lang w:val="it-IT"/>
        </w:rPr>
        <w:tab/>
      </w:r>
      <w:bookmarkStart w:id="640" w:name="_Toc378147642"/>
      <w:bookmarkStart w:id="641" w:name="_Toc378151544"/>
      <w:bookmarkStart w:id="642" w:name="_Toc379797232"/>
      <w:bookmarkStart w:id="643" w:name="_Toc380513257"/>
      <w:bookmarkStart w:id="644" w:name="_Toc380655299"/>
      <w:bookmarkStart w:id="645" w:name="_Toc383678730"/>
      <w:r w:rsidRPr="002561DE">
        <w:rPr>
          <w:lang w:val="it-IT"/>
        </w:rP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B27F57" w:rsidTr="00495DD9">
        <w:tc>
          <w:tcPr>
            <w:tcW w:w="3060" w:type="dxa"/>
            <w:tcBorders>
              <w:top w:val="nil"/>
              <w:left w:val="nil"/>
              <w:bottom w:val="dashSmallGap" w:sz="4" w:space="0" w:color="BFBFBF" w:themeColor="background1" w:themeShade="BF"/>
              <w:right w:val="nil"/>
            </w:tcBorders>
          </w:tcPr>
          <w:p w:rsidR="00B27F57" w:rsidRPr="002561DE" w:rsidRDefault="00B27F57" w:rsidP="00C06189">
            <w:pPr>
              <w:pStyle w:val="ProductList-Offering2"/>
              <w:rPr>
                <w:lang w:val="it-IT"/>
              </w:rPr>
            </w:pPr>
            <w:bookmarkStart w:id="646" w:name="_Toc379797233"/>
            <w:bookmarkStart w:id="647" w:name="_Toc380513258"/>
            <w:bookmarkStart w:id="648" w:name="_Toc380655300"/>
            <w:bookmarkStart w:id="649" w:name="_Toc383678731"/>
            <w:r w:rsidRPr="002561DE">
              <w:rPr>
                <w:lang w:val="it-IT"/>
              </w:rPr>
              <w:t>Licenza di Gestione Server per System Center</w:t>
            </w:r>
            <w:r w:rsidR="00C06189">
              <w:rPr>
                <w:lang w:val="it-IT"/>
              </w:rPr>
              <w:t> </w:t>
            </w:r>
            <w:r w:rsidRPr="002561DE">
              <w:rPr>
                <w:lang w:val="it-IT"/>
              </w:rPr>
              <w:t>2012 Datacenter</w:t>
            </w:r>
            <w:r>
              <w:fldChar w:fldCharType="begin"/>
            </w:r>
            <w:r w:rsidRPr="002561DE">
              <w:rPr>
                <w:lang w:val="it-IT"/>
              </w:rPr>
              <w:instrText>XE "Licenza di Gestione Server per System Center 2012 R2 Datacenter"</w:instrText>
            </w:r>
            <w:r>
              <w:fldChar w:fldCharType="end"/>
            </w:r>
            <w:r w:rsidRPr="002561DE">
              <w:rPr>
                <w:lang w:val="it-IT"/>
              </w:rPr>
              <w:t xml:space="preserve"> (2 processori)</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B27F57" w:rsidRDefault="00B27F57"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B27F57" w:rsidRDefault="00B27F5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27F57" w:rsidRDefault="00B27F5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27F57" w:rsidRDefault="00B27F5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27F57" w:rsidRDefault="00B27F57" w:rsidP="00C05A53">
            <w:pPr>
              <w:pStyle w:val="ProductList-OfferingBody"/>
              <w:ind w:left="-113"/>
              <w:jc w:val="center"/>
            </w:pPr>
            <w:r>
              <w:t>25</w:t>
            </w:r>
          </w:p>
        </w:tc>
        <w:tc>
          <w:tcPr>
            <w:tcW w:w="596" w:type="dxa"/>
            <w:shd w:val="clear" w:color="auto" w:fill="70AD47" w:themeFill="accent6"/>
            <w:vAlign w:val="center"/>
          </w:tcPr>
          <w:p w:rsidR="00B27F57" w:rsidRDefault="00B27F5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B27F57" w:rsidRDefault="00B27F5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27F57" w:rsidRDefault="00B27F57" w:rsidP="00C05A53">
            <w:pPr>
              <w:pStyle w:val="ProductList-OfferingBody"/>
              <w:ind w:left="-113"/>
              <w:jc w:val="center"/>
            </w:pPr>
          </w:p>
        </w:tc>
        <w:tc>
          <w:tcPr>
            <w:tcW w:w="595" w:type="dxa"/>
            <w:shd w:val="clear" w:color="auto" w:fill="70AD47" w:themeFill="accent6"/>
            <w:vAlign w:val="center"/>
          </w:tcPr>
          <w:p w:rsidR="00B27F57" w:rsidRPr="00B27F57" w:rsidRDefault="00B27F57" w:rsidP="00C05A53">
            <w:pPr>
              <w:pStyle w:val="ProductList-OfferingBody"/>
              <w:ind w:left="-113"/>
              <w:jc w:val="center"/>
            </w:pPr>
          </w:p>
        </w:tc>
        <w:tc>
          <w:tcPr>
            <w:tcW w:w="595" w:type="dxa"/>
            <w:shd w:val="clear" w:color="auto" w:fill="70AD47" w:themeFill="accent6"/>
            <w:vAlign w:val="center"/>
          </w:tcPr>
          <w:p w:rsidR="00B27F57" w:rsidRPr="00B27F57" w:rsidRDefault="00B27F57" w:rsidP="00C05A53">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596" w:type="dxa"/>
            <w:shd w:val="clear" w:color="auto" w:fill="70AD47" w:themeFill="accent6"/>
            <w:vAlign w:val="center"/>
          </w:tcPr>
          <w:p w:rsidR="00B27F57" w:rsidRPr="00E80CD1" w:rsidRDefault="00B27F57"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B27F57" w:rsidRDefault="00B27F57" w:rsidP="00C05A53">
            <w:pPr>
              <w:pStyle w:val="ProductList-OfferingBody"/>
              <w:ind w:left="-113"/>
              <w:jc w:val="center"/>
            </w:pPr>
          </w:p>
        </w:tc>
        <w:tc>
          <w:tcPr>
            <w:tcW w:w="596" w:type="dxa"/>
            <w:shd w:val="clear" w:color="auto" w:fill="70AD47" w:themeFill="accent6"/>
            <w:vAlign w:val="center"/>
          </w:tcPr>
          <w:p w:rsidR="00B27F57" w:rsidRPr="00B27F57" w:rsidRDefault="00B27F57" w:rsidP="00B27F57">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t>,</w:t>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sidRPr="00B27F57">
              <w:rPr>
                <w:bCs/>
                <w:lang w:val="it-IT"/>
              </w:rPr>
              <w:t xml:space="preserve"> C</w:t>
            </w:r>
            <w:r w:rsidRPr="00B27F57">
              <w:rPr>
                <w:bCs/>
              </w:rPr>
              <w:fldChar w:fldCharType="end"/>
            </w:r>
          </w:p>
        </w:tc>
      </w:tr>
      <w:tr w:rsidR="00B27F57" w:rsidTr="00495DD9">
        <w:tc>
          <w:tcPr>
            <w:tcW w:w="3060" w:type="dxa"/>
            <w:tcBorders>
              <w:top w:val="dashSmallGap" w:sz="4" w:space="0" w:color="BFBFBF" w:themeColor="background1" w:themeShade="BF"/>
              <w:left w:val="nil"/>
              <w:bottom w:val="nil"/>
              <w:right w:val="nil"/>
            </w:tcBorders>
          </w:tcPr>
          <w:p w:rsidR="00B27F57" w:rsidRPr="002561DE" w:rsidRDefault="00B27F57" w:rsidP="00F944EC">
            <w:pPr>
              <w:pStyle w:val="ProductList-Offering2"/>
              <w:rPr>
                <w:lang w:val="it-IT"/>
              </w:rPr>
            </w:pPr>
            <w:bookmarkStart w:id="650" w:name="_Toc379797234"/>
            <w:bookmarkStart w:id="651" w:name="_Toc380513259"/>
            <w:bookmarkStart w:id="652" w:name="_Toc380655301"/>
            <w:bookmarkStart w:id="653" w:name="_Toc383678732"/>
            <w:r w:rsidRPr="002561DE">
              <w:rPr>
                <w:lang w:val="it-IT"/>
              </w:rPr>
              <w:t>Licenza di Gestione Server Standard per System Center 2012 R2</w:t>
            </w:r>
            <w:r>
              <w:fldChar w:fldCharType="begin"/>
            </w:r>
            <w:r w:rsidRPr="002561DE">
              <w:rPr>
                <w:lang w:val="it-IT"/>
              </w:rPr>
              <w:instrText>XE "Licenza di Gestione Server Standard per System Center 2012 R2"</w:instrText>
            </w:r>
            <w:r>
              <w:fldChar w:fldCharType="end"/>
            </w:r>
            <w:r w:rsidRPr="002561DE">
              <w:rPr>
                <w:lang w:val="it-IT"/>
              </w:rPr>
              <w:t xml:space="preserve"> (2 processori)</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B27F57" w:rsidRDefault="00B27F5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B27F57" w:rsidRDefault="00B27F5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27F57" w:rsidRDefault="00B27F5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27F57" w:rsidRDefault="00B27F5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27F57" w:rsidRDefault="00B27F57" w:rsidP="00C05A53">
            <w:pPr>
              <w:pStyle w:val="ProductList-OfferingBody"/>
              <w:ind w:left="-113"/>
              <w:jc w:val="center"/>
            </w:pPr>
            <w:r>
              <w:t>15</w:t>
            </w:r>
          </w:p>
        </w:tc>
        <w:tc>
          <w:tcPr>
            <w:tcW w:w="596" w:type="dxa"/>
            <w:shd w:val="clear" w:color="auto" w:fill="70AD47" w:themeFill="accent6"/>
            <w:vAlign w:val="center"/>
          </w:tcPr>
          <w:p w:rsidR="00B27F57" w:rsidRDefault="00B27F5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B27F57" w:rsidRDefault="00B27F57"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27F57" w:rsidRDefault="00B27F57" w:rsidP="00C05A53">
            <w:pPr>
              <w:pStyle w:val="ProductList-OfferingBody"/>
              <w:ind w:left="-113"/>
              <w:jc w:val="center"/>
            </w:pPr>
          </w:p>
        </w:tc>
        <w:tc>
          <w:tcPr>
            <w:tcW w:w="595" w:type="dxa"/>
            <w:shd w:val="clear" w:color="auto" w:fill="70AD47" w:themeFill="accent6"/>
            <w:vAlign w:val="center"/>
          </w:tcPr>
          <w:p w:rsidR="00B27F57" w:rsidRPr="00B27F57" w:rsidRDefault="00B27F57" w:rsidP="00C05A53">
            <w:pPr>
              <w:pStyle w:val="ProductList-OfferingBody"/>
              <w:ind w:left="-113"/>
              <w:jc w:val="center"/>
            </w:pPr>
          </w:p>
        </w:tc>
        <w:tc>
          <w:tcPr>
            <w:tcW w:w="595" w:type="dxa"/>
            <w:shd w:val="clear" w:color="auto" w:fill="70AD47" w:themeFill="accent6"/>
            <w:vAlign w:val="center"/>
          </w:tcPr>
          <w:p w:rsidR="00B27F57" w:rsidRPr="00B27F57" w:rsidRDefault="00B27F57" w:rsidP="00FD32E5">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596" w:type="dxa"/>
            <w:shd w:val="clear" w:color="auto" w:fill="70AD47" w:themeFill="accent6"/>
            <w:vAlign w:val="center"/>
          </w:tcPr>
          <w:p w:rsidR="00B27F57" w:rsidRPr="00E80CD1" w:rsidRDefault="00B27F57" w:rsidP="0016059B">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B27F57" w:rsidRDefault="00B27F57" w:rsidP="00FD32E5">
            <w:pPr>
              <w:pStyle w:val="ProductList-OfferingBody"/>
              <w:ind w:left="-113"/>
              <w:jc w:val="center"/>
            </w:pPr>
          </w:p>
        </w:tc>
        <w:tc>
          <w:tcPr>
            <w:tcW w:w="596" w:type="dxa"/>
            <w:shd w:val="clear" w:color="auto" w:fill="70AD47" w:themeFill="accent6"/>
            <w:vAlign w:val="center"/>
          </w:tcPr>
          <w:p w:rsidR="00B27F57" w:rsidRPr="00B27F57" w:rsidRDefault="00B27F57" w:rsidP="0016059B">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t>,</w:t>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sidRPr="00B27F57">
              <w:rPr>
                <w:bCs/>
                <w:lang w:val="it-IT"/>
              </w:rPr>
              <w:t xml:space="preserve"> C</w:t>
            </w:r>
            <w:r w:rsidRPr="00B27F57">
              <w:rPr>
                <w:bCs/>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350"/>
        <w:gridCol w:w="3597"/>
      </w:tblGrid>
      <w:tr w:rsidR="00495DD9" w:rsidTr="00BE1AC9">
        <w:tc>
          <w:tcPr>
            <w:tcW w:w="3843"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350" w:type="dxa"/>
          </w:tcPr>
          <w:p w:rsidR="00495DD9" w:rsidRDefault="00495DD9" w:rsidP="00495DD9">
            <w:pPr>
              <w:pStyle w:val="ProductList-Body"/>
              <w:spacing w:before="20" w:after="20"/>
            </w:pPr>
            <w:r>
              <w:t xml:space="preserve">Pool di Prodotti: </w:t>
            </w:r>
            <w:r>
              <w:rPr>
                <w:b/>
              </w:rPr>
              <w:t>Server</w:t>
            </w:r>
          </w:p>
        </w:tc>
        <w:tc>
          <w:tcPr>
            <w:tcW w:w="3597" w:type="dxa"/>
          </w:tcPr>
          <w:p w:rsidR="00495DD9" w:rsidRDefault="00495DD9" w:rsidP="00495DD9">
            <w:pPr>
              <w:pStyle w:val="ProductList-Body"/>
              <w:spacing w:before="20" w:after="20"/>
            </w:pPr>
          </w:p>
        </w:tc>
      </w:tr>
      <w:tr w:rsidR="00495DD9" w:rsidRPr="00086423" w:rsidTr="00BE1AC9">
        <w:tc>
          <w:tcPr>
            <w:tcW w:w="3843" w:type="dxa"/>
          </w:tcPr>
          <w:p w:rsidR="00495DD9" w:rsidRDefault="00495DD9" w:rsidP="00495DD9">
            <w:pPr>
              <w:pStyle w:val="ProductList-Body"/>
              <w:spacing w:before="20" w:after="20"/>
            </w:pPr>
          </w:p>
        </w:tc>
        <w:tc>
          <w:tcPr>
            <w:tcW w:w="3350" w:type="dxa"/>
          </w:tcPr>
          <w:p w:rsidR="00495DD9" w:rsidRPr="002561DE" w:rsidRDefault="001A15B4" w:rsidP="00495DD9">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495DD9" w:rsidRPr="002561DE" w:rsidRDefault="00495DD9" w:rsidP="00495DD9">
            <w:pPr>
              <w:pStyle w:val="ProductList-Body"/>
              <w:spacing w:before="20" w:after="20"/>
              <w:rPr>
                <w:lang w:val="it-IT"/>
              </w:rPr>
            </w:pPr>
          </w:p>
        </w:tc>
      </w:tr>
    </w:tbl>
    <w:p w:rsidR="00782C7B" w:rsidRPr="002561DE" w:rsidRDefault="00782C7B" w:rsidP="00BF1F0E">
      <w:pPr>
        <w:pStyle w:val="ProductList-Body"/>
        <w:keepNext/>
        <w:keepLines/>
        <w:shd w:val="clear" w:color="auto" w:fill="D9D9D9" w:themeFill="background1" w:themeFillShade="D9"/>
        <w:spacing w:before="120" w:after="120"/>
        <w:rPr>
          <w:b/>
          <w:lang w:val="it-IT"/>
        </w:rPr>
      </w:pPr>
      <w:r w:rsidRPr="002561DE">
        <w:rPr>
          <w:b/>
          <w:lang w:val="it-IT"/>
        </w:rPr>
        <w:t>Informazioni Aggiuntive</w:t>
      </w:r>
    </w:p>
    <w:p w:rsidR="00183408" w:rsidRPr="002561DE" w:rsidRDefault="00183408" w:rsidP="00BF1F0E">
      <w:pPr>
        <w:pStyle w:val="ProductList-Body"/>
        <w:keepNext/>
        <w:keepLines/>
        <w:rPr>
          <w:b/>
          <w:lang w:val="it-IT"/>
        </w:rPr>
      </w:pPr>
      <w:r w:rsidRPr="002561DE">
        <w:rPr>
          <w:b/>
          <w:color w:val="00188F"/>
          <w:lang w:val="it-IT"/>
        </w:rPr>
        <w:t>Diritti di Aggiornamento di Software Assurance per Versioni Precedenti di System Center Server</w:t>
      </w:r>
      <w:r w:rsidRPr="002561DE">
        <w:rPr>
          <w:b/>
          <w:lang w:val="it-IT"/>
        </w:rPr>
        <w:t xml:space="preserve"> </w:t>
      </w:r>
    </w:p>
    <w:p w:rsidR="00183408" w:rsidRPr="002561DE" w:rsidRDefault="00183408" w:rsidP="00183408">
      <w:pPr>
        <w:pStyle w:val="ProductList-Body"/>
        <w:rPr>
          <w:lang w:val="it-IT"/>
        </w:rPr>
      </w:pPr>
      <w:r w:rsidRPr="002561DE">
        <w:rPr>
          <w:lang w:val="it-IT"/>
        </w:rPr>
        <w:t>Le società in possesso della copertura SA per i Prodotti qui indicati in data 1° aprile 2012 potranno essere idonee a eseguire l</w:t>
      </w:r>
      <w:r w:rsidR="000330A5">
        <w:rPr>
          <w:lang w:val="it-IT"/>
        </w:rPr>
        <w:t>’</w:t>
      </w:r>
      <w:r w:rsidRPr="002561DE">
        <w:rPr>
          <w:lang w:val="it-IT"/>
        </w:rPr>
        <w:t>aggiornamento alla versione 2012 ai</w:t>
      </w:r>
      <w:r w:rsidR="00F46503" w:rsidRPr="002561DE">
        <w:rPr>
          <w:lang w:val="it-IT"/>
        </w:rPr>
        <w:t xml:space="preserve"> sensi di condizioni speciali. </w:t>
      </w:r>
      <w:r w:rsidRPr="002561DE">
        <w:rPr>
          <w:lang w:val="it-IT"/>
        </w:rPr>
        <w:t>Per ulteriori informazioni, le società potranno fare riferimento alla Lista dei Prodotti del mese di marzo 2014 disponibile all</w:t>
      </w:r>
      <w:r w:rsidR="000330A5">
        <w:rPr>
          <w:lang w:val="it-IT"/>
        </w:rPr>
        <w:t>’</w:t>
      </w:r>
      <w:r w:rsidRPr="002561DE">
        <w:rPr>
          <w:lang w:val="it-IT"/>
        </w:rPr>
        <w:t xml:space="preserve">indirizzo </w:t>
      </w:r>
      <w:hyperlink r:id="rId35" w:history="1">
        <w:r w:rsidRPr="002561DE">
          <w:rPr>
            <w:rStyle w:val="Hyperlink"/>
            <w:lang w:val="it-IT"/>
          </w:rPr>
          <w:t>http://go.microsoft.com/?linkid=9839207</w:t>
        </w:r>
      </w:hyperlink>
      <w:r w:rsidRPr="002561DE">
        <w:rPr>
          <w:lang w:val="it-IT"/>
        </w:rPr>
        <w:t xml:space="preserve">. </w:t>
      </w:r>
    </w:p>
    <w:p w:rsidR="00183408" w:rsidRDefault="00183408" w:rsidP="00481542">
      <w:pPr>
        <w:pStyle w:val="ProductList-Body"/>
        <w:numPr>
          <w:ilvl w:val="0"/>
          <w:numId w:val="36"/>
        </w:numPr>
        <w:ind w:left="450" w:hanging="270"/>
      </w:pPr>
      <w:r>
        <w:t>System Center Server Management Suite Enterprise</w:t>
      </w:r>
      <w:r w:rsidR="009942CA">
        <w:fldChar w:fldCharType="begin"/>
      </w:r>
      <w:r>
        <w:instrText>XE "System Center Server Management Suite Enterprise"</w:instrText>
      </w:r>
      <w:r w:rsidR="009942CA">
        <w:fldChar w:fldCharType="end"/>
      </w:r>
      <w:r>
        <w:t xml:space="preserve"> o Datacenter</w:t>
      </w:r>
    </w:p>
    <w:p w:rsidR="00183408" w:rsidRDefault="00183408" w:rsidP="00481542">
      <w:pPr>
        <w:pStyle w:val="ProductList-Body"/>
        <w:numPr>
          <w:ilvl w:val="0"/>
          <w:numId w:val="36"/>
        </w:numPr>
        <w:ind w:left="450" w:hanging="270"/>
      </w:pPr>
      <w:r>
        <w:t>System Center Essentials 2010</w:t>
      </w:r>
      <w:r w:rsidR="009942CA">
        <w:fldChar w:fldCharType="begin"/>
      </w:r>
      <w:r>
        <w:instrText>XE "System Center Essentials 2010"</w:instrText>
      </w:r>
      <w:r w:rsidR="009942CA">
        <w:fldChar w:fldCharType="end"/>
      </w:r>
    </w:p>
    <w:p w:rsidR="00183408" w:rsidRDefault="00183408" w:rsidP="00481542">
      <w:pPr>
        <w:pStyle w:val="ProductList-Body"/>
        <w:numPr>
          <w:ilvl w:val="0"/>
          <w:numId w:val="36"/>
        </w:numPr>
        <w:ind w:left="450" w:hanging="270"/>
      </w:pPr>
      <w:r>
        <w:t>System Center Reporting Manager 2006</w:t>
      </w:r>
      <w:r w:rsidR="009942CA">
        <w:fldChar w:fldCharType="begin"/>
      </w:r>
      <w:r>
        <w:instrText>XE "System Center Reporting Manager 2006"</w:instrText>
      </w:r>
      <w:r w:rsidR="009942CA">
        <w:fldChar w:fldCharType="end"/>
      </w:r>
    </w:p>
    <w:p w:rsidR="00782C7B" w:rsidRDefault="00183408" w:rsidP="00481542">
      <w:pPr>
        <w:pStyle w:val="ProductList-Body"/>
        <w:numPr>
          <w:ilvl w:val="0"/>
          <w:numId w:val="36"/>
        </w:numPr>
        <w:ind w:left="450" w:hanging="270"/>
      </w:pPr>
      <w:r>
        <w:t>Windows Embedded Device Manager 2011</w:t>
      </w:r>
      <w:r w:rsidR="009942CA">
        <w:fldChar w:fldCharType="begin"/>
      </w:r>
      <w:r>
        <w:instrText>XE "Windows Embedded Device Manager 2011"</w:instrText>
      </w:r>
      <w:r w:rsidR="009942CA">
        <w:fldChar w:fldCharType="end"/>
      </w:r>
    </w:p>
    <w:p w:rsidR="00585A48" w:rsidRPr="00585A48" w:rsidRDefault="001A15B4" w:rsidP="00585A48">
      <w:pPr>
        <w:pStyle w:val="ProductList-Body"/>
        <w:shd w:val="clear" w:color="auto" w:fill="A6A6A6" w:themeFill="background1" w:themeFillShade="A6"/>
        <w:spacing w:before="120" w:after="240"/>
        <w:jc w:val="right"/>
        <w:rPr>
          <w:sz w:val="16"/>
          <w:szCs w:val="16"/>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407E60" w:rsidRDefault="00C13DF8" w:rsidP="00680B4D">
      <w:pPr>
        <w:pStyle w:val="ProductList-Offering2Heading"/>
        <w:outlineLvl w:val="2"/>
      </w:pPr>
      <w:r>
        <w:tab/>
      </w:r>
      <w:bookmarkStart w:id="654" w:name="_Toc378147643"/>
      <w:bookmarkStart w:id="655" w:name="_Toc378151545"/>
      <w:bookmarkStart w:id="656" w:name="_Toc379797235"/>
      <w:bookmarkStart w:id="657" w:name="_Toc380513260"/>
      <w:bookmarkStart w:id="658" w:name="_Toc380655302"/>
      <w:bookmarkStart w:id="659" w:name="_Toc383678733"/>
      <w:r w:rsidRPr="00BE5401">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D903C4" w:rsidTr="00DB5F71">
        <w:tc>
          <w:tcPr>
            <w:tcW w:w="3060" w:type="dxa"/>
            <w:tcBorders>
              <w:top w:val="nil"/>
              <w:left w:val="nil"/>
              <w:bottom w:val="dashSmallGap" w:sz="4" w:space="0" w:color="BFBFBF" w:themeColor="background1" w:themeShade="BF"/>
              <w:right w:val="nil"/>
            </w:tcBorders>
          </w:tcPr>
          <w:p w:rsidR="00D903C4" w:rsidRDefault="00D903C4" w:rsidP="00F944EC">
            <w:pPr>
              <w:pStyle w:val="ProductList-Offering2"/>
            </w:pPr>
            <w:bookmarkStart w:id="660" w:name="_Toc379797236"/>
            <w:bookmarkStart w:id="661" w:name="_Toc380513261"/>
            <w:bookmarkStart w:id="662" w:name="_Toc380655303"/>
            <w:bookmarkStart w:id="663" w:name="_Toc383678734"/>
            <w:r>
              <w:t>System Center Server Management Suite Datacenter</w:t>
            </w:r>
            <w:bookmarkEnd w:id="660"/>
            <w:bookmarkEnd w:id="661"/>
            <w:bookmarkEnd w:id="662"/>
            <w:bookmarkEnd w:id="66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D903C4" w:rsidRDefault="00D903C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D903C4" w:rsidRDefault="00D903C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903C4" w:rsidRDefault="00D90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03C4" w:rsidRDefault="00D903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903C4" w:rsidRDefault="00D903C4" w:rsidP="00C05A53">
            <w:pPr>
              <w:pStyle w:val="ProductList-OfferingBody"/>
              <w:ind w:left="-113"/>
              <w:jc w:val="center"/>
            </w:pPr>
            <w:r>
              <w:t>10</w:t>
            </w:r>
          </w:p>
        </w:tc>
        <w:tc>
          <w:tcPr>
            <w:tcW w:w="596" w:type="dxa"/>
            <w:shd w:val="clear" w:color="auto" w:fill="BFBFBF" w:themeFill="background1" w:themeFillShade="BF"/>
            <w:vAlign w:val="center"/>
          </w:tcPr>
          <w:p w:rsidR="00D903C4" w:rsidRDefault="00D903C4" w:rsidP="00C05A53">
            <w:pPr>
              <w:pStyle w:val="ProductList-OfferingBody"/>
              <w:ind w:left="-113"/>
              <w:jc w:val="center"/>
            </w:pPr>
          </w:p>
        </w:tc>
        <w:tc>
          <w:tcPr>
            <w:tcW w:w="595" w:type="dxa"/>
            <w:shd w:val="clear" w:color="auto" w:fill="70AD47" w:themeFill="accent6"/>
            <w:vAlign w:val="center"/>
          </w:tcPr>
          <w:p w:rsidR="00D903C4" w:rsidRDefault="00D903C4"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D903C4" w:rsidRDefault="00D903C4" w:rsidP="00C05A53">
            <w:pPr>
              <w:pStyle w:val="ProductList-OfferingBody"/>
              <w:ind w:left="-113"/>
              <w:jc w:val="center"/>
            </w:pPr>
          </w:p>
        </w:tc>
        <w:tc>
          <w:tcPr>
            <w:tcW w:w="595" w:type="dxa"/>
            <w:shd w:val="clear" w:color="auto" w:fill="BFBFBF" w:themeFill="background1" w:themeFillShade="BF"/>
            <w:vAlign w:val="center"/>
          </w:tcPr>
          <w:p w:rsidR="00D903C4" w:rsidRDefault="00D903C4" w:rsidP="00C05A53">
            <w:pPr>
              <w:pStyle w:val="ProductList-OfferingBody"/>
              <w:ind w:left="-113"/>
              <w:jc w:val="center"/>
            </w:pPr>
          </w:p>
        </w:tc>
        <w:tc>
          <w:tcPr>
            <w:tcW w:w="595" w:type="dxa"/>
            <w:shd w:val="clear" w:color="auto" w:fill="BFBFBF" w:themeFill="background1" w:themeFillShade="BF"/>
            <w:vAlign w:val="center"/>
          </w:tcPr>
          <w:p w:rsidR="00D903C4" w:rsidRDefault="00D903C4" w:rsidP="00C05A53">
            <w:pPr>
              <w:pStyle w:val="ProductList-OfferingBody"/>
              <w:ind w:left="-113"/>
              <w:jc w:val="center"/>
            </w:pPr>
          </w:p>
        </w:tc>
        <w:tc>
          <w:tcPr>
            <w:tcW w:w="596" w:type="dxa"/>
            <w:shd w:val="clear" w:color="auto" w:fill="BFBFBF" w:themeFill="background1" w:themeFillShade="BF"/>
            <w:vAlign w:val="center"/>
          </w:tcPr>
          <w:p w:rsidR="00D903C4" w:rsidRDefault="00D903C4" w:rsidP="00C05A53">
            <w:pPr>
              <w:pStyle w:val="ProductList-OfferingBody"/>
              <w:ind w:left="-113"/>
              <w:jc w:val="center"/>
            </w:pPr>
          </w:p>
        </w:tc>
        <w:tc>
          <w:tcPr>
            <w:tcW w:w="595" w:type="dxa"/>
            <w:shd w:val="clear" w:color="auto" w:fill="BFBFBF" w:themeFill="background1" w:themeFillShade="BF"/>
            <w:vAlign w:val="center"/>
          </w:tcPr>
          <w:p w:rsidR="00D903C4" w:rsidRDefault="00D903C4" w:rsidP="00C05A53">
            <w:pPr>
              <w:pStyle w:val="ProductList-OfferingBody"/>
              <w:ind w:left="-113"/>
              <w:jc w:val="center"/>
            </w:pPr>
          </w:p>
        </w:tc>
        <w:tc>
          <w:tcPr>
            <w:tcW w:w="596" w:type="dxa"/>
            <w:shd w:val="clear" w:color="auto" w:fill="BFBFBF" w:themeFill="background1" w:themeFillShade="BF"/>
            <w:vAlign w:val="center"/>
          </w:tcPr>
          <w:p w:rsidR="00D903C4" w:rsidRDefault="00D903C4" w:rsidP="00C05A53">
            <w:pPr>
              <w:pStyle w:val="ProductList-OfferingBody"/>
              <w:ind w:left="-113"/>
              <w:jc w:val="center"/>
            </w:pPr>
          </w:p>
        </w:tc>
      </w:tr>
      <w:tr w:rsidR="00D903C4" w:rsidTr="00DB5F71">
        <w:tc>
          <w:tcPr>
            <w:tcW w:w="3060" w:type="dxa"/>
            <w:tcBorders>
              <w:top w:val="dashSmallGap" w:sz="4" w:space="0" w:color="BFBFBF" w:themeColor="background1" w:themeShade="BF"/>
              <w:left w:val="nil"/>
              <w:bottom w:val="nil"/>
              <w:right w:val="nil"/>
            </w:tcBorders>
          </w:tcPr>
          <w:p w:rsidR="00D903C4" w:rsidRDefault="00D903C4" w:rsidP="00F944EC">
            <w:pPr>
              <w:pStyle w:val="ProductList-Offering2"/>
            </w:pPr>
            <w:bookmarkStart w:id="664" w:name="_Toc379797237"/>
            <w:bookmarkStart w:id="665" w:name="_Toc380513262"/>
            <w:bookmarkStart w:id="666" w:name="_Toc380655304"/>
            <w:bookmarkStart w:id="667" w:name="_Toc383678735"/>
            <w:r>
              <w:t>System Center Server Management Suite Enterprise</w:t>
            </w:r>
            <w:bookmarkEnd w:id="664"/>
            <w:bookmarkEnd w:id="665"/>
            <w:bookmarkEnd w:id="666"/>
            <w:bookmarkEnd w:id="66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D903C4" w:rsidRDefault="00D903C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903C4" w:rsidRDefault="00D903C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903C4" w:rsidRDefault="00D903C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03C4" w:rsidRDefault="00D903C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903C4" w:rsidRDefault="00D903C4" w:rsidP="00DB5F71">
            <w:pPr>
              <w:pStyle w:val="ProductList-OfferingBody"/>
              <w:ind w:left="-113"/>
              <w:jc w:val="center"/>
            </w:pPr>
            <w:r>
              <w:t>15</w:t>
            </w:r>
          </w:p>
        </w:tc>
        <w:tc>
          <w:tcPr>
            <w:tcW w:w="596" w:type="dxa"/>
            <w:shd w:val="clear" w:color="auto" w:fill="BFBFBF" w:themeFill="background1" w:themeFillShade="BF"/>
            <w:vAlign w:val="center"/>
          </w:tcPr>
          <w:p w:rsidR="00D903C4" w:rsidRDefault="00D903C4" w:rsidP="00DB5F71">
            <w:pPr>
              <w:pStyle w:val="ProductList-OfferingBody"/>
              <w:ind w:left="-113"/>
              <w:jc w:val="center"/>
            </w:pPr>
          </w:p>
        </w:tc>
        <w:tc>
          <w:tcPr>
            <w:tcW w:w="595" w:type="dxa"/>
            <w:shd w:val="clear" w:color="auto" w:fill="70AD47" w:themeFill="accent6"/>
            <w:vAlign w:val="center"/>
          </w:tcPr>
          <w:p w:rsidR="00D903C4" w:rsidRDefault="00D903C4" w:rsidP="0016059B">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D903C4" w:rsidRDefault="00D903C4" w:rsidP="00DB5F71">
            <w:pPr>
              <w:pStyle w:val="ProductList-OfferingBody"/>
              <w:ind w:left="-113"/>
              <w:jc w:val="center"/>
            </w:pPr>
          </w:p>
        </w:tc>
        <w:tc>
          <w:tcPr>
            <w:tcW w:w="595" w:type="dxa"/>
            <w:shd w:val="clear" w:color="auto" w:fill="BFBFBF" w:themeFill="background1" w:themeFillShade="BF"/>
            <w:vAlign w:val="center"/>
          </w:tcPr>
          <w:p w:rsidR="00D903C4" w:rsidRDefault="00D903C4" w:rsidP="00DB5F71">
            <w:pPr>
              <w:pStyle w:val="ProductList-OfferingBody"/>
              <w:ind w:left="-113"/>
              <w:jc w:val="center"/>
            </w:pPr>
          </w:p>
        </w:tc>
        <w:tc>
          <w:tcPr>
            <w:tcW w:w="595" w:type="dxa"/>
            <w:shd w:val="clear" w:color="auto" w:fill="BFBFBF" w:themeFill="background1" w:themeFillShade="BF"/>
            <w:vAlign w:val="center"/>
          </w:tcPr>
          <w:p w:rsidR="00D903C4" w:rsidRDefault="00D903C4" w:rsidP="00DB5F71">
            <w:pPr>
              <w:pStyle w:val="ProductList-OfferingBody"/>
              <w:ind w:left="-113"/>
              <w:jc w:val="center"/>
            </w:pPr>
          </w:p>
        </w:tc>
        <w:tc>
          <w:tcPr>
            <w:tcW w:w="596" w:type="dxa"/>
            <w:shd w:val="clear" w:color="auto" w:fill="BFBFBF" w:themeFill="background1" w:themeFillShade="BF"/>
            <w:vAlign w:val="center"/>
          </w:tcPr>
          <w:p w:rsidR="00D903C4" w:rsidRDefault="00D903C4" w:rsidP="00DB5F71">
            <w:pPr>
              <w:pStyle w:val="ProductList-OfferingBody"/>
              <w:ind w:left="-113"/>
              <w:jc w:val="center"/>
            </w:pPr>
          </w:p>
        </w:tc>
        <w:tc>
          <w:tcPr>
            <w:tcW w:w="595" w:type="dxa"/>
            <w:shd w:val="clear" w:color="auto" w:fill="BFBFBF" w:themeFill="background1" w:themeFillShade="BF"/>
            <w:vAlign w:val="center"/>
          </w:tcPr>
          <w:p w:rsidR="00D903C4" w:rsidRDefault="00D903C4" w:rsidP="00DB5F71">
            <w:pPr>
              <w:pStyle w:val="ProductList-OfferingBody"/>
              <w:ind w:left="-113"/>
              <w:jc w:val="center"/>
            </w:pPr>
          </w:p>
        </w:tc>
        <w:tc>
          <w:tcPr>
            <w:tcW w:w="596" w:type="dxa"/>
            <w:shd w:val="clear" w:color="auto" w:fill="BFBFBF" w:themeFill="background1" w:themeFillShade="BF"/>
            <w:vAlign w:val="center"/>
          </w:tcPr>
          <w:p w:rsidR="00D903C4" w:rsidRDefault="00D903C4"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Pr="00EE2595" w:rsidRDefault="00DB5F71" w:rsidP="00DB5F71">
            <w:pPr>
              <w:pStyle w:val="ProductList-Body"/>
              <w:spacing w:before="20" w:after="20"/>
              <w:rPr>
                <w:b/>
                <w:lang w:val="it-IT"/>
              </w:rPr>
            </w:pPr>
            <w:r w:rsidRPr="00EE2595">
              <w:rPr>
                <w:lang w:val="it-IT"/>
              </w:rPr>
              <w:t xml:space="preserve">Pool di Prodotti: </w:t>
            </w:r>
            <w:r w:rsidRPr="00EE2595">
              <w:rPr>
                <w:b/>
                <w:lang w:val="it-IT"/>
              </w:rPr>
              <w:t>Server</w:t>
            </w:r>
          </w:p>
          <w:p w:rsidR="00A0485E" w:rsidRPr="002561DE" w:rsidRDefault="001A15B4" w:rsidP="00DB5F71">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DB5F71" w:rsidRPr="00DB5F71" w:rsidRDefault="00DB5F71" w:rsidP="00DB5F71">
            <w:pPr>
              <w:pStyle w:val="ProductList-Body"/>
              <w:spacing w:before="20" w:after="20"/>
              <w:rPr>
                <w:b/>
              </w:rPr>
            </w:pPr>
            <w:r>
              <w:t xml:space="preserve">Famiglia di prodotti: </w:t>
            </w:r>
            <w:r>
              <w:rPr>
                <w:b/>
              </w:rPr>
              <w:t>Sì</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56E2C" w:rsidRPr="002561DE" w:rsidRDefault="00F56E2C" w:rsidP="00F56E2C">
      <w:pPr>
        <w:pStyle w:val="ProductList-Body"/>
        <w:rPr>
          <w:lang w:val="it-IT"/>
        </w:rPr>
      </w:pPr>
      <w:r w:rsidRPr="002561DE">
        <w:rPr>
          <w:lang w:val="it-IT"/>
        </w:rPr>
        <w:t>Solo le società in possesso di un Contratto Campus e School e dell</w:t>
      </w:r>
      <w:r w:rsidR="000330A5">
        <w:rPr>
          <w:lang w:val="it-IT"/>
        </w:rPr>
        <w:t>’</w:t>
      </w:r>
      <w:r w:rsidRPr="002561DE">
        <w:rPr>
          <w:lang w:val="it-IT"/>
        </w:rPr>
        <w:t>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w:t>
      </w:r>
      <w:r w:rsidR="000330A5">
        <w:rPr>
          <w:lang w:val="it-IT"/>
        </w:rPr>
        <w:t>’</w:t>
      </w:r>
      <w:r w:rsidRPr="002561DE">
        <w:rPr>
          <w:lang w:val="it-IT"/>
        </w:rPr>
        <w:t xml:space="preserve">iscrizione delle licenze precedenti. </w:t>
      </w:r>
    </w:p>
    <w:p w:rsidR="00F56E2C" w:rsidRPr="002561DE" w:rsidRDefault="00F56E2C" w:rsidP="00F56E2C">
      <w:pPr>
        <w:pStyle w:val="ProductList-Body"/>
        <w:rPr>
          <w:lang w:val="it-IT"/>
        </w:rPr>
      </w:pPr>
    </w:p>
    <w:p w:rsidR="00DB5F71" w:rsidRPr="002561DE" w:rsidRDefault="00DB5F71" w:rsidP="00F56E2C">
      <w:pPr>
        <w:pStyle w:val="ProductList-Body"/>
        <w:rPr>
          <w:lang w:val="it-IT"/>
        </w:rPr>
      </w:pPr>
      <w:r w:rsidRPr="002561DE">
        <w:rPr>
          <w:lang w:val="it-IT"/>
        </w:rPr>
        <w:t>System Center Server Management Suite Enterprise</w:t>
      </w:r>
      <w:r w:rsidR="009942CA">
        <w:fldChar w:fldCharType="begin"/>
      </w:r>
      <w:r w:rsidRPr="002561DE">
        <w:rPr>
          <w:lang w:val="it-IT"/>
        </w:rPr>
        <w:instrText>XE "System Center Server Management Suite Enterprise"</w:instrText>
      </w:r>
      <w:r w:rsidR="009942CA">
        <w:fldChar w:fldCharType="end"/>
      </w:r>
      <w:r w:rsidRPr="002561DE">
        <w:rPr>
          <w:lang w:val="it-IT"/>
        </w:rPr>
        <w:t xml:space="preserve"> corrisponde alle versioni di System Center antecedenti a</w:t>
      </w:r>
      <w:r w:rsidR="00F46503" w:rsidRPr="002561DE">
        <w:rPr>
          <w:lang w:val="it-IT"/>
        </w:rPr>
        <w:t xml:space="preserve">i Prodotti System Center 2012. </w:t>
      </w:r>
      <w:r w:rsidRPr="002561DE">
        <w:rPr>
          <w:lang w:val="it-IT"/>
        </w:rPr>
        <w:t>Ad eccezione di quanto descritto in modo specifico nella Lista dei Prodotti del mese di ottobre 2013, le licenze per questo Prodotto non prevedono alcun percorso di aggiornamento a</w:t>
      </w:r>
      <w:r w:rsidR="00F46503" w:rsidRPr="002561DE">
        <w:rPr>
          <w:lang w:val="it-IT"/>
        </w:rPr>
        <w:t>l software System Center 2012.</w:t>
      </w:r>
    </w:p>
    <w:p w:rsidR="00DB5F71" w:rsidRPr="002561DE" w:rsidRDefault="00DB5F71" w:rsidP="00DB5F71">
      <w:pPr>
        <w:pStyle w:val="ProductList-Body"/>
        <w:rPr>
          <w:lang w:val="it-IT"/>
        </w:rPr>
      </w:pPr>
    </w:p>
    <w:p w:rsidR="00DB5F71" w:rsidRPr="002561DE" w:rsidRDefault="00DB5F71" w:rsidP="00DB5F71">
      <w:pPr>
        <w:pStyle w:val="ProductList-Body"/>
        <w:rPr>
          <w:lang w:val="it-IT"/>
        </w:rPr>
      </w:pPr>
      <w:r w:rsidRPr="002561DE">
        <w:rPr>
          <w:lang w:val="it-IT"/>
        </w:rPr>
        <w:t>A decorrere dal 1° novembre 2010 una licenza per System Center Server Management Suite Enterprise</w:t>
      </w:r>
      <w:r w:rsidR="009942CA">
        <w:fldChar w:fldCharType="begin"/>
      </w:r>
      <w:r w:rsidRPr="002561DE">
        <w:rPr>
          <w:lang w:val="it-IT"/>
        </w:rPr>
        <w:instrText>XE "System Center Server Management Suite Enterprise"</w:instrText>
      </w:r>
      <w:r w:rsidR="009942CA">
        <w:fldChar w:fldCharType="end"/>
      </w:r>
      <w:r w:rsidRPr="002561DE">
        <w:rPr>
          <w:lang w:val="it-IT"/>
        </w:rPr>
        <w:t xml:space="preserve"> con copertura SA attiva fornisce i diritti di gestione server per le licenze di gestione server per Operations Manager 2007 R2</w:t>
      </w:r>
      <w:r w:rsidR="009942CA">
        <w:fldChar w:fldCharType="begin"/>
      </w:r>
      <w:r w:rsidRPr="002561DE">
        <w:rPr>
          <w:lang w:val="it-IT"/>
        </w:rPr>
        <w:instrText>XE "Operations Manager 2007 R2"</w:instrText>
      </w:r>
      <w:r w:rsidR="009942CA">
        <w:fldChar w:fldCharType="end"/>
      </w:r>
      <w:r w:rsidRPr="002561DE">
        <w:rPr>
          <w:lang w:val="it-IT"/>
        </w:rPr>
        <w:t>, Configuration Manager 2007 R3</w:t>
      </w:r>
      <w:r w:rsidR="009942CA">
        <w:fldChar w:fldCharType="begin"/>
      </w:r>
      <w:r w:rsidRPr="002561DE">
        <w:rPr>
          <w:lang w:val="it-IT"/>
        </w:rPr>
        <w:instrText>XE "Configuration Manager 2007 R3"</w:instrText>
      </w:r>
      <w:r w:rsidR="009942CA">
        <w:fldChar w:fldCharType="end"/>
      </w:r>
      <w:r w:rsidRPr="002561DE">
        <w:rPr>
          <w:lang w:val="it-IT"/>
        </w:rPr>
        <w:t>, Data Protection Manager 2010</w:t>
      </w:r>
      <w:r w:rsidR="009942CA">
        <w:fldChar w:fldCharType="begin"/>
      </w:r>
      <w:r w:rsidRPr="002561DE">
        <w:rPr>
          <w:lang w:val="it-IT"/>
        </w:rPr>
        <w:instrText>XE "Data Protection Manager 2010"</w:instrText>
      </w:r>
      <w:r w:rsidR="009942CA">
        <w:fldChar w:fldCharType="end"/>
      </w:r>
      <w:r w:rsidRPr="002561DE">
        <w:rPr>
          <w:lang w:val="it-IT"/>
        </w:rPr>
        <w:t>, Service Manager 2010</w:t>
      </w:r>
      <w:r w:rsidR="009942CA">
        <w:fldChar w:fldCharType="begin"/>
      </w:r>
      <w:r w:rsidRPr="002561DE">
        <w:rPr>
          <w:lang w:val="it-IT"/>
        </w:rPr>
        <w:instrText>XE "Service Manager 2010"</w:instrText>
      </w:r>
      <w:r w:rsidR="009942CA">
        <w:fldChar w:fldCharType="end"/>
      </w:r>
      <w:r w:rsidRPr="002561DE">
        <w:rPr>
          <w:lang w:val="it-IT"/>
        </w:rPr>
        <w:t xml:space="preserve"> e Virtual Machine Manager 2008 R2</w:t>
      </w:r>
      <w:r w:rsidR="009942CA">
        <w:fldChar w:fldCharType="begin"/>
      </w:r>
      <w:r w:rsidRPr="002561DE">
        <w:rPr>
          <w:lang w:val="it-IT"/>
        </w:rPr>
        <w:instrText>XE "Virtual Machine Manager 2008 R2"</w:instrText>
      </w:r>
      <w:r w:rsidR="009942CA">
        <w:fldChar w:fldCharType="end"/>
      </w:r>
      <w:r w:rsidRPr="002561DE">
        <w:rPr>
          <w:lang w:val="it-IT"/>
        </w:rPr>
        <w:t xml:space="preserve">. Inoltre, è inclusa anche la licenza server per Virtual Machine Manager 2008 R2 e Data Protection Manager 2010. </w:t>
      </w:r>
    </w:p>
    <w:p w:rsidR="00DB5F71" w:rsidRPr="002561DE" w:rsidRDefault="00DB5F71" w:rsidP="00DB5F71">
      <w:pPr>
        <w:pStyle w:val="ProductList-Body"/>
        <w:rPr>
          <w:lang w:val="it-IT"/>
        </w:rPr>
      </w:pPr>
    </w:p>
    <w:p w:rsidR="00782C7B" w:rsidRPr="002561DE" w:rsidRDefault="00DB5F71" w:rsidP="00DB5F71">
      <w:pPr>
        <w:pStyle w:val="ProductList-Body"/>
        <w:rPr>
          <w:lang w:val="it-IT"/>
        </w:rPr>
      </w:pPr>
      <w:r w:rsidRPr="002561DE">
        <w:rPr>
          <w:lang w:val="it-IT"/>
        </w:rPr>
        <w:t>A decorrere dal 1° novembre 2010 una licenza per System Center Server Management Suite Datacenter</w:t>
      </w:r>
      <w:r w:rsidR="009942CA">
        <w:fldChar w:fldCharType="begin"/>
      </w:r>
      <w:r w:rsidRPr="002561DE">
        <w:rPr>
          <w:lang w:val="it-IT"/>
        </w:rPr>
        <w:instrText>XE "System Center Server Management Suite Datacenter"</w:instrText>
      </w:r>
      <w:r w:rsidR="009942CA">
        <w:fldChar w:fldCharType="end"/>
      </w:r>
      <w:r w:rsidRPr="002561DE">
        <w:rPr>
          <w:lang w:val="it-IT"/>
        </w:rPr>
        <w:t xml:space="preserve"> con copertura SA attiva fornisce i diritti di gestione server per le licenze di gestione server per Operations Manager 2007 R2</w:t>
      </w:r>
      <w:r w:rsidR="009942CA">
        <w:fldChar w:fldCharType="begin"/>
      </w:r>
      <w:r w:rsidRPr="002561DE">
        <w:rPr>
          <w:lang w:val="it-IT"/>
        </w:rPr>
        <w:instrText>XE "Operations Manager 2007 R2"</w:instrText>
      </w:r>
      <w:r w:rsidR="009942CA">
        <w:fldChar w:fldCharType="end"/>
      </w:r>
      <w:r w:rsidRPr="002561DE">
        <w:rPr>
          <w:lang w:val="it-IT"/>
        </w:rPr>
        <w:t>, Configuration Manager 2007 R3</w:t>
      </w:r>
      <w:r w:rsidR="009942CA">
        <w:fldChar w:fldCharType="begin"/>
      </w:r>
      <w:r w:rsidRPr="002561DE">
        <w:rPr>
          <w:lang w:val="it-IT"/>
        </w:rPr>
        <w:instrText>XE "Configuration Manager 2007 R3"</w:instrText>
      </w:r>
      <w:r w:rsidR="009942CA">
        <w:fldChar w:fldCharType="end"/>
      </w:r>
      <w:r w:rsidRPr="002561DE">
        <w:rPr>
          <w:lang w:val="it-IT"/>
        </w:rPr>
        <w:t>, Data Protection Manager 2010</w:t>
      </w:r>
      <w:r w:rsidR="009942CA">
        <w:fldChar w:fldCharType="begin"/>
      </w:r>
      <w:r w:rsidRPr="002561DE">
        <w:rPr>
          <w:lang w:val="it-IT"/>
        </w:rPr>
        <w:instrText>XE "Data Protection Manager 2010"</w:instrText>
      </w:r>
      <w:r w:rsidR="009942CA">
        <w:fldChar w:fldCharType="end"/>
      </w:r>
      <w:r w:rsidRPr="002561DE">
        <w:rPr>
          <w:lang w:val="it-IT"/>
        </w:rPr>
        <w:t>, Service Manager 2010</w:t>
      </w:r>
      <w:r w:rsidR="009942CA">
        <w:fldChar w:fldCharType="begin"/>
      </w:r>
      <w:r w:rsidRPr="002561DE">
        <w:rPr>
          <w:lang w:val="it-IT"/>
        </w:rPr>
        <w:instrText>XE "Service Manager 2010"</w:instrText>
      </w:r>
      <w:r w:rsidR="009942CA">
        <w:fldChar w:fldCharType="end"/>
      </w:r>
      <w:r w:rsidRPr="002561DE">
        <w:rPr>
          <w:lang w:val="it-IT"/>
        </w:rPr>
        <w:t xml:space="preserve"> e Virtual Machine Manager 2008 R2</w:t>
      </w:r>
      <w:r w:rsidR="009942CA">
        <w:fldChar w:fldCharType="begin"/>
      </w:r>
      <w:r w:rsidRPr="002561DE">
        <w:rPr>
          <w:lang w:val="it-IT"/>
        </w:rPr>
        <w:instrText>XE "Virtual Machine Manager 2008 R2"</w:instrText>
      </w:r>
      <w:r w:rsidR="009942CA">
        <w:fldChar w:fldCharType="end"/>
      </w:r>
      <w:r w:rsidRPr="002561DE">
        <w:rPr>
          <w:lang w:val="it-IT"/>
        </w:rPr>
        <w:t xml:space="preserve">. Inoltre, è inclusa anche la licenza server per Virtual Machine Manager 2008 R2 e Data Protection Manager 2010. </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C13DF8" w:rsidRPr="002561DE" w:rsidRDefault="00077FDA" w:rsidP="00680B4D">
      <w:pPr>
        <w:pStyle w:val="ProductList-Offering2Heading"/>
        <w:outlineLvl w:val="2"/>
        <w:rPr>
          <w:lang w:val="it-IT"/>
        </w:rPr>
      </w:pPr>
      <w:bookmarkStart w:id="668" w:name="_Toc378147644"/>
      <w:bookmarkStart w:id="669" w:name="_Toc378151546"/>
      <w:bookmarkStart w:id="670" w:name="_Toc379797238"/>
      <w:bookmarkStart w:id="671" w:name="_Toc380513263"/>
      <w:bookmarkStart w:id="672" w:name="_Toc380655305"/>
      <w:r>
        <w:rPr>
          <w:lang w:val="it-IT"/>
        </w:rPr>
        <w:tab/>
      </w:r>
      <w:bookmarkStart w:id="673" w:name="_Toc383678736"/>
      <w:r w:rsidR="00C13DF8" w:rsidRPr="002561DE">
        <w:rPr>
          <w:lang w:val="it-IT"/>
        </w:rP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7F5E5F" w:rsidTr="00EC4F2C">
        <w:tc>
          <w:tcPr>
            <w:tcW w:w="3060" w:type="dxa"/>
            <w:tcBorders>
              <w:top w:val="nil"/>
              <w:left w:val="nil"/>
              <w:bottom w:val="dashSmallGap" w:sz="4" w:space="0" w:color="BFBFBF" w:themeColor="background1" w:themeShade="BF"/>
              <w:right w:val="nil"/>
            </w:tcBorders>
          </w:tcPr>
          <w:p w:rsidR="007F5E5F" w:rsidRPr="002561DE" w:rsidRDefault="007F5E5F" w:rsidP="00F944EC">
            <w:pPr>
              <w:pStyle w:val="ProductList-Offering2"/>
              <w:rPr>
                <w:lang w:val="it-IT"/>
              </w:rPr>
            </w:pPr>
            <w:bookmarkStart w:id="674" w:name="_Toc379797239"/>
            <w:bookmarkStart w:id="675" w:name="_Toc380513264"/>
            <w:bookmarkStart w:id="676" w:name="_Toc380655306"/>
            <w:bookmarkStart w:id="677" w:name="_Toc383678737"/>
            <w:r w:rsidRPr="002561DE">
              <w:rPr>
                <w:lang w:val="it-IT"/>
              </w:rPr>
              <w:t>Licenza di Gestione Client (Client ML) per System Center Service Manager 2010</w:t>
            </w:r>
            <w:r>
              <w:fldChar w:fldCharType="begin"/>
            </w:r>
            <w:r w:rsidRPr="002561DE">
              <w:rPr>
                <w:lang w:val="it-IT"/>
              </w:rPr>
              <w:instrText>XE "Service Manager 2010"</w:instrText>
            </w:r>
            <w:r>
              <w:fldChar w:fldCharType="end"/>
            </w:r>
            <w:r w:rsidRPr="002561DE">
              <w:rPr>
                <w:lang w:val="it-IT"/>
              </w:rPr>
              <w:t xml:space="preserve"> per OSE</w:t>
            </w:r>
            <w:bookmarkEnd w:id="674"/>
            <w:bookmarkEnd w:id="675"/>
            <w:bookmarkEnd w:id="676"/>
            <w:bookmarkEnd w:id="677"/>
            <w:r>
              <w:fldChar w:fldCharType="begin"/>
            </w:r>
            <w:r w:rsidRPr="002561DE">
              <w:rPr>
                <w:lang w:val="it-IT"/>
              </w:rPr>
              <w:instrText>XE "Licenza di Gestione Client (Client ML) per System Center Service Manager 2010 per OSE"</w:instrText>
            </w:r>
            <w:r>
              <w:fldChar w:fldCharType="end"/>
            </w:r>
          </w:p>
        </w:tc>
        <w:tc>
          <w:tcPr>
            <w:tcW w:w="595" w:type="dxa"/>
            <w:tcBorders>
              <w:top w:val="nil"/>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5E5F" w:rsidRDefault="007F5E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F5E5F" w:rsidRDefault="007F5E5F" w:rsidP="00C05A53">
            <w:pPr>
              <w:pStyle w:val="ProductList-OfferingBody"/>
              <w:ind w:left="-113"/>
              <w:jc w:val="center"/>
            </w:pPr>
            <w:r>
              <w:t>1</w:t>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70AD47" w:themeFill="accent6"/>
            <w:vAlign w:val="center"/>
          </w:tcPr>
          <w:p w:rsidR="007F5E5F" w:rsidRPr="00FE04BF" w:rsidRDefault="007F5E5F"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r>
      <w:tr w:rsidR="007F5E5F"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7F5E5F" w:rsidRPr="002561DE" w:rsidRDefault="007F5E5F" w:rsidP="00F944EC">
            <w:pPr>
              <w:pStyle w:val="ProductList-Offering2"/>
              <w:rPr>
                <w:lang w:val="it-IT"/>
              </w:rPr>
            </w:pPr>
            <w:bookmarkStart w:id="678" w:name="_Toc379797240"/>
            <w:bookmarkStart w:id="679" w:name="_Toc380513265"/>
            <w:bookmarkStart w:id="680" w:name="_Toc380655307"/>
            <w:bookmarkStart w:id="681" w:name="_Toc383678738"/>
            <w:r w:rsidRPr="002561DE">
              <w:rPr>
                <w:lang w:val="it-IT"/>
              </w:rPr>
              <w:t>Licenza di Gestione Client (Client ML) per System Center Service Manager 2010</w:t>
            </w:r>
            <w:r>
              <w:fldChar w:fldCharType="begin"/>
            </w:r>
            <w:r w:rsidRPr="002561DE">
              <w:rPr>
                <w:lang w:val="it-IT"/>
              </w:rPr>
              <w:instrText>XE "Service Manager 2010"</w:instrText>
            </w:r>
            <w:r>
              <w:fldChar w:fldCharType="end"/>
            </w:r>
            <w:r w:rsidRPr="002561DE">
              <w:rPr>
                <w:lang w:val="it-IT"/>
              </w:rPr>
              <w:t xml:space="preserve"> per Utente</w:t>
            </w:r>
            <w:bookmarkEnd w:id="678"/>
            <w:bookmarkEnd w:id="679"/>
            <w:bookmarkEnd w:id="680"/>
            <w:bookmarkEnd w:id="681"/>
            <w:r>
              <w:fldChar w:fldCharType="begin"/>
            </w:r>
            <w:r w:rsidRPr="002561DE">
              <w:rPr>
                <w:lang w:val="it-IT"/>
              </w:rPr>
              <w:instrText>XE "Licenza di Gestione Client (Client ML) per System Center Service Manager 2010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5E5F" w:rsidRDefault="007F5E5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5E5F" w:rsidRDefault="007F5E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F5E5F" w:rsidRDefault="007F5E5F" w:rsidP="00C05A53">
            <w:pPr>
              <w:pStyle w:val="ProductList-OfferingBody"/>
              <w:ind w:left="-113"/>
              <w:jc w:val="center"/>
            </w:pPr>
            <w:r>
              <w:t>1</w:t>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70AD47" w:themeFill="accent6"/>
            <w:vAlign w:val="center"/>
          </w:tcPr>
          <w:p w:rsidR="007F5E5F" w:rsidRPr="00FE04BF" w:rsidRDefault="007F5E5F"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r>
      <w:tr w:rsidR="007F5E5F" w:rsidTr="00EC4F2C">
        <w:tc>
          <w:tcPr>
            <w:tcW w:w="3060" w:type="dxa"/>
            <w:tcBorders>
              <w:top w:val="dashSmallGap" w:sz="4" w:space="0" w:color="BFBFBF" w:themeColor="background1" w:themeShade="BF"/>
              <w:left w:val="nil"/>
              <w:bottom w:val="nil"/>
              <w:right w:val="nil"/>
            </w:tcBorders>
          </w:tcPr>
          <w:p w:rsidR="007F5E5F" w:rsidRPr="002561DE" w:rsidRDefault="007F5E5F" w:rsidP="00307E17">
            <w:pPr>
              <w:pStyle w:val="ProductList-Offering2"/>
              <w:rPr>
                <w:lang w:val="it-IT"/>
              </w:rPr>
            </w:pPr>
            <w:bookmarkStart w:id="682" w:name="_Toc379797241"/>
            <w:bookmarkStart w:id="683" w:name="_Toc380513266"/>
            <w:bookmarkStart w:id="684" w:name="_Toc380655308"/>
            <w:bookmarkStart w:id="685" w:name="_Toc383678739"/>
            <w:r w:rsidRPr="002561DE">
              <w:rPr>
                <w:lang w:val="it-IT"/>
              </w:rPr>
              <w:t>Licenza di Gestione Server (Server ML) per System Center Service Manager 2010</w:t>
            </w:r>
            <w:r>
              <w:fldChar w:fldCharType="begin"/>
            </w:r>
            <w:r w:rsidRPr="002561DE">
              <w:rPr>
                <w:lang w:val="it-IT"/>
              </w:rPr>
              <w:instrText>XE "Service Manager 2010"</w:instrText>
            </w:r>
            <w:r>
              <w:fldChar w:fldCharType="end"/>
            </w:r>
            <w:r w:rsidRPr="002561DE">
              <w:rPr>
                <w:lang w:val="it-IT"/>
              </w:rPr>
              <w:t xml:space="preserve"> per OSE</w:t>
            </w:r>
            <w:bookmarkEnd w:id="682"/>
            <w:bookmarkEnd w:id="683"/>
            <w:bookmarkEnd w:id="684"/>
            <w:bookmarkEnd w:id="685"/>
            <w:r>
              <w:fldChar w:fldCharType="begin"/>
            </w:r>
            <w:r w:rsidRPr="002561DE">
              <w:rPr>
                <w:lang w:val="it-IT"/>
              </w:rPr>
              <w:instrText>XE "Licenza di Gestione Server (Server ML) per System Center Service Manager 2010 per OSE"</w:instrText>
            </w:r>
            <w:r>
              <w:fldChar w:fldCharType="end"/>
            </w:r>
          </w:p>
        </w:tc>
        <w:tc>
          <w:tcPr>
            <w:tcW w:w="595" w:type="dxa"/>
            <w:tcBorders>
              <w:top w:val="dashSmallGap" w:sz="4" w:space="0" w:color="BFBFBF" w:themeColor="background1" w:themeShade="BF"/>
              <w:left w:val="nil"/>
              <w:bottom w:val="nil"/>
              <w:right w:val="nil"/>
            </w:tcBorders>
            <w:vAlign w:val="center"/>
          </w:tcPr>
          <w:p w:rsidR="007F5E5F" w:rsidRDefault="007F5E5F"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7F5E5F" w:rsidRDefault="007F5E5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F5E5F" w:rsidRDefault="007F5E5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F5E5F" w:rsidRDefault="007F5E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F5E5F" w:rsidRDefault="007F5E5F" w:rsidP="00C05A53">
            <w:pPr>
              <w:pStyle w:val="ProductList-OfferingBody"/>
              <w:ind w:left="-113"/>
              <w:jc w:val="center"/>
            </w:pPr>
            <w:r>
              <w:t>1</w:t>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70AD47" w:themeFill="accent6"/>
            <w:vAlign w:val="center"/>
          </w:tcPr>
          <w:p w:rsidR="007F5E5F" w:rsidRPr="00FE04BF" w:rsidRDefault="007F5E5F" w:rsidP="0016059B">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Pr="00FE04BF">
              <w:rPr>
                <w:bCs/>
              </w:rPr>
              <w:t xml:space="preserve">, </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c>
          <w:tcPr>
            <w:tcW w:w="595" w:type="dxa"/>
            <w:shd w:val="clear" w:color="auto" w:fill="BFBFBF" w:themeFill="background1" w:themeFillShade="BF"/>
            <w:vAlign w:val="center"/>
          </w:tcPr>
          <w:p w:rsidR="007F5E5F" w:rsidRDefault="007F5E5F" w:rsidP="00C05A53">
            <w:pPr>
              <w:pStyle w:val="ProductList-OfferingBody"/>
              <w:ind w:left="-113"/>
              <w:jc w:val="center"/>
            </w:pPr>
          </w:p>
        </w:tc>
        <w:tc>
          <w:tcPr>
            <w:tcW w:w="596" w:type="dxa"/>
            <w:shd w:val="clear" w:color="auto" w:fill="BFBFBF" w:themeFill="background1" w:themeFillShade="BF"/>
            <w:vAlign w:val="center"/>
          </w:tcPr>
          <w:p w:rsidR="007F5E5F" w:rsidRDefault="007F5E5F"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80849">
            <w:pPr>
              <w:pStyle w:val="ProductList-Body"/>
              <w:keepNext/>
              <w:keepLines/>
              <w:spacing w:before="20" w:after="20"/>
            </w:pPr>
          </w:p>
        </w:tc>
        <w:tc>
          <w:tcPr>
            <w:tcW w:w="3597" w:type="dxa"/>
          </w:tcPr>
          <w:p w:rsidR="00EC4F2C" w:rsidRDefault="00EC4F2C" w:rsidP="00E80849">
            <w:pPr>
              <w:pStyle w:val="ProductList-Body"/>
              <w:keepNext/>
              <w:keepLines/>
              <w:spacing w:before="20" w:after="20"/>
            </w:pPr>
            <w:r>
              <w:t xml:space="preserve">Pool di Prodotti: </w:t>
            </w:r>
            <w:r>
              <w:rPr>
                <w:b/>
              </w:rPr>
              <w:t>Server</w:t>
            </w:r>
          </w:p>
        </w:tc>
        <w:tc>
          <w:tcPr>
            <w:tcW w:w="3597" w:type="dxa"/>
          </w:tcPr>
          <w:p w:rsidR="00EC4F2C" w:rsidRDefault="00EC4F2C" w:rsidP="00E80849">
            <w:pPr>
              <w:pStyle w:val="ProductList-Body"/>
              <w:keepNext/>
              <w:keepLines/>
              <w:spacing w:before="20" w:after="20"/>
            </w:pPr>
          </w:p>
        </w:tc>
      </w:tr>
      <w:tr w:rsidR="00EC4F2C" w:rsidRPr="00086423" w:rsidTr="00EC4F2C">
        <w:tc>
          <w:tcPr>
            <w:tcW w:w="3596" w:type="dxa"/>
          </w:tcPr>
          <w:p w:rsidR="00EC4F2C" w:rsidRDefault="00EC4F2C" w:rsidP="00EC4F2C">
            <w:pPr>
              <w:pStyle w:val="ProductList-Body"/>
              <w:spacing w:before="20" w:after="20"/>
            </w:pPr>
          </w:p>
        </w:tc>
        <w:tc>
          <w:tcPr>
            <w:tcW w:w="3597" w:type="dxa"/>
          </w:tcPr>
          <w:p w:rsidR="00EC4F2C" w:rsidRPr="002561DE" w:rsidRDefault="001A15B4" w:rsidP="00EC4F2C">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EC4F2C" w:rsidRPr="002561DE" w:rsidRDefault="00EC4F2C" w:rsidP="00EC4F2C">
            <w:pPr>
              <w:pStyle w:val="ProductList-Body"/>
              <w:spacing w:before="20" w:after="20"/>
              <w:rPr>
                <w:lang w:val="it-IT"/>
              </w:rPr>
            </w:pPr>
          </w:p>
        </w:tc>
      </w:tr>
    </w:tbl>
    <w:p w:rsidR="00407597" w:rsidRPr="002561DE" w:rsidRDefault="00407597" w:rsidP="00407597">
      <w:pPr>
        <w:pStyle w:val="ProductList-Body"/>
        <w:shd w:val="clear" w:color="auto" w:fill="D9D9D9" w:themeFill="background1" w:themeFillShade="D9"/>
        <w:spacing w:before="120" w:after="120"/>
        <w:rPr>
          <w:b/>
          <w:lang w:val="it-IT"/>
        </w:rPr>
      </w:pPr>
      <w:bookmarkStart w:id="686" w:name="_Toc378147645"/>
      <w:bookmarkStart w:id="687" w:name="_Toc378151547"/>
      <w:r w:rsidRPr="002561DE">
        <w:rPr>
          <w:b/>
          <w:lang w:val="it-IT"/>
        </w:rPr>
        <w:t>Informazioni Aggiuntive</w:t>
      </w:r>
    </w:p>
    <w:p w:rsidR="00407597" w:rsidRPr="002561DE" w:rsidRDefault="00407597" w:rsidP="00B34A83">
      <w:pPr>
        <w:pStyle w:val="ProductList-Body"/>
        <w:tabs>
          <w:tab w:val="clear" w:pos="158"/>
        </w:tabs>
        <w:rPr>
          <w:lang w:val="it-IT"/>
        </w:rPr>
      </w:pPr>
      <w:r w:rsidRPr="002561DE">
        <w:rPr>
          <w:lang w:val="it-IT"/>
        </w:rPr>
        <w:t>Solo le società in possesso di un Contratto Campus e School e dell</w:t>
      </w:r>
      <w:r w:rsidR="000330A5">
        <w:rPr>
          <w:lang w:val="it-IT"/>
        </w:rPr>
        <w:t>’</w:t>
      </w:r>
      <w:r w:rsidRPr="002561DE">
        <w:rPr>
          <w:lang w:val="it-IT"/>
        </w:rPr>
        <w:t>iscrizione Enrollment for Education Solutions che hanno ottenuto in licenza System Center Configuration Manager 2007 R3</w:t>
      </w:r>
      <w:r w:rsidR="009942CA" w:rsidRPr="00B34A83">
        <w:fldChar w:fldCharType="begin"/>
      </w:r>
      <w:r w:rsidRPr="002561DE">
        <w:rPr>
          <w:lang w:val="it-IT"/>
        </w:rPr>
        <w:instrText>XE "System Center Configuration Manager 2007 R3"</w:instrText>
      </w:r>
      <w:r w:rsidR="009942CA" w:rsidRPr="00B34A83">
        <w:fldChar w:fldCharType="end"/>
      </w:r>
      <w:r w:rsidRPr="002561DE">
        <w:rPr>
          <w:lang w:val="it-IT"/>
        </w:rPr>
        <w:t xml:space="preserve"> prima del 1 aprile 2012 potranno acquistare licenze di gestione per questa versione del Prodotto e</w:t>
      </w:r>
      <w:r w:rsidR="00D16D22" w:rsidRPr="002561DE">
        <w:rPr>
          <w:lang w:val="it-IT"/>
        </w:rPr>
        <w:t> </w:t>
      </w:r>
      <w:r w:rsidRPr="002561DE">
        <w:rPr>
          <w:lang w:val="it-IT"/>
        </w:rPr>
        <w:t>tali licenze di gestione dovranno essere acquistate ai sensi del medesimo contratto o nello stesso periodo di validità dell</w:t>
      </w:r>
      <w:r w:rsidR="000330A5">
        <w:rPr>
          <w:lang w:val="it-IT"/>
        </w:rPr>
        <w:t>’</w:t>
      </w:r>
      <w:r w:rsidRPr="002561DE">
        <w:rPr>
          <w:lang w:val="it-IT"/>
        </w:rPr>
        <w:t xml:space="preserve">iscrizione delle licenze precedenti. </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C13DF8" w:rsidRPr="002561DE" w:rsidRDefault="00943761" w:rsidP="00680B4D">
      <w:pPr>
        <w:pStyle w:val="ProductList-Offering1Heading"/>
        <w:outlineLvl w:val="1"/>
        <w:rPr>
          <w:lang w:val="it-IT"/>
        </w:rPr>
      </w:pPr>
      <w:bookmarkStart w:id="688" w:name="_Toc379797242"/>
      <w:bookmarkStart w:id="689" w:name="_Toc380513267"/>
      <w:bookmarkStart w:id="690" w:name="_Toc380655309"/>
      <w:bookmarkStart w:id="691" w:name="_Toc383678740"/>
      <w:r w:rsidRPr="003B0FE5">
        <w:rPr>
          <w:lang w:val="it-IT"/>
        </w:rPr>
        <w:t>VDI</w:t>
      </w:r>
      <w:bookmarkEnd w:id="686"/>
      <w:bookmarkEnd w:id="687"/>
      <w:bookmarkEnd w:id="688"/>
      <w:bookmarkEnd w:id="689"/>
      <w:r w:rsidRPr="003B0FE5">
        <w:rPr>
          <w:lang w:val="it-IT"/>
        </w:rP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16059B">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16059B">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92" w:name="_Toc379797243"/>
            <w:bookmarkStart w:id="693" w:name="_Toc380513268"/>
            <w:bookmarkStart w:id="694" w:name="_Toc380655310"/>
            <w:bookmarkStart w:id="695" w:name="_Toc383678741"/>
            <w:r>
              <w:t>VDI Suite</w:t>
            </w:r>
            <w:bookmarkEnd w:id="692"/>
            <w:bookmarkEnd w:id="693"/>
            <w:bookmarkEnd w:id="694"/>
            <w:bookmarkEnd w:id="695"/>
            <w:r w:rsidR="009942CA">
              <w:fldChar w:fldCharType="begin"/>
            </w:r>
            <w:r>
              <w:instrText>XE "VDI Suite"</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16059B" w:rsidRDefault="0016059B" w:rsidP="0016059B">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5" w:type="dxa"/>
            <w:shd w:val="clear" w:color="auto" w:fill="70AD47" w:themeFill="accent6"/>
            <w:vAlign w:val="center"/>
          </w:tcPr>
          <w:p w:rsidR="00C05A53" w:rsidRPr="0016059B" w:rsidRDefault="0016059B" w:rsidP="0016059B">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sidR="00EC4F2C" w:rsidRPr="0016059B">
              <w:rPr>
                <w:bCs/>
              </w:rPr>
              <w:t xml:space="preserve">, </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B077C0" w:rsidRDefault="00B077C0" w:rsidP="00B077C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B077C0" w:rsidTr="00EC4F2C">
        <w:tc>
          <w:tcPr>
            <w:tcW w:w="3060" w:type="dxa"/>
            <w:tcBorders>
              <w:top w:val="dashSmallGap" w:sz="4" w:space="0" w:color="BFBFBF" w:themeColor="background1" w:themeShade="BF"/>
              <w:left w:val="nil"/>
              <w:bottom w:val="nil"/>
              <w:right w:val="nil"/>
            </w:tcBorders>
          </w:tcPr>
          <w:p w:rsidR="00B077C0" w:rsidRDefault="00B077C0" w:rsidP="00C05A53">
            <w:pPr>
              <w:pStyle w:val="ProductList-Offering1"/>
            </w:pPr>
            <w:bookmarkStart w:id="696" w:name="_Toc379797244"/>
            <w:bookmarkStart w:id="697" w:name="_Toc380513269"/>
            <w:bookmarkStart w:id="698" w:name="_Toc380655311"/>
            <w:bookmarkStart w:id="699" w:name="_Toc383678742"/>
            <w:r>
              <w:t>VDI Suite</w:t>
            </w:r>
            <w:r>
              <w:fldChar w:fldCharType="begin"/>
            </w:r>
            <w:r>
              <w:instrText>XE "VDI Suite"</w:instrText>
            </w:r>
            <w:r>
              <w:fldChar w:fldCharType="end"/>
            </w:r>
            <w:r>
              <w:t xml:space="preserve"> con MDOP</w:t>
            </w:r>
            <w:bookmarkEnd w:id="696"/>
            <w:bookmarkEnd w:id="697"/>
            <w:bookmarkEnd w:id="698"/>
            <w:bookmarkEnd w:id="699"/>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B077C0" w:rsidRDefault="00B077C0"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B077C0" w:rsidRDefault="00B077C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077C0" w:rsidRDefault="00B077C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077C0" w:rsidRDefault="00B077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077C0" w:rsidRDefault="00B077C0" w:rsidP="00C05A53">
            <w:pPr>
              <w:pStyle w:val="ProductList-OfferingBody"/>
              <w:ind w:left="-113"/>
              <w:jc w:val="center"/>
            </w:pPr>
            <w:r>
              <w:t>1</w:t>
            </w:r>
          </w:p>
        </w:tc>
        <w:tc>
          <w:tcPr>
            <w:tcW w:w="596" w:type="dxa"/>
            <w:shd w:val="clear" w:color="auto" w:fill="70AD47" w:themeFill="accent6"/>
            <w:vAlign w:val="center"/>
          </w:tcPr>
          <w:p w:rsidR="00B077C0" w:rsidRPr="0016059B" w:rsidRDefault="00B077C0" w:rsidP="0016059B">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5" w:type="dxa"/>
            <w:shd w:val="clear" w:color="auto" w:fill="70AD47" w:themeFill="accent6"/>
            <w:vAlign w:val="center"/>
          </w:tcPr>
          <w:p w:rsidR="00B077C0" w:rsidRPr="0016059B" w:rsidRDefault="00B077C0"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sidRPr="0016059B">
              <w:rPr>
                <w:bCs/>
              </w:rPr>
              <w:t xml:space="preserve">, </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6" w:type="dxa"/>
            <w:shd w:val="clear" w:color="auto" w:fill="BFBFBF" w:themeFill="background1" w:themeFillShade="BF"/>
            <w:vAlign w:val="center"/>
          </w:tcPr>
          <w:p w:rsidR="00B077C0" w:rsidRDefault="00B077C0" w:rsidP="00C05A53">
            <w:pPr>
              <w:pStyle w:val="ProductList-OfferingBody"/>
              <w:ind w:left="-113"/>
              <w:jc w:val="center"/>
            </w:pPr>
          </w:p>
        </w:tc>
        <w:tc>
          <w:tcPr>
            <w:tcW w:w="595" w:type="dxa"/>
            <w:shd w:val="clear" w:color="auto" w:fill="BFBFBF" w:themeFill="background1" w:themeFillShade="BF"/>
            <w:vAlign w:val="center"/>
          </w:tcPr>
          <w:p w:rsidR="00B077C0" w:rsidRDefault="00B077C0" w:rsidP="00C05A53">
            <w:pPr>
              <w:pStyle w:val="ProductList-OfferingBody"/>
              <w:ind w:left="-113"/>
              <w:jc w:val="center"/>
            </w:pPr>
          </w:p>
        </w:tc>
        <w:tc>
          <w:tcPr>
            <w:tcW w:w="595" w:type="dxa"/>
            <w:shd w:val="clear" w:color="auto" w:fill="70AD47" w:themeFill="accent6"/>
            <w:vAlign w:val="center"/>
          </w:tcPr>
          <w:p w:rsidR="00B077C0" w:rsidRDefault="00B077C0" w:rsidP="00C05A53">
            <w:pPr>
              <w:pStyle w:val="ProductList-OfferingBody"/>
              <w:ind w:left="-113"/>
              <w:jc w:val="center"/>
            </w:pPr>
          </w:p>
        </w:tc>
        <w:tc>
          <w:tcPr>
            <w:tcW w:w="596" w:type="dxa"/>
            <w:shd w:val="clear" w:color="auto" w:fill="70AD47" w:themeFill="accent6"/>
            <w:vAlign w:val="center"/>
          </w:tcPr>
          <w:p w:rsidR="00B077C0" w:rsidRPr="00B077C0" w:rsidRDefault="00B077C0" w:rsidP="00B077C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Prodotto Enterprise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E</w:t>
            </w:r>
            <w:r w:rsidRPr="00B077C0">
              <w:rPr>
                <w:bCs/>
              </w:rPr>
              <w:fldChar w:fldCharType="end"/>
            </w:r>
            <w:r w:rsidRPr="00B077C0">
              <w:rPr>
                <w:bCs/>
              </w:rPr>
              <w:t>,</w:t>
            </w: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B077C0" w:rsidRDefault="00B077C0" w:rsidP="00C05A53">
            <w:pPr>
              <w:pStyle w:val="ProductList-OfferingBody"/>
              <w:ind w:left="-113"/>
              <w:jc w:val="center"/>
            </w:pPr>
          </w:p>
        </w:tc>
        <w:tc>
          <w:tcPr>
            <w:tcW w:w="596" w:type="dxa"/>
            <w:shd w:val="clear" w:color="auto" w:fill="BFBFBF" w:themeFill="background1" w:themeFillShade="BF"/>
            <w:vAlign w:val="center"/>
          </w:tcPr>
          <w:p w:rsidR="00B077C0" w:rsidRDefault="00B077C0"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RPr="00086423" w:rsidTr="00EC4F2C">
        <w:tc>
          <w:tcPr>
            <w:tcW w:w="3596" w:type="dxa"/>
          </w:tcPr>
          <w:p w:rsidR="00EC4F2C" w:rsidRDefault="00EC4F2C" w:rsidP="00EC4F2C">
            <w:pPr>
              <w:pStyle w:val="ProductList-Body"/>
              <w:spacing w:before="20" w:after="20"/>
            </w:pPr>
          </w:p>
        </w:tc>
        <w:tc>
          <w:tcPr>
            <w:tcW w:w="3597" w:type="dxa"/>
          </w:tcPr>
          <w:p w:rsidR="00EC4F2C" w:rsidRPr="002561DE" w:rsidRDefault="001A15B4" w:rsidP="00EC4F2C">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EC4F2C" w:rsidRPr="002561DE" w:rsidRDefault="00EC4F2C" w:rsidP="00EC4F2C">
            <w:pPr>
              <w:pStyle w:val="ProductList-Body"/>
              <w:spacing w:before="20" w:after="20"/>
              <w:rPr>
                <w:lang w:val="it-IT"/>
              </w:rPr>
            </w:pPr>
          </w:p>
        </w:tc>
      </w:tr>
    </w:tbl>
    <w:bookmarkStart w:id="700" w:name="_Toc378147646"/>
    <w:bookmarkStart w:id="701" w:name="_Toc378151548"/>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9708AE" w:rsidRPr="002561DE" w:rsidRDefault="009708AE" w:rsidP="009708AE">
      <w:pPr>
        <w:pStyle w:val="ProductList-OfferingGroupHeading"/>
        <w:outlineLvl w:val="1"/>
        <w:rPr>
          <w:lang w:val="it-IT"/>
        </w:rPr>
      </w:pPr>
      <w:bookmarkStart w:id="702" w:name="_Toc379797245"/>
      <w:bookmarkStart w:id="703" w:name="_Toc380513270"/>
      <w:bookmarkStart w:id="704" w:name="_Toc380655312"/>
      <w:bookmarkStart w:id="705" w:name="_Toc383678743"/>
      <w:r w:rsidRPr="002561DE">
        <w:rPr>
          <w:lang w:val="it-IT"/>
        </w:rPr>
        <w:t>Visual Studio</w:t>
      </w:r>
      <w:bookmarkEnd w:id="702"/>
      <w:bookmarkEnd w:id="703"/>
      <w:bookmarkEnd w:id="704"/>
      <w:bookmarkEnd w:id="705"/>
    </w:p>
    <w:p w:rsidR="00C13DF8" w:rsidRDefault="009708AE" w:rsidP="00B26BEF">
      <w:pPr>
        <w:pStyle w:val="ProductList-Offering2Heading"/>
        <w:outlineLvl w:val="2"/>
      </w:pPr>
      <w:r w:rsidRPr="002561DE">
        <w:rPr>
          <w:lang w:val="it-IT"/>
        </w:rPr>
        <w:tab/>
      </w:r>
      <w:bookmarkStart w:id="706" w:name="_Toc379797246"/>
      <w:bookmarkStart w:id="707" w:name="_Toc380513271"/>
      <w:bookmarkStart w:id="708" w:name="_Toc380655313"/>
      <w:bookmarkStart w:id="709" w:name="_Toc383678744"/>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A3E9F" w:rsidTr="00306B0E">
        <w:tc>
          <w:tcPr>
            <w:tcW w:w="3060" w:type="dxa"/>
            <w:tcBorders>
              <w:top w:val="nil"/>
              <w:left w:val="nil"/>
              <w:bottom w:val="dashSmallGap" w:sz="4" w:space="0" w:color="BFBFBF" w:themeColor="background1" w:themeShade="BF"/>
              <w:right w:val="nil"/>
            </w:tcBorders>
          </w:tcPr>
          <w:p w:rsidR="00EA3E9F" w:rsidRDefault="00EA3E9F" w:rsidP="00166039">
            <w:pPr>
              <w:pStyle w:val="ProductList-Offering2"/>
            </w:pPr>
            <w:bookmarkStart w:id="710" w:name="_Toc379797247"/>
            <w:bookmarkStart w:id="711" w:name="_Toc380513272"/>
            <w:bookmarkStart w:id="712" w:name="_Toc380655314"/>
            <w:bookmarkStart w:id="713" w:name="_Toc383678745"/>
            <w:r>
              <w:t>Sistemi Operativi MSDN</w:t>
            </w:r>
            <w:bookmarkEnd w:id="710"/>
            <w:bookmarkEnd w:id="711"/>
            <w:bookmarkEnd w:id="712"/>
            <w:bookmarkEnd w:id="713"/>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3E9F" w:rsidRDefault="00EA3E9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C05A53">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r>
      <w:tr w:rsidR="00EA3E9F"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EA3E9F" w:rsidRDefault="00EA3E9F" w:rsidP="00166039">
            <w:pPr>
              <w:pStyle w:val="ProductList-Offering2"/>
            </w:pPr>
            <w:bookmarkStart w:id="714" w:name="_Toc379797248"/>
            <w:bookmarkStart w:id="715" w:name="_Toc380513273"/>
            <w:bookmarkStart w:id="716" w:name="_Toc380655315"/>
            <w:bookmarkStart w:id="717" w:name="_Toc383678746"/>
            <w:r>
              <w:t>Piattaforme MSDN</w:t>
            </w:r>
            <w:bookmarkEnd w:id="714"/>
            <w:bookmarkEnd w:id="715"/>
            <w:bookmarkEnd w:id="716"/>
            <w:bookmarkEnd w:id="717"/>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3E9F" w:rsidRDefault="00EA3E9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70AD47" w:themeFill="accent6"/>
            <w:vAlign w:val="center"/>
          </w:tcPr>
          <w:p w:rsidR="00EA3E9F" w:rsidRPr="00AD052E" w:rsidRDefault="00EA3E9F" w:rsidP="00AD052E">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A3E9F" w:rsidRPr="00EA3E9F" w:rsidRDefault="00EA3E9F" w:rsidP="00C05A53">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Aggiuntivo Solo per EES</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AE</w:t>
            </w:r>
            <w:r w:rsidRPr="00EA3E9F">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70AD47" w:themeFill="accent6"/>
            <w:vAlign w:val="center"/>
          </w:tcPr>
          <w:p w:rsidR="00EA3E9F" w:rsidRPr="00EA3E9F" w:rsidRDefault="00EA3E9F" w:rsidP="00C05A53">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EC4F2C"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8" w:name="_Toc379797249"/>
            <w:bookmarkStart w:id="719" w:name="_Toc380513274"/>
            <w:bookmarkStart w:id="720" w:name="_Toc380655316"/>
            <w:bookmarkStart w:id="721" w:name="_Toc383678747"/>
            <w:r>
              <w:t>Visual Studio Professional 2013</w:t>
            </w:r>
            <w:bookmarkEnd w:id="718"/>
            <w:bookmarkEnd w:id="719"/>
            <w:bookmarkEnd w:id="720"/>
            <w:bookmarkEnd w:id="721"/>
            <w:r w:rsidR="009942CA">
              <w:fldChar w:fldCharType="begin"/>
            </w:r>
            <w:r>
              <w:instrText>XE "Visual Studio Professional 2013"</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EA3E9F"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A3E9F" w:rsidRDefault="00EA3E9F" w:rsidP="00166039">
            <w:pPr>
              <w:pStyle w:val="ProductList-Offering2"/>
            </w:pPr>
            <w:bookmarkStart w:id="722" w:name="_Toc379797250"/>
            <w:bookmarkStart w:id="723" w:name="_Toc380513275"/>
            <w:bookmarkStart w:id="724" w:name="_Toc380655317"/>
            <w:bookmarkStart w:id="725" w:name="_Toc383678748"/>
            <w:r>
              <w:t>Visual Studio Premium 2013 con MSDN</w:t>
            </w:r>
            <w:bookmarkEnd w:id="722"/>
            <w:bookmarkEnd w:id="723"/>
            <w:bookmarkEnd w:id="724"/>
            <w:bookmarkEnd w:id="725"/>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3E9F" w:rsidRDefault="00EA3E9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70AD47" w:themeFill="accent6"/>
            <w:vAlign w:val="center"/>
          </w:tcPr>
          <w:p w:rsidR="00EA3E9F" w:rsidRPr="00AD052E" w:rsidRDefault="00EA3E9F"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EA3E9F"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A3E9F" w:rsidRPr="002561DE" w:rsidRDefault="00EA3E9F" w:rsidP="00166039">
            <w:pPr>
              <w:pStyle w:val="ProductList-Offering2"/>
              <w:rPr>
                <w:lang w:val="it-IT"/>
              </w:rPr>
            </w:pPr>
            <w:bookmarkStart w:id="726" w:name="_Toc379797251"/>
            <w:bookmarkStart w:id="727" w:name="_Toc380513276"/>
            <w:bookmarkStart w:id="728" w:name="_Toc380655318"/>
            <w:bookmarkStart w:id="729" w:name="_Toc383678749"/>
            <w:r w:rsidRPr="002561DE">
              <w:rPr>
                <w:lang w:val="it-IT"/>
              </w:rPr>
              <w:t>Visual Studio Professional 2013</w:t>
            </w:r>
            <w:r>
              <w:fldChar w:fldCharType="begin"/>
            </w:r>
            <w:r w:rsidRPr="002561DE">
              <w:rPr>
                <w:lang w:val="it-IT"/>
              </w:rPr>
              <w:instrText>XE "Visual Studio Professional 2013"</w:instrText>
            </w:r>
            <w:r>
              <w:fldChar w:fldCharType="end"/>
            </w:r>
            <w:r w:rsidRPr="002561DE">
              <w:rPr>
                <w:lang w:val="it-IT"/>
              </w:rPr>
              <w:t xml:space="preserve"> con MSDN</w:t>
            </w:r>
            <w:bookmarkEnd w:id="726"/>
            <w:bookmarkEnd w:id="727"/>
            <w:bookmarkEnd w:id="728"/>
            <w:bookmarkEnd w:id="729"/>
            <w:r>
              <w:fldChar w:fldCharType="begin"/>
            </w:r>
            <w:r w:rsidRPr="002561DE">
              <w:rPr>
                <w:lang w:val="it-IT"/>
              </w:rP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3E9F" w:rsidRDefault="00EA3E9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70AD47" w:themeFill="accent6"/>
            <w:vAlign w:val="center"/>
          </w:tcPr>
          <w:p w:rsidR="00EA3E9F" w:rsidRPr="00AD052E" w:rsidRDefault="00EA3E9F"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r>
      <w:tr w:rsidR="00EA3E9F"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EA3E9F" w:rsidRDefault="00EA3E9F" w:rsidP="00166039">
            <w:pPr>
              <w:pStyle w:val="ProductList-Offering2"/>
            </w:pPr>
            <w:bookmarkStart w:id="730" w:name="_Toc379797252"/>
            <w:bookmarkStart w:id="731" w:name="_Toc380513277"/>
            <w:bookmarkStart w:id="732" w:name="_Toc380655319"/>
            <w:bookmarkStart w:id="733" w:name="_Toc383678750"/>
            <w:r>
              <w:t>Visual Studio Test Professional 2013 con MSDN</w:t>
            </w:r>
            <w:bookmarkEnd w:id="730"/>
            <w:bookmarkEnd w:id="731"/>
            <w:bookmarkEnd w:id="732"/>
            <w:bookmarkEnd w:id="733"/>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3E9F" w:rsidRDefault="00EA3E9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3E9F" w:rsidRDefault="00EA3E9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70AD47" w:themeFill="accent6"/>
            <w:vAlign w:val="center"/>
          </w:tcPr>
          <w:p w:rsidR="00EA3E9F" w:rsidRPr="00AD052E" w:rsidRDefault="00EA3E9F"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EA3E9F" w:rsidTr="00306B0E">
        <w:tc>
          <w:tcPr>
            <w:tcW w:w="3060" w:type="dxa"/>
            <w:tcBorders>
              <w:top w:val="dashSmallGap" w:sz="4" w:space="0" w:color="BFBFBF" w:themeColor="background1" w:themeShade="BF"/>
              <w:left w:val="nil"/>
              <w:bottom w:val="nil"/>
              <w:right w:val="nil"/>
            </w:tcBorders>
          </w:tcPr>
          <w:p w:rsidR="00EA3E9F" w:rsidRPr="002561DE" w:rsidRDefault="00EA3E9F" w:rsidP="00166039">
            <w:pPr>
              <w:pStyle w:val="ProductList-Offering2"/>
              <w:rPr>
                <w:lang w:val="it-IT"/>
              </w:rPr>
            </w:pPr>
            <w:bookmarkStart w:id="734" w:name="_Toc379797253"/>
            <w:bookmarkStart w:id="735" w:name="_Toc380513278"/>
            <w:bookmarkStart w:id="736" w:name="_Toc380655320"/>
            <w:bookmarkStart w:id="737" w:name="_Toc383678751"/>
            <w:r w:rsidRPr="002561DE">
              <w:rPr>
                <w:lang w:val="it-IT"/>
              </w:rPr>
              <w:t>Visual Studio Ultimate 2013 con MSDN</w:t>
            </w:r>
            <w:bookmarkEnd w:id="734"/>
            <w:bookmarkEnd w:id="735"/>
            <w:bookmarkEnd w:id="736"/>
            <w:bookmarkEnd w:id="737"/>
            <w:r>
              <w:fldChar w:fldCharType="begin"/>
            </w:r>
            <w:r w:rsidRPr="002561DE">
              <w:rPr>
                <w:lang w:val="it-IT"/>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rsidR="00EA3E9F" w:rsidRDefault="00EA3E9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A3E9F" w:rsidRDefault="00EA3E9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A3E9F" w:rsidRDefault="00EA3E9F"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A3E9F" w:rsidRDefault="00EA3E9F"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EA3E9F" w:rsidRDefault="00EA3E9F" w:rsidP="00C05A53">
            <w:pPr>
              <w:pStyle w:val="ProductList-OfferingBody"/>
              <w:ind w:left="-113"/>
              <w:jc w:val="center"/>
            </w:pPr>
            <w:r>
              <w:t>1</w:t>
            </w:r>
          </w:p>
        </w:tc>
        <w:tc>
          <w:tcPr>
            <w:tcW w:w="596" w:type="dxa"/>
            <w:shd w:val="clear" w:color="auto" w:fill="70AD47" w:themeFill="accent6"/>
            <w:vAlign w:val="center"/>
          </w:tcPr>
          <w:p w:rsidR="00EA3E9F" w:rsidRPr="00AD052E" w:rsidRDefault="00EA3E9F"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A3E9F" w:rsidRPr="0016059B" w:rsidRDefault="00EA3E9F"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Default="00EA3E9F" w:rsidP="00C05A53">
            <w:pPr>
              <w:pStyle w:val="ProductList-OfferingBody"/>
              <w:ind w:left="-113"/>
              <w:jc w:val="center"/>
            </w:pPr>
          </w:p>
        </w:tc>
        <w:tc>
          <w:tcPr>
            <w:tcW w:w="595"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596" w:type="dxa"/>
            <w:shd w:val="clear" w:color="auto" w:fill="70AD47" w:themeFill="accent6"/>
            <w:vAlign w:val="center"/>
          </w:tcPr>
          <w:p w:rsidR="00EA3E9F" w:rsidRPr="00B077C0" w:rsidRDefault="00EA3E9F"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A3E9F" w:rsidRDefault="00EA3E9F" w:rsidP="00C05A53">
            <w:pPr>
              <w:pStyle w:val="ProductList-OfferingBody"/>
              <w:ind w:left="-113"/>
              <w:jc w:val="center"/>
            </w:pPr>
          </w:p>
        </w:tc>
        <w:tc>
          <w:tcPr>
            <w:tcW w:w="596" w:type="dxa"/>
            <w:shd w:val="clear" w:color="auto" w:fill="70AD47" w:themeFill="accent6"/>
            <w:vAlign w:val="center"/>
          </w:tcPr>
          <w:p w:rsidR="00EA3E9F" w:rsidRPr="00EA3E9F" w:rsidRDefault="00EA3E9F"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086423" w:rsidTr="00FB1ECC">
        <w:tc>
          <w:tcPr>
            <w:tcW w:w="3596"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597" w:type="dxa"/>
          </w:tcPr>
          <w:p w:rsidR="00FB1ECC" w:rsidRDefault="00FB1ECC" w:rsidP="00FB1ECC">
            <w:pPr>
              <w:pStyle w:val="ProductList-Body"/>
              <w:spacing w:before="20" w:after="20"/>
              <w:rPr>
                <w:b/>
              </w:rPr>
            </w:pPr>
            <w:r>
              <w:t xml:space="preserve">Pool di Prodotti: </w:t>
            </w:r>
            <w:r>
              <w:rPr>
                <w:b/>
              </w:rPr>
              <w:t>Applicazione</w:t>
            </w:r>
          </w:p>
          <w:p w:rsidR="007C7850" w:rsidRDefault="001A15B4" w:rsidP="00FB1ECC">
            <w:pPr>
              <w:pStyle w:val="ProductList-Body"/>
              <w:spacing w:before="20" w:after="20"/>
            </w:pPr>
            <w:hyperlink w:anchor="SoftwareAssurance" w:history="1">
              <w:r w:rsidR="007C7850" w:rsidRPr="002561DE">
                <w:rPr>
                  <w:rStyle w:val="Hyperlink"/>
                  <w:color w:val="000000" w:themeColor="text1"/>
                  <w:u w:val="none"/>
                  <w:lang w:val="it-IT"/>
                </w:rPr>
                <w:t>Vantaggi di Software Assurance</w:t>
              </w:r>
            </w:hyperlink>
            <w:r w:rsidR="007C7850" w:rsidRPr="002561DE">
              <w:rPr>
                <w:lang w:val="it-IT"/>
              </w:rPr>
              <w:t xml:space="preserve">: </w:t>
            </w:r>
            <w:r w:rsidR="007C7850" w:rsidRPr="002561DE">
              <w:rPr>
                <w:b/>
                <w:lang w:val="it-IT"/>
              </w:rPr>
              <w:t>Desktop</w:t>
            </w:r>
          </w:p>
        </w:tc>
        <w:tc>
          <w:tcPr>
            <w:tcW w:w="3597" w:type="dxa"/>
          </w:tcPr>
          <w:p w:rsidR="00FB1ECC" w:rsidRPr="002561DE" w:rsidRDefault="00FB1ECC" w:rsidP="00891A42">
            <w:pPr>
              <w:pStyle w:val="ProductList-Body"/>
              <w:spacing w:before="20" w:after="20"/>
              <w:rPr>
                <w:lang w:val="it-IT"/>
              </w:rPr>
            </w:pPr>
            <w:r w:rsidRPr="002561DE">
              <w:rPr>
                <w:lang w:val="it-IT"/>
              </w:rPr>
              <w:t xml:space="preserve">Idoneità alla Riduzione (SCE): </w:t>
            </w:r>
            <w:r w:rsidRPr="002561DE">
              <w:rPr>
                <w:b/>
                <w:lang w:val="it-IT"/>
              </w:rPr>
              <w:t xml:space="preserve">Tutti tranne </w:t>
            </w:r>
            <w:r w:rsidR="00891A42" w:rsidRPr="002561DE">
              <w:rPr>
                <w:b/>
                <w:lang w:val="it-IT"/>
              </w:rPr>
              <w:t>I </w:t>
            </w:r>
            <w:r w:rsidRPr="002561DE">
              <w:rPr>
                <w:b/>
                <w:lang w:val="it-IT"/>
              </w:rPr>
              <w:t xml:space="preserve">Prodotti con MSDN </w:t>
            </w:r>
            <w:r w:rsidR="007C7850">
              <w:rPr>
                <w:b/>
                <w:lang w:val="it-IT"/>
              </w:rPr>
              <w:t>OS</w:t>
            </w:r>
          </w:p>
        </w:tc>
      </w:tr>
      <w:tr w:rsidR="00FB1ECC" w:rsidTr="00CB45F7">
        <w:trPr>
          <w:trHeight w:val="270"/>
        </w:trPr>
        <w:tc>
          <w:tcPr>
            <w:tcW w:w="3596" w:type="dxa"/>
          </w:tcPr>
          <w:p w:rsidR="00FB1ECC" w:rsidRPr="002561DE" w:rsidRDefault="00FB1ECC" w:rsidP="00FB1ECC">
            <w:pPr>
              <w:pStyle w:val="ProductList-Body"/>
              <w:spacing w:before="20" w:after="20"/>
              <w:rPr>
                <w:lang w:val="it-IT"/>
              </w:rPr>
            </w:pPr>
          </w:p>
        </w:tc>
        <w:tc>
          <w:tcPr>
            <w:tcW w:w="3597" w:type="dxa"/>
          </w:tcPr>
          <w:p w:rsidR="00FB1ECC" w:rsidRPr="002561DE" w:rsidRDefault="00FB1ECC" w:rsidP="00FB1ECC">
            <w:pPr>
              <w:pStyle w:val="ProductList-Body"/>
              <w:spacing w:before="20" w:after="20"/>
              <w:rPr>
                <w:lang w:val="it-IT"/>
              </w:rPr>
            </w:pPr>
          </w:p>
        </w:tc>
        <w:tc>
          <w:tcPr>
            <w:tcW w:w="3597" w:type="dxa"/>
          </w:tcPr>
          <w:p w:rsidR="00CA5125" w:rsidRPr="00CB45F7" w:rsidRDefault="001A15B4" w:rsidP="00CB45F7">
            <w:pPr>
              <w:pStyle w:val="ProductList-Body"/>
              <w:spacing w:before="20" w:after="20"/>
              <w:rPr>
                <w:b/>
              </w:rPr>
            </w:pPr>
            <w:hyperlink w:anchor="AppendixB" w:history="1">
              <w:r w:rsidR="007C7850">
                <w:t>Promozione</w:t>
              </w:r>
            </w:hyperlink>
            <w:r w:rsidR="007C7850" w:rsidRPr="00140D7D">
              <w:t>:</w:t>
            </w:r>
            <w:r w:rsidR="007C7850">
              <w:rPr>
                <w:b/>
              </w:rPr>
              <w:t xml:space="preserve"> </w:t>
            </w:r>
            <w:r w:rsidR="007C7850" w:rsidRPr="00140D7D">
              <w:rPr>
                <w:b/>
              </w:rPr>
              <w:t>Visual Stu</w:t>
            </w:r>
            <w:r w:rsidR="007C7850">
              <w:rPr>
                <w:b/>
              </w:rPr>
              <w:t xml:space="preserve">dio Test Pro with MSDN </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B1ECC" w:rsidRPr="00FB1ECC" w:rsidRDefault="00FB1ECC" w:rsidP="00FB1ECC">
      <w:pPr>
        <w:pStyle w:val="ProductList-Body"/>
        <w:rPr>
          <w:b/>
        </w:rPr>
      </w:pPr>
      <w:r>
        <w:rPr>
          <w:b/>
          <w:color w:val="00188F"/>
        </w:rPr>
        <w:t>Visual Studio LightSwitch 2011</w:t>
      </w:r>
      <w:r w:rsidR="009942CA">
        <w:fldChar w:fldCharType="begin"/>
      </w:r>
      <w:r>
        <w:instrText>XE "Visual Studio LightSwitch 2011"</w:instrText>
      </w:r>
      <w:r w:rsidR="009942CA">
        <w:fldChar w:fldCharType="end"/>
      </w:r>
      <w:r>
        <w:rPr>
          <w:b/>
          <w:color w:val="00188F"/>
        </w:rPr>
        <w:t xml:space="preserve"> ed Expression Studio Ultimate 4</w:t>
      </w:r>
      <w:r w:rsidR="009942CA">
        <w:fldChar w:fldCharType="begin"/>
      </w:r>
      <w:r>
        <w:instrText>XE "Expression Studio Ultimate 4"</w:instrText>
      </w:r>
      <w:r w:rsidR="009942CA">
        <w:fldChar w:fldCharType="end"/>
      </w:r>
    </w:p>
    <w:p w:rsidR="00FB1ECC" w:rsidRPr="002561DE" w:rsidRDefault="00FB1ECC" w:rsidP="00FB1ECC">
      <w:pPr>
        <w:pStyle w:val="ProductList-Body"/>
        <w:rPr>
          <w:lang w:val="it-IT"/>
        </w:rPr>
      </w:pPr>
      <w:r w:rsidRPr="002561DE">
        <w:rPr>
          <w:lang w:val="it-IT"/>
        </w:rPr>
        <w:t>Le società in possesso della copertura Software Assurance per tali Prodotti a decorrere dal 1° aprile 2012 potranno essere idonee a eseguire l</w:t>
      </w:r>
      <w:r w:rsidR="000330A5">
        <w:rPr>
          <w:lang w:val="it-IT"/>
        </w:rPr>
        <w:t>’</w:t>
      </w:r>
      <w:r w:rsidRPr="002561DE">
        <w:rPr>
          <w:lang w:val="it-IT"/>
        </w:rPr>
        <w:t>aggiornamento a Visual Studio Professional 2012</w:t>
      </w:r>
      <w:r w:rsidR="009942CA">
        <w:fldChar w:fldCharType="begin"/>
      </w:r>
      <w:r w:rsidRPr="002561DE">
        <w:rPr>
          <w:lang w:val="it-IT"/>
        </w:rPr>
        <w:instrText>XE "Visual Studio Professional 2012"</w:instrText>
      </w:r>
      <w:r w:rsidR="009942CA">
        <w:fldChar w:fldCharType="end"/>
      </w:r>
      <w:r w:rsidRPr="002561DE">
        <w:rPr>
          <w:lang w:val="it-IT"/>
        </w:rPr>
        <w:t xml:space="preserve"> ai</w:t>
      </w:r>
      <w:r w:rsidR="00F46503" w:rsidRPr="002561DE">
        <w:rPr>
          <w:lang w:val="it-IT"/>
        </w:rPr>
        <w:t xml:space="preserve"> sensi di condizioni speciali. </w:t>
      </w:r>
      <w:r w:rsidRPr="002561DE">
        <w:rPr>
          <w:lang w:val="it-IT"/>
        </w:rPr>
        <w:t>Per ulteriori informazioni, le società potranno fare riferimento alla Lista dei Prodotti del mese di marzo 2014 disponibile all</w:t>
      </w:r>
      <w:r w:rsidR="000330A5">
        <w:rPr>
          <w:lang w:val="it-IT"/>
        </w:rPr>
        <w:t>’</w:t>
      </w:r>
      <w:r w:rsidRPr="002561DE">
        <w:rPr>
          <w:lang w:val="it-IT"/>
        </w:rPr>
        <w:t xml:space="preserve">indirizzo </w:t>
      </w:r>
      <w:hyperlink r:id="rId36" w:history="1">
        <w:r w:rsidRPr="002561DE">
          <w:rPr>
            <w:rStyle w:val="Hyperlink"/>
            <w:lang w:val="it-IT"/>
          </w:rPr>
          <w:t>http://go.microsoft.com/?linkid=9839207</w:t>
        </w:r>
      </w:hyperlink>
      <w:r w:rsidRPr="002561DE">
        <w:rPr>
          <w:lang w:val="it-IT"/>
        </w:rPr>
        <w:t xml:space="preserve">. </w:t>
      </w:r>
    </w:p>
    <w:p w:rsidR="00FB1ECC" w:rsidRPr="002561DE" w:rsidRDefault="00FB1ECC" w:rsidP="00FB1ECC">
      <w:pPr>
        <w:pStyle w:val="ProductList-Body"/>
        <w:rPr>
          <w:lang w:val="it-IT"/>
        </w:rPr>
      </w:pPr>
    </w:p>
    <w:p w:rsidR="00FB1ECC" w:rsidRPr="002561DE" w:rsidRDefault="00FB1ECC" w:rsidP="00FB1ECC">
      <w:pPr>
        <w:pStyle w:val="ProductList-Body"/>
        <w:rPr>
          <w:b/>
          <w:lang w:val="it-IT"/>
        </w:rPr>
      </w:pPr>
      <w:r w:rsidRPr="002561DE">
        <w:rPr>
          <w:b/>
          <w:color w:val="00188F"/>
          <w:lang w:val="it-IT"/>
        </w:rPr>
        <w:t>Concessione di Licenza per Visual Studio Team Foundation Server 2013</w:t>
      </w:r>
    </w:p>
    <w:p w:rsidR="00FB1ECC" w:rsidRPr="002561DE" w:rsidRDefault="00FB1ECC" w:rsidP="00FB1ECC">
      <w:pPr>
        <w:pStyle w:val="ProductList-Body"/>
        <w:rPr>
          <w:lang w:val="it-IT"/>
        </w:rPr>
      </w:pPr>
      <w:r w:rsidRPr="002561DE">
        <w:rPr>
          <w:lang w:val="it-IT"/>
        </w:rPr>
        <w:t>Gli utenti autorizzati ai sensi di Visual Studio Professional con MSDN, Visual Studio Premium 2013 con MSDN</w:t>
      </w:r>
      <w:r w:rsidR="009942CA">
        <w:fldChar w:fldCharType="begin"/>
      </w:r>
      <w:r w:rsidRPr="002561DE">
        <w:rPr>
          <w:lang w:val="it-IT"/>
        </w:rPr>
        <w:instrText>XE "Visual Studio Premium 2013 con MSDN"</w:instrText>
      </w:r>
      <w:r w:rsidR="009942CA">
        <w:fldChar w:fldCharType="end"/>
      </w:r>
      <w:r w:rsidRPr="002561DE">
        <w:rPr>
          <w:lang w:val="it-IT"/>
        </w:rPr>
        <w:t>, Visual Studio Ultimate 2013 con MSDN</w:t>
      </w:r>
      <w:r w:rsidR="009942CA">
        <w:fldChar w:fldCharType="begin"/>
      </w:r>
      <w:r w:rsidRPr="002561DE">
        <w:rPr>
          <w:lang w:val="it-IT"/>
        </w:rPr>
        <w:instrText>XE "Visual Studio Ultimate 2013 con MSDN"</w:instrText>
      </w:r>
      <w:r w:rsidR="009942CA">
        <w:fldChar w:fldCharType="end"/>
      </w:r>
      <w:r w:rsidRPr="002561DE">
        <w:rPr>
          <w:lang w:val="it-IT"/>
        </w:rPr>
        <w:t>, Visual Studio Test Professional 2013 con MSDN</w:t>
      </w:r>
      <w:r w:rsidR="009942CA">
        <w:fldChar w:fldCharType="begin"/>
      </w:r>
      <w:r w:rsidRPr="002561DE">
        <w:rPr>
          <w:lang w:val="it-IT"/>
        </w:rPr>
        <w:instrText>XE "Visual Studio Test Professional 2013 con MSDN"</w:instrText>
      </w:r>
      <w:r w:rsidR="009942CA">
        <w:fldChar w:fldCharType="end"/>
      </w:r>
      <w:r w:rsidRPr="002561DE">
        <w:rPr>
          <w:lang w:val="it-IT"/>
        </w:rPr>
        <w:t xml:space="preserve"> e le Piattaforme MSDN</w:t>
      </w:r>
      <w:r w:rsidR="009942CA">
        <w:fldChar w:fldCharType="begin"/>
      </w:r>
      <w:r w:rsidRPr="002561DE">
        <w:rPr>
          <w:lang w:val="it-IT"/>
        </w:rPr>
        <w:instrText>XE "Piattaforme MSDN"</w:instrText>
      </w:r>
      <w:r w:rsidR="009942CA">
        <w:fldChar w:fldCharType="end"/>
      </w:r>
      <w:r w:rsidRPr="002561DE">
        <w:rPr>
          <w:lang w:val="it-IT"/>
        </w:rPr>
        <w:t xml:space="preserve"> sono considerati titolari di una licenza server per Visual Studio Team Foundation Server 2013 e di una User CAL (Licenza di accesso da parte dell</w:t>
      </w:r>
      <w:r w:rsidR="000330A5">
        <w:rPr>
          <w:lang w:val="it-IT"/>
        </w:rPr>
        <w:t>’</w:t>
      </w:r>
      <w:r w:rsidRPr="002561DE">
        <w:rPr>
          <w:lang w:val="it-IT"/>
        </w:rPr>
        <w:t>utent</w:t>
      </w:r>
      <w:r w:rsidR="00F46503" w:rsidRPr="002561DE">
        <w:rPr>
          <w:lang w:val="it-IT"/>
        </w:rPr>
        <w:t xml:space="preserve">e) per Team Foundation Server. </w:t>
      </w:r>
      <w:r w:rsidRPr="002561DE">
        <w:rPr>
          <w:lang w:val="it-IT"/>
        </w:rPr>
        <w:t>La CAL è a uso esclusivo dell</w:t>
      </w:r>
      <w:r w:rsidR="000330A5">
        <w:rPr>
          <w:lang w:val="it-IT"/>
        </w:rPr>
        <w:t>’</w:t>
      </w:r>
      <w:r w:rsidRPr="002561DE">
        <w:rPr>
          <w:lang w:val="it-IT"/>
        </w:rPr>
        <w:t>utente autorizzato.</w:t>
      </w:r>
    </w:p>
    <w:p w:rsidR="00FB1ECC" w:rsidRDefault="00FB1ECC" w:rsidP="00FB1ECC">
      <w:pPr>
        <w:pStyle w:val="ProductList-Body"/>
        <w:rPr>
          <w:lang w:val="it-IT"/>
        </w:rPr>
      </w:pPr>
    </w:p>
    <w:p w:rsidR="00CB45F7" w:rsidRDefault="00CB45F7" w:rsidP="00FB1ECC">
      <w:pPr>
        <w:pStyle w:val="ProductList-Body"/>
        <w:rPr>
          <w:lang w:val="it-IT"/>
        </w:rPr>
      </w:pPr>
    </w:p>
    <w:p w:rsidR="00CB45F7" w:rsidRDefault="00CB45F7" w:rsidP="00FB1ECC">
      <w:pPr>
        <w:pStyle w:val="ProductList-Body"/>
        <w:rPr>
          <w:lang w:val="it-IT"/>
        </w:rPr>
      </w:pPr>
    </w:p>
    <w:p w:rsidR="00CB45F7" w:rsidRPr="002561DE" w:rsidRDefault="00CB45F7" w:rsidP="00FB1ECC">
      <w:pPr>
        <w:pStyle w:val="ProductList-Body"/>
        <w:rPr>
          <w:lang w:val="it-IT"/>
        </w:rPr>
      </w:pPr>
    </w:p>
    <w:p w:rsidR="00FB1ECC" w:rsidRPr="002561DE" w:rsidRDefault="00FB1ECC" w:rsidP="00FB1ECC">
      <w:pPr>
        <w:pStyle w:val="ProductList-Body"/>
        <w:rPr>
          <w:b/>
          <w:lang w:val="it-IT"/>
        </w:rPr>
      </w:pPr>
      <w:r w:rsidRPr="002561DE">
        <w:rPr>
          <w:b/>
          <w:color w:val="00188F"/>
          <w:lang w:val="it-IT"/>
        </w:rPr>
        <w:t>Concessione di Licenza per SQL Server Parallel Data Warehouse Developer</w:t>
      </w:r>
    </w:p>
    <w:p w:rsidR="00FB1ECC" w:rsidRPr="002561DE" w:rsidRDefault="00FB1ECC" w:rsidP="00FB1ECC">
      <w:pPr>
        <w:pStyle w:val="ProductList-Body"/>
        <w:rPr>
          <w:lang w:val="it-IT"/>
        </w:rPr>
      </w:pPr>
      <w:r w:rsidRPr="002561DE">
        <w:rPr>
          <w:lang w:val="it-IT"/>
        </w:rPr>
        <w:t>Gli utenti autorizzati ai sensi di Visual Studio Professional con MSDN, Visual Studio Premium 2013 con MSDN</w:t>
      </w:r>
      <w:r w:rsidR="009942CA">
        <w:fldChar w:fldCharType="begin"/>
      </w:r>
      <w:r w:rsidRPr="002561DE">
        <w:rPr>
          <w:lang w:val="it-IT"/>
        </w:rPr>
        <w:instrText>XE "Visual Studio Premium 2013 con MSDN"</w:instrText>
      </w:r>
      <w:r w:rsidR="009942CA">
        <w:fldChar w:fldCharType="end"/>
      </w:r>
      <w:r w:rsidRPr="002561DE">
        <w:rPr>
          <w:lang w:val="it-IT"/>
        </w:rPr>
        <w:t>, Visual Studio Ultimate 2013 con MSDN</w:t>
      </w:r>
      <w:r w:rsidR="009942CA">
        <w:fldChar w:fldCharType="begin"/>
      </w:r>
      <w:r w:rsidRPr="002561DE">
        <w:rPr>
          <w:lang w:val="it-IT"/>
        </w:rPr>
        <w:instrText>XE "Visual Studio Ultimate 2013 con MSDN"</w:instrText>
      </w:r>
      <w:r w:rsidR="009942CA">
        <w:fldChar w:fldCharType="end"/>
      </w:r>
      <w:r w:rsidRPr="002561DE">
        <w:rPr>
          <w:lang w:val="it-IT"/>
        </w:rPr>
        <w:t xml:space="preserve"> e Visual Studio Test Professional 2013 con MSDN</w:t>
      </w:r>
      <w:r w:rsidR="009942CA">
        <w:fldChar w:fldCharType="begin"/>
      </w:r>
      <w:r w:rsidRPr="002561DE">
        <w:rPr>
          <w:lang w:val="it-IT"/>
        </w:rPr>
        <w:instrText>XE "Visual Studio Test Professional 2013 con MSDN"</w:instrText>
      </w:r>
      <w:r w:rsidR="009942CA">
        <w:fldChar w:fldCharType="end"/>
      </w:r>
      <w:r w:rsidRPr="002561DE">
        <w:rPr>
          <w:lang w:val="it-IT"/>
        </w:rPr>
        <w:t xml:space="preserve"> sono considerati titolari di una licenza server per SQL Server 2012 Parallel Data Warehouse</w:t>
      </w:r>
      <w:r w:rsidR="009942CA">
        <w:fldChar w:fldCharType="begin"/>
      </w:r>
      <w:r w:rsidRPr="002561DE">
        <w:rPr>
          <w:lang w:val="it-IT"/>
        </w:rPr>
        <w:instrText>XE "SQL Server 2012 Parallel Data Warehouse"</w:instrText>
      </w:r>
      <w:r w:rsidR="009942CA">
        <w:fldChar w:fldCharType="end"/>
      </w:r>
      <w:r w:rsidRPr="002561DE">
        <w:rPr>
          <w:lang w:val="it-IT"/>
        </w:rPr>
        <w:t xml:space="preserve"> Developer</w:t>
      </w:r>
      <w:r w:rsidR="009942CA">
        <w:fldChar w:fldCharType="begin"/>
      </w:r>
      <w:r w:rsidRPr="002561DE">
        <w:rPr>
          <w:lang w:val="it-IT"/>
        </w:rPr>
        <w:instrText>XE "SQL Server 2012 Parallel Data Warehouse Developer"</w:instrText>
      </w:r>
      <w:r w:rsidR="009942CA">
        <w:fldChar w:fldCharType="end"/>
      </w:r>
      <w:r w:rsidRPr="002561DE">
        <w:rPr>
          <w:lang w:val="it-IT"/>
        </w:rPr>
        <w:t>.</w:t>
      </w:r>
    </w:p>
    <w:p w:rsidR="00FB1ECC" w:rsidRPr="002561DE" w:rsidRDefault="00FB1ECC" w:rsidP="00FB1ECC">
      <w:pPr>
        <w:pStyle w:val="ProductList-Body"/>
        <w:rPr>
          <w:lang w:val="it-IT"/>
        </w:rPr>
      </w:pPr>
    </w:p>
    <w:p w:rsidR="00FB1ECC" w:rsidRPr="002561DE" w:rsidRDefault="00FB1ECC" w:rsidP="00FB1ECC">
      <w:pPr>
        <w:pStyle w:val="ProductList-Body"/>
        <w:rPr>
          <w:b/>
          <w:lang w:val="it-IT"/>
        </w:rPr>
      </w:pPr>
      <w:r w:rsidRPr="002561DE">
        <w:rPr>
          <w:b/>
          <w:color w:val="00188F"/>
          <w:lang w:val="it-IT"/>
        </w:rPr>
        <w:t>Requisiti di Idoneità per Software Assurance</w:t>
      </w:r>
    </w:p>
    <w:p w:rsidR="00FB1ECC" w:rsidRPr="002561DE" w:rsidRDefault="00FB1ECC" w:rsidP="00FB1ECC">
      <w:pPr>
        <w:pStyle w:val="ProductList-Body"/>
        <w:rPr>
          <w:lang w:val="it-IT"/>
        </w:rPr>
      </w:pPr>
      <w:r w:rsidRPr="002561DE">
        <w:rPr>
          <w:lang w:val="it-IT"/>
        </w:rPr>
        <w:t>Le società con copertura SA in scadenza per le licenze per Visual Studio con MSDN o con una sottoscrizione in scadenza dei Sistemi Operativi MSDN</w:t>
      </w:r>
      <w:r w:rsidR="009942CA">
        <w:fldChar w:fldCharType="begin"/>
      </w:r>
      <w:r w:rsidRPr="002561DE">
        <w:rPr>
          <w:lang w:val="it-IT"/>
        </w:rPr>
        <w:instrText>XE "Sistemi Operativi MSDN"</w:instrText>
      </w:r>
      <w:r w:rsidR="009942CA">
        <w:fldChar w:fldCharType="end"/>
      </w:r>
      <w:r w:rsidRPr="002561DE">
        <w:rPr>
          <w:lang w:val="it-IT"/>
        </w:rP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0330A5">
        <w:rPr>
          <w:lang w:val="it-IT"/>
        </w:rPr>
        <w:t>’</w:t>
      </w:r>
      <w:r w:rsidRPr="002561DE">
        <w:rPr>
          <w:lang w:val="it-IT"/>
        </w:rPr>
        <w:t>utilizzo sostituiscono quelle precedenti e qualsiasi prodotto software non incluso nella nuova sottoscrizione MSDN non potrà più essere utilizzato.</w:t>
      </w:r>
    </w:p>
    <w:p w:rsidR="00FB1ECC" w:rsidRPr="002561DE" w:rsidRDefault="00FB1ECC" w:rsidP="00FB1ECC">
      <w:pPr>
        <w:pStyle w:val="ProductList-Body"/>
        <w:rPr>
          <w:lang w:val="it-IT"/>
        </w:rPr>
      </w:pPr>
    </w:p>
    <w:p w:rsidR="00FB1ECC" w:rsidRPr="002561DE" w:rsidRDefault="00FB1ECC" w:rsidP="00FB1ECC">
      <w:pPr>
        <w:pStyle w:val="ProductList-Body"/>
        <w:rPr>
          <w:b/>
          <w:lang w:val="it-IT"/>
        </w:rPr>
      </w:pPr>
      <w:r w:rsidRPr="002561DE">
        <w:rPr>
          <w:b/>
          <w:color w:val="00188F"/>
          <w:lang w:val="it-IT"/>
        </w:rPr>
        <w:t>Servizi della Piattaforma Windows Azure</w:t>
      </w:r>
    </w:p>
    <w:p w:rsidR="00782C7B" w:rsidRPr="002561DE" w:rsidRDefault="00FB1ECC" w:rsidP="00FB1ECC">
      <w:pPr>
        <w:pStyle w:val="ProductList-Body"/>
        <w:rPr>
          <w:lang w:val="it-IT"/>
        </w:rPr>
      </w:pPr>
      <w:r w:rsidRPr="002561DE">
        <w:rPr>
          <w:lang w:val="it-IT"/>
        </w:rPr>
        <w:t>I vantaggi di Windows Azure non possono essere una combinazione di più abbonamenti a MSDN su un singolo account di Windows Azure. L</w:t>
      </w:r>
      <w:r w:rsidR="000330A5">
        <w:rPr>
          <w:lang w:val="it-IT"/>
        </w:rPr>
        <w:t>’</w:t>
      </w:r>
      <w:r w:rsidRPr="002561DE">
        <w:rPr>
          <w:lang w:val="it-IT"/>
        </w:rPr>
        <w:t>uso di Windows Azure è soggetto alle relative condizioni per l</w:t>
      </w:r>
      <w:r w:rsidR="000330A5">
        <w:rPr>
          <w:lang w:val="it-IT"/>
        </w:rPr>
        <w:t>’</w:t>
      </w:r>
      <w:r w:rsidRPr="002561DE">
        <w:rPr>
          <w:lang w:val="it-IT"/>
        </w:rPr>
        <w:t>utilizzo.</w:t>
      </w:r>
    </w:p>
    <w:bookmarkStart w:id="738" w:name="_Toc378147647"/>
    <w:bookmarkStart w:id="739" w:name="_Toc378151549"/>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306B0E" w:rsidRPr="002561DE" w:rsidRDefault="002502BF" w:rsidP="00306B0E">
      <w:pPr>
        <w:pStyle w:val="ProductList-Offering2Heading"/>
        <w:outlineLvl w:val="2"/>
        <w:rPr>
          <w:lang w:val="it-IT"/>
        </w:rPr>
      </w:pPr>
      <w:r w:rsidRPr="002561DE">
        <w:rPr>
          <w:lang w:val="it-IT"/>
        </w:rPr>
        <w:tab/>
      </w:r>
      <w:bookmarkStart w:id="740" w:name="_Toc379797254"/>
      <w:bookmarkStart w:id="741" w:name="_Toc380513279"/>
      <w:bookmarkStart w:id="742" w:name="_Toc380655321"/>
      <w:bookmarkStart w:id="743" w:name="_Toc383678752"/>
      <w:r w:rsidRPr="002561DE">
        <w:rPr>
          <w:lang w:val="it-IT"/>
        </w:rPr>
        <w:t>Visual Studio Deployment</w:t>
      </w:r>
      <w:bookmarkEnd w:id="740"/>
      <w:bookmarkEnd w:id="741"/>
      <w:bookmarkEnd w:id="742"/>
      <w:bookmarkEnd w:id="743"/>
    </w:p>
    <w:tbl>
      <w:tblPr>
        <w:tblStyle w:val="TableGrid"/>
        <w:tblW w:w="10800" w:type="dxa"/>
        <w:tblInd w:w="1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CB45F7">
        <w:trPr>
          <w:tblHeader/>
        </w:trPr>
        <w:tc>
          <w:tcPr>
            <w:tcW w:w="3060" w:type="dxa"/>
            <w:tcBorders>
              <w:bottom w:val="nil"/>
            </w:tcBorders>
            <w:shd w:val="clear" w:color="auto" w:fill="00188F"/>
          </w:tcPr>
          <w:p w:rsidR="007A798A" w:rsidRPr="00EE0836" w:rsidRDefault="007A798A"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B45F7" w:rsidTr="00CB45F7">
        <w:tc>
          <w:tcPr>
            <w:tcW w:w="3060" w:type="dxa"/>
            <w:tcBorders>
              <w:top w:val="nil"/>
              <w:left w:val="nil"/>
              <w:bottom w:val="dashSmallGap" w:sz="4" w:space="0" w:color="BFBFBF" w:themeColor="background1" w:themeShade="BF"/>
              <w:right w:val="nil"/>
            </w:tcBorders>
          </w:tcPr>
          <w:p w:rsidR="00CB45F7" w:rsidRDefault="00CB45F7" w:rsidP="00306B0E">
            <w:pPr>
              <w:pStyle w:val="ProductList-Offering2"/>
            </w:pPr>
            <w:bookmarkStart w:id="744" w:name="_Toc379797255"/>
            <w:bookmarkStart w:id="745" w:name="_Toc380513280"/>
            <w:bookmarkStart w:id="746" w:name="_Toc380655322"/>
            <w:bookmarkStart w:id="747" w:name="_Toc383678753"/>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B45F7" w:rsidRDefault="00CB45F7"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CB45F7" w:rsidRDefault="00CB45F7"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B45F7" w:rsidRDefault="00CB45F7"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45F7" w:rsidRDefault="00CB45F7"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B45F7" w:rsidRDefault="00CB45F7" w:rsidP="00306B0E">
            <w:pPr>
              <w:pStyle w:val="ProductList-OfferingBody"/>
              <w:ind w:left="-113"/>
              <w:jc w:val="center"/>
            </w:pPr>
            <w:r>
              <w:t>5</w:t>
            </w:r>
          </w:p>
        </w:tc>
        <w:tc>
          <w:tcPr>
            <w:tcW w:w="596" w:type="dxa"/>
            <w:shd w:val="clear" w:color="auto" w:fill="70AD47" w:themeFill="accent6"/>
            <w:vAlign w:val="center"/>
          </w:tcPr>
          <w:p w:rsidR="00CB45F7" w:rsidRPr="00AD052E" w:rsidRDefault="00CB45F7"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CB45F7" w:rsidRPr="0016059B" w:rsidRDefault="00CB45F7"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CB45F7" w:rsidRDefault="00CB45F7" w:rsidP="00306B0E">
            <w:pPr>
              <w:pStyle w:val="ProductList-OfferingBody"/>
              <w:ind w:left="-113"/>
              <w:jc w:val="center"/>
            </w:pPr>
          </w:p>
        </w:tc>
        <w:tc>
          <w:tcPr>
            <w:tcW w:w="595" w:type="dxa"/>
            <w:shd w:val="clear" w:color="auto" w:fill="70AD47" w:themeFill="accent6"/>
            <w:vAlign w:val="center"/>
          </w:tcPr>
          <w:p w:rsidR="00CB45F7" w:rsidRDefault="00CB45F7" w:rsidP="00306B0E">
            <w:pPr>
              <w:pStyle w:val="ProductList-OfferingBody"/>
              <w:ind w:left="-113"/>
              <w:jc w:val="center"/>
            </w:pPr>
          </w:p>
        </w:tc>
        <w:tc>
          <w:tcPr>
            <w:tcW w:w="595" w:type="dxa"/>
            <w:shd w:val="clear" w:color="auto" w:fill="BFBFBF" w:themeFill="background1" w:themeFillShade="BF"/>
            <w:vAlign w:val="center"/>
          </w:tcPr>
          <w:p w:rsidR="00CB45F7" w:rsidRDefault="00CB45F7" w:rsidP="00306B0E">
            <w:pPr>
              <w:pStyle w:val="ProductList-OfferingBody"/>
              <w:ind w:left="-113"/>
              <w:jc w:val="center"/>
            </w:pPr>
          </w:p>
        </w:tc>
        <w:tc>
          <w:tcPr>
            <w:tcW w:w="596" w:type="dxa"/>
            <w:shd w:val="clear" w:color="auto" w:fill="70AD47" w:themeFill="accent6"/>
            <w:vAlign w:val="center"/>
          </w:tcPr>
          <w:p w:rsidR="00CB45F7" w:rsidRPr="00B077C0" w:rsidRDefault="00CB45F7"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CB45F7" w:rsidRDefault="00CB45F7" w:rsidP="00306B0E">
            <w:pPr>
              <w:pStyle w:val="ProductList-OfferingBody"/>
              <w:ind w:left="-113"/>
              <w:jc w:val="center"/>
            </w:pPr>
          </w:p>
        </w:tc>
        <w:tc>
          <w:tcPr>
            <w:tcW w:w="596" w:type="dxa"/>
            <w:shd w:val="clear" w:color="auto" w:fill="70AD47" w:themeFill="accent6"/>
            <w:vAlign w:val="center"/>
          </w:tcPr>
          <w:p w:rsidR="00CB45F7" w:rsidRPr="00EA3E9F" w:rsidRDefault="00CB45F7"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CB45F7" w:rsidTr="00CB45F7">
        <w:tc>
          <w:tcPr>
            <w:tcW w:w="3060" w:type="dxa"/>
            <w:tcBorders>
              <w:top w:val="dashSmallGap" w:sz="4" w:space="0" w:color="BFBFBF" w:themeColor="background1" w:themeShade="BF"/>
              <w:left w:val="nil"/>
              <w:bottom w:val="nil"/>
              <w:right w:val="nil"/>
            </w:tcBorders>
          </w:tcPr>
          <w:p w:rsidR="00CB45F7" w:rsidRDefault="00CB45F7" w:rsidP="00306B0E">
            <w:pPr>
              <w:pStyle w:val="ProductList-Offering2"/>
            </w:pPr>
            <w:bookmarkStart w:id="748" w:name="_Toc379797256"/>
            <w:bookmarkStart w:id="749" w:name="_Toc380513281"/>
            <w:bookmarkStart w:id="750" w:name="_Toc380655323"/>
            <w:bookmarkStart w:id="751" w:name="_Toc383678754"/>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B45F7" w:rsidRDefault="00CB45F7"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CB45F7" w:rsidRDefault="00CB45F7"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B45F7" w:rsidRDefault="00CB45F7"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45F7" w:rsidRDefault="00CB45F7"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B45F7" w:rsidRDefault="00CB45F7" w:rsidP="00306B0E">
            <w:pPr>
              <w:pStyle w:val="ProductList-OfferingBody"/>
              <w:ind w:left="-113"/>
              <w:jc w:val="center"/>
            </w:pPr>
            <w:r>
              <w:t>5</w:t>
            </w:r>
          </w:p>
        </w:tc>
        <w:tc>
          <w:tcPr>
            <w:tcW w:w="596" w:type="dxa"/>
            <w:shd w:val="clear" w:color="auto" w:fill="70AD47" w:themeFill="accent6"/>
            <w:vAlign w:val="center"/>
          </w:tcPr>
          <w:p w:rsidR="00CB45F7" w:rsidRPr="00AD052E" w:rsidRDefault="00CB45F7"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CB45F7" w:rsidRPr="0016059B" w:rsidRDefault="00CB45F7"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CB45F7" w:rsidRDefault="00CB45F7" w:rsidP="00306B0E">
            <w:pPr>
              <w:pStyle w:val="ProductList-OfferingBody"/>
              <w:ind w:left="-113"/>
              <w:jc w:val="center"/>
            </w:pPr>
          </w:p>
        </w:tc>
        <w:tc>
          <w:tcPr>
            <w:tcW w:w="595" w:type="dxa"/>
            <w:shd w:val="clear" w:color="auto" w:fill="70AD47" w:themeFill="accent6"/>
            <w:vAlign w:val="center"/>
          </w:tcPr>
          <w:p w:rsidR="00CB45F7" w:rsidRDefault="00CB45F7" w:rsidP="00306B0E">
            <w:pPr>
              <w:pStyle w:val="ProductList-OfferingBody"/>
              <w:ind w:left="-113"/>
              <w:jc w:val="center"/>
            </w:pPr>
          </w:p>
        </w:tc>
        <w:tc>
          <w:tcPr>
            <w:tcW w:w="595" w:type="dxa"/>
            <w:shd w:val="clear" w:color="auto" w:fill="BFBFBF" w:themeFill="background1" w:themeFillShade="BF"/>
            <w:vAlign w:val="center"/>
          </w:tcPr>
          <w:p w:rsidR="00CB45F7" w:rsidRDefault="00CB45F7" w:rsidP="00306B0E">
            <w:pPr>
              <w:pStyle w:val="ProductList-OfferingBody"/>
              <w:ind w:left="-113"/>
              <w:jc w:val="center"/>
            </w:pPr>
          </w:p>
        </w:tc>
        <w:tc>
          <w:tcPr>
            <w:tcW w:w="596" w:type="dxa"/>
            <w:shd w:val="clear" w:color="auto" w:fill="70AD47" w:themeFill="accent6"/>
            <w:vAlign w:val="center"/>
          </w:tcPr>
          <w:p w:rsidR="00CB45F7" w:rsidRPr="00B077C0" w:rsidRDefault="00CB45F7"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CB45F7" w:rsidRDefault="00CB45F7" w:rsidP="00306B0E">
            <w:pPr>
              <w:pStyle w:val="ProductList-OfferingBody"/>
              <w:ind w:left="-113"/>
              <w:jc w:val="center"/>
            </w:pPr>
          </w:p>
        </w:tc>
        <w:tc>
          <w:tcPr>
            <w:tcW w:w="596" w:type="dxa"/>
            <w:shd w:val="clear" w:color="auto" w:fill="70AD47" w:themeFill="accent6"/>
            <w:vAlign w:val="center"/>
          </w:tcPr>
          <w:p w:rsidR="00CB45F7" w:rsidRPr="00EA3E9F" w:rsidRDefault="00CB45F7"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086423"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di Prodotti: </w:t>
            </w:r>
            <w:r>
              <w:rPr>
                <w:b/>
              </w:rPr>
              <w:t>Server</w:t>
            </w:r>
          </w:p>
        </w:tc>
        <w:tc>
          <w:tcPr>
            <w:tcW w:w="3597" w:type="dxa"/>
          </w:tcPr>
          <w:p w:rsidR="004D4312" w:rsidRPr="002561DE" w:rsidRDefault="004D4312" w:rsidP="00897417">
            <w:pPr>
              <w:pStyle w:val="ProductList-Body"/>
              <w:spacing w:before="20" w:after="20"/>
              <w:rPr>
                <w:b/>
                <w:lang w:val="it-IT"/>
              </w:rPr>
            </w:pPr>
            <w:r w:rsidRPr="002561DE">
              <w:rPr>
                <w:lang w:val="it-IT"/>
              </w:rPr>
              <w:t xml:space="preserve">Idoneità alla Riduzione (SCE): </w:t>
            </w:r>
            <w:r w:rsidRPr="002561DE">
              <w:rPr>
                <w:b/>
                <w:lang w:val="it-IT"/>
              </w:rPr>
              <w:t>Tutti</w:t>
            </w:r>
          </w:p>
        </w:tc>
      </w:tr>
      <w:tr w:rsidR="004D4312" w:rsidRPr="00086423" w:rsidTr="00897417">
        <w:tc>
          <w:tcPr>
            <w:tcW w:w="3596" w:type="dxa"/>
          </w:tcPr>
          <w:p w:rsidR="004D4312" w:rsidRPr="002561DE" w:rsidRDefault="004D4312" w:rsidP="00897417">
            <w:pPr>
              <w:pStyle w:val="ProductList-Body"/>
              <w:spacing w:before="20" w:after="20"/>
              <w:rPr>
                <w:lang w:val="it-IT"/>
              </w:rPr>
            </w:pPr>
          </w:p>
        </w:tc>
        <w:tc>
          <w:tcPr>
            <w:tcW w:w="3597" w:type="dxa"/>
          </w:tcPr>
          <w:p w:rsidR="004D4312" w:rsidRPr="002561DE" w:rsidRDefault="001A15B4" w:rsidP="00897417">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4D4312" w:rsidRPr="002561DE" w:rsidRDefault="004D4312" w:rsidP="00897417">
            <w:pPr>
              <w:pStyle w:val="ProductList-Body"/>
              <w:spacing w:before="20" w:after="20"/>
              <w:rPr>
                <w:lang w:val="it-IT"/>
              </w:rPr>
            </w:pPr>
          </w:p>
        </w:tc>
      </w:tr>
    </w:tbl>
    <w:p w:rsidR="00306B0E" w:rsidRPr="002561DE" w:rsidRDefault="001A15B4" w:rsidP="00306B0E">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C13DF8" w:rsidRPr="002561DE" w:rsidRDefault="009708AE" w:rsidP="00B26BEF">
      <w:pPr>
        <w:pStyle w:val="ProductList-Offering2Heading"/>
        <w:outlineLvl w:val="2"/>
        <w:rPr>
          <w:lang w:val="it-IT"/>
        </w:rPr>
      </w:pPr>
      <w:r w:rsidRPr="002561DE">
        <w:rPr>
          <w:lang w:val="it-IT"/>
        </w:rPr>
        <w:tab/>
      </w:r>
      <w:bookmarkStart w:id="752" w:name="_Toc379797257"/>
      <w:bookmarkStart w:id="753" w:name="_Toc380513282"/>
      <w:bookmarkStart w:id="754" w:name="_Toc380655324"/>
      <w:bookmarkStart w:id="755" w:name="_Toc383678755"/>
      <w:r w:rsidRPr="002561DE">
        <w:rPr>
          <w:lang w:val="it-IT"/>
        </w:rP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EC5A7B" w:rsidTr="00AC2980">
        <w:tc>
          <w:tcPr>
            <w:tcW w:w="3060" w:type="dxa"/>
            <w:tcBorders>
              <w:top w:val="nil"/>
              <w:left w:val="nil"/>
              <w:bottom w:val="dashSmallGap" w:sz="4" w:space="0" w:color="BFBFBF" w:themeColor="background1" w:themeShade="BF"/>
              <w:right w:val="nil"/>
            </w:tcBorders>
          </w:tcPr>
          <w:p w:rsidR="00EC5A7B" w:rsidRDefault="00EC5A7B" w:rsidP="00166039">
            <w:pPr>
              <w:pStyle w:val="ProductList-Offering2"/>
            </w:pPr>
            <w:bookmarkStart w:id="756" w:name="_Toc379797258"/>
            <w:bookmarkStart w:id="757" w:name="_Toc380513283"/>
            <w:bookmarkStart w:id="758" w:name="_Toc380655325"/>
            <w:bookmarkStart w:id="759" w:name="_Toc383678756"/>
            <w:r>
              <w:t>Visual Studio Team Foundation Server 2013 con Tecnologia SQL Server 2010</w:t>
            </w:r>
            <w:bookmarkEnd w:id="756"/>
            <w:bookmarkEnd w:id="757"/>
            <w:bookmarkEnd w:id="758"/>
            <w:bookmarkEnd w:id="759"/>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EC5A7B" w:rsidRDefault="00EC5A7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C5A7B" w:rsidRDefault="00EC5A7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C5A7B" w:rsidRDefault="00EC5A7B"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C5A7B" w:rsidRDefault="00EC5A7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C5A7B" w:rsidRDefault="00EC5A7B" w:rsidP="00C05A53">
            <w:pPr>
              <w:pStyle w:val="ProductList-OfferingBody"/>
              <w:ind w:left="-113"/>
              <w:jc w:val="center"/>
            </w:pPr>
            <w:r>
              <w:t>5</w:t>
            </w:r>
          </w:p>
        </w:tc>
        <w:tc>
          <w:tcPr>
            <w:tcW w:w="596" w:type="dxa"/>
            <w:shd w:val="clear" w:color="auto" w:fill="70AD47" w:themeFill="accent6"/>
            <w:vAlign w:val="center"/>
          </w:tcPr>
          <w:p w:rsidR="00EC5A7B" w:rsidRPr="00AD052E" w:rsidRDefault="00EC5A7B"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C5A7B" w:rsidRPr="0016059B" w:rsidRDefault="00EC5A7B"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EC5A7B" w:rsidRDefault="00EC5A7B" w:rsidP="00C05A53">
            <w:pPr>
              <w:pStyle w:val="ProductList-OfferingBody"/>
              <w:ind w:left="-113"/>
              <w:jc w:val="center"/>
            </w:pPr>
          </w:p>
        </w:tc>
        <w:tc>
          <w:tcPr>
            <w:tcW w:w="595" w:type="dxa"/>
            <w:shd w:val="clear" w:color="auto" w:fill="70AD47" w:themeFill="accent6"/>
            <w:vAlign w:val="center"/>
          </w:tcPr>
          <w:p w:rsidR="00EC5A7B" w:rsidRDefault="00EC5A7B" w:rsidP="00C05A53">
            <w:pPr>
              <w:pStyle w:val="ProductList-OfferingBody"/>
              <w:ind w:left="-113"/>
              <w:jc w:val="center"/>
            </w:pPr>
          </w:p>
        </w:tc>
        <w:tc>
          <w:tcPr>
            <w:tcW w:w="595" w:type="dxa"/>
            <w:shd w:val="clear" w:color="auto" w:fill="70AD47" w:themeFill="accent6"/>
            <w:vAlign w:val="center"/>
          </w:tcPr>
          <w:p w:rsidR="00EC5A7B" w:rsidRDefault="00EC5A7B" w:rsidP="00C05A53">
            <w:pPr>
              <w:pStyle w:val="ProductList-OfferingBody"/>
              <w:ind w:left="-113"/>
              <w:jc w:val="center"/>
            </w:pPr>
          </w:p>
        </w:tc>
        <w:tc>
          <w:tcPr>
            <w:tcW w:w="596" w:type="dxa"/>
            <w:shd w:val="clear" w:color="auto" w:fill="70AD47" w:themeFill="accent6"/>
            <w:vAlign w:val="center"/>
          </w:tcPr>
          <w:p w:rsidR="00EC5A7B" w:rsidRPr="00B077C0" w:rsidRDefault="00EC5A7B"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C5A7B" w:rsidRDefault="00EC5A7B" w:rsidP="00C05A53">
            <w:pPr>
              <w:pStyle w:val="ProductList-OfferingBody"/>
              <w:ind w:left="-113"/>
              <w:jc w:val="center"/>
            </w:pPr>
          </w:p>
        </w:tc>
        <w:tc>
          <w:tcPr>
            <w:tcW w:w="596" w:type="dxa"/>
            <w:shd w:val="clear" w:color="auto" w:fill="70AD47" w:themeFill="accent6"/>
            <w:vAlign w:val="center"/>
          </w:tcPr>
          <w:p w:rsidR="00EC5A7B" w:rsidRPr="00EA3E9F" w:rsidRDefault="00EC5A7B"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EC5A7B" w:rsidTr="00AC2980">
        <w:tc>
          <w:tcPr>
            <w:tcW w:w="3060" w:type="dxa"/>
            <w:tcBorders>
              <w:top w:val="dashSmallGap" w:sz="4" w:space="0" w:color="BFBFBF" w:themeColor="background1" w:themeShade="BF"/>
              <w:left w:val="nil"/>
              <w:bottom w:val="nil"/>
              <w:right w:val="nil"/>
            </w:tcBorders>
          </w:tcPr>
          <w:p w:rsidR="00EC5A7B" w:rsidRDefault="00EC5A7B" w:rsidP="00166039">
            <w:pPr>
              <w:pStyle w:val="ProductList-Offering2"/>
            </w:pPr>
            <w:bookmarkStart w:id="760" w:name="_Toc379797259"/>
            <w:bookmarkStart w:id="761" w:name="_Toc380513284"/>
            <w:bookmarkStart w:id="762" w:name="_Toc380655326"/>
            <w:bookmarkStart w:id="763" w:name="_Toc383678757"/>
            <w:r>
              <w:t>CAL per Visual Studio Team Foundation Server 2013</w:t>
            </w:r>
            <w:bookmarkEnd w:id="760"/>
            <w:bookmarkEnd w:id="761"/>
            <w:r>
              <w:t xml:space="preserve"> (Dispositivo e Utente)</w:t>
            </w:r>
            <w:bookmarkEnd w:id="762"/>
            <w:bookmarkEnd w:id="763"/>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EC5A7B" w:rsidRDefault="00EC5A7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C5A7B" w:rsidRDefault="00EC5A7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EC5A7B" w:rsidRDefault="00EC5A7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C5A7B" w:rsidRDefault="00EC5A7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C5A7B" w:rsidRDefault="00EC5A7B" w:rsidP="00C05A53">
            <w:pPr>
              <w:pStyle w:val="ProductList-OfferingBody"/>
              <w:ind w:left="-113"/>
              <w:jc w:val="center"/>
            </w:pPr>
            <w:r>
              <w:t>5</w:t>
            </w:r>
          </w:p>
        </w:tc>
        <w:tc>
          <w:tcPr>
            <w:tcW w:w="596" w:type="dxa"/>
            <w:shd w:val="clear" w:color="auto" w:fill="70AD47" w:themeFill="accent6"/>
            <w:vAlign w:val="center"/>
          </w:tcPr>
          <w:p w:rsidR="00EC5A7B" w:rsidRPr="00AD052E" w:rsidRDefault="00EC5A7B" w:rsidP="00810700">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Pr="00AD052E">
              <w:rPr>
                <w:bCs/>
              </w:rPr>
              <w:t xml:space="preserve">, </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EC5A7B" w:rsidRPr="0016059B" w:rsidRDefault="00EC5A7B" w:rsidP="00810700">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EC5A7B" w:rsidRDefault="00EC5A7B" w:rsidP="00C05A53">
            <w:pPr>
              <w:pStyle w:val="ProductList-OfferingBody"/>
              <w:ind w:left="-113"/>
              <w:jc w:val="center"/>
            </w:pPr>
          </w:p>
        </w:tc>
        <w:tc>
          <w:tcPr>
            <w:tcW w:w="595" w:type="dxa"/>
            <w:shd w:val="clear" w:color="auto" w:fill="70AD47" w:themeFill="accent6"/>
            <w:vAlign w:val="center"/>
          </w:tcPr>
          <w:p w:rsidR="00EC5A7B" w:rsidRDefault="00EC5A7B" w:rsidP="00C05A53">
            <w:pPr>
              <w:pStyle w:val="ProductList-OfferingBody"/>
              <w:ind w:left="-113"/>
              <w:jc w:val="center"/>
            </w:pPr>
          </w:p>
        </w:tc>
        <w:tc>
          <w:tcPr>
            <w:tcW w:w="595" w:type="dxa"/>
            <w:shd w:val="clear" w:color="auto" w:fill="70AD47" w:themeFill="accent6"/>
            <w:vAlign w:val="center"/>
          </w:tcPr>
          <w:p w:rsidR="00EC5A7B" w:rsidRDefault="00EC5A7B" w:rsidP="00C05A53">
            <w:pPr>
              <w:pStyle w:val="ProductList-OfferingBody"/>
              <w:ind w:left="-113"/>
              <w:jc w:val="center"/>
            </w:pPr>
          </w:p>
        </w:tc>
        <w:tc>
          <w:tcPr>
            <w:tcW w:w="596" w:type="dxa"/>
            <w:shd w:val="clear" w:color="auto" w:fill="70AD47" w:themeFill="accent6"/>
            <w:vAlign w:val="center"/>
          </w:tcPr>
          <w:p w:rsidR="00EC5A7B" w:rsidRPr="00B077C0" w:rsidRDefault="00EC5A7B" w:rsidP="00810700">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EC5A7B" w:rsidRDefault="00EC5A7B" w:rsidP="00C05A53">
            <w:pPr>
              <w:pStyle w:val="ProductList-OfferingBody"/>
              <w:ind w:left="-113"/>
              <w:jc w:val="center"/>
            </w:pPr>
          </w:p>
        </w:tc>
        <w:tc>
          <w:tcPr>
            <w:tcW w:w="596" w:type="dxa"/>
            <w:shd w:val="clear" w:color="auto" w:fill="70AD47" w:themeFill="accent6"/>
            <w:vAlign w:val="center"/>
          </w:tcPr>
          <w:p w:rsidR="00EC5A7B" w:rsidRPr="00EA3E9F" w:rsidRDefault="00EC5A7B" w:rsidP="00810700">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086423" w:rsidTr="00992355">
        <w:tc>
          <w:tcPr>
            <w:tcW w:w="3596"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597" w:type="dxa"/>
          </w:tcPr>
          <w:p w:rsidR="00992355" w:rsidRDefault="00992355" w:rsidP="00992355">
            <w:pPr>
              <w:pStyle w:val="ProductList-Body"/>
              <w:spacing w:before="20" w:after="20"/>
            </w:pPr>
            <w:r>
              <w:t xml:space="preserve">Pool di Prodotti: </w:t>
            </w:r>
            <w:r>
              <w:rPr>
                <w:b/>
              </w:rPr>
              <w:t>Server</w:t>
            </w:r>
          </w:p>
        </w:tc>
        <w:tc>
          <w:tcPr>
            <w:tcW w:w="3597" w:type="dxa"/>
          </w:tcPr>
          <w:p w:rsidR="00992355" w:rsidRPr="002561DE" w:rsidRDefault="00992355" w:rsidP="00992355">
            <w:pPr>
              <w:pStyle w:val="ProductList-Body"/>
              <w:spacing w:before="20" w:after="20"/>
              <w:rPr>
                <w:b/>
                <w:lang w:val="it-IT"/>
              </w:rPr>
            </w:pPr>
            <w:r w:rsidRPr="002561DE">
              <w:rPr>
                <w:lang w:val="it-IT"/>
              </w:rPr>
              <w:t xml:space="preserve">Idoneità alla Riduzione (SCE): </w:t>
            </w:r>
            <w:r w:rsidRPr="002561DE">
              <w:rPr>
                <w:b/>
                <w:lang w:val="it-IT"/>
              </w:rPr>
              <w:t>Tutti</w:t>
            </w:r>
          </w:p>
        </w:tc>
      </w:tr>
      <w:tr w:rsidR="00992355" w:rsidRPr="00086423" w:rsidTr="00992355">
        <w:tc>
          <w:tcPr>
            <w:tcW w:w="3596" w:type="dxa"/>
          </w:tcPr>
          <w:p w:rsidR="00992355" w:rsidRDefault="00992355" w:rsidP="007B34ED">
            <w:pPr>
              <w:pStyle w:val="ProductList-Body"/>
              <w:spacing w:before="20" w:after="20"/>
              <w:ind w:left="162"/>
            </w:pPr>
            <w:r>
              <w:rPr>
                <w:b/>
              </w:rPr>
              <w:t>Server 2012</w:t>
            </w:r>
            <w:r>
              <w:t xml:space="preserve"> (8/12)</w:t>
            </w:r>
          </w:p>
        </w:tc>
        <w:tc>
          <w:tcPr>
            <w:tcW w:w="3597" w:type="dxa"/>
          </w:tcPr>
          <w:p w:rsidR="00992355" w:rsidRPr="002561DE" w:rsidRDefault="001A15B4" w:rsidP="00992355">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992355" w:rsidRPr="002561DE" w:rsidRDefault="00992355" w:rsidP="00992355">
            <w:pPr>
              <w:pStyle w:val="ProductList-Body"/>
              <w:spacing w:before="20" w:after="20"/>
              <w:rPr>
                <w:lang w:val="it-IT"/>
              </w:rPr>
            </w:pPr>
          </w:p>
        </w:tc>
      </w:tr>
    </w:tbl>
    <w:bookmarkStart w:id="764" w:name="_Toc378147648"/>
    <w:bookmarkStart w:id="765" w:name="_Toc378151550"/>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354D09" w:rsidRPr="002561DE" w:rsidRDefault="00354D09" w:rsidP="00354D09">
      <w:pPr>
        <w:pStyle w:val="ProductList-OfferingGroupHeading"/>
        <w:outlineLvl w:val="1"/>
        <w:rPr>
          <w:lang w:val="it-IT"/>
        </w:rPr>
      </w:pPr>
      <w:bookmarkStart w:id="766" w:name="_Toc383678758"/>
      <w:bookmarkStart w:id="767" w:name="_Toc379797260"/>
      <w:bookmarkStart w:id="768" w:name="_Toc380513285"/>
      <w:bookmarkStart w:id="769" w:name="_Toc380655327"/>
      <w:r w:rsidRPr="002561DE">
        <w:rPr>
          <w:lang w:val="it-IT"/>
        </w:rPr>
        <w:t>Windows</w:t>
      </w:r>
      <w:bookmarkEnd w:id="766"/>
    </w:p>
    <w:p w:rsidR="00C13DF8" w:rsidRPr="002561DE" w:rsidRDefault="00354D09" w:rsidP="00354D09">
      <w:pPr>
        <w:pStyle w:val="ProductList-Offering2Heading"/>
        <w:rPr>
          <w:lang w:val="it-IT"/>
        </w:rPr>
      </w:pPr>
      <w:r w:rsidRPr="002561DE">
        <w:rPr>
          <w:lang w:val="it-IT"/>
        </w:rPr>
        <w:tab/>
      </w:r>
      <w:bookmarkStart w:id="770" w:name="_Toc383678759"/>
      <w:r w:rsidRPr="002561DE">
        <w:rPr>
          <w:lang w:val="it-IT"/>
        </w:rPr>
        <w:t>Windows</w:t>
      </w:r>
      <w:bookmarkEnd w:id="764"/>
      <w:bookmarkEnd w:id="765"/>
      <w:bookmarkEnd w:id="767"/>
      <w:bookmarkEnd w:id="768"/>
      <w:bookmarkEnd w:id="769"/>
      <w:r w:rsidRPr="002561DE">
        <w:rPr>
          <w:lang w:val="it-IT"/>
        </w:rPr>
        <w:t xml:space="preserve"> Desktop Operating System</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9B3712" w:rsidTr="009B3712">
        <w:tc>
          <w:tcPr>
            <w:tcW w:w="3060" w:type="dxa"/>
            <w:tcBorders>
              <w:top w:val="nil"/>
              <w:left w:val="nil"/>
              <w:bottom w:val="dashSmallGap" w:sz="4" w:space="0" w:color="BFBFBF" w:themeColor="background1" w:themeShade="BF"/>
              <w:right w:val="nil"/>
            </w:tcBorders>
          </w:tcPr>
          <w:p w:rsidR="009B3712" w:rsidRDefault="009B3712" w:rsidP="006E768C">
            <w:pPr>
              <w:pStyle w:val="ProductList-Offering2"/>
            </w:pPr>
            <w:bookmarkStart w:id="771" w:name="_Toc379797268"/>
            <w:bookmarkStart w:id="772" w:name="_Toc380513293"/>
            <w:bookmarkStart w:id="773" w:name="_Toc380655335"/>
            <w:bookmarkStart w:id="774" w:name="_Toc383678760"/>
            <w:r>
              <w:t xml:space="preserve">Licenza </w:t>
            </w:r>
            <w:r w:rsidR="003F4BE4" w:rsidRPr="003F4BE4">
              <w:t>“</w:t>
            </w:r>
            <w:r>
              <w:t>Subscription</w:t>
            </w:r>
            <w:r w:rsidR="006E768C">
              <w:t>”</w:t>
            </w:r>
            <w:r>
              <w:t xml:space="preserve"> per Windows Companion</w:t>
            </w:r>
            <w:bookmarkEnd w:id="771"/>
            <w:bookmarkEnd w:id="772"/>
            <w:bookmarkEnd w:id="773"/>
            <w:bookmarkEnd w:id="774"/>
            <w:r w:rsidR="009942CA">
              <w:fldChar w:fldCharType="begin"/>
            </w:r>
            <w:r>
              <w:instrText>XE "Licenza “Subscription” per Windows Companion"</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Pr="00E504D9" w:rsidRDefault="00E504D9" w:rsidP="00E504D9">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Enterprise</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 xml:space="preserve"> E</w:t>
            </w:r>
            <w:r w:rsidRPr="00E504D9">
              <w:rPr>
                <w:bCs/>
              </w:rPr>
              <w:fldChar w:fldCharType="end"/>
            </w:r>
          </w:p>
        </w:tc>
        <w:tc>
          <w:tcPr>
            <w:tcW w:w="595" w:type="dxa"/>
            <w:shd w:val="clear" w:color="auto" w:fill="70AD47" w:themeFill="accent6"/>
            <w:vAlign w:val="center"/>
          </w:tcPr>
          <w:p w:rsidR="009B3712" w:rsidRPr="00E504D9" w:rsidRDefault="00E504D9" w:rsidP="009B3712">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Aggiuntivo Solo per EES</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AE</w:t>
            </w:r>
            <w:r w:rsidRPr="00E504D9">
              <w:rPr>
                <w:bCs/>
              </w:rPr>
              <w:fldChar w:fldCharType="end"/>
            </w: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2561DE" w:rsidRDefault="00992355" w:rsidP="00354D09">
            <w:pPr>
              <w:pStyle w:val="ProductList-Offering2"/>
              <w:rPr>
                <w:lang w:val="it-IT"/>
              </w:rPr>
            </w:pPr>
            <w:bookmarkStart w:id="775" w:name="_Toc379797261"/>
            <w:bookmarkStart w:id="776" w:name="_Toc380513286"/>
            <w:bookmarkStart w:id="777" w:name="_Toc380655328"/>
            <w:bookmarkStart w:id="778" w:name="_Toc383678761"/>
            <w:r w:rsidRPr="002561DE">
              <w:rPr>
                <w:lang w:val="it-IT"/>
              </w:rPr>
              <w:t>Aggiornamento e SA per Windows Enterprise per Partners in Learning</w:t>
            </w:r>
            <w:bookmarkEnd w:id="775"/>
            <w:bookmarkEnd w:id="776"/>
            <w:bookmarkEnd w:id="777"/>
            <w:bookmarkEnd w:id="778"/>
            <w:r w:rsidR="009942CA">
              <w:fldChar w:fldCharType="begin"/>
            </w:r>
            <w:r w:rsidRPr="002561DE">
              <w:rPr>
                <w:lang w:val="it-IT"/>
              </w:rPr>
              <w:instrText>XE "Aggiornamento e SA per Windows Enterprise per Partners in Learning"</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E504D9">
              <w:t xml:space="preserve"> </w:t>
            </w:r>
            <w:r w:rsidR="00E504D9" w:rsidRPr="00AD052E">
              <w:rPr>
                <w:bCs/>
              </w:rPr>
              <w:fldChar w:fldCharType="begin"/>
            </w:r>
            <w:r w:rsidR="00E504D9" w:rsidRPr="00AD052E">
              <w:rPr>
                <w:bCs/>
                <w:lang w:val="it-IT"/>
              </w:rPr>
              <w:instrText xml:space="preserve"> </w:instrText>
            </w:r>
            <w:r w:rsidR="00E504D9" w:rsidRPr="00AD052E">
              <w:rPr>
                <w:bCs/>
                <w:color w:val="1F497D"/>
                <w:lang w:val="it-IT"/>
              </w:rPr>
              <w:instrText>AutoTextList  \s NoStyle \t “</w:instrText>
            </w:r>
            <w:r w:rsidR="00E504D9" w:rsidRPr="00AD052E">
              <w:rPr>
                <w:bCs/>
                <w:lang w:val="it-IT"/>
              </w:rPr>
              <w:instrText>Prodotto della Piattaforma Applicativa</w:instrText>
            </w:r>
            <w:r w:rsidR="00E504D9" w:rsidRPr="00AD052E">
              <w:rPr>
                <w:bCs/>
                <w:color w:val="1F497D"/>
                <w:lang w:val="it-IT"/>
              </w:rPr>
              <w:instrText>”</w:instrText>
            </w:r>
            <w:r w:rsidR="00E504D9" w:rsidRPr="00AD052E">
              <w:rPr>
                <w:bCs/>
                <w:lang w:val="it-IT"/>
              </w:rPr>
              <w:instrText xml:space="preserve">  </w:instrText>
            </w:r>
            <w:r w:rsidR="00E504D9" w:rsidRPr="00AD052E">
              <w:rPr>
                <w:bCs/>
              </w:rPr>
              <w:fldChar w:fldCharType="separate"/>
            </w:r>
            <w:r w:rsidR="00E504D9" w:rsidRPr="00AD052E">
              <w:rPr>
                <w:bCs/>
                <w:lang w:val="it-IT"/>
              </w:rPr>
              <w:t>AP</w:t>
            </w:r>
            <w:r w:rsidR="00E504D9" w:rsidRPr="00AD052E">
              <w:rPr>
                <w:bCs/>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9" w:name="_Toc379797262"/>
            <w:bookmarkStart w:id="780" w:name="_Toc380513287"/>
            <w:bookmarkStart w:id="781" w:name="_Toc380655329"/>
            <w:bookmarkStart w:id="782" w:name="_Toc383678762"/>
            <w:r>
              <w:t>Windows 8.1 Enterprise Sideloading</w:t>
            </w:r>
            <w:r w:rsidR="009942CA">
              <w:fldChar w:fldCharType="begin"/>
            </w:r>
            <w:r>
              <w:instrText>XE "Windows 8.1 Enterprise Sideloading"</w:instrText>
            </w:r>
            <w:r w:rsidR="009942CA">
              <w:fldChar w:fldCharType="end"/>
            </w:r>
            <w:r>
              <w:t xml:space="preserve"> (Confezione da 10)</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E504D9" w:rsidRDefault="00E504D9" w:rsidP="00C05A53">
            <w:pPr>
              <w:pStyle w:val="ProductList-OfferingBody"/>
              <w:ind w:left="-113"/>
              <w:jc w:val="center"/>
              <w:rPr>
                <w:bCs/>
              </w:rPr>
            </w:pPr>
            <w:r w:rsidRPr="00E504D9">
              <w:rPr>
                <w:bCs/>
                <w:color w:val="000000" w:themeColor="text1"/>
              </w:rPr>
              <w:fldChar w:fldCharType="begin"/>
            </w:r>
            <w:r w:rsidRPr="00E504D9">
              <w:rPr>
                <w:bCs/>
                <w:color w:val="000000" w:themeColor="text1"/>
                <w:lang w:val="it-IT"/>
              </w:rPr>
              <w:instrText xml:space="preserve"> </w:instrText>
            </w:r>
            <w:r w:rsidRPr="00E504D9">
              <w:rPr>
                <w:bCs/>
                <w:color w:val="1F497D"/>
                <w:lang w:val="it-IT"/>
              </w:rPr>
              <w:instrText>AutoTextList  \s NoStyle \t “</w:instrText>
            </w:r>
            <w:r w:rsidRPr="00E504D9">
              <w:rPr>
                <w:bCs/>
                <w:lang w:val="it-IT"/>
              </w:rPr>
              <w:instrText>Open License</w:instrText>
            </w:r>
            <w:r w:rsidRPr="00E504D9">
              <w:rPr>
                <w:bCs/>
                <w:color w:val="1F497D"/>
                <w:lang w:val="it-IT"/>
              </w:rPr>
              <w:instrText>”</w:instrText>
            </w:r>
            <w:r w:rsidRPr="00E504D9">
              <w:rPr>
                <w:bCs/>
                <w:color w:val="000000" w:themeColor="text1"/>
                <w:lang w:val="it-IT"/>
              </w:rPr>
              <w:instrText xml:space="preserve"> </w:instrText>
            </w:r>
            <w:r w:rsidRPr="00E504D9">
              <w:rPr>
                <w:bCs/>
                <w:color w:val="000000" w:themeColor="text1"/>
              </w:rPr>
              <w:fldChar w:fldCharType="separate"/>
            </w:r>
            <w:r w:rsidRPr="00E504D9">
              <w:rPr>
                <w:bCs/>
                <w:lang w:val="it-IT"/>
              </w:rPr>
              <w:t>OL</w:t>
            </w:r>
            <w:r w:rsidRPr="00E504D9">
              <w:rPr>
                <w:bCs/>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04D9" w:rsidTr="009B3712">
        <w:tc>
          <w:tcPr>
            <w:tcW w:w="3060" w:type="dxa"/>
            <w:tcBorders>
              <w:top w:val="nil"/>
              <w:left w:val="nil"/>
              <w:bottom w:val="dashSmallGap" w:sz="4" w:space="0" w:color="BFBFBF" w:themeColor="background1" w:themeShade="BF"/>
              <w:right w:val="nil"/>
            </w:tcBorders>
          </w:tcPr>
          <w:p w:rsidR="00E504D9" w:rsidRDefault="00E504D9" w:rsidP="00354D09">
            <w:pPr>
              <w:pStyle w:val="ProductList-Offering2"/>
            </w:pPr>
            <w:bookmarkStart w:id="783" w:name="_Toc379797263"/>
            <w:bookmarkStart w:id="784" w:name="_Toc380513288"/>
            <w:bookmarkStart w:id="785" w:name="_Toc380655330"/>
            <w:bookmarkStart w:id="786" w:name="_Toc383678763"/>
            <w:r>
              <w:t>Windows 8.1 Enterprise Sideloading</w:t>
            </w:r>
            <w:r>
              <w:fldChar w:fldCharType="begin"/>
            </w:r>
            <w:r>
              <w:instrText>XE "Windows 8.1 Enterprise Sideloading"</w:instrText>
            </w:r>
            <w:r>
              <w:fldChar w:fldCharType="end"/>
            </w:r>
            <w:r>
              <w:t xml:space="preserve"> (Confezione da 100)</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04D9" w:rsidRDefault="00E504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04D9" w:rsidRDefault="00E504D9" w:rsidP="00C05A53">
            <w:pPr>
              <w:pStyle w:val="ProductList-OfferingBody"/>
              <w:ind w:left="-113"/>
              <w:jc w:val="center"/>
            </w:pPr>
          </w:p>
        </w:tc>
        <w:tc>
          <w:tcPr>
            <w:tcW w:w="596" w:type="dxa"/>
            <w:shd w:val="clear" w:color="auto" w:fill="BFBFBF" w:themeFill="background1" w:themeFillShade="BF"/>
            <w:vAlign w:val="center"/>
          </w:tcPr>
          <w:p w:rsidR="00E504D9" w:rsidRDefault="00E504D9" w:rsidP="00C05A53">
            <w:pPr>
              <w:pStyle w:val="ProductList-OfferingBody"/>
              <w:ind w:left="-113"/>
              <w:jc w:val="center"/>
            </w:pPr>
          </w:p>
        </w:tc>
        <w:tc>
          <w:tcPr>
            <w:tcW w:w="595" w:type="dxa"/>
            <w:shd w:val="clear" w:color="auto" w:fill="BFBFBF" w:themeFill="background1" w:themeFillShade="BF"/>
            <w:vAlign w:val="center"/>
          </w:tcPr>
          <w:p w:rsidR="00E504D9" w:rsidRDefault="00E504D9" w:rsidP="00C05A53">
            <w:pPr>
              <w:pStyle w:val="ProductList-OfferingBody"/>
              <w:ind w:left="-113"/>
              <w:jc w:val="center"/>
            </w:pPr>
          </w:p>
        </w:tc>
        <w:tc>
          <w:tcPr>
            <w:tcW w:w="596" w:type="dxa"/>
            <w:shd w:val="clear" w:color="auto" w:fill="70AD47" w:themeFill="accent6"/>
            <w:vAlign w:val="center"/>
          </w:tcPr>
          <w:p w:rsidR="00E504D9" w:rsidRDefault="00E504D9" w:rsidP="00C05A53">
            <w:pPr>
              <w:pStyle w:val="ProductList-OfferingBody"/>
              <w:ind w:left="-113"/>
              <w:jc w:val="center"/>
            </w:pPr>
          </w:p>
        </w:tc>
        <w:tc>
          <w:tcPr>
            <w:tcW w:w="595" w:type="dxa"/>
            <w:shd w:val="clear" w:color="auto" w:fill="70AD47" w:themeFill="accent6"/>
            <w:vAlign w:val="center"/>
          </w:tcPr>
          <w:p w:rsidR="00E504D9" w:rsidRDefault="00E504D9" w:rsidP="00C05A53">
            <w:pPr>
              <w:pStyle w:val="ProductList-OfferingBody"/>
              <w:ind w:left="-113"/>
              <w:jc w:val="center"/>
            </w:pPr>
          </w:p>
        </w:tc>
        <w:tc>
          <w:tcPr>
            <w:tcW w:w="595" w:type="dxa"/>
            <w:shd w:val="clear" w:color="auto" w:fill="70AD47" w:themeFill="accent6"/>
            <w:vAlign w:val="center"/>
          </w:tcPr>
          <w:p w:rsidR="00E504D9" w:rsidRPr="00E504D9" w:rsidRDefault="00E504D9" w:rsidP="00810700">
            <w:pPr>
              <w:pStyle w:val="ProductList-OfferingBody"/>
              <w:ind w:left="-113"/>
              <w:jc w:val="center"/>
              <w:rPr>
                <w:bCs/>
              </w:rPr>
            </w:pPr>
            <w:r w:rsidRPr="00E504D9">
              <w:rPr>
                <w:bCs/>
                <w:color w:val="000000" w:themeColor="text1"/>
              </w:rPr>
              <w:fldChar w:fldCharType="begin"/>
            </w:r>
            <w:r w:rsidRPr="00E504D9">
              <w:rPr>
                <w:bCs/>
                <w:color w:val="000000" w:themeColor="text1"/>
                <w:lang w:val="it-IT"/>
              </w:rPr>
              <w:instrText xml:space="preserve"> </w:instrText>
            </w:r>
            <w:r w:rsidRPr="00E504D9">
              <w:rPr>
                <w:bCs/>
                <w:color w:val="1F497D"/>
                <w:lang w:val="it-IT"/>
              </w:rPr>
              <w:instrText>AutoTextList  \s NoStyle \t “</w:instrText>
            </w:r>
            <w:r w:rsidRPr="00E504D9">
              <w:rPr>
                <w:bCs/>
                <w:lang w:val="it-IT"/>
              </w:rPr>
              <w:instrText>Open License</w:instrText>
            </w:r>
            <w:r w:rsidRPr="00E504D9">
              <w:rPr>
                <w:bCs/>
                <w:color w:val="1F497D"/>
                <w:lang w:val="it-IT"/>
              </w:rPr>
              <w:instrText>”</w:instrText>
            </w:r>
            <w:r w:rsidRPr="00E504D9">
              <w:rPr>
                <w:bCs/>
                <w:color w:val="000000" w:themeColor="text1"/>
                <w:lang w:val="it-IT"/>
              </w:rPr>
              <w:instrText xml:space="preserve"> </w:instrText>
            </w:r>
            <w:r w:rsidRPr="00E504D9">
              <w:rPr>
                <w:bCs/>
                <w:color w:val="000000" w:themeColor="text1"/>
              </w:rPr>
              <w:fldChar w:fldCharType="separate"/>
            </w:r>
            <w:r w:rsidRPr="00E504D9">
              <w:rPr>
                <w:bCs/>
                <w:lang w:val="it-IT"/>
              </w:rPr>
              <w:t>OL</w:t>
            </w:r>
            <w:r w:rsidRPr="00E504D9">
              <w:rPr>
                <w:bCs/>
                <w:color w:val="000000" w:themeColor="text1"/>
              </w:rPr>
              <w:fldChar w:fldCharType="end"/>
            </w:r>
          </w:p>
        </w:tc>
        <w:tc>
          <w:tcPr>
            <w:tcW w:w="596" w:type="dxa"/>
            <w:shd w:val="clear" w:color="auto" w:fill="BFBFBF" w:themeFill="background1" w:themeFillShade="BF"/>
            <w:vAlign w:val="center"/>
          </w:tcPr>
          <w:p w:rsidR="00E504D9" w:rsidRDefault="00E504D9" w:rsidP="00C05A53">
            <w:pPr>
              <w:pStyle w:val="ProductList-OfferingBody"/>
              <w:ind w:left="-113"/>
              <w:jc w:val="center"/>
            </w:pPr>
          </w:p>
        </w:tc>
        <w:tc>
          <w:tcPr>
            <w:tcW w:w="595" w:type="dxa"/>
            <w:shd w:val="clear" w:color="auto" w:fill="70AD47" w:themeFill="accent6"/>
            <w:vAlign w:val="center"/>
          </w:tcPr>
          <w:p w:rsidR="00E504D9" w:rsidRDefault="00E504D9" w:rsidP="00C05A53">
            <w:pPr>
              <w:pStyle w:val="ProductList-OfferingBody"/>
              <w:ind w:left="-113"/>
              <w:jc w:val="center"/>
            </w:pPr>
          </w:p>
        </w:tc>
        <w:tc>
          <w:tcPr>
            <w:tcW w:w="596" w:type="dxa"/>
            <w:shd w:val="clear" w:color="auto" w:fill="BFBFBF" w:themeFill="background1" w:themeFillShade="BF"/>
            <w:vAlign w:val="center"/>
          </w:tcPr>
          <w:p w:rsidR="00E504D9" w:rsidRDefault="00E504D9" w:rsidP="00C05A53">
            <w:pPr>
              <w:pStyle w:val="ProductList-OfferingBody"/>
              <w:ind w:left="-113"/>
              <w:jc w:val="center"/>
            </w:pPr>
          </w:p>
        </w:tc>
      </w:tr>
      <w:tr w:rsidR="00E553C4" w:rsidTr="009B3712">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7" w:name="_Toc379797264"/>
            <w:bookmarkStart w:id="788" w:name="_Toc380513289"/>
            <w:bookmarkStart w:id="789" w:name="_Toc380655331"/>
            <w:bookmarkStart w:id="790" w:name="_Toc383678764"/>
            <w:r>
              <w:t>Aggiornamento per Windows 8.1 Enterprise</w:t>
            </w:r>
            <w:bookmarkEnd w:id="787"/>
            <w:bookmarkEnd w:id="788"/>
            <w:bookmarkEnd w:id="789"/>
            <w:bookmarkEnd w:id="790"/>
            <w:r w:rsidR="009942CA">
              <w:fldChar w:fldCharType="begin"/>
            </w:r>
            <w:r>
              <w:instrText>XE "Aggiornamento per Windows 8.1 Enterprise"</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2561DE" w:rsidRDefault="00992355" w:rsidP="00354D09">
            <w:pPr>
              <w:pStyle w:val="ProductList-Offering2"/>
              <w:rPr>
                <w:lang w:val="it-IT"/>
              </w:rPr>
            </w:pPr>
            <w:bookmarkStart w:id="791" w:name="_Toc383678765"/>
            <w:bookmarkStart w:id="792" w:name="_Toc379797265"/>
            <w:bookmarkStart w:id="793" w:name="_Toc380513290"/>
            <w:bookmarkStart w:id="794" w:name="_Toc380655332"/>
            <w:r w:rsidRPr="002561DE">
              <w:rPr>
                <w:lang w:val="it-IT"/>
              </w:rPr>
              <w:t>Aggiornamento e SA per Windows 8.1 Enterprise</w:t>
            </w:r>
            <w:bookmarkEnd w:id="791"/>
            <w:r w:rsidR="009942CA">
              <w:fldChar w:fldCharType="begin"/>
            </w:r>
            <w:r w:rsidRPr="002561DE">
              <w:rPr>
                <w:lang w:val="it-IT"/>
              </w:rPr>
              <w:instrText>XE "Aggiornamento per Windows 8.1 Enterprise"</w:instrText>
            </w:r>
            <w:r w:rsidR="009942CA">
              <w:fldChar w:fldCharType="end"/>
            </w:r>
            <w:bookmarkEnd w:id="792"/>
            <w:bookmarkEnd w:id="793"/>
            <w:bookmarkEnd w:id="794"/>
            <w:r w:rsidR="009942CA">
              <w:fldChar w:fldCharType="begin"/>
            </w:r>
            <w:r w:rsidRPr="002561DE">
              <w:rPr>
                <w:lang w:val="it-IT"/>
              </w:rPr>
              <w:instrText>XE "Aggiornamento e SA per Windows 8.1 Enterprise"</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E504D9" w:rsidRDefault="00992355" w:rsidP="00CF012D">
            <w:pPr>
              <w:pStyle w:val="ProductList-OfferingBody"/>
              <w:ind w:left="-113"/>
              <w:jc w:val="center"/>
            </w:pPr>
            <w:r w:rsidRPr="00E504D9">
              <w:t>1,</w:t>
            </w:r>
            <w:r w:rsidR="00E504D9" w:rsidRPr="00E504D9">
              <w:t xml:space="preserve"> </w:t>
            </w:r>
            <w:r w:rsidR="00E504D9" w:rsidRPr="00E504D9">
              <w:fldChar w:fldCharType="begin"/>
            </w:r>
            <w:r w:rsidR="00E504D9" w:rsidRPr="00E504D9">
              <w:rPr>
                <w:lang w:val="it-IT"/>
              </w:rPr>
              <w:instrText xml:space="preserve"> </w:instrText>
            </w:r>
            <w:r w:rsidR="00E504D9" w:rsidRPr="00E504D9">
              <w:rPr>
                <w:color w:val="1F497D"/>
                <w:lang w:val="it-IT"/>
              </w:rPr>
              <w:instrText>AutoTextList  \s NoStyle \t “</w:instrText>
            </w:r>
            <w:r w:rsidR="00E504D9" w:rsidRPr="00E504D9">
              <w:rPr>
                <w:lang w:val="it-IT"/>
              </w:rPr>
              <w:instrText>Prodotto della Piattaforma Desktop School</w:instrText>
            </w:r>
            <w:r w:rsidR="00E504D9" w:rsidRPr="00E504D9">
              <w:rPr>
                <w:color w:val="1F497D"/>
                <w:lang w:val="it-IT"/>
              </w:rPr>
              <w:instrText>”</w:instrText>
            </w:r>
            <w:r w:rsidR="00E504D9" w:rsidRPr="00E504D9">
              <w:rPr>
                <w:lang w:val="it-IT"/>
              </w:rPr>
              <w:instrText xml:space="preserve">  </w:instrText>
            </w:r>
            <w:r w:rsidR="00E504D9" w:rsidRPr="00E504D9">
              <w:fldChar w:fldCharType="separate"/>
            </w:r>
            <w:r w:rsidR="00E504D9" w:rsidRPr="00E504D9">
              <w:rPr>
                <w:lang w:val="it-IT"/>
              </w:rPr>
              <w:t>SD</w:t>
            </w:r>
            <w:r w:rsidR="00E504D9" w:rsidRPr="00E504D9">
              <w:fldChar w:fldCharType="end"/>
            </w:r>
          </w:p>
        </w:tc>
        <w:tc>
          <w:tcPr>
            <w:tcW w:w="596" w:type="dxa"/>
            <w:shd w:val="clear" w:color="auto" w:fill="70AD47" w:themeFill="accent6"/>
            <w:vAlign w:val="center"/>
          </w:tcPr>
          <w:p w:rsidR="00992355" w:rsidRPr="00E504D9" w:rsidRDefault="00E504D9" w:rsidP="00C05A53">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sidR="00CF012D" w:rsidRPr="00E504D9">
              <w:rPr>
                <w:bCs/>
              </w:rPr>
              <w:t>,</w:t>
            </w:r>
            <w:r w:rsidRPr="00E504D9">
              <w:rPr>
                <w:bCs/>
              </w:rPr>
              <w:t xml:space="preserve"> </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992355" w:rsidRPr="004A234E" w:rsidRDefault="004A234E" w:rsidP="00C05A53">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Desktop Education</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ED</w:t>
            </w:r>
            <w:r w:rsidRPr="004A234E">
              <w:rPr>
                <w:bCs/>
              </w:rPr>
              <w:fldChar w:fldCharType="end"/>
            </w:r>
            <w:r w:rsidR="00031223" w:rsidRPr="004A234E">
              <w:rPr>
                <w:bCs/>
              </w:rPr>
              <w:t>,</w:t>
            </w:r>
            <w:r>
              <w:rPr>
                <w:bCs/>
              </w:rPr>
              <w:t xml:space="preserve"> </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Pr="004A234E" w:rsidRDefault="004A234E" w:rsidP="004A234E">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Piattaforma Desktop Personalizzata</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CP</w:t>
            </w:r>
            <w:r w:rsidRPr="004A234E">
              <w:rPr>
                <w:bCs/>
              </w:rPr>
              <w:fldChar w:fldCharType="end"/>
            </w:r>
            <w:r w:rsidR="00CF012D" w:rsidRPr="004A234E">
              <w:rPr>
                <w:bCs/>
              </w:rPr>
              <w:t>,</w:t>
            </w:r>
            <w:r w:rsidR="00242441" w:rsidRPr="004A234E">
              <w:rPr>
                <w:bCs/>
              </w:rPr>
              <w:fldChar w:fldCharType="begin"/>
            </w:r>
            <w:r w:rsidR="00242441" w:rsidRPr="004A234E">
              <w:rPr>
                <w:bCs/>
              </w:rPr>
              <w:instrText xml:space="preserve"> AutoTextList  \sNoStyle\t "Non-Company Wide in Open Value"</w:instrText>
            </w:r>
            <w:r w:rsidR="00242441"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00242441" w:rsidRPr="004A234E">
              <w:rPr>
                <w:bCs/>
              </w:rPr>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04D9" w:rsidTr="009B3712">
        <w:tc>
          <w:tcPr>
            <w:tcW w:w="3060" w:type="dxa"/>
            <w:tcBorders>
              <w:top w:val="nil"/>
              <w:left w:val="nil"/>
              <w:bottom w:val="dashSmallGap" w:sz="4" w:space="0" w:color="BFBFBF" w:themeColor="background1" w:themeShade="BF"/>
              <w:right w:val="nil"/>
            </w:tcBorders>
          </w:tcPr>
          <w:p w:rsidR="00E504D9" w:rsidRPr="002561DE" w:rsidRDefault="00E504D9" w:rsidP="00354D09">
            <w:pPr>
              <w:pStyle w:val="ProductList-Offering2"/>
              <w:rPr>
                <w:lang w:val="it-IT"/>
              </w:rPr>
            </w:pPr>
            <w:bookmarkStart w:id="795" w:name="_Toc379797266"/>
            <w:bookmarkStart w:id="796" w:name="_Toc380513291"/>
            <w:bookmarkStart w:id="797" w:name="_Toc380655333"/>
            <w:bookmarkStart w:id="798" w:name="_Toc383678766"/>
            <w:r w:rsidRPr="002561DE">
              <w:rPr>
                <w:lang w:val="it-IT"/>
              </w:rPr>
              <w:t>Aggiornamento e SA per Windows 8.1 Enterprise</w:t>
            </w:r>
            <w:r>
              <w:fldChar w:fldCharType="begin"/>
            </w:r>
            <w:r w:rsidRPr="002561DE">
              <w:rPr>
                <w:lang w:val="it-IT"/>
              </w:rPr>
              <w:instrText>XE "Aggiornamento per Windows 8.1 Enterprise"</w:instrText>
            </w:r>
            <w:r>
              <w:fldChar w:fldCharType="end"/>
            </w:r>
            <w:r>
              <w:fldChar w:fldCharType="begin"/>
            </w:r>
            <w:r w:rsidRPr="002561DE">
              <w:rPr>
                <w:lang w:val="it-IT"/>
              </w:rPr>
              <w:instrText>XE "Aggiornamento e SA per Windows 8.1 Enterprise"</w:instrText>
            </w:r>
            <w:r>
              <w:fldChar w:fldCharType="end"/>
            </w:r>
            <w:r w:rsidRPr="002561DE">
              <w:rPr>
                <w:lang w:val="it-IT"/>
              </w:rPr>
              <w:t xml:space="preserve"> con MDOP</w:t>
            </w:r>
            <w:bookmarkEnd w:id="795"/>
            <w:bookmarkEnd w:id="796"/>
            <w:bookmarkEnd w:id="797"/>
            <w:bookmarkEnd w:id="798"/>
            <w:r>
              <w:fldChar w:fldCharType="begin"/>
            </w:r>
            <w:r w:rsidRPr="002561DE">
              <w:rPr>
                <w:lang w:val="it-IT"/>
              </w:rPr>
              <w:instrText>XE "Aggiornamento e SA per Windows 8.1 Enterprise con MDOP"</w:instrText>
            </w:r>
            <w:r>
              <w:fldChar w:fldCharType="end"/>
            </w:r>
            <w:r w:rsidRPr="002561DE">
              <w:rPr>
                <w:lang w:val="it-IT"/>
              </w:rPr>
              <w:t xml:space="preserve"> </w:t>
            </w:r>
            <w:r>
              <w:fldChar w:fldCharType="begin"/>
            </w:r>
            <w:r w:rsidRPr="002561DE">
              <w:rPr>
                <w:lang w:val="it-IT"/>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504D9" w:rsidRDefault="00E504D9"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04D9" w:rsidRDefault="00E504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04D9" w:rsidRDefault="00E504D9" w:rsidP="00C05A53">
            <w:pPr>
              <w:pStyle w:val="ProductList-OfferingBody"/>
              <w:ind w:left="-113"/>
              <w:jc w:val="center"/>
            </w:pPr>
            <w:r>
              <w:t>2</w:t>
            </w:r>
          </w:p>
        </w:tc>
        <w:tc>
          <w:tcPr>
            <w:tcW w:w="596" w:type="dxa"/>
            <w:shd w:val="clear" w:color="auto" w:fill="70AD47" w:themeFill="accent6"/>
            <w:vAlign w:val="center"/>
          </w:tcPr>
          <w:p w:rsidR="00E504D9" w:rsidRPr="00E504D9" w:rsidRDefault="00E504D9" w:rsidP="00810700">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Enterprise</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 xml:space="preserve"> E</w:t>
            </w:r>
            <w:r w:rsidRPr="00E504D9">
              <w:rPr>
                <w:bCs/>
              </w:rPr>
              <w:fldChar w:fldCharType="end"/>
            </w:r>
          </w:p>
        </w:tc>
        <w:tc>
          <w:tcPr>
            <w:tcW w:w="595" w:type="dxa"/>
            <w:shd w:val="clear" w:color="auto" w:fill="70AD47" w:themeFill="accent6"/>
            <w:vAlign w:val="center"/>
          </w:tcPr>
          <w:p w:rsidR="00E504D9" w:rsidRPr="004A234E" w:rsidRDefault="004A234E" w:rsidP="0008504C">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00E504D9" w:rsidRPr="004A234E">
              <w:rPr>
                <w:bCs/>
              </w:rPr>
              <w:t>,</w:t>
            </w:r>
            <w:r>
              <w:rPr>
                <w:bCs/>
              </w:rPr>
              <w:t xml:space="preserve"> </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E504D9" w:rsidRDefault="00E504D9" w:rsidP="00C05A53">
            <w:pPr>
              <w:pStyle w:val="ProductList-OfferingBody"/>
              <w:ind w:left="-113"/>
              <w:jc w:val="center"/>
            </w:pPr>
          </w:p>
        </w:tc>
        <w:tc>
          <w:tcPr>
            <w:tcW w:w="595" w:type="dxa"/>
            <w:shd w:val="clear" w:color="auto" w:fill="BFBFBF" w:themeFill="background1" w:themeFillShade="BF"/>
            <w:vAlign w:val="center"/>
          </w:tcPr>
          <w:p w:rsidR="00E504D9" w:rsidRDefault="00E504D9" w:rsidP="00C05A53">
            <w:pPr>
              <w:pStyle w:val="ProductList-OfferingBody"/>
              <w:ind w:left="-113"/>
              <w:jc w:val="center"/>
            </w:pPr>
          </w:p>
        </w:tc>
        <w:tc>
          <w:tcPr>
            <w:tcW w:w="595" w:type="dxa"/>
            <w:shd w:val="clear" w:color="auto" w:fill="BFBFBF" w:themeFill="background1" w:themeFillShade="BF"/>
            <w:vAlign w:val="center"/>
          </w:tcPr>
          <w:p w:rsidR="00E504D9" w:rsidRDefault="00E504D9" w:rsidP="00C05A53">
            <w:pPr>
              <w:pStyle w:val="ProductList-OfferingBody"/>
              <w:ind w:left="-113"/>
              <w:jc w:val="center"/>
            </w:pPr>
          </w:p>
        </w:tc>
        <w:tc>
          <w:tcPr>
            <w:tcW w:w="596" w:type="dxa"/>
            <w:shd w:val="clear" w:color="auto" w:fill="70AD47" w:themeFill="accent6"/>
            <w:vAlign w:val="center"/>
          </w:tcPr>
          <w:p w:rsidR="00E504D9" w:rsidRDefault="004A234E" w:rsidP="004A234E">
            <w:pPr>
              <w:pStyle w:val="ProductList-OfferingBody"/>
              <w:ind w:left="-113"/>
              <w:jc w:val="cente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00E504D9">
              <w:t>,</w:t>
            </w: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E504D9" w:rsidRDefault="00E504D9" w:rsidP="00C05A53">
            <w:pPr>
              <w:pStyle w:val="ProductList-OfferingBody"/>
              <w:ind w:left="-113"/>
              <w:jc w:val="center"/>
            </w:pPr>
          </w:p>
        </w:tc>
        <w:tc>
          <w:tcPr>
            <w:tcW w:w="596" w:type="dxa"/>
            <w:shd w:val="clear" w:color="auto" w:fill="BFBFBF" w:themeFill="background1" w:themeFillShade="BF"/>
            <w:vAlign w:val="center"/>
          </w:tcPr>
          <w:p w:rsidR="00E504D9" w:rsidRDefault="00E504D9" w:rsidP="00C05A53">
            <w:pPr>
              <w:pStyle w:val="ProductList-OfferingBody"/>
              <w:ind w:left="-113"/>
              <w:jc w:val="center"/>
            </w:pPr>
          </w:p>
        </w:tc>
      </w:tr>
      <w:tr w:rsidR="00E553C4" w:rsidTr="009B3712">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9" w:name="_Toc379797267"/>
            <w:bookmarkStart w:id="800" w:name="_Toc380513292"/>
            <w:bookmarkStart w:id="801" w:name="_Toc380655334"/>
            <w:bookmarkStart w:id="802" w:name="_Toc383678767"/>
            <w:r>
              <w:t>Aggiornamento per Windows 8.1 Pro</w:t>
            </w:r>
            <w:bookmarkEnd w:id="799"/>
            <w:bookmarkEnd w:id="800"/>
            <w:bookmarkEnd w:id="801"/>
            <w:bookmarkEnd w:id="802"/>
            <w:r w:rsidR="009942CA">
              <w:fldChar w:fldCharType="begin"/>
            </w:r>
            <w:r>
              <w:instrText>XE "Aggiornamento per Windows 8.1 Pro"</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9B3712">
        <w:tc>
          <w:tcPr>
            <w:tcW w:w="3060"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803" w:name="_Toc379797269"/>
            <w:bookmarkStart w:id="804" w:name="_Toc380513294"/>
            <w:bookmarkStart w:id="805" w:name="_Toc380655336"/>
            <w:bookmarkStart w:id="806" w:name="_Toc383678768"/>
            <w:r>
              <w:t>Windows Virtual Desktop Access</w:t>
            </w:r>
            <w:bookmarkEnd w:id="803"/>
            <w:bookmarkEnd w:id="804"/>
            <w:bookmarkEnd w:id="805"/>
            <w:bookmarkEnd w:id="806"/>
            <w:r w:rsidR="009942CA">
              <w:fldChar w:fldCharType="begin"/>
            </w:r>
            <w:r>
              <w:instrText>XE "Windows Virtual Desktop Access"</w:instrText>
            </w:r>
            <w:r w:rsidR="009942CA">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596" w:type="dxa"/>
            <w:shd w:val="clear" w:color="auto" w:fill="70AD47" w:themeFill="accent6"/>
            <w:vAlign w:val="center"/>
          </w:tcPr>
          <w:p w:rsidR="00C05A53" w:rsidRDefault="00143DC7" w:rsidP="002561D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CF012D">
              <w:t>,</w:t>
            </w:r>
            <w:r>
              <w:t xml:space="preserve"> </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sidRPr="00E504D9">
              <w:rPr>
                <w:bCs/>
              </w:rPr>
              <w:t xml:space="preserve">, </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C05A53" w:rsidRDefault="004A234E" w:rsidP="00C05A53">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A234E" w:rsidP="004A234E">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031223">
        <w:tc>
          <w:tcPr>
            <w:tcW w:w="3596"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597" w:type="dxa"/>
          </w:tcPr>
          <w:p w:rsidR="00031223" w:rsidRPr="00031223" w:rsidRDefault="003B51B1" w:rsidP="00867B7D">
            <w:pPr>
              <w:pStyle w:val="ProductList-Body"/>
              <w:spacing w:before="20" w:after="20"/>
              <w:rPr>
                <w:b/>
              </w:rPr>
            </w:pPr>
            <w:r>
              <w:t xml:space="preserve">Sconto Up-to-Date: </w:t>
            </w:r>
            <w:r>
              <w:rPr>
                <w:b/>
              </w:rPr>
              <w:t>Windows 8.1 Enterprise</w:t>
            </w:r>
          </w:p>
        </w:tc>
      </w:tr>
      <w:tr w:rsidR="00031223" w:rsidRPr="00086423" w:rsidTr="00031223">
        <w:tc>
          <w:tcPr>
            <w:tcW w:w="3596" w:type="dxa"/>
          </w:tcPr>
          <w:p w:rsidR="00031223" w:rsidRDefault="00031223" w:rsidP="00031223">
            <w:pPr>
              <w:pStyle w:val="ProductList-Body"/>
              <w:spacing w:before="20" w:after="20"/>
            </w:pPr>
          </w:p>
        </w:tc>
        <w:tc>
          <w:tcPr>
            <w:tcW w:w="3597" w:type="dxa"/>
          </w:tcPr>
          <w:p w:rsidR="00031223" w:rsidRPr="002561DE" w:rsidRDefault="001A15B4" w:rsidP="00031223">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597" w:type="dxa"/>
          </w:tcPr>
          <w:p w:rsidR="00031223" w:rsidRPr="002561DE" w:rsidRDefault="00031223" w:rsidP="00BC7AF7">
            <w:pPr>
              <w:pStyle w:val="ProductList-Body"/>
              <w:spacing w:before="20" w:after="20"/>
              <w:ind w:left="169" w:hanging="169"/>
              <w:rPr>
                <w:b/>
                <w:lang w:val="it-IT"/>
              </w:rPr>
            </w:pPr>
            <w:r w:rsidRPr="002561DE">
              <w:rPr>
                <w:lang w:val="it-IT"/>
              </w:rPr>
              <w:t xml:space="preserve">Idoneità alla Transizione: </w:t>
            </w:r>
            <w:r w:rsidRPr="002561DE">
              <w:rPr>
                <w:b/>
                <w:lang w:val="it-IT"/>
              </w:rPr>
              <w:t>Windows Pro, Companion SL, Virtual Desktop Access</w:t>
            </w: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9B3712" w:rsidRPr="005E37FA" w:rsidRDefault="009B3712" w:rsidP="006E768C">
      <w:pPr>
        <w:pStyle w:val="ProductList-Body"/>
        <w:rPr>
          <w:b/>
          <w:color w:val="00188F"/>
          <w:lang w:val="it-IT"/>
        </w:rPr>
      </w:pPr>
      <w:r w:rsidRPr="005E37FA">
        <w:rPr>
          <w:b/>
          <w:color w:val="00188F"/>
          <w:lang w:val="it-IT"/>
        </w:rPr>
        <w:t xml:space="preserve">Licenza </w:t>
      </w:r>
      <w:r w:rsidR="003F4BE4" w:rsidRPr="005E37FA">
        <w:rPr>
          <w:lang w:val="it-IT"/>
        </w:rPr>
        <w:t>“</w:t>
      </w:r>
      <w:r w:rsidRPr="005E37FA">
        <w:rPr>
          <w:b/>
          <w:color w:val="00188F"/>
          <w:lang w:val="it-IT"/>
        </w:rPr>
        <w:t>Subscription</w:t>
      </w:r>
      <w:r w:rsidR="006E768C" w:rsidRPr="005E37FA">
        <w:rPr>
          <w:b/>
          <w:color w:val="00188F"/>
          <w:lang w:val="it-IT"/>
        </w:rPr>
        <w:t>”</w:t>
      </w:r>
      <w:r w:rsidRPr="005E37FA">
        <w:rPr>
          <w:b/>
          <w:color w:val="00188F"/>
          <w:lang w:val="it-IT"/>
        </w:rPr>
        <w:t xml:space="preserve"> per Windows Companion</w:t>
      </w:r>
    </w:p>
    <w:p w:rsidR="009B3712" w:rsidRPr="002561DE" w:rsidRDefault="009B3712" w:rsidP="009B3712">
      <w:pPr>
        <w:pStyle w:val="ProductList-Body"/>
        <w:tabs>
          <w:tab w:val="clear" w:pos="158"/>
          <w:tab w:val="left" w:pos="180"/>
        </w:tabs>
        <w:ind w:left="180"/>
        <w:rPr>
          <w:b/>
          <w:lang w:val="it-IT"/>
        </w:rPr>
      </w:pPr>
      <w:r w:rsidRPr="002561DE">
        <w:rPr>
          <w:b/>
          <w:color w:val="00188F"/>
          <w:lang w:val="it-IT"/>
        </w:rPr>
        <w:t>Istituti con Contratti Campus e School:</w:t>
      </w:r>
    </w:p>
    <w:p w:rsidR="009B3712" w:rsidRPr="002561DE" w:rsidRDefault="009B3712" w:rsidP="006E768C">
      <w:pPr>
        <w:pStyle w:val="ProductList-Body"/>
        <w:tabs>
          <w:tab w:val="clear" w:pos="158"/>
          <w:tab w:val="left" w:pos="180"/>
        </w:tabs>
        <w:ind w:left="180"/>
        <w:rPr>
          <w:lang w:val="it-IT"/>
        </w:rPr>
      </w:pPr>
      <w:r w:rsidRPr="002561DE">
        <w:rPr>
          <w:lang w:val="it-IT"/>
        </w:rPr>
        <w:t xml:space="preserve">gli Istituti potranno acquistare la Licenza </w:t>
      </w:r>
      <w:r w:rsidR="003F4BE4" w:rsidRPr="003F4BE4">
        <w:rPr>
          <w:lang w:val="it-IT"/>
        </w:rPr>
        <w:t>“</w:t>
      </w:r>
      <w:r w:rsidRPr="002561DE">
        <w:rPr>
          <w:lang w:val="it-IT"/>
        </w:rPr>
        <w:t>Subscription</w:t>
      </w:r>
      <w:r w:rsidR="006E768C">
        <w:rPr>
          <w:lang w:val="it-IT"/>
        </w:rPr>
        <w:t>”</w:t>
      </w:r>
      <w:r w:rsidRPr="002561DE">
        <w:rPr>
          <w:lang w:val="it-IT"/>
        </w:rPr>
        <w:t xml:space="preserve"> per Windows Companion (Companion Subscription License o </w:t>
      </w:r>
      <w:r w:rsidR="003F4BE4" w:rsidRPr="003F4BE4">
        <w:rPr>
          <w:lang w:val="it-IT"/>
        </w:rPr>
        <w:t>“</w:t>
      </w:r>
      <w:r w:rsidRPr="002561DE">
        <w:rPr>
          <w:lang w:val="it-IT"/>
        </w:rPr>
        <w:t>CSL</w:t>
      </w:r>
      <w:r w:rsidR="006E768C">
        <w:rPr>
          <w:lang w:val="it-IT"/>
        </w:rPr>
        <w:t>”</w:t>
      </w:r>
      <w:r w:rsidRPr="002561DE">
        <w:rPr>
          <w:lang w:val="it-IT"/>
        </w:rPr>
        <w:t>), qualora dispongano della copertur</w:t>
      </w:r>
      <w:r w:rsidR="00F46503" w:rsidRPr="002561DE">
        <w:rPr>
          <w:lang w:val="it-IT"/>
        </w:rPr>
        <w:t xml:space="preserve">a per i prodotti qualificanti. </w:t>
      </w:r>
      <w:r w:rsidRPr="002561DE">
        <w:rPr>
          <w:lang w:val="it-IT"/>
        </w:rPr>
        <w:t>La quantità massima di CSL acquistabili è pari al numero di prodotti qualificanti per i PC Idonei dell</w:t>
      </w:r>
      <w:r w:rsidR="000330A5">
        <w:rPr>
          <w:lang w:val="it-IT"/>
        </w:rPr>
        <w:t>’</w:t>
      </w:r>
      <w:r w:rsidRPr="002561DE">
        <w:rPr>
          <w:lang w:val="it-IT"/>
        </w:rPr>
        <w:t>istituto.</w:t>
      </w:r>
    </w:p>
    <w:p w:rsidR="009B3712" w:rsidRPr="002561DE" w:rsidRDefault="009B3712" w:rsidP="009B3712">
      <w:pPr>
        <w:pStyle w:val="ProductList-Body"/>
        <w:tabs>
          <w:tab w:val="clear" w:pos="158"/>
          <w:tab w:val="left" w:pos="180"/>
        </w:tabs>
        <w:ind w:left="180"/>
        <w:rPr>
          <w:lang w:val="it-IT"/>
        </w:rPr>
      </w:pPr>
    </w:p>
    <w:p w:rsidR="009B3712" w:rsidRPr="002561DE" w:rsidRDefault="009B3712" w:rsidP="009B3712">
      <w:pPr>
        <w:pStyle w:val="ProductList-Body"/>
        <w:tabs>
          <w:tab w:val="clear" w:pos="158"/>
          <w:tab w:val="left" w:pos="180"/>
        </w:tabs>
        <w:ind w:left="180"/>
        <w:rPr>
          <w:b/>
          <w:lang w:val="it-IT"/>
        </w:rPr>
      </w:pPr>
      <w:r w:rsidRPr="002561DE">
        <w:rPr>
          <w:b/>
          <w:color w:val="00188F"/>
          <w:lang w:val="it-IT"/>
        </w:rPr>
        <w:t>Dispositivi Companion e Dispositivi Qualificati</w:t>
      </w:r>
    </w:p>
    <w:p w:rsidR="009B3712" w:rsidRPr="002561DE" w:rsidRDefault="009B3712" w:rsidP="009B3712">
      <w:pPr>
        <w:pStyle w:val="ProductList-Body"/>
        <w:tabs>
          <w:tab w:val="clear" w:pos="158"/>
          <w:tab w:val="left" w:pos="180"/>
        </w:tabs>
        <w:ind w:left="180"/>
        <w:rPr>
          <w:highlight w:val="yellow"/>
          <w:lang w:val="it-IT"/>
        </w:rPr>
      </w:pPr>
      <w:r w:rsidRPr="002561DE">
        <w:rPr>
          <w:lang w:val="it-IT"/>
        </w:rPr>
        <w:t>I dispositivi Companion che usano i diritti sull</w:t>
      </w:r>
      <w:r w:rsidR="000330A5">
        <w:rPr>
          <w:lang w:val="it-IT"/>
        </w:rPr>
        <w:t>’</w:t>
      </w:r>
      <w:r w:rsidRPr="002561DE">
        <w:rPr>
          <w:lang w:val="it-IT"/>
        </w:rPr>
        <w:t>utilizzo forniti dalla CSL</w:t>
      </w:r>
      <w:r w:rsidR="00F46503" w:rsidRPr="002561DE">
        <w:rPr>
          <w:lang w:val="it-IT"/>
        </w:rPr>
        <w:t xml:space="preserve"> sono Dispositivi Qualificati. </w:t>
      </w:r>
      <w:r w:rsidRPr="002561DE">
        <w:rPr>
          <w:lang w:val="it-IT"/>
        </w:rPr>
        <w:t>La CSL è un Prodotto Enterprise e in tal modo completa la parte Sistemi di qualsiasi impegno di acquisto per i Dispositivi Qualificati di alcuni Contratti, in</w:t>
      </w:r>
      <w:r w:rsidR="00F46503" w:rsidRPr="002561DE">
        <w:rPr>
          <w:lang w:val="it-IT"/>
        </w:rPr>
        <w:t xml:space="preserve">cluso il Contratto Enterprise. </w:t>
      </w:r>
      <w:r w:rsidRPr="002561DE">
        <w:rPr>
          <w:lang w:val="it-IT"/>
        </w:rPr>
        <w:t>Non esiste una quantità specifica di CSL acquistabili e non occorre acquistare CSL per tutti i Dispositivi Qualificati di un</w:t>
      </w:r>
      <w:r w:rsidR="000330A5">
        <w:rPr>
          <w:lang w:val="it-IT"/>
        </w:rPr>
        <w:t>’</w:t>
      </w:r>
      <w:r w:rsidRPr="002561DE">
        <w:rPr>
          <w:lang w:val="it-IT"/>
        </w:rPr>
        <w:t>organizzazione e in nessun caso il numero di CSL può superare la combinazione di tutte le Licenze per l</w:t>
      </w:r>
      <w:r w:rsidR="000330A5">
        <w:rPr>
          <w:lang w:val="it-IT"/>
        </w:rPr>
        <w:t>’</w:t>
      </w:r>
      <w:r w:rsidRPr="002561DE">
        <w:rPr>
          <w:lang w:val="it-IT"/>
        </w:rPr>
        <w:t>Aggiornamento di Windows, l</w:t>
      </w:r>
      <w:r w:rsidR="000330A5">
        <w:rPr>
          <w:lang w:val="it-IT"/>
        </w:rPr>
        <w:t>’</w:t>
      </w:r>
      <w:r w:rsidRPr="002561DE">
        <w:rPr>
          <w:lang w:val="it-IT"/>
        </w:rPr>
        <w:t>Aggiorname</w:t>
      </w:r>
      <w:r w:rsidR="00F46503" w:rsidRPr="002561DE">
        <w:rPr>
          <w:lang w:val="it-IT"/>
        </w:rPr>
        <w:t>nto di Windows Industry e</w:t>
      </w:r>
      <w:r w:rsidR="00CA5125" w:rsidRPr="002561DE">
        <w:rPr>
          <w:lang w:val="it-IT"/>
        </w:rPr>
        <w:t> </w:t>
      </w:r>
      <w:r w:rsidR="00F46503" w:rsidRPr="002561DE">
        <w:rPr>
          <w:lang w:val="it-IT"/>
        </w:rPr>
        <w:t xml:space="preserve">VDA. </w:t>
      </w:r>
      <w:r w:rsidRPr="002561DE">
        <w:rPr>
          <w:lang w:val="it-IT"/>
        </w:rPr>
        <w:t>Mentre la CSL potrà essere acquistata per i dispositivi in cui è in esecuzione Window</w:t>
      </w:r>
      <w:r w:rsidR="00F46503" w:rsidRPr="002561DE">
        <w:rPr>
          <w:lang w:val="it-IT"/>
        </w:rPr>
        <w:t>s Industry, l</w:t>
      </w:r>
      <w:r w:rsidR="000330A5">
        <w:rPr>
          <w:lang w:val="it-IT"/>
        </w:rPr>
        <w:t>’</w:t>
      </w:r>
      <w:r w:rsidR="00F46503" w:rsidRPr="002561DE">
        <w:rPr>
          <w:lang w:val="it-IT"/>
        </w:rPr>
        <w:t xml:space="preserve">utilizzo è raro. </w:t>
      </w:r>
      <w:r w:rsidRPr="002561DE">
        <w:rPr>
          <w:lang w:val="it-IT"/>
        </w:rPr>
        <w:t>Le società dovranno consultare un esperto di licenze Microsoft per verificare l</w:t>
      </w:r>
      <w:r w:rsidR="000330A5">
        <w:rPr>
          <w:lang w:val="it-IT"/>
        </w:rPr>
        <w:t>’</w:t>
      </w:r>
      <w:r w:rsidRPr="002561DE">
        <w:rPr>
          <w:lang w:val="it-IT"/>
        </w:rPr>
        <w:t>effettiva conformità.</w:t>
      </w:r>
    </w:p>
    <w:p w:rsidR="00D16D22" w:rsidRPr="002561DE" w:rsidRDefault="00D16D22" w:rsidP="00A157E7">
      <w:pPr>
        <w:pStyle w:val="ProductList-Body"/>
        <w:rPr>
          <w:b/>
          <w:color w:val="00188F"/>
          <w:lang w:val="it-IT"/>
        </w:rPr>
      </w:pPr>
    </w:p>
    <w:p w:rsidR="00AB48DD" w:rsidRPr="002561DE" w:rsidRDefault="00AB48DD" w:rsidP="00A157E7">
      <w:pPr>
        <w:pStyle w:val="ProductList-Body"/>
        <w:rPr>
          <w:b/>
          <w:color w:val="00188F"/>
          <w:lang w:val="it-IT"/>
        </w:rPr>
      </w:pPr>
      <w:r w:rsidRPr="002561DE">
        <w:rPr>
          <w:b/>
          <w:color w:val="00188F"/>
          <w:lang w:val="it-IT"/>
        </w:rPr>
        <w:t>Aggiornamento e SA per Windows Enterprise per Partners in Learning</w:t>
      </w:r>
    </w:p>
    <w:p w:rsidR="00AB48DD" w:rsidRPr="002561DE" w:rsidRDefault="00AB48DD" w:rsidP="00AB48DD">
      <w:pPr>
        <w:pStyle w:val="ProductList-Body"/>
        <w:rPr>
          <w:lang w:val="it-IT"/>
        </w:rPr>
      </w:pPr>
      <w:r w:rsidRPr="002561DE">
        <w:rPr>
          <w:lang w:val="it-IT"/>
        </w:rPr>
        <w:t>Per i requisiti di idoneità e l</w:t>
      </w:r>
      <w:r w:rsidR="000330A5">
        <w:rPr>
          <w:lang w:val="it-IT"/>
        </w:rPr>
        <w:t>’</w:t>
      </w:r>
      <w:r w:rsidRPr="002561DE">
        <w:rPr>
          <w:lang w:val="it-IT"/>
        </w:rPr>
        <w:t xml:space="preserve">iscrizione dei partner, le società dovranno fare riferimento alla pagina </w:t>
      </w:r>
      <w:hyperlink r:id="rId37" w:history="1">
        <w:r w:rsidRPr="002561DE">
          <w:rPr>
            <w:rStyle w:val="Hyperlink"/>
            <w:lang w:val="it-IT"/>
          </w:rPr>
          <w:t>http://www.microsoft.com/education/pil/partnersinlearning.aspx</w:t>
        </w:r>
      </w:hyperlink>
      <w:r w:rsidRPr="002561DE">
        <w:rPr>
          <w:lang w:val="it-IT"/>
        </w:rPr>
        <w:t>.</w:t>
      </w:r>
    </w:p>
    <w:p w:rsidR="00AB48DD" w:rsidRPr="002561DE" w:rsidRDefault="00AB48DD" w:rsidP="00AB48DD">
      <w:pPr>
        <w:pStyle w:val="ProductList-Body"/>
        <w:rPr>
          <w:lang w:val="it-IT"/>
        </w:rPr>
      </w:pPr>
    </w:p>
    <w:p w:rsidR="00C9711E" w:rsidRPr="00AB48DD" w:rsidRDefault="00C9711E" w:rsidP="00C9711E">
      <w:pPr>
        <w:pStyle w:val="ProductList-Body"/>
        <w:rPr>
          <w:b/>
        </w:rPr>
      </w:pPr>
      <w:r>
        <w:rPr>
          <w:b/>
          <w:color w:val="00188F"/>
        </w:rPr>
        <w:t>Windows 8.1 Enterprise Sideloading</w:t>
      </w:r>
    </w:p>
    <w:p w:rsidR="00C9711E" w:rsidRDefault="00C9711E" w:rsidP="00C9711E">
      <w:pPr>
        <w:pStyle w:val="ProductList-Body"/>
      </w:pPr>
    </w:p>
    <w:tbl>
      <w:tblPr>
        <w:tblStyle w:val="TableGrid"/>
        <w:tblW w:w="0" w:type="auto"/>
        <w:tblInd w:w="180" w:type="dxa"/>
        <w:tblLook w:val="04A0" w:firstRow="1" w:lastRow="0" w:firstColumn="1" w:lastColumn="0" w:noHBand="0" w:noVBand="1"/>
      </w:tblPr>
      <w:tblGrid>
        <w:gridCol w:w="2785"/>
        <w:gridCol w:w="2430"/>
        <w:gridCol w:w="2430"/>
      </w:tblGrid>
      <w:tr w:rsidR="00C9711E" w:rsidRPr="00086423" w:rsidTr="002E1F83">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Disponibilità del Programma</w:t>
            </w:r>
          </w:p>
        </w:tc>
        <w:tc>
          <w:tcPr>
            <w:tcW w:w="2430"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Licenza Disponibile per l</w:t>
            </w:r>
            <w:r w:rsidR="000330A5">
              <w:rPr>
                <w:color w:val="FFFFFF" w:themeColor="background1"/>
              </w:rPr>
              <w:t>’</w:t>
            </w:r>
            <w:r>
              <w:rPr>
                <w:color w:val="FFFFFF" w:themeColor="background1"/>
              </w:rPr>
              <w:t>Acquisto</w:t>
            </w:r>
          </w:p>
        </w:tc>
        <w:tc>
          <w:tcPr>
            <w:tcW w:w="2430" w:type="dxa"/>
            <w:shd w:val="clear" w:color="auto" w:fill="2E74B5"/>
          </w:tcPr>
          <w:p w:rsidR="00C9711E" w:rsidRPr="002561DE" w:rsidRDefault="00C9711E" w:rsidP="002E1F83">
            <w:pPr>
              <w:pStyle w:val="ProductList-Body"/>
              <w:spacing w:before="20" w:after="20"/>
              <w:rPr>
                <w:color w:val="FFFFFF" w:themeColor="background1"/>
                <w:lang w:val="it-IT"/>
              </w:rPr>
            </w:pPr>
            <w:r w:rsidRPr="002561DE">
              <w:rPr>
                <w:color w:val="FFFFFF" w:themeColor="background1"/>
                <w:lang w:val="it-IT"/>
              </w:rPr>
              <w:t>Disponibili come Vantaggio di Software Assurance</w:t>
            </w:r>
          </w:p>
        </w:tc>
      </w:tr>
      <w:tr w:rsidR="00C9711E" w:rsidTr="002E1F83">
        <w:tc>
          <w:tcPr>
            <w:tcW w:w="2785" w:type="dxa"/>
          </w:tcPr>
          <w:p w:rsidR="00C9711E" w:rsidRDefault="00C9711E" w:rsidP="002E1F83">
            <w:pPr>
              <w:pStyle w:val="ProductList-Body"/>
            </w:pPr>
            <w:r>
              <w:t>Licenza Open</w:t>
            </w:r>
          </w:p>
        </w:tc>
        <w:tc>
          <w:tcPr>
            <w:tcW w:w="2430" w:type="dxa"/>
            <w:vAlign w:val="center"/>
          </w:tcPr>
          <w:p w:rsidR="00C9711E" w:rsidRDefault="00C9711E" w:rsidP="002E1F83">
            <w:pPr>
              <w:pStyle w:val="ProductList-Body"/>
              <w:jc w:val="center"/>
            </w:pPr>
            <w:r>
              <w:t>X</w:t>
            </w:r>
          </w:p>
        </w:tc>
        <w:tc>
          <w:tcPr>
            <w:tcW w:w="2430" w:type="dxa"/>
            <w:vAlign w:val="center"/>
          </w:tcPr>
          <w:p w:rsidR="00C9711E" w:rsidRDefault="00C9711E" w:rsidP="002E1F83">
            <w:pPr>
              <w:pStyle w:val="ProductList-Body"/>
              <w:jc w:val="center"/>
            </w:pPr>
          </w:p>
        </w:tc>
      </w:tr>
      <w:tr w:rsidR="00C9711E" w:rsidTr="002E1F83">
        <w:tc>
          <w:tcPr>
            <w:tcW w:w="2785" w:type="dxa"/>
          </w:tcPr>
          <w:p w:rsidR="00C9711E" w:rsidRDefault="00C9711E" w:rsidP="002E1F83">
            <w:pPr>
              <w:pStyle w:val="ProductList-Body"/>
            </w:pPr>
            <w:r>
              <w:t>Select/Select Plus</w:t>
            </w:r>
          </w:p>
        </w:tc>
        <w:tc>
          <w:tcPr>
            <w:tcW w:w="2430" w:type="dxa"/>
            <w:vAlign w:val="center"/>
          </w:tcPr>
          <w:p w:rsidR="00C9711E" w:rsidRDefault="00C9711E" w:rsidP="002E1F83">
            <w:pPr>
              <w:pStyle w:val="ProductList-Body"/>
              <w:jc w:val="center"/>
            </w:pPr>
            <w:r>
              <w:t>X</w:t>
            </w:r>
          </w:p>
        </w:tc>
        <w:tc>
          <w:tcPr>
            <w:tcW w:w="2430" w:type="dxa"/>
            <w:vAlign w:val="center"/>
          </w:tcPr>
          <w:p w:rsidR="00C9711E" w:rsidRDefault="00C9711E" w:rsidP="002E1F83">
            <w:pPr>
              <w:pStyle w:val="ProductList-Body"/>
              <w:jc w:val="center"/>
            </w:pPr>
            <w:r>
              <w:t>X</w:t>
            </w:r>
          </w:p>
        </w:tc>
      </w:tr>
      <w:tr w:rsidR="00C9711E" w:rsidTr="002E1F83">
        <w:tc>
          <w:tcPr>
            <w:tcW w:w="2785" w:type="dxa"/>
          </w:tcPr>
          <w:p w:rsidR="00C9711E" w:rsidRDefault="00C9711E" w:rsidP="002E1F83">
            <w:pPr>
              <w:pStyle w:val="ProductList-Body"/>
            </w:pPr>
            <w:r>
              <w:t>Contratto Enterprise/EAS</w:t>
            </w:r>
          </w:p>
        </w:tc>
        <w:tc>
          <w:tcPr>
            <w:tcW w:w="2430" w:type="dxa"/>
            <w:vAlign w:val="center"/>
          </w:tcPr>
          <w:p w:rsidR="00C9711E" w:rsidRDefault="00C9711E" w:rsidP="002E1F83">
            <w:pPr>
              <w:pStyle w:val="ProductList-Body"/>
              <w:jc w:val="center"/>
            </w:pPr>
          </w:p>
        </w:tc>
        <w:tc>
          <w:tcPr>
            <w:tcW w:w="2430" w:type="dxa"/>
            <w:vAlign w:val="center"/>
          </w:tcPr>
          <w:p w:rsidR="00C9711E" w:rsidRDefault="00C9711E" w:rsidP="002E1F83">
            <w:pPr>
              <w:pStyle w:val="ProductList-Body"/>
              <w:jc w:val="center"/>
            </w:pPr>
            <w:r>
              <w:t>X</w:t>
            </w:r>
          </w:p>
        </w:tc>
      </w:tr>
      <w:tr w:rsidR="00C9711E" w:rsidTr="002E1F83">
        <w:tc>
          <w:tcPr>
            <w:tcW w:w="2785" w:type="dxa"/>
          </w:tcPr>
          <w:p w:rsidR="00C9711E" w:rsidRDefault="00C9711E" w:rsidP="002E1F83">
            <w:pPr>
              <w:pStyle w:val="ProductList-Body"/>
            </w:pPr>
            <w:r>
              <w:t>Enrollment for Education Solutions</w:t>
            </w:r>
          </w:p>
        </w:tc>
        <w:tc>
          <w:tcPr>
            <w:tcW w:w="2430" w:type="dxa"/>
            <w:vAlign w:val="center"/>
          </w:tcPr>
          <w:p w:rsidR="00C9711E" w:rsidRDefault="00C9711E" w:rsidP="002E1F83">
            <w:pPr>
              <w:pStyle w:val="ProductList-Body"/>
              <w:jc w:val="center"/>
            </w:pPr>
          </w:p>
        </w:tc>
        <w:tc>
          <w:tcPr>
            <w:tcW w:w="2430" w:type="dxa"/>
            <w:vAlign w:val="center"/>
          </w:tcPr>
          <w:p w:rsidR="00C9711E" w:rsidRDefault="00C9711E" w:rsidP="002E1F83">
            <w:pPr>
              <w:pStyle w:val="ProductList-Body"/>
              <w:jc w:val="center"/>
            </w:pPr>
            <w:r>
              <w:t>X</w:t>
            </w:r>
          </w:p>
        </w:tc>
      </w:tr>
    </w:tbl>
    <w:p w:rsidR="00C9711E" w:rsidRDefault="00C9711E" w:rsidP="00C9711E">
      <w:pPr>
        <w:pStyle w:val="ProductList-Body"/>
        <w:ind w:left="180"/>
      </w:pPr>
    </w:p>
    <w:p w:rsidR="00C9711E" w:rsidRPr="002561DE" w:rsidRDefault="00C9711E" w:rsidP="00C9711E">
      <w:pPr>
        <w:pStyle w:val="ProductList-Body"/>
        <w:ind w:left="180"/>
        <w:rPr>
          <w:lang w:val="it-IT"/>
        </w:rPr>
      </w:pPr>
      <w:r w:rsidRPr="002561DE">
        <w:rPr>
          <w:lang w:val="it-IT"/>
        </w:rPr>
        <w:t>Windows Enterprise Sideloading consente alla società di installare le nuove Applicazioni di Windows 8.1 direttamente su un dispositivo se</w:t>
      </w:r>
      <w:r w:rsidR="00F46503" w:rsidRPr="002561DE">
        <w:rPr>
          <w:lang w:val="it-IT"/>
        </w:rPr>
        <w:t xml:space="preserve">nza passare per Windows Store. </w:t>
      </w:r>
      <w:r w:rsidRPr="002561DE">
        <w:rPr>
          <w:lang w:val="it-IT"/>
        </w:rPr>
        <w:t>I dispositivi aggiunti al dominio in cui è in esecuzione l</w:t>
      </w:r>
      <w:r w:rsidR="000330A5">
        <w:rPr>
          <w:lang w:val="it-IT"/>
        </w:rPr>
        <w:t>’</w:t>
      </w:r>
      <w:r w:rsidRPr="002561DE">
        <w:rPr>
          <w:lang w:val="it-IT"/>
        </w:rPr>
        <w:t>edizione Windows 8.1 Enterprise, con qualsiasi Contratto Multilicenza, sono dotati di funzionalità abilitate per W</w:t>
      </w:r>
      <w:r w:rsidR="00F46503" w:rsidRPr="002561DE">
        <w:rPr>
          <w:lang w:val="it-IT"/>
        </w:rPr>
        <w:t xml:space="preserve">indows Enterprise Sideloading. </w:t>
      </w:r>
      <w:r w:rsidRPr="002561DE">
        <w:rPr>
          <w:lang w:val="it-IT"/>
        </w:rPr>
        <w:t>Windows Enterprise Sideloading può essere abilitato anche su dispositivi, in cui è in esecuzione Windows 8.1 Enterprise, che non sono stati aggiunti al dominio e su dispositivi in cui si trova Windows 8.1 Pro, Windows RT o Windows RT 8.1 mediante l</w:t>
      </w:r>
      <w:r w:rsidR="000330A5">
        <w:rPr>
          <w:lang w:val="it-IT"/>
        </w:rPr>
        <w:t>’</w:t>
      </w:r>
      <w:r w:rsidRPr="002561DE">
        <w:rPr>
          <w:lang w:val="it-IT"/>
        </w:rPr>
        <w:t>util</w:t>
      </w:r>
      <w:r w:rsidR="00F46503" w:rsidRPr="002561DE">
        <w:rPr>
          <w:lang w:val="it-IT"/>
        </w:rPr>
        <w:t xml:space="preserve">izzo di un codice Product Key. </w:t>
      </w:r>
      <w:r w:rsidRPr="002561DE">
        <w:rPr>
          <w:lang w:val="it-IT"/>
        </w:rPr>
        <w:t>In tutti i casi Windows Enterprise Sideloading potrà essere utilizzato esclusivamente per distribuire Applicazioni che apporteranno benefici alla socie</w:t>
      </w:r>
      <w:r w:rsidR="00F46503" w:rsidRPr="002561DE">
        <w:rPr>
          <w:lang w:val="it-IT"/>
        </w:rPr>
        <w:t xml:space="preserve">tà con Contratti Multilicenza. </w:t>
      </w:r>
      <w:r w:rsidRPr="002561DE">
        <w:rPr>
          <w:lang w:val="it-IT"/>
        </w:rPr>
        <w:t>La funzionalità Windows Enterprise Sideloading integra il Sistema Operativo Desktop Windows e di conseguenza le condizioni di licenza per il Sistema Operativo Desktop Windows fornite qui si applicano all</w:t>
      </w:r>
      <w:r w:rsidR="000330A5">
        <w:rPr>
          <w:lang w:val="it-IT"/>
        </w:rPr>
        <w:t>’</w:t>
      </w:r>
      <w:r w:rsidRPr="002561DE">
        <w:rPr>
          <w:lang w:val="it-IT"/>
        </w:rPr>
        <w:t>utilizzo di tale funzionalità da parte delle società.</w:t>
      </w:r>
    </w:p>
    <w:p w:rsidR="00C9711E" w:rsidRPr="002561DE" w:rsidRDefault="00C9711E" w:rsidP="00C9711E">
      <w:pPr>
        <w:pStyle w:val="ProductList-Body"/>
        <w:ind w:left="180"/>
        <w:rPr>
          <w:lang w:val="it-IT"/>
        </w:rPr>
      </w:pPr>
    </w:p>
    <w:p w:rsidR="00C9711E" w:rsidRPr="002561DE" w:rsidRDefault="00C9711E" w:rsidP="00C9711E">
      <w:pPr>
        <w:pStyle w:val="ProductList-Body"/>
        <w:ind w:left="180"/>
        <w:rPr>
          <w:b/>
          <w:lang w:val="it-IT"/>
        </w:rPr>
      </w:pPr>
      <w:r w:rsidRPr="002561DE">
        <w:rPr>
          <w:b/>
          <w:color w:val="00188F"/>
          <w:lang w:val="it-IT"/>
        </w:rPr>
        <w:t>Vantaggi di Software Assurance</w:t>
      </w:r>
    </w:p>
    <w:p w:rsidR="00C9711E" w:rsidRPr="002561DE" w:rsidRDefault="00C9711E" w:rsidP="00C9711E">
      <w:pPr>
        <w:pStyle w:val="ProductList-Body"/>
        <w:ind w:left="180"/>
        <w:rPr>
          <w:lang w:val="it-IT"/>
        </w:rPr>
      </w:pPr>
      <w:r w:rsidRPr="002561DE">
        <w:rPr>
          <w:lang w:val="it-IT"/>
        </w:rPr>
        <w:t>Per attivare Windows Enterprise Sideloading su uno dei seguenti dispositivi potrà essere utilizzato un codice Product Key:</w:t>
      </w:r>
    </w:p>
    <w:p w:rsidR="00C9711E" w:rsidRPr="002561DE" w:rsidRDefault="00C9711E" w:rsidP="00343417">
      <w:pPr>
        <w:pStyle w:val="ProductList-Body"/>
        <w:numPr>
          <w:ilvl w:val="0"/>
          <w:numId w:val="50"/>
        </w:numPr>
        <w:ind w:left="720" w:hanging="270"/>
        <w:rPr>
          <w:lang w:val="it-IT"/>
        </w:rPr>
      </w:pPr>
      <w:r w:rsidRPr="002561DE">
        <w:rPr>
          <w:lang w:val="it-IT"/>
        </w:rPr>
        <w:t>Dispositivi con copertura Windows SA attiva</w:t>
      </w:r>
    </w:p>
    <w:p w:rsidR="00C9711E" w:rsidRPr="002561DE" w:rsidRDefault="00C9711E" w:rsidP="006E768C">
      <w:pPr>
        <w:pStyle w:val="ProductList-Body"/>
        <w:numPr>
          <w:ilvl w:val="0"/>
          <w:numId w:val="50"/>
        </w:numPr>
        <w:ind w:left="720" w:hanging="270"/>
        <w:rPr>
          <w:lang w:val="it-IT"/>
        </w:rPr>
      </w:pPr>
      <w:r w:rsidRPr="002561DE">
        <w:rPr>
          <w:lang w:val="it-IT"/>
        </w:rPr>
        <w:t xml:space="preserve">Dispositivi con una licenza </w:t>
      </w:r>
      <w:r w:rsidR="003F4BE4" w:rsidRPr="003F4BE4">
        <w:rPr>
          <w:lang w:val="it-IT"/>
        </w:rPr>
        <w:t>“</w:t>
      </w:r>
      <w:r w:rsidRPr="002561DE">
        <w:rPr>
          <w:lang w:val="it-IT"/>
        </w:rPr>
        <w:t>Subscription</w:t>
      </w:r>
      <w:r w:rsidR="006E768C">
        <w:rPr>
          <w:lang w:val="it-IT"/>
        </w:rPr>
        <w:t>”</w:t>
      </w:r>
      <w:r w:rsidRPr="002561DE">
        <w:rPr>
          <w:lang w:val="it-IT"/>
        </w:rPr>
        <w:t xml:space="preserve"> per Windows Intune (Per Dispositivo) o VDA attiva</w:t>
      </w:r>
    </w:p>
    <w:p w:rsidR="00C9711E" w:rsidRPr="002561DE" w:rsidRDefault="00C9711E" w:rsidP="00343417">
      <w:pPr>
        <w:pStyle w:val="ProductList-Body"/>
        <w:numPr>
          <w:ilvl w:val="0"/>
          <w:numId w:val="50"/>
        </w:numPr>
        <w:ind w:left="720" w:hanging="270"/>
        <w:rPr>
          <w:lang w:val="it-IT"/>
        </w:rPr>
      </w:pPr>
      <w:r w:rsidRPr="002561DE">
        <w:rPr>
          <w:lang w:val="it-IT"/>
        </w:rPr>
        <w:t>Dispositivi con Windows RT e Windows RT 8.1</w:t>
      </w:r>
    </w:p>
    <w:p w:rsidR="00C9711E" w:rsidRPr="002561DE" w:rsidRDefault="00C9711E" w:rsidP="006E768C">
      <w:pPr>
        <w:pStyle w:val="ProductList-Body"/>
        <w:numPr>
          <w:ilvl w:val="0"/>
          <w:numId w:val="50"/>
        </w:numPr>
        <w:ind w:left="720" w:hanging="270"/>
        <w:rPr>
          <w:lang w:val="it-IT"/>
        </w:rPr>
      </w:pPr>
      <w:r w:rsidRPr="002561DE">
        <w:rPr>
          <w:lang w:val="it-IT"/>
        </w:rPr>
        <w:t xml:space="preserve">Dispositivi coperti dalla Licenza </w:t>
      </w:r>
      <w:r w:rsidR="003F4BE4" w:rsidRPr="003F4BE4">
        <w:rPr>
          <w:lang w:val="it-IT"/>
        </w:rPr>
        <w:t>“</w:t>
      </w:r>
      <w:r w:rsidRPr="002561DE">
        <w:rPr>
          <w:lang w:val="it-IT"/>
        </w:rPr>
        <w:t>Subscription</w:t>
      </w:r>
      <w:r w:rsidR="006E768C">
        <w:rPr>
          <w:lang w:val="it-IT"/>
        </w:rPr>
        <w:t>”</w:t>
      </w:r>
      <w:r w:rsidRPr="002561DE">
        <w:rPr>
          <w:lang w:val="it-IT"/>
        </w:rPr>
        <w:t xml:space="preserve"> per Windows Companion</w:t>
      </w:r>
    </w:p>
    <w:p w:rsidR="00C9711E" w:rsidRPr="002561DE" w:rsidRDefault="00C9711E" w:rsidP="00C9711E">
      <w:pPr>
        <w:pStyle w:val="ProductList-Body"/>
        <w:ind w:left="180"/>
        <w:rPr>
          <w:lang w:val="it-IT"/>
        </w:rPr>
      </w:pPr>
    </w:p>
    <w:p w:rsidR="00C9711E" w:rsidRPr="002561DE" w:rsidRDefault="00C9711E" w:rsidP="006E768C">
      <w:pPr>
        <w:pStyle w:val="ProductList-Body"/>
        <w:ind w:left="180"/>
        <w:rPr>
          <w:lang w:val="it-IT"/>
        </w:rPr>
      </w:pPr>
      <w:r w:rsidRPr="002561DE">
        <w:rPr>
          <w:lang w:val="it-IT"/>
        </w:rPr>
        <w:t xml:space="preserve">Windows Enterprise Sideloading potrà essere attivato su un qualsiasi dispositivo autorizzato solo prima della scadenza della copertura SA o della Licenza </w:t>
      </w:r>
      <w:r w:rsidR="003F4BE4" w:rsidRPr="003F4BE4">
        <w:rPr>
          <w:lang w:val="it-IT"/>
        </w:rPr>
        <w:t>“</w:t>
      </w:r>
      <w:r w:rsidRPr="002561DE">
        <w:rPr>
          <w:lang w:val="it-IT"/>
        </w:rPr>
        <w:t>Subscription</w:t>
      </w:r>
      <w:r w:rsidR="006E768C">
        <w:rPr>
          <w:lang w:val="it-IT"/>
        </w:rPr>
        <w:t>”</w:t>
      </w:r>
      <w:r w:rsidRPr="002561DE">
        <w:rPr>
          <w:lang w:val="it-IT"/>
        </w:rPr>
        <w:t xml:space="preserve"> corrispondente. Nei programmi didattici Windows Enterprise Sideloading potrà essere attivato solo su dispositivi di proprietà di istituti.</w:t>
      </w:r>
    </w:p>
    <w:p w:rsidR="00C9711E" w:rsidRPr="002561DE" w:rsidRDefault="00C9711E" w:rsidP="00C9711E">
      <w:pPr>
        <w:pStyle w:val="ProductList-Body"/>
        <w:ind w:left="180"/>
        <w:rPr>
          <w:lang w:val="it-IT"/>
        </w:rPr>
      </w:pPr>
    </w:p>
    <w:p w:rsidR="00C9711E" w:rsidRPr="002561DE" w:rsidRDefault="00C9711E" w:rsidP="00C9711E">
      <w:pPr>
        <w:pStyle w:val="ProductList-Body"/>
        <w:ind w:left="180"/>
        <w:rPr>
          <w:b/>
          <w:color w:val="00188F"/>
          <w:lang w:val="it-IT"/>
        </w:rPr>
      </w:pPr>
      <w:r w:rsidRPr="002561DE">
        <w:rPr>
          <w:b/>
          <w:color w:val="00188F"/>
          <w:lang w:val="it-IT"/>
        </w:rPr>
        <w:t>Licenza per Enterprise Sideloading Disponibile per l</w:t>
      </w:r>
      <w:r w:rsidR="000330A5">
        <w:rPr>
          <w:b/>
          <w:color w:val="00188F"/>
          <w:lang w:val="it-IT"/>
        </w:rPr>
        <w:t>’</w:t>
      </w:r>
      <w:r w:rsidRPr="002561DE">
        <w:rPr>
          <w:b/>
          <w:color w:val="00188F"/>
          <w:lang w:val="it-IT"/>
        </w:rPr>
        <w:t>Acquisto</w:t>
      </w:r>
    </w:p>
    <w:p w:rsidR="00C9711E" w:rsidRPr="002561DE" w:rsidRDefault="00C9711E" w:rsidP="00C9711E">
      <w:pPr>
        <w:pStyle w:val="ProductList-Body"/>
        <w:ind w:left="180"/>
        <w:rPr>
          <w:lang w:val="it-IT"/>
        </w:rPr>
      </w:pPr>
      <w:r w:rsidRPr="002561DE">
        <w:rPr>
          <w:lang w:val="it-IT"/>
        </w:rPr>
        <w:t>Le società potranno acquistare licen</w:t>
      </w:r>
      <w:r w:rsidR="00F46503" w:rsidRPr="002561DE">
        <w:rPr>
          <w:lang w:val="it-IT"/>
        </w:rPr>
        <w:t xml:space="preserve">ze per Enterprise Sideloading. </w:t>
      </w:r>
      <w:r w:rsidRPr="002561DE">
        <w:rPr>
          <w:lang w:val="it-IT"/>
        </w:rPr>
        <w:t>Ciascuna di tali licenze per Enterprise Sideloading dovrà essere ceduta in modo definitivo a un dispositivo singolo. Nei programmi didattici Windows Enterprise Sideloading potrà essere attivato solo su dispositivi di proprietà di istituti. Le licenze per Windows Enterprise Sideloading per Windows 8 e Windows 8.1 saranno intercambiabili. Ad esempio, un dispositivo con licenza per Windows 8 Enterprise Sideloading aggiornato a Windows 8.1 non necessita di un</w:t>
      </w:r>
      <w:r w:rsidR="000330A5">
        <w:rPr>
          <w:lang w:val="it-IT"/>
        </w:rPr>
        <w:t>’</w:t>
      </w:r>
      <w:r w:rsidRPr="002561DE">
        <w:rPr>
          <w:lang w:val="it-IT"/>
        </w:rPr>
        <w:t>ulteriore licenza specifica per sideload sul sistema operativo aggiornato.</w:t>
      </w:r>
    </w:p>
    <w:p w:rsidR="00AB48DD" w:rsidRPr="002561DE" w:rsidRDefault="00AB48DD" w:rsidP="00AB48DD">
      <w:pPr>
        <w:pStyle w:val="ProductList-Body"/>
        <w:rPr>
          <w:lang w:val="it-IT"/>
        </w:rPr>
      </w:pPr>
    </w:p>
    <w:p w:rsidR="00A157E7" w:rsidRPr="002561DE" w:rsidRDefault="00A157E7" w:rsidP="00A157E7">
      <w:pPr>
        <w:pStyle w:val="ProductList-Body"/>
        <w:rPr>
          <w:b/>
          <w:lang w:val="it-IT"/>
        </w:rPr>
      </w:pPr>
      <w:r w:rsidRPr="002561DE">
        <w:rPr>
          <w:b/>
          <w:color w:val="00188F"/>
          <w:lang w:val="it-IT"/>
        </w:rPr>
        <w:t>Aggiornamento a Windows 8.1 Pro ed Enterprise</w:t>
      </w:r>
    </w:p>
    <w:p w:rsidR="00A157E7" w:rsidRDefault="00A157E7" w:rsidP="00A157E7">
      <w:pPr>
        <w:pStyle w:val="ProductList-Body"/>
        <w:ind w:left="180"/>
      </w:pPr>
      <w:r w:rsidRPr="002561DE">
        <w:rPr>
          <w:lang w:val="it-IT"/>
        </w:rPr>
        <w:t>A decorrere dal 1° marzo 2014 Microsoft ha messo a disposizione un</w:t>
      </w:r>
      <w:r w:rsidR="000330A5">
        <w:rPr>
          <w:lang w:val="it-IT"/>
        </w:rPr>
        <w:t>’</w:t>
      </w:r>
      <w:r w:rsidRPr="002561DE">
        <w:rPr>
          <w:lang w:val="it-IT"/>
        </w:rPr>
        <w:t>offerta relativa all</w:t>
      </w:r>
      <w:r w:rsidR="000330A5">
        <w:rPr>
          <w:lang w:val="it-IT"/>
        </w:rPr>
        <w:t>’</w:t>
      </w:r>
      <w:r w:rsidRPr="002561DE">
        <w:rPr>
          <w:lang w:val="it-IT"/>
        </w:rPr>
        <w:t>Aggiornamento a Windows Enterpri</w:t>
      </w:r>
      <w:r w:rsidR="00F46503" w:rsidRPr="002561DE">
        <w:rPr>
          <w:lang w:val="it-IT"/>
        </w:rPr>
        <w:t xml:space="preserve">se nei Contratti Multilicenza. </w:t>
      </w:r>
      <w:r>
        <w:t>Le modifiche correlate a tale offerta sono le seguenti:</w:t>
      </w:r>
    </w:p>
    <w:p w:rsidR="00A157E7" w:rsidRPr="002561DE" w:rsidRDefault="00A157E7" w:rsidP="00343417">
      <w:pPr>
        <w:pStyle w:val="ProductList-Body"/>
        <w:numPr>
          <w:ilvl w:val="0"/>
          <w:numId w:val="43"/>
        </w:numPr>
        <w:ind w:left="720" w:hanging="270"/>
        <w:rPr>
          <w:lang w:val="it-IT"/>
        </w:rPr>
      </w:pPr>
      <w:r w:rsidRPr="002561DE">
        <w:rPr>
          <w:b/>
          <w:lang w:val="it-IT"/>
        </w:rPr>
        <w:t>Aggiornamento per Windows Pro</w:t>
      </w:r>
      <w:r w:rsidRPr="0062414B">
        <w:rPr>
          <w:b/>
          <w:bCs/>
          <w:lang w:val="it-IT"/>
        </w:rPr>
        <w:t>:</w:t>
      </w:r>
      <w:r w:rsidRPr="002561DE">
        <w:rPr>
          <w:lang w:val="it-IT"/>
        </w:rPr>
        <w:t xml:space="preserve"> l</w:t>
      </w:r>
      <w:r w:rsidR="000330A5">
        <w:rPr>
          <w:lang w:val="it-IT"/>
        </w:rPr>
        <w:t>’</w:t>
      </w:r>
      <w:r w:rsidRPr="002561DE">
        <w:rPr>
          <w:lang w:val="it-IT"/>
        </w:rPr>
        <w:t>Aggiornamento a Windows Pro rimane disponibile per l</w:t>
      </w:r>
      <w:r w:rsidR="000330A5">
        <w:rPr>
          <w:lang w:val="it-IT"/>
        </w:rPr>
        <w:t>’</w:t>
      </w:r>
      <w:r w:rsidRPr="002561DE">
        <w:rPr>
          <w:lang w:val="it-IT"/>
        </w:rPr>
        <w:t>acquisto senza SA.</w:t>
      </w:r>
    </w:p>
    <w:p w:rsidR="00A157E7" w:rsidRPr="002561DE" w:rsidRDefault="00A157E7" w:rsidP="00343417">
      <w:pPr>
        <w:pStyle w:val="ProductList-Body"/>
        <w:numPr>
          <w:ilvl w:val="0"/>
          <w:numId w:val="43"/>
        </w:numPr>
        <w:ind w:left="720" w:hanging="270"/>
        <w:rPr>
          <w:lang w:val="it-IT"/>
        </w:rPr>
      </w:pPr>
      <w:r w:rsidRPr="002561DE">
        <w:rPr>
          <w:b/>
          <w:lang w:val="it-IT"/>
        </w:rPr>
        <w:t>Aggiornamento a Windows Enterprise</w:t>
      </w:r>
      <w:r w:rsidRPr="0062414B">
        <w:rPr>
          <w:b/>
          <w:bCs/>
          <w:lang w:val="it-IT"/>
        </w:rPr>
        <w:t>:</w:t>
      </w:r>
      <w:r w:rsidRPr="002561DE">
        <w:rPr>
          <w:lang w:val="it-IT"/>
        </w:rPr>
        <w:t xml:space="preserve"> l</w:t>
      </w:r>
      <w:r w:rsidR="000330A5">
        <w:rPr>
          <w:lang w:val="it-IT"/>
        </w:rPr>
        <w:t>’</w:t>
      </w:r>
      <w:r w:rsidRPr="002561DE">
        <w:rPr>
          <w:lang w:val="it-IT"/>
        </w:rPr>
        <w:t>Aggiornamento a Windows Enterprise viene offerto a decorrere dal 1° marzo 2014 e consentirà alle società con un sistema operativo qualificante di eseguire l</w:t>
      </w:r>
      <w:r w:rsidR="000330A5">
        <w:rPr>
          <w:lang w:val="it-IT"/>
        </w:rPr>
        <w:t>’</w:t>
      </w:r>
      <w:r w:rsidRPr="002561DE">
        <w:rPr>
          <w:lang w:val="it-IT"/>
        </w:rPr>
        <w:t>aggio</w:t>
      </w:r>
      <w:r w:rsidR="00F46503" w:rsidRPr="002561DE">
        <w:rPr>
          <w:lang w:val="it-IT"/>
        </w:rPr>
        <w:t xml:space="preserve">rnamento a Windows Enterprise. </w:t>
      </w:r>
    </w:p>
    <w:p w:rsidR="00A157E7" w:rsidRPr="002561DE" w:rsidRDefault="00A157E7" w:rsidP="00343417">
      <w:pPr>
        <w:pStyle w:val="ProductList-Body"/>
        <w:numPr>
          <w:ilvl w:val="0"/>
          <w:numId w:val="43"/>
        </w:numPr>
        <w:ind w:left="720" w:hanging="270"/>
        <w:rPr>
          <w:lang w:val="it-IT"/>
        </w:rPr>
      </w:pPr>
      <w:r w:rsidRPr="002561DE">
        <w:rPr>
          <w:b/>
          <w:lang w:val="it-IT"/>
        </w:rPr>
        <w:t>Software Assurance</w:t>
      </w:r>
      <w:r w:rsidR="00F46503" w:rsidRPr="0062414B">
        <w:rPr>
          <w:b/>
          <w:bCs/>
          <w:lang w:val="it-IT"/>
        </w:rPr>
        <w:t>:</w:t>
      </w:r>
      <w:r w:rsidR="00F46503" w:rsidRPr="002561DE">
        <w:rPr>
          <w:lang w:val="it-IT"/>
        </w:rPr>
        <w:t xml:space="preserve"> </w:t>
      </w:r>
      <w:r w:rsidRPr="002561DE">
        <w:rPr>
          <w:lang w:val="it-IT"/>
        </w:rPr>
        <w:t>Diversamente da quanto stabilito di seguito, la copertura SA potrà essere acquistata solo per una licenza di aggio</w:t>
      </w:r>
      <w:r w:rsidR="00F46503" w:rsidRPr="002561DE">
        <w:rPr>
          <w:lang w:val="it-IT"/>
        </w:rPr>
        <w:t xml:space="preserve">rnamento a Windows Enterprise. </w:t>
      </w:r>
    </w:p>
    <w:p w:rsidR="00A157E7" w:rsidRPr="002561DE" w:rsidRDefault="00A157E7" w:rsidP="00343417">
      <w:pPr>
        <w:pStyle w:val="ProductList-Body"/>
        <w:numPr>
          <w:ilvl w:val="1"/>
          <w:numId w:val="43"/>
        </w:numPr>
        <w:ind w:left="990" w:hanging="270"/>
        <w:rPr>
          <w:lang w:val="it-IT"/>
        </w:rPr>
      </w:pPr>
      <w:r w:rsidRPr="002561DE">
        <w:rPr>
          <w:b/>
          <w:lang w:val="it-IT"/>
        </w:rPr>
        <w:t>Programmi Select Plus, Open Value e Open License</w:t>
      </w:r>
      <w:r w:rsidRPr="0062414B">
        <w:rPr>
          <w:b/>
          <w:bCs/>
          <w:lang w:val="it-IT"/>
        </w:rPr>
        <w:t>:</w:t>
      </w:r>
      <w:r w:rsidRPr="002561DE">
        <w:rPr>
          <w:lang w:val="it-IT"/>
        </w:rPr>
        <w:t xml:space="preserve"> le società potranno continuare ad acquistare la copertura SA per i nuovi dispositivi ottenuti in licenza per Windows 8.1 o 8 Pro oppure per Windows 7 Professional OEM o FPP entro 90 giorni dalla data di acquisto fino al 1° luglio 2014.</w:t>
      </w:r>
    </w:p>
    <w:p w:rsidR="00A157E7" w:rsidRPr="002561DE" w:rsidRDefault="00A157E7" w:rsidP="00343417">
      <w:pPr>
        <w:pStyle w:val="ProductList-Body"/>
        <w:numPr>
          <w:ilvl w:val="1"/>
          <w:numId w:val="43"/>
        </w:numPr>
        <w:ind w:left="990" w:hanging="270"/>
        <w:rPr>
          <w:lang w:val="it-IT"/>
        </w:rPr>
      </w:pPr>
      <w:r w:rsidRPr="002561DE">
        <w:rPr>
          <w:b/>
          <w:lang w:val="it-IT"/>
        </w:rPr>
        <w:t>Rinnovi</w:t>
      </w:r>
      <w:r w:rsidRPr="0062414B">
        <w:rPr>
          <w:b/>
          <w:bCs/>
          <w:lang w:val="it-IT"/>
        </w:rPr>
        <w:t>:</w:t>
      </w:r>
      <w:r w:rsidRPr="002561DE">
        <w:rPr>
          <w:lang w:val="it-IT"/>
        </w:rPr>
        <w:t xml:space="preserve"> le società che hanno acquistato la copertura SA per Windows Pro potranno rinnovarla sui dispositivi interessati senza dover acquistare una licenza di aggiornamento per Windows Enterprise.</w:t>
      </w:r>
    </w:p>
    <w:p w:rsidR="00A157E7" w:rsidRPr="002561DE" w:rsidRDefault="00A157E7" w:rsidP="00343417">
      <w:pPr>
        <w:pStyle w:val="ProductList-Body"/>
        <w:numPr>
          <w:ilvl w:val="1"/>
          <w:numId w:val="43"/>
        </w:numPr>
        <w:ind w:left="990" w:hanging="270"/>
        <w:rPr>
          <w:lang w:val="it-IT"/>
        </w:rPr>
      </w:pPr>
      <w:r w:rsidRPr="002561DE">
        <w:rPr>
          <w:b/>
          <w:lang w:val="it-IT"/>
        </w:rPr>
        <w:t>Acquisto dell</w:t>
      </w:r>
      <w:r w:rsidR="000330A5">
        <w:rPr>
          <w:b/>
          <w:lang w:val="it-IT"/>
        </w:rPr>
        <w:t>’</w:t>
      </w:r>
      <w:r w:rsidRPr="002561DE">
        <w:rPr>
          <w:b/>
          <w:lang w:val="it-IT"/>
        </w:rPr>
        <w:t>Aggiornamento + SA per Windows</w:t>
      </w:r>
      <w:r w:rsidRPr="0062414B">
        <w:rPr>
          <w:b/>
          <w:bCs/>
          <w:lang w:val="it-IT"/>
        </w:rPr>
        <w:t>:</w:t>
      </w:r>
      <w:r w:rsidRPr="002561DE">
        <w:rPr>
          <w:lang w:val="it-IT"/>
        </w:rPr>
        <w:t xml:space="preserve"> le società appartenenti a un programma di contratti multilicenza che richiedono SA e che hanno precedentemente acquistato l</w:t>
      </w:r>
      <w:r w:rsidR="000330A5">
        <w:rPr>
          <w:lang w:val="it-IT"/>
        </w:rPr>
        <w:t>’</w:t>
      </w:r>
      <w:r w:rsidRPr="002561DE">
        <w:rPr>
          <w:lang w:val="it-IT"/>
        </w:rPr>
        <w:t>Aggiornamento + SA per Windows Pro potranno continuare ad acquistare l</w:t>
      </w:r>
      <w:r w:rsidR="000330A5">
        <w:rPr>
          <w:lang w:val="it-IT"/>
        </w:rPr>
        <w:t>’</w:t>
      </w:r>
      <w:r w:rsidRPr="002561DE">
        <w:rPr>
          <w:lang w:val="it-IT"/>
        </w:rPr>
        <w:t>Aggiornamento + SA per Pro fino alla scadenza de</w:t>
      </w:r>
      <w:r w:rsidR="00F46503" w:rsidRPr="002561DE">
        <w:rPr>
          <w:lang w:val="it-IT"/>
        </w:rPr>
        <w:t>ll</w:t>
      </w:r>
      <w:r w:rsidR="000330A5">
        <w:rPr>
          <w:lang w:val="it-IT"/>
        </w:rPr>
        <w:t>’</w:t>
      </w:r>
      <w:r w:rsidR="00F46503" w:rsidRPr="002561DE">
        <w:rPr>
          <w:lang w:val="it-IT"/>
        </w:rPr>
        <w:t xml:space="preserve">iscrizione o del contratto. </w:t>
      </w:r>
      <w:r w:rsidRPr="002561DE">
        <w:rPr>
          <w:lang w:val="it-IT"/>
        </w:rPr>
        <w:t>Alla stipula di una nuova iscrizione o di un nuovo contratto, la società acquisterà l</w:t>
      </w:r>
      <w:r w:rsidR="000330A5">
        <w:rPr>
          <w:lang w:val="it-IT"/>
        </w:rPr>
        <w:t>’</w:t>
      </w:r>
      <w:r w:rsidRPr="002561DE">
        <w:rPr>
          <w:lang w:val="it-IT"/>
        </w:rPr>
        <w:t>Aggiornamento + SA per Enterprise.</w:t>
      </w:r>
    </w:p>
    <w:p w:rsidR="00A157E7" w:rsidRPr="002561DE" w:rsidRDefault="00A157E7" w:rsidP="00A157E7">
      <w:pPr>
        <w:pStyle w:val="ProductList-Body"/>
        <w:ind w:left="180"/>
        <w:rPr>
          <w:lang w:val="it-IT"/>
        </w:rPr>
      </w:pPr>
    </w:p>
    <w:p w:rsidR="00A157E7" w:rsidRPr="002561DE" w:rsidRDefault="00A157E7" w:rsidP="00AB48DD">
      <w:pPr>
        <w:pStyle w:val="ProductList-Body"/>
        <w:tabs>
          <w:tab w:val="clear" w:pos="158"/>
          <w:tab w:val="left" w:pos="180"/>
        </w:tabs>
        <w:ind w:left="180"/>
        <w:rPr>
          <w:b/>
          <w:lang w:val="it-IT"/>
        </w:rPr>
      </w:pPr>
      <w:r w:rsidRPr="002561DE">
        <w:rPr>
          <w:b/>
          <w:color w:val="00188F"/>
          <w:lang w:val="it-IT"/>
        </w:rPr>
        <w:t>Concessione di una licenza per l</w:t>
      </w:r>
      <w:r w:rsidR="000330A5">
        <w:rPr>
          <w:b/>
          <w:color w:val="00188F"/>
          <w:lang w:val="it-IT"/>
        </w:rPr>
        <w:t>’</w:t>
      </w:r>
      <w:r w:rsidRPr="002561DE">
        <w:rPr>
          <w:b/>
          <w:color w:val="00188F"/>
          <w:lang w:val="it-IT"/>
        </w:rPr>
        <w:t>utilizzo di Windows 8.1 Pro in sostituzione di Windows 8 Pro</w:t>
      </w:r>
    </w:p>
    <w:p w:rsidR="00A157E7" w:rsidRPr="002561DE" w:rsidRDefault="00A157E7" w:rsidP="00A157E7">
      <w:pPr>
        <w:pStyle w:val="ProductList-Body"/>
        <w:ind w:left="180"/>
        <w:rPr>
          <w:lang w:val="it-IT"/>
        </w:rPr>
      </w:pPr>
      <w:r w:rsidRPr="002561DE">
        <w:rPr>
          <w:lang w:val="it-IT"/>
        </w:rPr>
        <w:t>Le società titolari di Contratti Multilicenza con licenza per Windows 8 Pro sono in possesso della licenza per Windows 8.1 Pro anche nel caso in cui la copertura SA per il sistema operativo desktop Windows sia scaduta prima de</w:t>
      </w:r>
      <w:r w:rsidR="00F46503" w:rsidRPr="002561DE">
        <w:rPr>
          <w:lang w:val="it-IT"/>
        </w:rPr>
        <w:t xml:space="preserve">l rilascio di Windows 8.1 Pro. </w:t>
      </w:r>
      <w:r w:rsidRPr="002561DE">
        <w:rPr>
          <w:lang w:val="it-IT"/>
        </w:rPr>
        <w:t>Ciò non si applica a Windows 8</w:t>
      </w:r>
      <w:r w:rsidR="00CA5125" w:rsidRPr="002561DE">
        <w:rPr>
          <w:lang w:val="it-IT"/>
        </w:rPr>
        <w:t> </w:t>
      </w:r>
      <w:r w:rsidRPr="002561DE">
        <w:rPr>
          <w:lang w:val="it-IT"/>
        </w:rPr>
        <w:t>Enterprise; la società dovrà disporre di una copertura SA attiva per il sistema operativo desktop Windows per avere diritti per Windows 8.1 Enterprise.</w:t>
      </w:r>
    </w:p>
    <w:p w:rsidR="00A157E7" w:rsidRPr="002561DE" w:rsidRDefault="00A157E7" w:rsidP="00A157E7">
      <w:pPr>
        <w:pStyle w:val="ProductList-Body"/>
        <w:ind w:left="180"/>
        <w:rPr>
          <w:lang w:val="it-IT"/>
        </w:rPr>
      </w:pPr>
    </w:p>
    <w:p w:rsidR="00A157E7" w:rsidRPr="002561DE" w:rsidRDefault="00A157E7" w:rsidP="00A157E7">
      <w:pPr>
        <w:pStyle w:val="ProductList-Body"/>
        <w:ind w:left="180"/>
        <w:rPr>
          <w:b/>
          <w:color w:val="00188F"/>
          <w:lang w:val="it-IT"/>
        </w:rPr>
      </w:pPr>
      <w:r w:rsidRPr="002561DE">
        <w:rPr>
          <w:b/>
          <w:color w:val="00188F"/>
          <w:lang w:val="it-IT"/>
        </w:rPr>
        <w:t>Sistemi Operativi Qualificanti (OS)</w:t>
      </w:r>
    </w:p>
    <w:p w:rsidR="00A157E7" w:rsidRPr="002561DE" w:rsidRDefault="00A157E7" w:rsidP="00A157E7">
      <w:pPr>
        <w:pStyle w:val="ProductList-Body"/>
        <w:ind w:left="180"/>
        <w:rPr>
          <w:highlight w:val="yellow"/>
          <w:lang w:val="it-IT"/>
        </w:rPr>
      </w:pPr>
      <w:r w:rsidRPr="002561DE">
        <w:rPr>
          <w:lang w:val="it-IT"/>
        </w:rP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w:t>
      </w:r>
      <w:r w:rsidR="00F46503" w:rsidRPr="002561DE">
        <w:rPr>
          <w:lang w:val="it-IT"/>
        </w:rPr>
        <w:t xml:space="preserve"> desktop non sono disponibili. </w:t>
      </w:r>
      <w:r w:rsidRPr="002561DE">
        <w:rPr>
          <w:lang w:val="it-IT"/>
        </w:rPr>
        <w:t>Pertanto, ogni dispositivo per il quale una società acquista e sul quale esegue l</w:t>
      </w:r>
      <w:r w:rsidR="000330A5">
        <w:rPr>
          <w:lang w:val="it-IT"/>
        </w:rPr>
        <w:t>’</w:t>
      </w:r>
      <w:r w:rsidRPr="002561DE">
        <w:rPr>
          <w:lang w:val="it-IT"/>
        </w:rPr>
        <w:t>Aggiornamento a</w:t>
      </w:r>
      <w:r w:rsidR="00CA5125" w:rsidRPr="002561DE">
        <w:rPr>
          <w:lang w:val="it-IT"/>
        </w:rPr>
        <w:t> </w:t>
      </w:r>
      <w:r w:rsidRPr="002561DE">
        <w:rPr>
          <w:lang w:val="it-IT"/>
        </w:rPr>
        <w:t>Windows 8.1 Pro (se disponibile ai sensi del programma della società) o l</w:t>
      </w:r>
      <w:r w:rsidR="000330A5">
        <w:rPr>
          <w:lang w:val="it-IT"/>
        </w:rPr>
        <w:t>’</w:t>
      </w:r>
      <w:r w:rsidRPr="002561DE">
        <w:rPr>
          <w:lang w:val="it-IT"/>
        </w:rPr>
        <w:t>Aggiornamento a Windows 8.1 Enterprise dovrà disporre della licenza per l</w:t>
      </w:r>
      <w:r w:rsidR="000330A5">
        <w:rPr>
          <w:lang w:val="it-IT"/>
        </w:rPr>
        <w:t>’</w:t>
      </w:r>
      <w:r w:rsidRPr="002561DE">
        <w:rPr>
          <w:lang w:val="it-IT"/>
        </w:rPr>
        <w:t>esecuzione di uno dei sistemi operativi qualificanti indicati di seguito. I sistemi operativi qualificanti in base al tipo di Programma sono:</w:t>
      </w:r>
    </w:p>
    <w:p w:rsidR="00A157E7" w:rsidRPr="002561DE" w:rsidRDefault="00A157E7" w:rsidP="00A157E7">
      <w:pPr>
        <w:pStyle w:val="ProductList-Body"/>
        <w:shd w:val="clear" w:color="auto" w:fill="FFFFFF" w:themeFill="background1"/>
        <w:rPr>
          <w:highlight w:val="yellow"/>
          <w:lang w:val="it-IT"/>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64"/>
        <w:gridCol w:w="1201"/>
        <w:gridCol w:w="1333"/>
        <w:gridCol w:w="1333"/>
        <w:gridCol w:w="1333"/>
      </w:tblGrid>
      <w:tr w:rsidR="00A157E7" w:rsidRPr="0043735F" w:rsidTr="002149E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6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0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 Windows 8.1 (32 bit o 64 bit)</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ind w:left="162"/>
              <w:rPr>
                <w:lang w:val="it-IT"/>
              </w:rPr>
            </w:pPr>
            <w:r w:rsidRPr="002561DE">
              <w:rPr>
                <w:lang w:val="it-IT"/>
              </w:rPr>
              <w:t>Pro (N, K, KN, senza dischi*)</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 Windows 8.1</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ind w:left="162"/>
              <w:rPr>
                <w:lang w:val="it-IT"/>
              </w:rPr>
            </w:pPr>
            <w:r w:rsidRPr="002561DE">
              <w:rPr>
                <w:lang w:val="it-IT"/>
              </w:rPr>
              <w:t>Windows 8 e Windows 8.1 per una Sola Lingua</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jc w:val="center"/>
              <w:rPr>
                <w:caps/>
                <w:lang w:val="it-IT"/>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2561DE" w:rsidRDefault="00A157E7" w:rsidP="00A23FD9">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for Education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con Bing</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2561DE" w:rsidRDefault="00A157E7" w:rsidP="00A23FD9">
            <w:pPr>
              <w:pStyle w:val="ProductList-Body"/>
              <w:ind w:left="162"/>
              <w:rPr>
                <w:lang w:val="pt-BR"/>
              </w:rPr>
            </w:pPr>
            <w:r w:rsidRPr="002561DE">
              <w:rPr>
                <w:lang w:val="pt-BR"/>
              </w:rPr>
              <w:t>Professional (N, K, KN, diskless)</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086423"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2561DE" w:rsidRDefault="00A157E7" w:rsidP="00A23FD9">
            <w:pPr>
              <w:pStyle w:val="ProductList-Body"/>
              <w:rPr>
                <w:b/>
                <w:caps/>
                <w:lang w:val="pt-BR"/>
              </w:rPr>
            </w:pPr>
            <w:r w:rsidRPr="002561DE">
              <w:rPr>
                <w:b/>
                <w:lang w:val="pt-BR"/>
              </w:rPr>
              <w:t>Windows Vista (32-bit o 64-bit)</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 64-bit)</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2561DE" w:rsidRDefault="00A157E7" w:rsidP="00A23FD9">
            <w:pPr>
              <w:pStyle w:val="ProductList-Body"/>
              <w:rPr>
                <w:b/>
                <w:lang w:val="it-IT"/>
              </w:rPr>
            </w:pPr>
            <w:r w:rsidRPr="002561DE">
              <w:rPr>
                <w:b/>
                <w:lang w:val="it-IT"/>
              </w:rPr>
              <w:t>Windows 98 (inclusa la seconda versione)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2149E8">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782926" w:rsidRDefault="00A157E7" w:rsidP="00A157E7">
      <w:pPr>
        <w:pStyle w:val="ProductList-Body"/>
        <w:shd w:val="clear" w:color="auto" w:fill="FFFFFF" w:themeFill="background1"/>
      </w:pPr>
    </w:p>
    <w:p w:rsidR="00A157E7" w:rsidRPr="002561DE" w:rsidRDefault="00A157E7" w:rsidP="00A157E7">
      <w:pPr>
        <w:pStyle w:val="ProductList-Body"/>
        <w:ind w:left="180"/>
        <w:rPr>
          <w:lang w:val="it-IT"/>
        </w:rPr>
      </w:pPr>
      <w:r w:rsidRPr="002561DE">
        <w:rPr>
          <w:lang w:val="it-IT"/>
        </w:rPr>
        <w:t>I sistemi operativi non inclusi nel precedente elenco non sono OS qualificanti, ad esempio:</w:t>
      </w:r>
    </w:p>
    <w:p w:rsidR="00A157E7" w:rsidRPr="002561DE" w:rsidRDefault="00A157E7" w:rsidP="00343417">
      <w:pPr>
        <w:pStyle w:val="ProductList-Body"/>
        <w:numPr>
          <w:ilvl w:val="0"/>
          <w:numId w:val="44"/>
        </w:numPr>
        <w:ind w:left="720" w:hanging="270"/>
        <w:rPr>
          <w:lang w:val="it-IT"/>
        </w:rPr>
      </w:pPr>
      <w:r w:rsidRPr="002561DE">
        <w:rPr>
          <w:lang w:val="it-IT"/>
        </w:rPr>
        <w:t>I Sistemi Incorporati (ad esempio, Windows Embedded 8.1 Industry Pro, Windows XP Embedded) non si qualificano per gli Aggiornamenti a Windows 8.1 Pro o Enterprise.</w:t>
      </w:r>
    </w:p>
    <w:p w:rsidR="00A157E7" w:rsidRPr="002561DE" w:rsidRDefault="00A157E7" w:rsidP="00343417">
      <w:pPr>
        <w:pStyle w:val="ProductList-Body"/>
        <w:numPr>
          <w:ilvl w:val="0"/>
          <w:numId w:val="44"/>
        </w:numPr>
        <w:ind w:left="720" w:hanging="270"/>
        <w:rPr>
          <w:lang w:val="it-IT"/>
        </w:rPr>
      </w:pPr>
      <w:r w:rsidRPr="002561DE">
        <w:rPr>
          <w:lang w:val="it-IT"/>
        </w:rPr>
        <w:t>Linux o OS/2 non si qualifica per gli Aggiornamenti a Windows 8.1 Pro o Enterprise.</w:t>
      </w:r>
    </w:p>
    <w:p w:rsidR="00A157E7" w:rsidRPr="002561DE" w:rsidRDefault="00A157E7" w:rsidP="00343417">
      <w:pPr>
        <w:pStyle w:val="ProductList-Body"/>
        <w:numPr>
          <w:ilvl w:val="0"/>
          <w:numId w:val="44"/>
        </w:numPr>
        <w:ind w:left="720" w:hanging="270"/>
        <w:rPr>
          <w:lang w:val="it-IT"/>
        </w:rPr>
      </w:pPr>
      <w:r w:rsidRPr="002561DE">
        <w:rPr>
          <w:lang w:val="it-IT"/>
        </w:rPr>
        <w:t>Le Licenze CAL per RDS non si qualificano per gli Aggiornamenti a Windows 8.1 Pro o Enterprise.</w:t>
      </w:r>
    </w:p>
    <w:p w:rsidR="00A157E7" w:rsidRPr="002561DE" w:rsidRDefault="00A157E7" w:rsidP="00A157E7">
      <w:pPr>
        <w:pStyle w:val="ProductList-Body"/>
        <w:ind w:left="180"/>
        <w:rPr>
          <w:lang w:val="it-IT"/>
        </w:rPr>
      </w:pPr>
    </w:p>
    <w:p w:rsidR="00A157E7" w:rsidRPr="002561DE" w:rsidRDefault="00A157E7" w:rsidP="00A157E7">
      <w:pPr>
        <w:pStyle w:val="ProductList-Body"/>
        <w:ind w:left="180"/>
        <w:rPr>
          <w:b/>
          <w:color w:val="00188F"/>
          <w:lang w:val="it-IT"/>
        </w:rPr>
      </w:pPr>
      <w:r w:rsidRPr="002561DE">
        <w:rPr>
          <w:b/>
          <w:color w:val="00188F"/>
          <w:lang w:val="it-IT"/>
        </w:rPr>
        <w:t>Regole per i Sistemi Operativi Qualificanti</w:t>
      </w:r>
    </w:p>
    <w:p w:rsidR="00A157E7" w:rsidRPr="002561DE" w:rsidRDefault="00A157E7" w:rsidP="00343417">
      <w:pPr>
        <w:pStyle w:val="ProductList-Body"/>
        <w:numPr>
          <w:ilvl w:val="0"/>
          <w:numId w:val="45"/>
        </w:numPr>
        <w:ind w:left="720" w:hanging="270"/>
        <w:rPr>
          <w:lang w:val="it-IT"/>
        </w:rPr>
      </w:pPr>
      <w:r w:rsidRPr="002561DE">
        <w:rPr>
          <w:lang w:val="it-IT"/>
        </w:rPr>
        <w:t>L</w:t>
      </w:r>
      <w:r w:rsidR="000330A5">
        <w:rPr>
          <w:lang w:val="it-IT"/>
        </w:rPr>
        <w:t>’</w:t>
      </w:r>
      <w:r w:rsidRPr="002561DE">
        <w:rPr>
          <w:lang w:val="it-IT"/>
        </w:rPr>
        <w:t>OS qualificante deve essere installato sul dispositivo a cui deve essere assegnata la licenza di Aggiornamento VL.</w:t>
      </w:r>
    </w:p>
    <w:p w:rsidR="00A157E7" w:rsidRPr="002561DE" w:rsidRDefault="00A157E7" w:rsidP="00343417">
      <w:pPr>
        <w:pStyle w:val="ProductList-Body"/>
        <w:numPr>
          <w:ilvl w:val="1"/>
          <w:numId w:val="45"/>
        </w:numPr>
        <w:ind w:left="990" w:hanging="270"/>
        <w:rPr>
          <w:lang w:val="it-IT"/>
        </w:rPr>
      </w:pPr>
      <w:r w:rsidRPr="002561DE">
        <w:rPr>
          <w:lang w:val="it-IT"/>
        </w:rPr>
        <w:t>Apple Macintosh è un sistema operativo qualificante solo qualora sia preinstallato dal produttore autorizzato prima della vendita iniziale del dispositivo.</w:t>
      </w:r>
    </w:p>
    <w:p w:rsidR="00A157E7" w:rsidRDefault="00A157E7" w:rsidP="00343417">
      <w:pPr>
        <w:pStyle w:val="ProductList-Body"/>
        <w:numPr>
          <w:ilvl w:val="0"/>
          <w:numId w:val="45"/>
        </w:numPr>
        <w:ind w:left="720" w:hanging="270"/>
      </w:pPr>
      <w:r w:rsidRPr="002561DE">
        <w:rPr>
          <w:lang w:val="it-IT"/>
        </w:rPr>
        <w:t xml:space="preserve">Le società dovranno rimuovere il sistema operativo qualificante dal dispositivo per distribuire la licenza di Aggiornamento VL. </w:t>
      </w:r>
      <w:r>
        <w:t>Le uniche eccezioni sono le seguenti:</w:t>
      </w:r>
    </w:p>
    <w:p w:rsidR="00A157E7" w:rsidRPr="002561DE" w:rsidRDefault="00A157E7" w:rsidP="00343417">
      <w:pPr>
        <w:pStyle w:val="ProductList-Body"/>
        <w:numPr>
          <w:ilvl w:val="1"/>
          <w:numId w:val="45"/>
        </w:numPr>
        <w:ind w:left="990" w:hanging="270"/>
        <w:rPr>
          <w:lang w:val="it-IT"/>
        </w:rPr>
      </w:pPr>
      <w:r w:rsidRPr="002561DE">
        <w:rPr>
          <w:lang w:val="it-IT"/>
        </w:rPr>
        <w:t>Le società che intendono installare o eseguire più di un sistema operativo con una licenza alla volta (compreso il sistema operativo qualificante) dovranno acquistare SA per il sistema operativo desktop Windows.</w:t>
      </w:r>
    </w:p>
    <w:p w:rsidR="00A157E7" w:rsidRPr="002561DE" w:rsidRDefault="00A157E7" w:rsidP="00343417">
      <w:pPr>
        <w:pStyle w:val="ProductList-Body"/>
        <w:numPr>
          <w:ilvl w:val="1"/>
          <w:numId w:val="45"/>
        </w:numPr>
        <w:ind w:left="990" w:hanging="270"/>
        <w:rPr>
          <w:lang w:val="it-IT"/>
        </w:rPr>
      </w:pPr>
      <w:r w:rsidRPr="002561DE">
        <w:rPr>
          <w:lang w:val="it-IT"/>
        </w:rP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rsidR="00A157E7" w:rsidRDefault="00A157E7" w:rsidP="00343417">
      <w:pPr>
        <w:pStyle w:val="ProductList-Body"/>
        <w:numPr>
          <w:ilvl w:val="0"/>
          <w:numId w:val="45"/>
        </w:numPr>
        <w:ind w:left="720" w:hanging="270"/>
      </w:pPr>
      <w:r>
        <w:t>Società con Contratto Academic</w:t>
      </w:r>
    </w:p>
    <w:p w:rsidR="00A157E7" w:rsidRPr="002561DE" w:rsidRDefault="00A157E7" w:rsidP="00343417">
      <w:pPr>
        <w:pStyle w:val="ProductList-Body"/>
        <w:numPr>
          <w:ilvl w:val="1"/>
          <w:numId w:val="45"/>
        </w:numPr>
        <w:ind w:left="990" w:hanging="270"/>
        <w:rPr>
          <w:lang w:val="it-IT"/>
        </w:rPr>
      </w:pPr>
      <w:r w:rsidRPr="002561DE">
        <w:rPr>
          <w:lang w:val="it-IT"/>
        </w:rP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2561DE" w:rsidRDefault="00A157E7" w:rsidP="00A157E7">
      <w:pPr>
        <w:pStyle w:val="ProductList-Body"/>
        <w:rPr>
          <w:highlight w:val="yellow"/>
          <w:lang w:val="it-IT"/>
        </w:rPr>
      </w:pPr>
    </w:p>
    <w:p w:rsidR="00A157E7" w:rsidRPr="002561DE" w:rsidRDefault="00A157E7" w:rsidP="00A157E7">
      <w:pPr>
        <w:pStyle w:val="ProductList-Body"/>
        <w:tabs>
          <w:tab w:val="clear" w:pos="158"/>
          <w:tab w:val="left" w:pos="180"/>
        </w:tabs>
        <w:ind w:left="180"/>
        <w:rPr>
          <w:b/>
          <w:lang w:val="it-IT"/>
        </w:rPr>
      </w:pPr>
      <w:r w:rsidRPr="002561DE">
        <w:rPr>
          <w:b/>
          <w:color w:val="00188F"/>
          <w:lang w:val="it-IT"/>
        </w:rPr>
        <w:t>Copertura Software Assurance</w:t>
      </w:r>
      <w:r w:rsidRPr="002561DE">
        <w:rPr>
          <w:b/>
          <w:lang w:val="it-IT"/>
        </w:rPr>
        <w:t xml:space="preserve"> </w:t>
      </w:r>
    </w:p>
    <w:p w:rsidR="00A157E7" w:rsidRPr="002561DE" w:rsidRDefault="00A157E7" w:rsidP="00A157E7">
      <w:pPr>
        <w:pStyle w:val="ProductList-Body"/>
        <w:tabs>
          <w:tab w:val="clear" w:pos="158"/>
          <w:tab w:val="left" w:pos="180"/>
        </w:tabs>
        <w:ind w:left="180"/>
        <w:rPr>
          <w:lang w:val="it-IT"/>
        </w:rPr>
      </w:pPr>
      <w:r w:rsidRPr="002561DE">
        <w:rPr>
          <w:lang w:val="it-IT"/>
        </w:rPr>
        <w:t>Le società che intendono partecipare a SA per il Sistema Operativo Desktop Windows dispong</w:t>
      </w:r>
      <w:r w:rsidR="00F46503" w:rsidRPr="002561DE">
        <w:rPr>
          <w:lang w:val="it-IT"/>
        </w:rPr>
        <w:t xml:space="preserve">ono delle opzioni che seguono. </w:t>
      </w:r>
      <w:r w:rsidRPr="002561DE">
        <w:rPr>
          <w:lang w:val="it-IT"/>
        </w:rPr>
        <w:t>Le opzioni riportate di seguito sono disponibili solo per i programmi specifici elencati e solo ai sensi delle condizioni stabilite.</w:t>
      </w:r>
    </w:p>
    <w:p w:rsidR="00A157E7" w:rsidRPr="002561DE" w:rsidRDefault="00A157E7" w:rsidP="00343417">
      <w:pPr>
        <w:pStyle w:val="ProductList-Body"/>
        <w:numPr>
          <w:ilvl w:val="0"/>
          <w:numId w:val="46"/>
        </w:numPr>
        <w:tabs>
          <w:tab w:val="clear" w:pos="158"/>
          <w:tab w:val="left" w:pos="180"/>
        </w:tabs>
        <w:ind w:left="720" w:hanging="270"/>
        <w:rPr>
          <w:lang w:val="it-IT"/>
        </w:rPr>
      </w:pPr>
      <w:r w:rsidRPr="002561DE">
        <w:rPr>
          <w:lang w:val="it-IT"/>
        </w:rPr>
        <w:t>Programmi Select Plus, Open Value (opzione non a liv</w:t>
      </w:r>
      <w:r w:rsidR="00F46503" w:rsidRPr="002561DE">
        <w:rPr>
          <w:lang w:val="it-IT"/>
        </w:rPr>
        <w:t xml:space="preserve">ello aziendale) e Open License </w:t>
      </w:r>
    </w:p>
    <w:p w:rsidR="00A157E7" w:rsidRPr="002561DE" w:rsidRDefault="00A157E7" w:rsidP="00343417">
      <w:pPr>
        <w:pStyle w:val="ProductList-Body"/>
        <w:numPr>
          <w:ilvl w:val="1"/>
          <w:numId w:val="46"/>
        </w:numPr>
        <w:tabs>
          <w:tab w:val="clear" w:pos="158"/>
          <w:tab w:val="left" w:pos="180"/>
        </w:tabs>
        <w:ind w:left="990" w:hanging="270"/>
        <w:rPr>
          <w:lang w:val="it-IT"/>
        </w:rPr>
      </w:pPr>
      <w:r w:rsidRPr="002561DE">
        <w:rPr>
          <w:lang w:val="it-IT"/>
        </w:rPr>
        <w:t>Acquistare l</w:t>
      </w:r>
      <w:r w:rsidR="000330A5">
        <w:rPr>
          <w:lang w:val="it-IT"/>
        </w:rPr>
        <w:t>’</w:t>
      </w:r>
      <w:r w:rsidRPr="002561DE">
        <w:rPr>
          <w:lang w:val="it-IT"/>
        </w:rPr>
        <w:t>Aggiornamento e Software Assurance per Windows 8.1 Enterprise per i desktop per i quali la società ha ottenuto in licenza e installato uno dei sistemi operativi qualificanti elencati nella precedente tabella degli Aggiornamenti di Windows.</w:t>
      </w:r>
    </w:p>
    <w:p w:rsidR="00A157E7" w:rsidRPr="002561DE" w:rsidRDefault="00A157E7" w:rsidP="00343417">
      <w:pPr>
        <w:pStyle w:val="ProductList-Body"/>
        <w:numPr>
          <w:ilvl w:val="0"/>
          <w:numId w:val="46"/>
        </w:numPr>
        <w:tabs>
          <w:tab w:val="clear" w:pos="158"/>
          <w:tab w:val="left" w:pos="180"/>
        </w:tabs>
        <w:ind w:left="720" w:hanging="270"/>
        <w:rPr>
          <w:lang w:val="it-IT"/>
        </w:rPr>
      </w:pPr>
      <w:r w:rsidRPr="002561DE">
        <w:rPr>
          <w:lang w:val="it-IT"/>
        </w:rPr>
        <w:t>Iscrizioni Enterprise e Contratti Open Value per l</w:t>
      </w:r>
      <w:r w:rsidR="000330A5">
        <w:rPr>
          <w:lang w:val="it-IT"/>
        </w:rPr>
        <w:t>’</w:t>
      </w:r>
      <w:r w:rsidRPr="002561DE">
        <w:rPr>
          <w:lang w:val="it-IT"/>
        </w:rPr>
        <w:t>intera organizzazione (perpetui e subscription):</w:t>
      </w:r>
    </w:p>
    <w:p w:rsidR="00A157E7" w:rsidRPr="002561DE" w:rsidRDefault="00A157E7" w:rsidP="00343417">
      <w:pPr>
        <w:pStyle w:val="ProductList-Body"/>
        <w:numPr>
          <w:ilvl w:val="1"/>
          <w:numId w:val="46"/>
        </w:numPr>
        <w:tabs>
          <w:tab w:val="clear" w:pos="158"/>
          <w:tab w:val="left" w:pos="180"/>
        </w:tabs>
        <w:ind w:left="990" w:hanging="270"/>
        <w:rPr>
          <w:lang w:val="it-IT"/>
        </w:rPr>
      </w:pPr>
      <w:r w:rsidRPr="002561DE">
        <w:rPr>
          <w:lang w:val="it-IT"/>
        </w:rPr>
        <w:t>Iscrizioni Enterprise Iniziali o Contratti Open Value</w:t>
      </w:r>
    </w:p>
    <w:p w:rsidR="00A157E7" w:rsidRPr="002561DE" w:rsidRDefault="00A157E7" w:rsidP="006E768C">
      <w:pPr>
        <w:pStyle w:val="ProductList-Body"/>
        <w:numPr>
          <w:ilvl w:val="2"/>
          <w:numId w:val="46"/>
        </w:numPr>
        <w:tabs>
          <w:tab w:val="clear" w:pos="158"/>
          <w:tab w:val="left" w:pos="180"/>
        </w:tabs>
        <w:ind w:left="1260" w:hanging="270"/>
        <w:rPr>
          <w:lang w:val="it-IT"/>
        </w:rPr>
      </w:pPr>
      <w:r w:rsidRPr="002561DE">
        <w:rPr>
          <w:lang w:val="it-IT"/>
        </w:rPr>
        <w:t>Acquistare l</w:t>
      </w:r>
      <w:r w:rsidR="000330A5">
        <w:rPr>
          <w:lang w:val="it-IT"/>
        </w:rPr>
        <w:t>’</w:t>
      </w:r>
      <w:r w:rsidRPr="002561DE">
        <w:rPr>
          <w:lang w:val="it-IT"/>
        </w:rPr>
        <w:t>Aggiornamento e Software Assurance per Windows 8.1 Enterprise per tu</w:t>
      </w:r>
      <w:r w:rsidR="00F46503" w:rsidRPr="002561DE">
        <w:rPr>
          <w:lang w:val="it-IT"/>
        </w:rPr>
        <w:t xml:space="preserve">tti i Dispositivi Qualificati. </w:t>
      </w:r>
      <w:r w:rsidRPr="002561DE">
        <w:rPr>
          <w:lang w:val="it-IT"/>
        </w:rPr>
        <w:t xml:space="preserve">La società dovrà avere ottenuto in licenza e installato uno dei sistemi operativi qualificanti indicati nella precedente tabella degli Aggiornamenti di Windows, nella colonna </w:t>
      </w:r>
      <w:r w:rsidR="003F4BE4" w:rsidRPr="003F4BE4">
        <w:rPr>
          <w:lang w:val="it-IT"/>
        </w:rPr>
        <w:t>“</w:t>
      </w:r>
      <w:r w:rsidRPr="002561DE">
        <w:rPr>
          <w:lang w:val="it-IT"/>
        </w:rPr>
        <w:t>Nuovo EA/OV-CW</w:t>
      </w:r>
      <w:r w:rsidR="006E768C">
        <w:rPr>
          <w:lang w:val="it-IT"/>
        </w:rPr>
        <w:t>”</w:t>
      </w:r>
      <w:r w:rsidRPr="002561DE">
        <w:rPr>
          <w:lang w:val="it-IT"/>
        </w:rPr>
        <w:t>, su tutti i Dispositivi Qualificati.</w:t>
      </w:r>
    </w:p>
    <w:p w:rsidR="00A157E7" w:rsidRPr="002561DE" w:rsidRDefault="00A157E7" w:rsidP="00343417">
      <w:pPr>
        <w:pStyle w:val="ProductList-Body"/>
        <w:numPr>
          <w:ilvl w:val="1"/>
          <w:numId w:val="46"/>
        </w:numPr>
        <w:tabs>
          <w:tab w:val="clear" w:pos="158"/>
          <w:tab w:val="left" w:pos="180"/>
        </w:tabs>
        <w:ind w:left="990" w:hanging="270"/>
        <w:rPr>
          <w:lang w:val="it-IT"/>
        </w:rPr>
      </w:pPr>
      <w:r w:rsidRPr="002561DE">
        <w:rPr>
          <w:lang w:val="it-IT"/>
        </w:rPr>
        <w:t>Iscrizioni Enterprise o Contratti Open Value Esistenti (true-up e sostituzioni)</w:t>
      </w:r>
    </w:p>
    <w:p w:rsidR="00A157E7" w:rsidRPr="002561DE" w:rsidRDefault="00A157E7" w:rsidP="00714EE2">
      <w:pPr>
        <w:pStyle w:val="ProductList-Body"/>
        <w:numPr>
          <w:ilvl w:val="2"/>
          <w:numId w:val="46"/>
        </w:numPr>
        <w:tabs>
          <w:tab w:val="clear" w:pos="158"/>
          <w:tab w:val="left" w:pos="180"/>
        </w:tabs>
        <w:ind w:left="1260" w:hanging="270"/>
        <w:rPr>
          <w:lang w:val="it-IT"/>
        </w:rPr>
      </w:pPr>
      <w:r w:rsidRPr="002561DE">
        <w:rPr>
          <w:lang w:val="it-IT"/>
        </w:rPr>
        <w:t>Acquistare l</w:t>
      </w:r>
      <w:r w:rsidR="000330A5">
        <w:rPr>
          <w:lang w:val="it-IT"/>
        </w:rPr>
        <w:t>’</w:t>
      </w:r>
      <w:r w:rsidRPr="002561DE">
        <w:rPr>
          <w:lang w:val="it-IT"/>
        </w:rPr>
        <w:t>Aggiornamento e Software Assurance per Windows 8.1 Enterprise per tutti i Dispo</w:t>
      </w:r>
      <w:r w:rsidR="00F46503" w:rsidRPr="002561DE">
        <w:rPr>
          <w:lang w:val="it-IT"/>
        </w:rPr>
        <w:t xml:space="preserve">sitivi Qualificati aggiuntivi. </w:t>
      </w:r>
      <w:r w:rsidRPr="002561DE">
        <w:rPr>
          <w:lang w:val="it-IT"/>
        </w:rPr>
        <w:t>La</w:t>
      </w:r>
      <w:r w:rsidR="00714EE2">
        <w:rPr>
          <w:lang w:val="it-IT"/>
        </w:rPr>
        <w:t> </w:t>
      </w:r>
      <w:r w:rsidRPr="002561DE">
        <w:rPr>
          <w:lang w:val="it-IT"/>
        </w:rPr>
        <w:t xml:space="preserve">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w:t>
      </w:r>
      <w:r w:rsidR="003F4BE4" w:rsidRPr="003F4BE4">
        <w:rPr>
          <w:lang w:val="it-IT"/>
        </w:rPr>
        <w:t>“</w:t>
      </w:r>
      <w:r w:rsidRPr="002561DE">
        <w:rPr>
          <w:lang w:val="it-IT"/>
        </w:rPr>
        <w:t>EA/OV-CW Esistente</w:t>
      </w:r>
      <w:r w:rsidR="006E768C">
        <w:rPr>
          <w:lang w:val="it-IT"/>
        </w:rPr>
        <w:t>”</w:t>
      </w:r>
      <w:r w:rsidRPr="002561DE">
        <w:rPr>
          <w:lang w:val="it-IT"/>
        </w:rPr>
        <w:t>.</w:t>
      </w:r>
    </w:p>
    <w:p w:rsidR="00A157E7" w:rsidRPr="002561DE" w:rsidRDefault="00A157E7" w:rsidP="006E768C">
      <w:pPr>
        <w:pStyle w:val="ProductList-Body"/>
        <w:numPr>
          <w:ilvl w:val="2"/>
          <w:numId w:val="46"/>
        </w:numPr>
        <w:tabs>
          <w:tab w:val="clear" w:pos="158"/>
          <w:tab w:val="left" w:pos="180"/>
        </w:tabs>
        <w:ind w:left="1260" w:hanging="270"/>
        <w:rPr>
          <w:lang w:val="it-IT"/>
        </w:rPr>
      </w:pPr>
      <w:r w:rsidRPr="002561DE">
        <w:rPr>
          <w:lang w:val="it-IT"/>
        </w:rPr>
        <w:t xml:space="preserve">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w:t>
      </w:r>
      <w:r w:rsidR="003F4BE4" w:rsidRPr="003F4BE4">
        <w:rPr>
          <w:lang w:val="it-IT"/>
        </w:rPr>
        <w:t>“</w:t>
      </w:r>
      <w:r w:rsidRPr="002561DE">
        <w:rPr>
          <w:lang w:val="it-IT"/>
        </w:rPr>
        <w:t>Nuovo EA/OV-CW</w:t>
      </w:r>
      <w:r w:rsidR="006E768C">
        <w:rPr>
          <w:lang w:val="it-IT"/>
        </w:rPr>
        <w:t>”</w:t>
      </w:r>
      <w:r w:rsidRPr="002561DE">
        <w:rPr>
          <w:lang w:val="it-IT"/>
        </w:rPr>
        <w:t>.</w:t>
      </w:r>
    </w:p>
    <w:p w:rsidR="00A157E7" w:rsidRDefault="00A157E7" w:rsidP="00343417">
      <w:pPr>
        <w:pStyle w:val="ProductList-Body"/>
        <w:numPr>
          <w:ilvl w:val="1"/>
          <w:numId w:val="46"/>
        </w:numPr>
        <w:tabs>
          <w:tab w:val="clear" w:pos="158"/>
          <w:tab w:val="left" w:pos="180"/>
        </w:tabs>
        <w:ind w:left="990" w:hanging="270"/>
      </w:pPr>
      <w:r>
        <w:t>Rinnovo di un</w:t>
      </w:r>
      <w:r w:rsidR="000330A5">
        <w:t>’</w:t>
      </w:r>
      <w:r>
        <w:t>Iscrizione Enterprise</w:t>
      </w:r>
    </w:p>
    <w:p w:rsidR="00A157E7" w:rsidRPr="002561DE" w:rsidRDefault="00A157E7" w:rsidP="00343417">
      <w:pPr>
        <w:pStyle w:val="ProductList-Body"/>
        <w:numPr>
          <w:ilvl w:val="2"/>
          <w:numId w:val="46"/>
        </w:numPr>
        <w:tabs>
          <w:tab w:val="clear" w:pos="158"/>
          <w:tab w:val="left" w:pos="180"/>
        </w:tabs>
        <w:ind w:left="1260" w:hanging="270"/>
        <w:rPr>
          <w:lang w:val="it-IT"/>
        </w:rPr>
      </w:pPr>
      <w:r w:rsidRPr="002561DE">
        <w:rPr>
          <w:lang w:val="it-IT"/>
        </w:rPr>
        <w:t>alla scadenza di un</w:t>
      </w:r>
      <w:r w:rsidR="000330A5">
        <w:rPr>
          <w:lang w:val="it-IT"/>
        </w:rPr>
        <w:t>’</w:t>
      </w:r>
      <w:r w:rsidRPr="002561DE">
        <w:rPr>
          <w:lang w:val="it-IT"/>
        </w:rPr>
        <w:t>Iscrizione Enterprise già esistente relativa al Sistema Operativo Windows Desktop, è possibile rinnovare tale copertura con una nuova Iscrizione Enterprise per il Sistema Operativo Windows Desktop.</w:t>
      </w:r>
    </w:p>
    <w:p w:rsidR="00A157E7" w:rsidRPr="002561DE" w:rsidRDefault="00A157E7" w:rsidP="00343417">
      <w:pPr>
        <w:pStyle w:val="ProductList-Body"/>
        <w:numPr>
          <w:ilvl w:val="0"/>
          <w:numId w:val="46"/>
        </w:numPr>
        <w:tabs>
          <w:tab w:val="clear" w:pos="158"/>
          <w:tab w:val="left" w:pos="180"/>
        </w:tabs>
        <w:ind w:left="720" w:hanging="270"/>
        <w:rPr>
          <w:lang w:val="it-IT"/>
        </w:rPr>
      </w:pPr>
      <w:r w:rsidRPr="002561DE">
        <w:rPr>
          <w:lang w:val="it-IT"/>
        </w:rPr>
        <w:t xml:space="preserve">Gli istituti con Contratti Campus e School e Open Value Subscription - Education Solutions: </w:t>
      </w:r>
    </w:p>
    <w:p w:rsidR="00A157E7" w:rsidRPr="002561DE" w:rsidRDefault="00A157E7" w:rsidP="006E768C">
      <w:pPr>
        <w:pStyle w:val="ProductList-Body"/>
        <w:numPr>
          <w:ilvl w:val="1"/>
          <w:numId w:val="46"/>
        </w:numPr>
        <w:tabs>
          <w:tab w:val="clear" w:pos="158"/>
          <w:tab w:val="left" w:pos="180"/>
        </w:tabs>
        <w:ind w:left="990" w:hanging="270"/>
        <w:rPr>
          <w:lang w:val="it-IT"/>
        </w:rPr>
      </w:pPr>
      <w:r w:rsidRPr="002561DE">
        <w:rPr>
          <w:lang w:val="it-IT"/>
        </w:rPr>
        <w:t>L</w:t>
      </w:r>
      <w:r w:rsidR="000330A5">
        <w:rPr>
          <w:lang w:val="it-IT"/>
        </w:rPr>
        <w:t>’</w:t>
      </w:r>
      <w:r w:rsidRPr="002561DE">
        <w:rPr>
          <w:lang w:val="it-IT"/>
        </w:rPr>
        <w:t xml:space="preserve">istituto dovrà avere ottenuto in licenza e installato uno dei sistemi operativi qualificanti indicati nella precedente tabella degli Aggiornamenti di Windows, nella colonna </w:t>
      </w:r>
      <w:r w:rsidR="003F4BE4" w:rsidRPr="003F4BE4">
        <w:rPr>
          <w:lang w:val="it-IT"/>
        </w:rPr>
        <w:t>“</w:t>
      </w:r>
      <w:r w:rsidRPr="002561DE">
        <w:rPr>
          <w:lang w:val="it-IT"/>
        </w:rPr>
        <w:t>Academic</w:t>
      </w:r>
      <w:r w:rsidR="006E768C">
        <w:rPr>
          <w:lang w:val="it-IT"/>
        </w:rPr>
        <w:t>”</w:t>
      </w:r>
      <w:r w:rsidRPr="002561DE">
        <w:rPr>
          <w:lang w:val="it-IT"/>
        </w:rPr>
        <w:t xml:space="preserve">, sui loro dispositivi. </w:t>
      </w:r>
    </w:p>
    <w:p w:rsidR="00A157E7" w:rsidRPr="002561DE" w:rsidRDefault="00A157E7" w:rsidP="00A157E7">
      <w:pPr>
        <w:pStyle w:val="ProductList-Body"/>
        <w:tabs>
          <w:tab w:val="clear" w:pos="158"/>
          <w:tab w:val="left" w:pos="180"/>
        </w:tabs>
        <w:ind w:left="180"/>
        <w:rPr>
          <w:lang w:val="it-IT"/>
        </w:rPr>
      </w:pPr>
    </w:p>
    <w:p w:rsidR="00A157E7" w:rsidRPr="002561DE" w:rsidRDefault="00A157E7" w:rsidP="00A157E7">
      <w:pPr>
        <w:pStyle w:val="ProductList-Body"/>
        <w:tabs>
          <w:tab w:val="clear" w:pos="158"/>
          <w:tab w:val="left" w:pos="180"/>
        </w:tabs>
        <w:ind w:left="180"/>
        <w:rPr>
          <w:b/>
          <w:color w:val="00188F"/>
          <w:lang w:val="it-IT"/>
        </w:rPr>
      </w:pPr>
      <w:r w:rsidRPr="002561DE">
        <w:rPr>
          <w:b/>
          <w:color w:val="00188F"/>
          <w:lang w:val="it-IT"/>
        </w:rPr>
        <w:t>Windows To Go per l</w:t>
      </w:r>
      <w:r w:rsidR="000330A5">
        <w:rPr>
          <w:b/>
          <w:color w:val="00188F"/>
          <w:lang w:val="it-IT"/>
        </w:rPr>
        <w:t>’</w:t>
      </w:r>
      <w:r w:rsidRPr="002561DE">
        <w:rPr>
          <w:b/>
          <w:color w:val="00188F"/>
          <w:lang w:val="it-IT"/>
        </w:rPr>
        <w:t>Opzione per Studente</w:t>
      </w:r>
    </w:p>
    <w:p w:rsidR="00A157E7" w:rsidRPr="002561DE" w:rsidRDefault="00A157E7" w:rsidP="00A157E7">
      <w:pPr>
        <w:pStyle w:val="ProductList-Body"/>
        <w:tabs>
          <w:tab w:val="clear" w:pos="158"/>
          <w:tab w:val="left" w:pos="180"/>
        </w:tabs>
        <w:ind w:left="180"/>
        <w:rPr>
          <w:lang w:val="it-IT"/>
        </w:rPr>
      </w:pPr>
      <w:r w:rsidRPr="002561DE">
        <w:rPr>
          <w:lang w:val="it-IT"/>
        </w:rPr>
        <w:t>Nonostante eventuali disposizioni contrarie dei Diritti di Utilizzo del Prodotto, agli istituti che scelgono l</w:t>
      </w:r>
      <w:r w:rsidR="000330A5">
        <w:rPr>
          <w:lang w:val="it-IT"/>
        </w:rPr>
        <w:t>’</w:t>
      </w:r>
      <w:r w:rsidRPr="002561DE">
        <w:rPr>
          <w:lang w:val="it-IT"/>
        </w:rPr>
        <w:t>Opzione per Studente viene concessa una sola istanza di Windows To Go per ogni dispositivo con licenz</w:t>
      </w:r>
      <w:r w:rsidR="00F46503" w:rsidRPr="002561DE">
        <w:rPr>
          <w:lang w:val="it-IT"/>
        </w:rPr>
        <w:t xml:space="preserve">a in dotazione a uno studente. </w:t>
      </w:r>
      <w:r w:rsidRPr="002561DE">
        <w:rPr>
          <w:lang w:val="it-IT"/>
        </w:rPr>
        <w:t>Gli istituti dovranno verificare che gli studenti che non sono più iscritti all</w:t>
      </w:r>
      <w:r w:rsidR="000330A5">
        <w:rPr>
          <w:lang w:val="it-IT"/>
        </w:rPr>
        <w:t>’</w:t>
      </w:r>
      <w:r w:rsidRPr="002561DE">
        <w:rPr>
          <w:lang w:val="it-IT"/>
        </w:rPr>
        <w:t>istituto cessino di utilizzare Windows To Go e restituiscano all</w:t>
      </w:r>
      <w:r w:rsidR="000330A5">
        <w:rPr>
          <w:lang w:val="it-IT"/>
        </w:rPr>
        <w:t>’</w:t>
      </w:r>
      <w:r w:rsidRPr="002561DE">
        <w:rPr>
          <w:lang w:val="it-IT"/>
        </w:rPr>
        <w:t>istituto i dispositivi USB in cui è installat</w:t>
      </w:r>
      <w:r w:rsidR="00F46503" w:rsidRPr="002561DE">
        <w:rPr>
          <w:lang w:val="it-IT"/>
        </w:rPr>
        <w:t>a un</w:t>
      </w:r>
      <w:r w:rsidR="000330A5">
        <w:rPr>
          <w:lang w:val="it-IT"/>
        </w:rPr>
        <w:t>’</w:t>
      </w:r>
      <w:r w:rsidR="00F46503" w:rsidRPr="002561DE">
        <w:rPr>
          <w:lang w:val="it-IT"/>
        </w:rPr>
        <w:t xml:space="preserve">istanza di Windows To Go. </w:t>
      </w:r>
      <w:r w:rsidRPr="002561DE">
        <w:rPr>
          <w:lang w:val="it-IT"/>
        </w:rPr>
        <w:t>Gli istituti che scelgono l</w:t>
      </w:r>
      <w:r w:rsidR="000330A5">
        <w:rPr>
          <w:lang w:val="it-IT"/>
        </w:rPr>
        <w:t>’</w:t>
      </w:r>
      <w:r w:rsidRPr="002561DE">
        <w:rPr>
          <w:lang w:val="it-IT"/>
        </w:rPr>
        <w:t>Opzione per Studente non potranno installare Windows Enterprise sui dispositivi di proprietà degli studenti.</w:t>
      </w:r>
    </w:p>
    <w:p w:rsidR="00A157E7" w:rsidRPr="002561DE" w:rsidRDefault="00A157E7" w:rsidP="00A157E7">
      <w:pPr>
        <w:pStyle w:val="ProductList-Body"/>
        <w:tabs>
          <w:tab w:val="clear" w:pos="158"/>
          <w:tab w:val="left" w:pos="180"/>
        </w:tabs>
        <w:ind w:left="180"/>
        <w:rPr>
          <w:lang w:val="it-IT"/>
        </w:rPr>
      </w:pPr>
    </w:p>
    <w:p w:rsidR="00A157E7" w:rsidRPr="002561DE" w:rsidRDefault="00A157E7" w:rsidP="00A157E7">
      <w:pPr>
        <w:pStyle w:val="ProductList-Body"/>
        <w:tabs>
          <w:tab w:val="clear" w:pos="158"/>
          <w:tab w:val="left" w:pos="180"/>
        </w:tabs>
        <w:ind w:left="180"/>
        <w:rPr>
          <w:b/>
          <w:lang w:val="it-IT"/>
        </w:rPr>
      </w:pPr>
      <w:r w:rsidRPr="002561DE">
        <w:rPr>
          <w:b/>
          <w:color w:val="00188F"/>
          <w:lang w:val="it-IT"/>
        </w:rPr>
        <w:t>Multi-Lingual User Interface (MUI)</w:t>
      </w:r>
    </w:p>
    <w:p w:rsidR="00A157E7" w:rsidRPr="002561DE" w:rsidRDefault="00A157E7" w:rsidP="00A157E7">
      <w:pPr>
        <w:pStyle w:val="ProductList-Body"/>
        <w:tabs>
          <w:tab w:val="clear" w:pos="158"/>
          <w:tab w:val="left" w:pos="180"/>
        </w:tabs>
        <w:ind w:left="180"/>
        <w:rPr>
          <w:lang w:val="it-IT"/>
        </w:rPr>
      </w:pPr>
      <w:r w:rsidRPr="002561DE">
        <w:rPr>
          <w:lang w:val="it-IT"/>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w:t>
      </w:r>
      <w:r w:rsidR="00890170" w:rsidRPr="002561DE">
        <w:rPr>
          <w:lang w:val="it-IT"/>
        </w:rPr>
        <w:t> </w:t>
      </w:r>
      <w:r w:rsidRPr="002561DE">
        <w:rPr>
          <w:lang w:val="it-IT"/>
        </w:rPr>
        <w:t xml:space="preserve">8.1 Pro e </w:t>
      </w:r>
      <w:r w:rsidR="00F46503" w:rsidRPr="002561DE">
        <w:rPr>
          <w:lang w:val="it-IT"/>
        </w:rPr>
        <w:t xml:space="preserve">utilizzarli con Windows 7 Pro. </w:t>
      </w:r>
      <w:r w:rsidRPr="002561DE">
        <w:rPr>
          <w:lang w:val="it-IT"/>
        </w:rPr>
        <w:t>I diritti MUI per Windows 7 sono ottenibili solo tramite Windows 7 Enterprise.</w:t>
      </w:r>
    </w:p>
    <w:p w:rsidR="00A157E7" w:rsidRPr="002561DE" w:rsidRDefault="00A157E7" w:rsidP="00A157E7">
      <w:pPr>
        <w:pStyle w:val="ProductList-Body"/>
        <w:tabs>
          <w:tab w:val="clear" w:pos="158"/>
          <w:tab w:val="left" w:pos="180"/>
        </w:tabs>
        <w:ind w:left="180"/>
        <w:rPr>
          <w:lang w:val="it-IT"/>
        </w:rPr>
      </w:pPr>
    </w:p>
    <w:p w:rsidR="00A157E7" w:rsidRPr="00567AAC" w:rsidRDefault="00A157E7" w:rsidP="00A157E7">
      <w:pPr>
        <w:pStyle w:val="ProductList-Body"/>
        <w:tabs>
          <w:tab w:val="clear" w:pos="158"/>
          <w:tab w:val="left" w:pos="180"/>
        </w:tabs>
        <w:ind w:left="180"/>
        <w:rPr>
          <w:b/>
        </w:rPr>
      </w:pPr>
      <w:r>
        <w:rPr>
          <w:b/>
          <w:color w:val="00188F"/>
        </w:rPr>
        <w:t>Re-imaging con Windows 8 e Windows 8.1</w:t>
      </w:r>
    </w:p>
    <w:p w:rsidR="00A157E7" w:rsidRPr="002561DE" w:rsidRDefault="00A157E7" w:rsidP="00A157E7">
      <w:pPr>
        <w:pStyle w:val="ProductList-Body"/>
        <w:tabs>
          <w:tab w:val="clear" w:pos="158"/>
          <w:tab w:val="left" w:pos="180"/>
        </w:tabs>
        <w:ind w:left="180"/>
        <w:rPr>
          <w:lang w:val="it-IT"/>
        </w:rPr>
      </w:pPr>
      <w:r w:rsidRPr="002561DE">
        <w:rPr>
          <w:lang w:val="it-IT"/>
        </w:rPr>
        <w:t>I seguenti requisiti sono applicabili al re-imaging di Windows:</w:t>
      </w:r>
    </w:p>
    <w:p w:rsidR="00A157E7" w:rsidRPr="002561DE" w:rsidRDefault="00A157E7" w:rsidP="006E768C">
      <w:pPr>
        <w:pStyle w:val="ProductList-Body"/>
        <w:numPr>
          <w:ilvl w:val="0"/>
          <w:numId w:val="47"/>
        </w:numPr>
        <w:tabs>
          <w:tab w:val="clear" w:pos="158"/>
          <w:tab w:val="left" w:pos="180"/>
        </w:tabs>
        <w:ind w:left="720" w:hanging="270"/>
        <w:rPr>
          <w:lang w:val="it-IT"/>
        </w:rPr>
      </w:pPr>
      <w:r w:rsidRPr="002561DE">
        <w:rPr>
          <w:lang w:val="it-IT"/>
        </w:rPr>
        <w:t>Qualora un terzo effettui il re-imaging di prodotti Windows Embedded su un PC della società, la società dovrà prima di tutto fornire a tale terzo una documentazione scritta con la quale dimostri di essere in possesso delle licenze per il software che il te</w:t>
      </w:r>
      <w:r w:rsidR="00F46503" w:rsidRPr="002561DE">
        <w:rPr>
          <w:lang w:val="it-IT"/>
        </w:rPr>
        <w:t xml:space="preserve">rzo installerà. </w:t>
      </w:r>
      <w:r w:rsidRPr="002561DE">
        <w:rPr>
          <w:lang w:val="it-IT"/>
        </w:rPr>
        <w:t xml:space="preserve">Ad esempio, può essere fornita come documentazione una copia del modulo per la sottoscrizione appartenente al Contratto Multilicenza Microsoft applicabile al software di aggiornamento del sistema operativo Microsoft che viene installato o la </w:t>
      </w:r>
      <w:r w:rsidR="003F4BE4" w:rsidRPr="003F4BE4">
        <w:rPr>
          <w:lang w:val="it-IT"/>
        </w:rPr>
        <w:t>“</w:t>
      </w:r>
      <w:r w:rsidRPr="002561DE">
        <w:rPr>
          <w:lang w:val="it-IT"/>
        </w:rPr>
        <w:t>Verifica della Licenza Microsoft della Società per i Servizi di Installazione degli Aggiornamenti per il Software del Sistema Operativo Microsoft Windows da Parte di Terzi</w:t>
      </w:r>
      <w:r w:rsidR="006E768C">
        <w:rPr>
          <w:lang w:val="it-IT"/>
        </w:rPr>
        <w:t>”</w:t>
      </w:r>
      <w:r w:rsidRPr="002561DE">
        <w:rPr>
          <w:lang w:val="it-IT"/>
        </w:rPr>
        <w:t xml:space="preserve"> (disponibile all</w:t>
      </w:r>
      <w:r w:rsidR="000330A5">
        <w:rPr>
          <w:lang w:val="it-IT"/>
        </w:rPr>
        <w:t>’</w:t>
      </w:r>
      <w:r w:rsidRPr="002561DE">
        <w:rPr>
          <w:lang w:val="it-IT"/>
        </w:rPr>
        <w:t xml:space="preserve">indirizzo </w:t>
      </w:r>
      <w:hyperlink r:id="rId38" w:history="1">
        <w:r w:rsidRPr="002561DE">
          <w:rPr>
            <w:rStyle w:val="Hyperlink"/>
            <w:lang w:val="it-IT"/>
          </w:rPr>
          <w:t>http://www.microsoftvolumelicensing.com/DocumentSearch.aspx</w:t>
        </w:r>
      </w:hyperlink>
      <w:r w:rsidRPr="002561DE">
        <w:rPr>
          <w:lang w:val="it-IT"/>
        </w:rPr>
        <w:t>).</w:t>
      </w:r>
    </w:p>
    <w:p w:rsidR="00A157E7" w:rsidRPr="002561DE" w:rsidRDefault="00A157E7" w:rsidP="00A157E7">
      <w:pPr>
        <w:pStyle w:val="ProductList-Body"/>
        <w:tabs>
          <w:tab w:val="clear" w:pos="158"/>
          <w:tab w:val="left" w:pos="180"/>
        </w:tabs>
        <w:ind w:left="180"/>
        <w:rPr>
          <w:lang w:val="it-IT"/>
        </w:rPr>
      </w:pPr>
    </w:p>
    <w:p w:rsidR="00A157E7" w:rsidRPr="002561DE" w:rsidRDefault="00A157E7" w:rsidP="00A157E7">
      <w:pPr>
        <w:pStyle w:val="ProductList-Body"/>
        <w:tabs>
          <w:tab w:val="clear" w:pos="158"/>
          <w:tab w:val="left" w:pos="180"/>
        </w:tabs>
        <w:ind w:left="180"/>
        <w:rPr>
          <w:b/>
          <w:color w:val="00188F"/>
          <w:lang w:val="it-IT"/>
        </w:rPr>
      </w:pPr>
      <w:r w:rsidRPr="002561DE">
        <w:rPr>
          <w:b/>
          <w:color w:val="00188F"/>
          <w:lang w:val="it-IT"/>
        </w:rPr>
        <w:t>Le versioni N (Non con Windows Media Player) di Microsoft Windows XP Professional, Vista Business e 7 Professional</w:t>
      </w:r>
    </w:p>
    <w:p w:rsidR="00A157E7" w:rsidRPr="002561DE" w:rsidRDefault="00A157E7" w:rsidP="004A3930">
      <w:pPr>
        <w:pStyle w:val="ProductList-Body"/>
        <w:tabs>
          <w:tab w:val="clear" w:pos="158"/>
          <w:tab w:val="left" w:pos="180"/>
        </w:tabs>
        <w:ind w:left="180"/>
        <w:rPr>
          <w:highlight w:val="yellow"/>
          <w:lang w:val="it-IT"/>
        </w:rPr>
      </w:pPr>
      <w:r w:rsidRPr="002561DE">
        <w:rPr>
          <w:lang w:val="it-IT"/>
        </w:rPr>
        <w:t>Le società con sede in a) uno dei paesi dell</w:t>
      </w:r>
      <w:r w:rsidR="000330A5">
        <w:rPr>
          <w:lang w:val="it-IT"/>
        </w:rPr>
        <w:t>’</w:t>
      </w:r>
      <w:r w:rsidRPr="002561DE">
        <w:rPr>
          <w:lang w:val="it-IT"/>
        </w:rPr>
        <w:t>Unione Europea (UE), b) uno stato membro dell</w:t>
      </w:r>
      <w:r w:rsidR="000330A5">
        <w:rPr>
          <w:lang w:val="it-IT"/>
        </w:rPr>
        <w:t>’</w:t>
      </w:r>
      <w:r w:rsidRPr="002561DE">
        <w:rPr>
          <w:lang w:val="it-IT"/>
        </w:rPr>
        <w:t>Associazione Europea per il Libero Scambio (EFTA), c)</w:t>
      </w:r>
      <w:r w:rsidR="004A3930">
        <w:rPr>
          <w:lang w:val="it-IT"/>
        </w:rPr>
        <w:t> </w:t>
      </w:r>
      <w:r w:rsidRPr="002561DE">
        <w:rPr>
          <w:lang w:val="it-IT"/>
        </w:rP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0330A5">
        <w:rPr>
          <w:lang w:val="it-IT"/>
        </w:rPr>
        <w:t>’</w:t>
      </w:r>
      <w:r w:rsidRPr="002561DE">
        <w:rPr>
          <w:lang w:val="it-IT"/>
        </w:rPr>
        <w:t xml:space="preserve">indirizzo </w:t>
      </w:r>
      <w:hyperlink r:id="rId39" w:history="1">
        <w:r w:rsidRPr="002561DE">
          <w:rPr>
            <w:rStyle w:val="Hyperlink"/>
            <w:lang w:val="it-IT"/>
          </w:rPr>
          <w:t>http://go.microsoft.com/?linkid=9839207</w:t>
        </w:r>
      </w:hyperlink>
      <w:r w:rsidRPr="002561DE">
        <w:rPr>
          <w:lang w:val="it-IT"/>
        </w:rPr>
        <w:t>.</w:t>
      </w:r>
    </w:p>
    <w:p w:rsidR="00A157E7" w:rsidRPr="002561DE" w:rsidRDefault="00A157E7" w:rsidP="00A157E7">
      <w:pPr>
        <w:pStyle w:val="ProductList-Body"/>
        <w:rPr>
          <w:highlight w:val="yellow"/>
          <w:lang w:val="it-IT"/>
        </w:rPr>
      </w:pPr>
    </w:p>
    <w:p w:rsidR="00A157E7" w:rsidRPr="002561DE" w:rsidRDefault="00A157E7" w:rsidP="00A157E7">
      <w:pPr>
        <w:pStyle w:val="ProductList-Body"/>
        <w:ind w:left="180"/>
        <w:rPr>
          <w:b/>
          <w:highlight w:val="yellow"/>
          <w:lang w:val="it-IT"/>
        </w:rPr>
      </w:pPr>
      <w:r w:rsidRPr="002561DE">
        <w:rPr>
          <w:b/>
          <w:color w:val="00188F"/>
          <w:lang w:val="it-IT"/>
        </w:rPr>
        <w:t>Versioni K e KN di Windows XP Professional, Vista Business e 7 Professional</w:t>
      </w:r>
    </w:p>
    <w:p w:rsidR="00A157E7" w:rsidRPr="002561DE" w:rsidRDefault="00A157E7" w:rsidP="00A157E7">
      <w:pPr>
        <w:pStyle w:val="ProductList-Body"/>
        <w:ind w:left="180"/>
        <w:rPr>
          <w:highlight w:val="yellow"/>
          <w:lang w:val="it-IT"/>
        </w:rPr>
      </w:pPr>
      <w:r w:rsidRPr="002561DE">
        <w:rPr>
          <w:lang w:val="it-IT"/>
        </w:rPr>
        <w:t>Le società con Contratti Multilicenza e le relative consociate dovranno ricorrere a supporti di memorizzazione e opzioni di download specifici per la Corea per l</w:t>
      </w:r>
      <w:r w:rsidR="000330A5">
        <w:rPr>
          <w:lang w:val="it-IT"/>
        </w:rPr>
        <w:t>’</w:t>
      </w:r>
      <w:r w:rsidRPr="002561DE">
        <w:rPr>
          <w:lang w:val="it-IT"/>
        </w:rPr>
        <w:t>uso di Windows XP Professional, Vista Business e</w:t>
      </w:r>
      <w:r w:rsidR="00F46503" w:rsidRPr="002561DE">
        <w:rPr>
          <w:lang w:val="it-IT"/>
        </w:rPr>
        <w:t xml:space="preserve"> 7 Professional in quel paese. </w:t>
      </w:r>
      <w:r w:rsidRPr="002561DE">
        <w:rPr>
          <w:lang w:val="it-IT"/>
        </w:rPr>
        <w:t>Per conoscere i requisiti, le società potranno fare riferimento alla Lista dei Prodotti del mese di marzo 2014 disponibile all</w:t>
      </w:r>
      <w:r w:rsidR="000330A5">
        <w:rPr>
          <w:lang w:val="it-IT"/>
        </w:rPr>
        <w:t>’</w:t>
      </w:r>
      <w:r w:rsidRPr="002561DE">
        <w:rPr>
          <w:lang w:val="it-IT"/>
        </w:rPr>
        <w:t xml:space="preserve">indirizzo </w:t>
      </w:r>
      <w:hyperlink r:id="rId40" w:history="1">
        <w:r w:rsidRPr="002561DE">
          <w:rPr>
            <w:rStyle w:val="Hyperlink"/>
            <w:lang w:val="it-IT"/>
          </w:rPr>
          <w:t>http://go.microsoft.com/?linkid=9839207</w:t>
        </w:r>
      </w:hyperlink>
      <w:r w:rsidRPr="002561DE">
        <w:rPr>
          <w:lang w:val="it-IT"/>
        </w:rPr>
        <w:t>.</w:t>
      </w:r>
    </w:p>
    <w:p w:rsidR="005D01E1" w:rsidRPr="00946F9C" w:rsidRDefault="005D01E1" w:rsidP="00A157E7">
      <w:pPr>
        <w:pStyle w:val="ProductList-Body"/>
        <w:ind w:left="180"/>
        <w:rPr>
          <w:b/>
          <w:color w:val="00188F"/>
          <w:lang w:val="it-IT"/>
        </w:rPr>
      </w:pPr>
    </w:p>
    <w:p w:rsidR="00A157E7" w:rsidRPr="00567AAC" w:rsidRDefault="00A157E7" w:rsidP="00A157E7">
      <w:pPr>
        <w:pStyle w:val="ProductList-Body"/>
        <w:ind w:left="180"/>
        <w:rPr>
          <w:b/>
        </w:rPr>
      </w:pPr>
      <w:r>
        <w:rPr>
          <w:b/>
          <w:color w:val="00188F"/>
        </w:rPr>
        <w:t>Windows 8 Pro KN e Windows 8.1 Pro KN</w:t>
      </w:r>
    </w:p>
    <w:p w:rsidR="00A157E7" w:rsidRPr="002561DE" w:rsidRDefault="00A157E7" w:rsidP="00A157E7">
      <w:pPr>
        <w:pStyle w:val="ProductList-Body"/>
        <w:ind w:left="180"/>
        <w:rPr>
          <w:lang w:val="it-IT"/>
        </w:rPr>
      </w:pPr>
      <w:r w:rsidRPr="002561DE">
        <w:rPr>
          <w:lang w:val="it-IT"/>
        </w:rPr>
        <w:t>Idoneità</w:t>
      </w:r>
    </w:p>
    <w:p w:rsidR="00A157E7" w:rsidRPr="002561DE" w:rsidRDefault="00A157E7" w:rsidP="00A157E7">
      <w:pPr>
        <w:pStyle w:val="ProductList-Body"/>
        <w:ind w:left="180"/>
        <w:rPr>
          <w:lang w:val="it-IT"/>
        </w:rPr>
      </w:pPr>
      <w:r w:rsidRPr="002561DE">
        <w:rPr>
          <w:lang w:val="it-IT"/>
        </w:rPr>
        <w:t>Le società con sede in Corea che hanno stipulato Contratti Multilicenza e che dispongono di un</w:t>
      </w:r>
      <w:r w:rsidR="000330A5">
        <w:rPr>
          <w:lang w:val="it-IT"/>
        </w:rPr>
        <w:t>’</w:t>
      </w:r>
      <w:r w:rsidRPr="002561DE">
        <w:rPr>
          <w:lang w:val="it-IT"/>
        </w:rPr>
        <w:t>iscrizione o di un Contratto Multilicenza attivo con Microsoft Operations Pte Ltd sono idonee ad acquistare i supporti di memorizzazione per Windows 8 Pro KN e Windows 8.1 Pro KN per la distribuzione e l</w:t>
      </w:r>
      <w:r w:rsidR="000330A5">
        <w:rPr>
          <w:lang w:val="it-IT"/>
        </w:rPr>
        <w:t>’</w:t>
      </w:r>
      <w:r w:rsidRPr="002561DE">
        <w:rPr>
          <w:lang w:val="it-IT"/>
        </w:rPr>
        <w:t>utilizzo in Corea. Nessun altro utilizzo è consentito.</w:t>
      </w:r>
    </w:p>
    <w:p w:rsidR="00A157E7" w:rsidRPr="002561DE" w:rsidRDefault="00A157E7" w:rsidP="00A157E7">
      <w:pPr>
        <w:pStyle w:val="ProductList-Body"/>
        <w:ind w:left="180"/>
        <w:rPr>
          <w:lang w:val="it-IT"/>
        </w:rPr>
      </w:pPr>
    </w:p>
    <w:p w:rsidR="00A157E7" w:rsidRPr="002561DE" w:rsidRDefault="00A157E7" w:rsidP="00A157E7">
      <w:pPr>
        <w:pStyle w:val="ProductList-Body"/>
        <w:ind w:left="180"/>
        <w:rPr>
          <w:b/>
          <w:color w:val="00188F"/>
          <w:lang w:val="it-IT"/>
        </w:rPr>
      </w:pPr>
      <w:r w:rsidRPr="002561DE">
        <w:rPr>
          <w:b/>
          <w:color w:val="00188F"/>
          <w:lang w:val="it-IT"/>
        </w:rPr>
        <w:t>Windows 8 Pro N e Windows 8.1 Pro N (non contiene Windows Media Player)</w:t>
      </w:r>
    </w:p>
    <w:p w:rsidR="00A157E7" w:rsidRPr="002561DE" w:rsidRDefault="00A157E7" w:rsidP="00A157E7">
      <w:pPr>
        <w:pStyle w:val="ProductList-Body"/>
        <w:ind w:left="180"/>
        <w:rPr>
          <w:lang w:val="it-IT"/>
        </w:rPr>
      </w:pPr>
      <w:r w:rsidRPr="002561DE">
        <w:rPr>
          <w:lang w:val="it-IT"/>
        </w:rPr>
        <w:t>Requisiti di Idoneità:</w:t>
      </w:r>
    </w:p>
    <w:p w:rsidR="00A157E7" w:rsidRPr="002561DE" w:rsidRDefault="00A157E7" w:rsidP="00A157E7">
      <w:pPr>
        <w:pStyle w:val="ProductList-Body"/>
        <w:ind w:left="180"/>
        <w:rPr>
          <w:lang w:val="it-IT"/>
        </w:rPr>
      </w:pPr>
      <w:r w:rsidRPr="002561DE">
        <w:rPr>
          <w:lang w:val="it-IT"/>
        </w:rPr>
        <w:t>Le società che hanno stipulato Contratti Multilicenza e che soddisfano tutti i criteri che seguono sono idonee ad acquistare i supporti di memorizzazione per Microsoft Windows 8 Pro N e Windows 8.1 Pro N esclusivamente per la distribuzione e l</w:t>
      </w:r>
      <w:r w:rsidR="000330A5">
        <w:rPr>
          <w:lang w:val="it-IT"/>
        </w:rPr>
        <w:t>’</w:t>
      </w:r>
      <w:r w:rsidRPr="002561DE">
        <w:rPr>
          <w:lang w:val="it-IT"/>
        </w:rPr>
        <w:t>utilizzo nell</w:t>
      </w:r>
      <w:r w:rsidR="000330A5">
        <w:rPr>
          <w:lang w:val="it-IT"/>
        </w:rPr>
        <w:t>’</w:t>
      </w:r>
      <w:r w:rsidRPr="002561DE">
        <w:rPr>
          <w:lang w:val="it-IT"/>
        </w:rPr>
        <w:t>Unione Europea (UE), in</w:t>
      </w:r>
      <w:r w:rsidR="00890170" w:rsidRPr="002561DE">
        <w:rPr>
          <w:lang w:val="it-IT"/>
        </w:rPr>
        <w:t> </w:t>
      </w:r>
      <w:r w:rsidRPr="002561DE">
        <w:rPr>
          <w:lang w:val="it-IT"/>
        </w:rPr>
        <w:t>uno stato membro dell</w:t>
      </w:r>
      <w:r w:rsidR="000330A5">
        <w:rPr>
          <w:lang w:val="it-IT"/>
        </w:rPr>
        <w:t>’</w:t>
      </w:r>
      <w:r w:rsidRPr="002561DE">
        <w:rPr>
          <w:lang w:val="it-IT"/>
        </w:rPr>
        <w:t>Associazione Europea per il Libero Scambio (EFTA), in Bulgaria, in Croazia, in Romania o in Svizzera. Devono disporre di</w:t>
      </w:r>
      <w:r w:rsidR="00890170" w:rsidRPr="002561DE">
        <w:rPr>
          <w:lang w:val="it-IT"/>
        </w:rPr>
        <w:t> </w:t>
      </w:r>
      <w:r w:rsidRPr="002561DE">
        <w:rPr>
          <w:lang w:val="it-IT"/>
        </w:rPr>
        <w:t xml:space="preserve">almeno uno dei seguenti contratti o iscrizioni attivi con Microsoft Ireland Operations Ltd: </w:t>
      </w:r>
    </w:p>
    <w:p w:rsidR="00A157E7" w:rsidRDefault="00A157E7" w:rsidP="00343417">
      <w:pPr>
        <w:pStyle w:val="ProductList-Body"/>
        <w:numPr>
          <w:ilvl w:val="0"/>
          <w:numId w:val="47"/>
        </w:numPr>
        <w:ind w:left="720" w:hanging="270"/>
      </w:pPr>
      <w:r>
        <w:t>Iscrizione Select, Enterprise o Enterprise Subscription</w:t>
      </w:r>
    </w:p>
    <w:p w:rsidR="00A157E7" w:rsidRDefault="00A157E7" w:rsidP="00343417">
      <w:pPr>
        <w:pStyle w:val="ProductList-Body"/>
        <w:numPr>
          <w:ilvl w:val="0"/>
          <w:numId w:val="47"/>
        </w:numPr>
        <w:ind w:left="720" w:hanging="270"/>
      </w:pPr>
      <w:r>
        <w:t xml:space="preserve">Contratti Open License*, Open Value, Campus e School, Open Value Subscription - Education Solutions </w:t>
      </w:r>
    </w:p>
    <w:p w:rsidR="00A157E7" w:rsidRPr="002561DE" w:rsidRDefault="00A157E7" w:rsidP="006E768C">
      <w:pPr>
        <w:pStyle w:val="ProductList-Body"/>
        <w:tabs>
          <w:tab w:val="clear" w:pos="158"/>
        </w:tabs>
        <w:ind w:left="720"/>
        <w:rPr>
          <w:lang w:val="it-IT"/>
        </w:rPr>
      </w:pPr>
      <w:r w:rsidRPr="002561DE">
        <w:rPr>
          <w:lang w:val="it-IT"/>
        </w:rPr>
        <w:t xml:space="preserve">(*Ai fini del Contratto Open License, un </w:t>
      </w:r>
      <w:r w:rsidR="003F4BE4" w:rsidRPr="003F4BE4">
        <w:rPr>
          <w:lang w:val="it-IT"/>
        </w:rPr>
        <w:t>“</w:t>
      </w:r>
      <w:r w:rsidRPr="002561DE">
        <w:rPr>
          <w:lang w:val="it-IT"/>
        </w:rPr>
        <w:t>contratto attivo</w:t>
      </w:r>
      <w:r w:rsidR="006E768C">
        <w:rPr>
          <w:lang w:val="it-IT"/>
        </w:rPr>
        <w:t>”</w:t>
      </w:r>
      <w:r w:rsidRPr="002561DE">
        <w:rPr>
          <w:lang w:val="it-IT"/>
        </w:rPr>
        <w:t xml:space="preserve"> è un contratto associato a un Numero di Autorizzazione Open License attivo).</w:t>
      </w:r>
    </w:p>
    <w:p w:rsidR="00A157E7" w:rsidRPr="002561DE" w:rsidRDefault="00A157E7" w:rsidP="00A157E7">
      <w:pPr>
        <w:pStyle w:val="ProductList-Body"/>
        <w:ind w:left="180"/>
        <w:rPr>
          <w:lang w:val="it-IT"/>
        </w:rPr>
      </w:pPr>
    </w:p>
    <w:p w:rsidR="00A157E7" w:rsidRPr="002561DE" w:rsidRDefault="00A157E7" w:rsidP="00A157E7">
      <w:pPr>
        <w:pStyle w:val="ProductList-Body"/>
        <w:ind w:left="180"/>
        <w:rPr>
          <w:highlight w:val="yellow"/>
          <w:lang w:val="it-IT"/>
        </w:rPr>
      </w:pPr>
      <w:r w:rsidRPr="002561DE">
        <w:rPr>
          <w:lang w:val="it-IT"/>
        </w:rPr>
        <w:t xml:space="preserve">Devono disporre di una copertura SA attiva per le licenze di Aggiornamento per il Sistema Operativo Desktop </w:t>
      </w:r>
      <w:r w:rsidR="00F46503" w:rsidRPr="002561DE">
        <w:rPr>
          <w:lang w:val="it-IT"/>
        </w:rPr>
        <w:t xml:space="preserve">Windows o per Windows 8.1 Pro. </w:t>
      </w:r>
      <w:r w:rsidRPr="002561DE">
        <w:rPr>
          <w:lang w:val="it-IT"/>
        </w:rPr>
        <w:t>Devono avere sede in uno dei paesi dell</w:t>
      </w:r>
      <w:r w:rsidR="000330A5">
        <w:rPr>
          <w:lang w:val="it-IT"/>
        </w:rPr>
        <w:t>’</w:t>
      </w:r>
      <w:r w:rsidRPr="002561DE">
        <w:rPr>
          <w:lang w:val="it-IT"/>
        </w:rPr>
        <w:t>Unione Europea (UE), in uno stato membro dell</w:t>
      </w:r>
      <w:r w:rsidR="000330A5">
        <w:rPr>
          <w:lang w:val="it-IT"/>
        </w:rPr>
        <w:t>’</w:t>
      </w:r>
      <w:r w:rsidRPr="002561DE">
        <w:rPr>
          <w:lang w:val="it-IT"/>
        </w:rPr>
        <w:t>Associazione Europea per il Libero Scambio (EFTA), in Bulgaria, in Croazia, in Romania o in Svizzera.</w:t>
      </w:r>
    </w:p>
    <w:bookmarkStart w:id="807" w:name="_Toc378147649"/>
    <w:bookmarkStart w:id="808" w:name="_Toc378151551"/>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13DF8" w:rsidRPr="002561DE" w:rsidRDefault="00354D09" w:rsidP="00354D09">
      <w:pPr>
        <w:pStyle w:val="ProductList-Offering2Heading"/>
        <w:rPr>
          <w:lang w:val="it-IT"/>
        </w:rPr>
      </w:pPr>
      <w:bookmarkStart w:id="809" w:name="_Toc379797270"/>
      <w:bookmarkStart w:id="810" w:name="_Toc380513295"/>
      <w:bookmarkStart w:id="811" w:name="_Toc380655337"/>
      <w:r w:rsidRPr="002561DE">
        <w:rPr>
          <w:lang w:val="it-IT"/>
        </w:rPr>
        <w:tab/>
      </w:r>
      <w:bookmarkStart w:id="812" w:name="_Toc383678769"/>
      <w:r w:rsidRPr="002561DE">
        <w:rPr>
          <w:lang w:val="it-IT"/>
        </w:rP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291105">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3" w:name="_Toc379797271"/>
            <w:bookmarkStart w:id="814" w:name="_Toc380513296"/>
            <w:bookmarkStart w:id="815" w:name="_Toc380655338"/>
            <w:bookmarkStart w:id="816" w:name="_Toc383678770"/>
            <w:r>
              <w:t>Enterprise Sideloading for Windows Embedded 8.1</w:t>
            </w:r>
            <w:bookmarkEnd w:id="813"/>
            <w:bookmarkEnd w:id="814"/>
            <w:r>
              <w:t xml:space="preserve"> (Confezione da 100)</w:t>
            </w:r>
            <w:bookmarkEnd w:id="815"/>
            <w:bookmarkEnd w:id="816"/>
            <w:r w:rsidR="009942CA">
              <w:fldChar w:fldCharType="begin"/>
            </w:r>
            <w:r>
              <w:instrText>XE "Enterprise Sideloading per Windows Embedded 8.1"</w:instrText>
            </w:r>
            <w:r w:rsidR="009942CA">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7" w:name="_Toc379797272"/>
            <w:bookmarkStart w:id="818" w:name="_Toc380513297"/>
            <w:bookmarkStart w:id="819" w:name="_Toc380655339"/>
            <w:bookmarkStart w:id="820" w:name="_Toc383678771"/>
            <w:r>
              <w:t>Enterprise Kit per Windows Embedded 8 Standard</w:t>
            </w:r>
            <w:bookmarkEnd w:id="817"/>
            <w:bookmarkEnd w:id="818"/>
            <w:r>
              <w:t xml:space="preserve"> (Confezione da 100)</w:t>
            </w:r>
            <w:bookmarkEnd w:id="819"/>
            <w:bookmarkEnd w:id="820"/>
            <w:r w:rsidR="009942CA">
              <w:fldChar w:fldCharType="begin"/>
            </w:r>
            <w:r>
              <w:instrText>XE "Enterprise Kit per Windows Embedded 8 Standard"</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F073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4F073E" w:rsidRDefault="004F073E" w:rsidP="00354D09">
            <w:pPr>
              <w:pStyle w:val="ProductList-Offering2"/>
            </w:pPr>
            <w:bookmarkStart w:id="821" w:name="_Toc379797273"/>
            <w:bookmarkStart w:id="822" w:name="_Toc380513298"/>
            <w:bookmarkStart w:id="823" w:name="_Toc380655340"/>
            <w:bookmarkStart w:id="824" w:name="_Toc383678772"/>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73E" w:rsidRDefault="004F073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73E" w:rsidRDefault="004F073E" w:rsidP="00C05A53">
            <w:pPr>
              <w:pStyle w:val="ProductList-OfferingBody"/>
              <w:ind w:left="-113"/>
              <w:jc w:val="center"/>
            </w:pPr>
            <w:r>
              <w:t>1</w:t>
            </w: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C05A53">
            <w:pPr>
              <w:pStyle w:val="ProductList-OfferingBody"/>
              <w:ind w:left="-113"/>
              <w:jc w:val="center"/>
            </w:pPr>
          </w:p>
        </w:tc>
        <w:tc>
          <w:tcPr>
            <w:tcW w:w="595" w:type="dxa"/>
            <w:shd w:val="clear" w:color="auto" w:fill="70AD47" w:themeFill="accent6"/>
            <w:vAlign w:val="center"/>
          </w:tcPr>
          <w:p w:rsidR="004F073E" w:rsidRDefault="004F073E" w:rsidP="00C05A53">
            <w:pPr>
              <w:pStyle w:val="ProductList-OfferingBody"/>
              <w:ind w:left="-113"/>
              <w:jc w:val="center"/>
            </w:pP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5" w:name="_Toc380655341"/>
            <w:bookmarkStart w:id="826" w:name="_Toc383678773"/>
            <w:r>
              <w:t>Windows Industry Enterprise Upgrade 8.1</w:t>
            </w:r>
            <w:bookmarkEnd w:id="825"/>
            <w:bookmarkEnd w:id="826"/>
            <w:r w:rsidR="009942CA">
              <w:fldChar w:fldCharType="begin"/>
            </w:r>
            <w:r>
              <w:instrText>XE "Windows Industry Enterprise Upgrade 8.1"</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242441"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7" w:name="_Toc380655342"/>
            <w:bookmarkStart w:id="828" w:name="_Toc383678774"/>
            <w:r>
              <w:t>Windows Industry Enterprise Upgrade 8.1</w:t>
            </w:r>
            <w:r w:rsidR="009942CA">
              <w:fldChar w:fldCharType="begin"/>
            </w:r>
            <w:r>
              <w:instrText>XE "Windows Industry Enterprise Upgrade 8.1"</w:instrText>
            </w:r>
            <w:r w:rsidR="009942CA">
              <w:fldChar w:fldCharType="end"/>
            </w:r>
            <w:r>
              <w:t xml:space="preserve"> (Std, POSR, Ind Retail)</w:t>
            </w:r>
            <w:bookmarkEnd w:id="827"/>
            <w:bookmarkEnd w:id="828"/>
            <w:r w:rsidR="009942CA">
              <w:fldChar w:fldCharType="begin"/>
            </w:r>
            <w:r>
              <w:instrText>XE "Windows Industry Enterprise Upgrade 8.1 (Std, POSR, Ind Retail)"</w:instrText>
            </w:r>
            <w:r w:rsidR="009942C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4F073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4F073E" w:rsidRDefault="004F073E" w:rsidP="00354D09">
            <w:pPr>
              <w:pStyle w:val="ProductList-Offering2"/>
            </w:pPr>
            <w:bookmarkStart w:id="829" w:name="_Toc380655343"/>
            <w:bookmarkStart w:id="830" w:name="_Toc383678775"/>
            <w:r>
              <w:t>Windows Industry Enterprise for SA 8.1</w:t>
            </w:r>
            <w:bookmarkEnd w:id="829"/>
            <w:bookmarkEnd w:id="830"/>
            <w:r>
              <w:fldChar w:fldCharType="begin"/>
            </w:r>
            <w:r>
              <w:instrText>XE "Windows Industry Enterprise for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73E" w:rsidRDefault="004F07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Default="004F073E" w:rsidP="00C05A53">
            <w:pPr>
              <w:pStyle w:val="ProductList-OfferingBody"/>
              <w:ind w:left="-113"/>
              <w:jc w:val="center"/>
            </w:pPr>
          </w:p>
        </w:tc>
        <w:tc>
          <w:tcPr>
            <w:tcW w:w="595" w:type="dxa"/>
            <w:shd w:val="clear" w:color="auto" w:fill="70AD47" w:themeFill="accent6"/>
            <w:vAlign w:val="center"/>
          </w:tcPr>
          <w:p w:rsidR="004F073E" w:rsidRDefault="004F073E" w:rsidP="00C05A53">
            <w:pPr>
              <w:pStyle w:val="ProductList-OfferingBody"/>
              <w:ind w:left="-113"/>
              <w:jc w:val="center"/>
            </w:pP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Pr="005A0966" w:rsidRDefault="004F073E" w:rsidP="00C05A53">
            <w:pPr>
              <w:pStyle w:val="ProductList-OfferingBody"/>
              <w:ind w:left="-113"/>
              <w:jc w:val="center"/>
            </w:pPr>
          </w:p>
        </w:tc>
      </w:tr>
      <w:tr w:rsidR="004F073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4F073E" w:rsidRDefault="004F073E" w:rsidP="00354D09">
            <w:pPr>
              <w:pStyle w:val="ProductList-Offering2"/>
            </w:pPr>
            <w:bookmarkStart w:id="831" w:name="_Toc380655344"/>
            <w:bookmarkStart w:id="832" w:name="_Toc383678776"/>
            <w:r>
              <w:t>Windows Industry Enterprise for SA 8.1</w:t>
            </w:r>
            <w:r>
              <w:fldChar w:fldCharType="begin"/>
            </w:r>
            <w:r>
              <w:instrText>XE "Windows Industry Enterprise for SA 8.1"</w:instrText>
            </w:r>
            <w:r>
              <w:fldChar w:fldCharType="end"/>
            </w:r>
            <w:r>
              <w:t xml:space="preserve"> (Std, POSR, Ind Retail)</w:t>
            </w:r>
            <w:bookmarkEnd w:id="831"/>
            <w:bookmarkEnd w:id="832"/>
            <w:r>
              <w:fldChar w:fldCharType="begin"/>
            </w:r>
            <w:r>
              <w:instrText>XE "Windows Industry Enterprise for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73E" w:rsidRDefault="004F073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73E" w:rsidRDefault="004F073E" w:rsidP="00291105">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4F073E" w:rsidRDefault="004F073E" w:rsidP="00291105">
            <w:pPr>
              <w:pStyle w:val="ProductList-OfferingBody"/>
              <w:ind w:left="-113"/>
              <w:jc w:val="center"/>
            </w:pPr>
          </w:p>
        </w:tc>
        <w:tc>
          <w:tcPr>
            <w:tcW w:w="596" w:type="dxa"/>
            <w:shd w:val="clear" w:color="auto" w:fill="BFBFBF" w:themeFill="background1" w:themeFillShade="BF"/>
            <w:vAlign w:val="center"/>
          </w:tcPr>
          <w:p w:rsidR="004F073E" w:rsidRDefault="004F073E" w:rsidP="00291105">
            <w:pPr>
              <w:pStyle w:val="ProductList-OfferingBody"/>
              <w:ind w:left="-113"/>
              <w:jc w:val="center"/>
            </w:pPr>
          </w:p>
        </w:tc>
        <w:tc>
          <w:tcPr>
            <w:tcW w:w="595" w:type="dxa"/>
            <w:shd w:val="clear" w:color="auto" w:fill="70AD47" w:themeFill="accent6"/>
            <w:vAlign w:val="center"/>
          </w:tcPr>
          <w:p w:rsidR="004F073E" w:rsidRDefault="004F073E" w:rsidP="00291105">
            <w:pPr>
              <w:pStyle w:val="ProductList-OfferingBody"/>
              <w:ind w:left="-113"/>
              <w:jc w:val="center"/>
            </w:pPr>
          </w:p>
        </w:tc>
        <w:tc>
          <w:tcPr>
            <w:tcW w:w="595" w:type="dxa"/>
            <w:shd w:val="clear" w:color="auto" w:fill="BFBFBF" w:themeFill="background1" w:themeFillShade="BF"/>
            <w:vAlign w:val="center"/>
          </w:tcPr>
          <w:p w:rsidR="004F073E" w:rsidRDefault="004F073E" w:rsidP="00291105">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4F073E" w:rsidRDefault="004F073E" w:rsidP="00291105">
            <w:pPr>
              <w:pStyle w:val="ProductList-OfferingBody"/>
              <w:ind w:left="-113"/>
              <w:jc w:val="center"/>
            </w:pPr>
          </w:p>
        </w:tc>
        <w:tc>
          <w:tcPr>
            <w:tcW w:w="596" w:type="dxa"/>
            <w:shd w:val="clear" w:color="auto" w:fill="BFBFBF" w:themeFill="background1" w:themeFillShade="BF"/>
            <w:vAlign w:val="center"/>
          </w:tcPr>
          <w:p w:rsidR="004F073E" w:rsidRDefault="004F073E" w:rsidP="00291105">
            <w:pPr>
              <w:pStyle w:val="ProductList-OfferingBody"/>
              <w:ind w:left="-113"/>
              <w:jc w:val="center"/>
            </w:pPr>
          </w:p>
        </w:tc>
      </w:tr>
      <w:tr w:rsidR="004F073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4F073E" w:rsidRDefault="004F073E" w:rsidP="00354D09">
            <w:pPr>
              <w:pStyle w:val="ProductList-Offering2"/>
            </w:pPr>
            <w:bookmarkStart w:id="833" w:name="_Toc380655345"/>
            <w:bookmarkStart w:id="834" w:name="_Toc383678777"/>
            <w:r>
              <w:t>Windows Industry Enterprise for SA with MDOP 8.1</w:t>
            </w:r>
            <w:bookmarkEnd w:id="833"/>
            <w:bookmarkEnd w:id="834"/>
            <w:r>
              <w:fldChar w:fldCharType="begin"/>
            </w:r>
            <w:r>
              <w:instrText>XE "Windows Industry Enterprise for SA with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073E" w:rsidRDefault="004F073E"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073E" w:rsidRDefault="004F07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Default="004F073E" w:rsidP="00C05A53">
            <w:pPr>
              <w:pStyle w:val="ProductList-OfferingBody"/>
              <w:ind w:left="-113"/>
              <w:jc w:val="center"/>
            </w:pPr>
          </w:p>
        </w:tc>
        <w:tc>
          <w:tcPr>
            <w:tcW w:w="595" w:type="dxa"/>
            <w:shd w:val="clear" w:color="auto" w:fill="70AD47" w:themeFill="accent6"/>
            <w:vAlign w:val="center"/>
          </w:tcPr>
          <w:p w:rsidR="004F073E" w:rsidRDefault="004F073E" w:rsidP="00C05A53">
            <w:pPr>
              <w:pStyle w:val="ProductList-OfferingBody"/>
              <w:ind w:left="-113"/>
              <w:jc w:val="center"/>
            </w:pP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Default="004F073E" w:rsidP="00C05A53">
            <w:pPr>
              <w:pStyle w:val="ProductList-OfferingBody"/>
              <w:ind w:left="-113"/>
              <w:jc w:val="center"/>
            </w:pPr>
          </w:p>
        </w:tc>
      </w:tr>
      <w:tr w:rsidR="004F073E" w:rsidTr="00291105">
        <w:tc>
          <w:tcPr>
            <w:tcW w:w="3060" w:type="dxa"/>
            <w:tcBorders>
              <w:top w:val="dashSmallGap" w:sz="4" w:space="0" w:color="BFBFBF" w:themeColor="background1" w:themeShade="BF"/>
              <w:left w:val="nil"/>
              <w:bottom w:val="nil"/>
              <w:right w:val="nil"/>
            </w:tcBorders>
          </w:tcPr>
          <w:p w:rsidR="004F073E" w:rsidRDefault="004F073E" w:rsidP="00354D09">
            <w:pPr>
              <w:pStyle w:val="ProductList-Offering2"/>
            </w:pPr>
            <w:bookmarkStart w:id="835" w:name="_Toc380655346"/>
            <w:bookmarkStart w:id="836" w:name="_Toc383678778"/>
            <w:r>
              <w:t>Windows Industry Enterprise for SA with MDOP 8.1</w:t>
            </w:r>
            <w:r>
              <w:fldChar w:fldCharType="begin"/>
            </w:r>
            <w:r>
              <w:instrText>XE "Windows Industry Enterprise for SA with MDOP 8.1"</w:instrText>
            </w:r>
            <w:r>
              <w:fldChar w:fldCharType="end"/>
            </w:r>
            <w:r>
              <w:t xml:space="preserve"> (Std, POSR, Ind Retail)</w:t>
            </w:r>
            <w:bookmarkEnd w:id="835"/>
            <w:bookmarkEnd w:id="836"/>
            <w:r>
              <w:fldChar w:fldCharType="begin"/>
            </w:r>
            <w:r>
              <w:instrText>XE "Windows Industry Enterprise for SA with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4F073E" w:rsidRDefault="004F073E"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4F073E" w:rsidRDefault="004F073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F073E" w:rsidRDefault="004F073E"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073E" w:rsidRDefault="004F07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Default="004F073E" w:rsidP="00C05A53">
            <w:pPr>
              <w:pStyle w:val="ProductList-OfferingBody"/>
              <w:ind w:left="-113"/>
              <w:jc w:val="center"/>
            </w:pPr>
          </w:p>
        </w:tc>
        <w:tc>
          <w:tcPr>
            <w:tcW w:w="595" w:type="dxa"/>
            <w:shd w:val="clear" w:color="auto" w:fill="70AD47" w:themeFill="accent6"/>
            <w:vAlign w:val="center"/>
          </w:tcPr>
          <w:p w:rsidR="004F073E" w:rsidRDefault="004F073E" w:rsidP="00C05A53">
            <w:pPr>
              <w:pStyle w:val="ProductList-OfferingBody"/>
              <w:ind w:left="-113"/>
              <w:jc w:val="center"/>
            </w:pPr>
          </w:p>
        </w:tc>
        <w:tc>
          <w:tcPr>
            <w:tcW w:w="595" w:type="dxa"/>
            <w:shd w:val="clear" w:color="auto" w:fill="BFBFBF" w:themeFill="background1" w:themeFillShade="BF"/>
            <w:vAlign w:val="center"/>
          </w:tcPr>
          <w:p w:rsidR="004F073E" w:rsidRDefault="004F073E" w:rsidP="00C05A53">
            <w:pPr>
              <w:pStyle w:val="ProductList-OfferingBody"/>
              <w:ind w:left="-113"/>
              <w:jc w:val="center"/>
            </w:pPr>
          </w:p>
        </w:tc>
        <w:tc>
          <w:tcPr>
            <w:tcW w:w="596" w:type="dxa"/>
            <w:shd w:val="clear" w:color="auto" w:fill="70AD47" w:themeFill="accent6"/>
            <w:vAlign w:val="center"/>
          </w:tcPr>
          <w:p w:rsidR="004F073E" w:rsidRDefault="004F073E"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4F073E" w:rsidRDefault="004F073E" w:rsidP="00C05A53">
            <w:pPr>
              <w:pStyle w:val="ProductList-OfferingBody"/>
              <w:ind w:left="-113"/>
              <w:jc w:val="center"/>
            </w:pPr>
          </w:p>
        </w:tc>
        <w:tc>
          <w:tcPr>
            <w:tcW w:w="596" w:type="dxa"/>
            <w:shd w:val="clear" w:color="auto" w:fill="BFBFBF" w:themeFill="background1" w:themeFillShade="BF"/>
            <w:vAlign w:val="center"/>
          </w:tcPr>
          <w:p w:rsidR="004F073E" w:rsidRDefault="004F073E" w:rsidP="00C05A53">
            <w:pPr>
              <w:pStyle w:val="ProductList-OfferingBody"/>
              <w:ind w:left="-113"/>
              <w:jc w:val="cente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3411"/>
        <w:gridCol w:w="3284"/>
      </w:tblGrid>
      <w:tr w:rsidR="00782C7B" w:rsidTr="004F04F6">
        <w:tc>
          <w:tcPr>
            <w:tcW w:w="4095" w:type="dxa"/>
          </w:tcPr>
          <w:p w:rsidR="00782C7B" w:rsidRPr="009F282C" w:rsidRDefault="009F282C" w:rsidP="00C4636F">
            <w:pPr>
              <w:pStyle w:val="ProductList-Body"/>
            </w:pPr>
            <w:r>
              <w:t xml:space="preserve">Versione Precedente: </w:t>
            </w:r>
            <w:r>
              <w:rPr>
                <w:b/>
              </w:rPr>
              <w:t>Windows Embedded 8</w:t>
            </w:r>
            <w:r>
              <w:t xml:space="preserve"> (6/13)</w:t>
            </w:r>
          </w:p>
        </w:tc>
        <w:tc>
          <w:tcPr>
            <w:tcW w:w="3411" w:type="dxa"/>
          </w:tcPr>
          <w:p w:rsidR="00782C7B" w:rsidRDefault="009F282C" w:rsidP="00C4636F">
            <w:pPr>
              <w:pStyle w:val="ProductList-Body"/>
            </w:pPr>
            <w:r>
              <w:t xml:space="preserve">Pool di Prodotti: </w:t>
            </w:r>
            <w:r>
              <w:rPr>
                <w:b/>
              </w:rPr>
              <w:t>Sistema</w:t>
            </w:r>
          </w:p>
        </w:tc>
        <w:tc>
          <w:tcPr>
            <w:tcW w:w="3284" w:type="dxa"/>
          </w:tcPr>
          <w:p w:rsidR="00782C7B" w:rsidRDefault="00782C7B" w:rsidP="00C4636F">
            <w:pPr>
              <w:pStyle w:val="ProductList-Body"/>
            </w:pPr>
          </w:p>
        </w:tc>
      </w:tr>
      <w:tr w:rsidR="00782C7B" w:rsidRPr="00086423" w:rsidTr="004F04F6">
        <w:tc>
          <w:tcPr>
            <w:tcW w:w="4095" w:type="dxa"/>
          </w:tcPr>
          <w:p w:rsidR="00782C7B" w:rsidRDefault="00782C7B" w:rsidP="00C4636F">
            <w:pPr>
              <w:pStyle w:val="ProductList-Body"/>
            </w:pPr>
          </w:p>
        </w:tc>
        <w:tc>
          <w:tcPr>
            <w:tcW w:w="3411" w:type="dxa"/>
          </w:tcPr>
          <w:p w:rsidR="00782C7B" w:rsidRPr="002561DE" w:rsidRDefault="001A15B4" w:rsidP="00C4636F">
            <w:pPr>
              <w:pStyle w:val="ProductList-Body"/>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Desktop</w:t>
            </w:r>
          </w:p>
        </w:tc>
        <w:tc>
          <w:tcPr>
            <w:tcW w:w="3284" w:type="dxa"/>
          </w:tcPr>
          <w:p w:rsidR="00782C7B" w:rsidRPr="002561DE" w:rsidRDefault="00782C7B" w:rsidP="00C4636F">
            <w:pPr>
              <w:pStyle w:val="ProductList-Body"/>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C9711E" w:rsidRPr="002561DE" w:rsidRDefault="00C9711E" w:rsidP="00C9711E">
      <w:pPr>
        <w:pStyle w:val="ProductList-Body"/>
        <w:rPr>
          <w:b/>
          <w:color w:val="00188F"/>
          <w:lang w:val="it-IT"/>
        </w:rPr>
      </w:pPr>
      <w:r w:rsidRPr="002561DE">
        <w:rPr>
          <w:b/>
          <w:color w:val="00188F"/>
          <w:lang w:val="it-IT"/>
        </w:rPr>
        <w:t>Enterprise Sideloading per Windows Embedded 8.1</w:t>
      </w:r>
    </w:p>
    <w:p w:rsidR="00C9711E" w:rsidRPr="002561DE" w:rsidRDefault="00C9711E" w:rsidP="00C9711E">
      <w:pPr>
        <w:pStyle w:val="ProductList-Body"/>
        <w:rPr>
          <w:lang w:val="it-IT"/>
        </w:rPr>
      </w:pPr>
      <w:r w:rsidRPr="002561DE">
        <w:rPr>
          <w:lang w:val="it-IT"/>
        </w:rPr>
        <w:t>Enterprise Sideloading consente alla società di installare le nuove Applicazioni di Windows 8.1 direttamente su un dispositivo senza passare per Windows Store. I dispositivi aggiunti al dominio in cui è in esecuzione l</w:t>
      </w:r>
      <w:r w:rsidR="000330A5">
        <w:rPr>
          <w:lang w:val="it-IT"/>
        </w:rPr>
        <w:t>’</w:t>
      </w:r>
      <w:r w:rsidRPr="002561DE">
        <w:rPr>
          <w:lang w:val="it-IT"/>
        </w:rPr>
        <w:t>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w:t>
      </w:r>
      <w:r w:rsidR="000330A5">
        <w:rPr>
          <w:lang w:val="it-IT"/>
        </w:rPr>
        <w:t>’</w:t>
      </w:r>
      <w:r w:rsidRPr="002561DE">
        <w:rPr>
          <w:lang w:val="it-IT"/>
        </w:rPr>
        <w:t>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w:t>
      </w:r>
      <w:r w:rsidR="000330A5">
        <w:rPr>
          <w:lang w:val="it-IT"/>
        </w:rPr>
        <w:t>’</w:t>
      </w:r>
      <w:r w:rsidRPr="002561DE">
        <w:rPr>
          <w:lang w:val="it-IT"/>
        </w:rPr>
        <w:t>utilizzo di tale funzionalità da parte delle società.</w:t>
      </w:r>
    </w:p>
    <w:p w:rsidR="0007645B" w:rsidRDefault="0007645B" w:rsidP="00C9711E">
      <w:pPr>
        <w:pStyle w:val="ProductList-Body"/>
        <w:rPr>
          <w:lang w:val="it-IT"/>
        </w:rPr>
      </w:pPr>
    </w:p>
    <w:p w:rsidR="00C9711E" w:rsidRPr="002561DE" w:rsidRDefault="00C9711E" w:rsidP="00C9711E">
      <w:pPr>
        <w:pStyle w:val="ProductList-Body"/>
        <w:rPr>
          <w:lang w:val="it-IT"/>
        </w:rPr>
      </w:pPr>
      <w:r w:rsidRPr="002561DE">
        <w:rPr>
          <w:lang w:val="it-IT"/>
        </w:rPr>
        <w:t>Le società potranno acquistare licenze per Enterprise Sideloading per Windows Embedded 8.1 per i dispositivi dotati di licenza per:</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2561DE" w:rsidRDefault="00C9711E" w:rsidP="00C9711E">
      <w:pPr>
        <w:pStyle w:val="ProductList-Body"/>
        <w:rPr>
          <w:lang w:val="it-IT"/>
        </w:rPr>
      </w:pPr>
      <w:r w:rsidRPr="002561DE">
        <w:rPr>
          <w:lang w:val="it-IT"/>
        </w:rPr>
        <w:t>Ciascuna di tali licenze dovrà essere ceduta in modo definitivo a un solo dispositivo</w:t>
      </w:r>
      <w:r w:rsidR="00F46503" w:rsidRPr="002561DE">
        <w:rPr>
          <w:lang w:val="it-IT"/>
        </w:rPr>
        <w:t xml:space="preserve">. </w:t>
      </w:r>
      <w:r w:rsidRPr="002561DE">
        <w:rPr>
          <w:lang w:val="it-IT"/>
        </w:rPr>
        <w:t>Nota: le società non potranno utilizzare licenze sideloading acquistate per Windows Embedded 8 su dispositivi in cui è in esecuzione Wi</w:t>
      </w:r>
      <w:r w:rsidR="00F46503" w:rsidRPr="002561DE">
        <w:rPr>
          <w:lang w:val="it-IT"/>
        </w:rPr>
        <w:t xml:space="preserve">ndows Embedded 8 Industry Pro. </w:t>
      </w:r>
      <w:r w:rsidRPr="002561DE">
        <w:rPr>
          <w:lang w:val="it-IT"/>
        </w:rPr>
        <w:t>Per Windows Embedded 8.1.</w:t>
      </w:r>
    </w:p>
    <w:p w:rsidR="00C9711E" w:rsidRDefault="00C9711E" w:rsidP="00C9711E">
      <w:pPr>
        <w:pStyle w:val="ProductList-Body"/>
        <w:rPr>
          <w:lang w:val="it-IT"/>
        </w:rPr>
      </w:pPr>
    </w:p>
    <w:p w:rsidR="0074231F" w:rsidRPr="002561DE" w:rsidRDefault="0074231F" w:rsidP="00C9711E">
      <w:pPr>
        <w:pStyle w:val="ProductList-Body"/>
        <w:rPr>
          <w:lang w:val="it-IT"/>
        </w:rPr>
      </w:pPr>
    </w:p>
    <w:p w:rsidR="00527DC0" w:rsidRPr="002561DE" w:rsidRDefault="00527DC0" w:rsidP="00C9711E">
      <w:pPr>
        <w:pStyle w:val="ProductList-Body"/>
        <w:rPr>
          <w:b/>
          <w:color w:val="00188F"/>
          <w:lang w:val="it-IT"/>
        </w:rPr>
      </w:pPr>
      <w:r w:rsidRPr="002561DE">
        <w:rPr>
          <w:b/>
          <w:color w:val="00188F"/>
          <w:lang w:val="it-IT"/>
        </w:rPr>
        <w:t>Windows Embedded 8.1 Industry Enterprise: società idonee in possesso di Software Assurance</w:t>
      </w:r>
    </w:p>
    <w:p w:rsidR="00527DC0" w:rsidRPr="002561DE" w:rsidRDefault="00527DC0" w:rsidP="00CF4D41">
      <w:pPr>
        <w:pStyle w:val="ProductList-Body"/>
        <w:tabs>
          <w:tab w:val="clear" w:pos="158"/>
          <w:tab w:val="left" w:pos="450"/>
        </w:tabs>
        <w:rPr>
          <w:lang w:val="it-IT"/>
        </w:rPr>
      </w:pPr>
      <w:r w:rsidRPr="002561DE">
        <w:rPr>
          <w:lang w:val="it-IT"/>
        </w:rPr>
        <w:t>La copertura SA per Windows Embedded 8.1 Industry Pro per un dispositivo con licenza concede alle società la possibilità di utilizzare Windows Embedded 8.1 Industry Enterprise anziché Windows Embedded 8.1 Industry Pro su tale dispositivo, come descritto nei Diritti di Utilizzo del Prodotto. Le società potranno trasferire Windows Embedded 8.1 Industry Enterprise dal dispositivo con licenza a un altro dispositivo, solo nel caso in cui sia consentita anche la rias</w:t>
      </w:r>
      <w:r w:rsidR="00F46503" w:rsidRPr="002561DE">
        <w:rPr>
          <w:lang w:val="it-IT"/>
        </w:rPr>
        <w:t>segnazione della copertura SA.</w:t>
      </w:r>
    </w:p>
    <w:p w:rsidR="00527DC0" w:rsidRPr="002561DE" w:rsidRDefault="00527DC0" w:rsidP="009F282C">
      <w:pPr>
        <w:pStyle w:val="ProductList-Body"/>
        <w:rPr>
          <w:b/>
          <w:color w:val="00188F"/>
          <w:lang w:val="it-IT"/>
        </w:rPr>
      </w:pPr>
    </w:p>
    <w:p w:rsidR="009F282C" w:rsidRPr="009F282C" w:rsidRDefault="009F282C" w:rsidP="009F282C">
      <w:pPr>
        <w:pStyle w:val="ProductList-Body"/>
        <w:rPr>
          <w:b/>
        </w:rPr>
      </w:pPr>
      <w:r>
        <w:rPr>
          <w:b/>
          <w:color w:val="00188F"/>
        </w:rPr>
        <w:t>Enterprise Kit per Windows Embedded 8 Standard</w:t>
      </w:r>
      <w:r w:rsidR="009942CA">
        <w:fldChar w:fldCharType="begin"/>
      </w:r>
      <w:r>
        <w:instrText>XE "Enterprise Kit per Windows Embedded 8 Standard"</w:instrText>
      </w:r>
      <w:r w:rsidR="009942CA">
        <w:fldChar w:fldCharType="end"/>
      </w:r>
    </w:p>
    <w:p w:rsidR="009F282C" w:rsidRPr="002561DE" w:rsidRDefault="009F282C" w:rsidP="009F282C">
      <w:pPr>
        <w:pStyle w:val="ProductList-Body"/>
        <w:rPr>
          <w:lang w:val="it-IT"/>
        </w:rPr>
      </w:pPr>
      <w:r>
        <w:t>Le società che acquistano un dispositivo OEM con preinstallato il software Windows Embedded 8 Standard potranno acquistare una Licenza Enterprise Kit per Windows Embedded 8 Standard</w:t>
      </w:r>
      <w:r w:rsidR="009942CA">
        <w:fldChar w:fldCharType="begin"/>
      </w:r>
      <w:r>
        <w:instrText>XE "Enterprise Kit per Windows Embedded 8 Standard"</w:instrText>
      </w:r>
      <w:r w:rsidR="009942CA">
        <w:fldChar w:fldCharType="end"/>
      </w:r>
      <w:r>
        <w:t xml:space="preserve"> per ottenere in licenza, sbloccare e attivare alcune funzionalità del software (incluse Windows DirectAccess, Enterprise Sideloading, BranchCache e AppLocker). </w:t>
      </w:r>
      <w:r w:rsidRPr="002561DE">
        <w:rPr>
          <w:lang w:val="it-IT"/>
        </w:rPr>
        <w:t>L</w:t>
      </w:r>
      <w:r w:rsidR="000330A5">
        <w:rPr>
          <w:lang w:val="it-IT"/>
        </w:rPr>
        <w:t>’</w:t>
      </w:r>
      <w:r w:rsidRPr="002561DE">
        <w:rPr>
          <w:lang w:val="it-IT"/>
        </w:rPr>
        <w:t>utilizzo delle funzionalità del software autorizzate dalla licenza ottenuta ai sensi della presente offerta è soggetto alle condizioni del contratto di licenza della società e alle condizioni di licenza software per il software Windows Em</w:t>
      </w:r>
      <w:r w:rsidR="00F46503" w:rsidRPr="002561DE">
        <w:rPr>
          <w:lang w:val="it-IT"/>
        </w:rPr>
        <w:t xml:space="preserve">bedded 8 Standard sottostante. </w:t>
      </w:r>
      <w:r w:rsidRPr="002561DE">
        <w:rPr>
          <w:lang w:val="it-IT"/>
        </w:rPr>
        <w:t>Il diritto di utilizzo delle funzionalità del software termina alla scadenza del diritto di utilizzo del software Windows Embedded 8 Standard sottostante. La Licenza Standard Enterprise Kit per Windows Embedded 8 dovrà essere ceduta in modo definitivo a</w:t>
      </w:r>
      <w:r w:rsidR="00890170" w:rsidRPr="002561DE">
        <w:rPr>
          <w:lang w:val="it-IT"/>
        </w:rPr>
        <w:t> </w:t>
      </w:r>
      <w:r w:rsidRPr="002561DE">
        <w:rPr>
          <w:lang w:val="it-IT"/>
        </w:rPr>
        <w:t>un solo dispositivo e non potrà essere trasferita ad altri dispositivi. Enterprise Sideloading per Windows Embedded 8 Standard è disponibile solo nell</w:t>
      </w:r>
      <w:r w:rsidR="000330A5">
        <w:rPr>
          <w:lang w:val="it-IT"/>
        </w:rPr>
        <w:t>’</w:t>
      </w:r>
      <w:r w:rsidRPr="002561DE">
        <w:rPr>
          <w:lang w:val="it-IT"/>
        </w:rPr>
        <w:t>ambito della licenza Enterprise Kit pe</w:t>
      </w:r>
      <w:r w:rsidR="00F46503" w:rsidRPr="002561DE">
        <w:rPr>
          <w:lang w:val="it-IT"/>
        </w:rPr>
        <w:t>r Windows Embedded 8 Standard.</w:t>
      </w:r>
    </w:p>
    <w:p w:rsidR="009F282C" w:rsidRPr="002561DE" w:rsidRDefault="009F282C" w:rsidP="009F282C">
      <w:pPr>
        <w:pStyle w:val="ProductList-Body"/>
        <w:rPr>
          <w:lang w:val="it-IT"/>
        </w:rPr>
      </w:pPr>
    </w:p>
    <w:p w:rsidR="009F282C" w:rsidRPr="002561DE" w:rsidRDefault="009F282C" w:rsidP="006E768C">
      <w:pPr>
        <w:pStyle w:val="ProductList-Body"/>
        <w:rPr>
          <w:b/>
          <w:color w:val="00188F"/>
          <w:lang w:val="it-IT"/>
        </w:rPr>
      </w:pPr>
      <w:r w:rsidRPr="002561DE">
        <w:rPr>
          <w:b/>
          <w:color w:val="00188F"/>
          <w:lang w:val="it-IT"/>
        </w:rPr>
        <w:t>Aggiornamento a Windows 8.1 Industry Pro, Aggiornamento a Windows 8.1 Industry Enterprise, Windows 8.1 Industry Enterprise (Std, POS, Ind Retail) e Software Assurance (collettivament</w:t>
      </w:r>
      <w:r w:rsidR="00F46503" w:rsidRPr="002561DE">
        <w:rPr>
          <w:b/>
          <w:color w:val="00188F"/>
          <w:lang w:val="it-IT"/>
        </w:rPr>
        <w:t xml:space="preserve">e </w:t>
      </w:r>
      <w:r w:rsidR="003F4BE4" w:rsidRPr="003F4BE4">
        <w:rPr>
          <w:lang w:val="it-IT"/>
        </w:rPr>
        <w:t>“</w:t>
      </w:r>
      <w:r w:rsidR="00F46503" w:rsidRPr="002561DE">
        <w:rPr>
          <w:b/>
          <w:color w:val="00188F"/>
          <w:lang w:val="it-IT"/>
        </w:rPr>
        <w:t>Prodotti Windows Industry</w:t>
      </w:r>
      <w:r w:rsidR="006E768C">
        <w:rPr>
          <w:b/>
          <w:color w:val="00188F"/>
          <w:lang w:val="it-IT"/>
        </w:rPr>
        <w:t>”</w:t>
      </w:r>
      <w:r w:rsidR="00F46503" w:rsidRPr="002561DE">
        <w:rPr>
          <w:b/>
          <w:color w:val="00188F"/>
          <w:lang w:val="it-IT"/>
        </w:rPr>
        <w:t>)</w:t>
      </w:r>
    </w:p>
    <w:p w:rsidR="009F282C" w:rsidRPr="002561DE" w:rsidRDefault="009F282C" w:rsidP="00055772">
      <w:pPr>
        <w:pStyle w:val="ProductList-Body"/>
        <w:ind w:left="180"/>
        <w:rPr>
          <w:b/>
          <w:lang w:val="it-IT"/>
        </w:rPr>
      </w:pPr>
      <w:r w:rsidRPr="002561DE">
        <w:rPr>
          <w:b/>
          <w:color w:val="00188F"/>
          <w:lang w:val="it-IT"/>
        </w:rPr>
        <w:t>Licenza di Aggiornamento del Sistema Operativo (OS) per Windows 8.1 Industry Pro e Windows 8.1 Industry Enterprise</w:t>
      </w:r>
      <w:r w:rsidR="009942CA">
        <w:fldChar w:fldCharType="begin"/>
      </w:r>
      <w:r w:rsidRPr="002561DE">
        <w:rPr>
          <w:lang w:val="it-IT"/>
        </w:rPr>
        <w:instrText>XE "Windows Embedded 8.1 Industry Pro"</w:instrText>
      </w:r>
      <w:r w:rsidR="009942CA">
        <w:fldChar w:fldCharType="end"/>
      </w:r>
    </w:p>
    <w:p w:rsidR="009F282C" w:rsidRPr="002561DE" w:rsidRDefault="009F282C" w:rsidP="00055772">
      <w:pPr>
        <w:pStyle w:val="ProductList-Body"/>
        <w:ind w:left="180"/>
        <w:rPr>
          <w:lang w:val="it-IT"/>
        </w:rPr>
      </w:pPr>
      <w:r w:rsidRPr="002561DE">
        <w:rPr>
          <w:lang w:val="it-IT"/>
        </w:rPr>
        <w:t>Le licenze per sistemi operativi desktop concesse per Windows Embedded 8.1 Industry Pro</w:t>
      </w:r>
      <w:r w:rsidR="009942CA">
        <w:fldChar w:fldCharType="begin"/>
      </w:r>
      <w:r w:rsidRPr="002561DE">
        <w:rPr>
          <w:lang w:val="it-IT"/>
        </w:rPr>
        <w:instrText>XE "Windows Embedded 8.1 Industry Pro"</w:instrText>
      </w:r>
      <w:r w:rsidR="009942CA">
        <w:fldChar w:fldCharType="end"/>
      </w:r>
      <w:r w:rsidRPr="002561DE">
        <w:rPr>
          <w:lang w:val="it-IT"/>
        </w:rPr>
        <w:t xml:space="preserve"> e Windows 8.1 Industry Enterprise sono unicamente licenze di aggiornamento. Le licenze complete per sistemi operativi desktop non sono disponibili. Pertanto, ogni dispositivo per il quale una società acquista e su cui esegue l</w:t>
      </w:r>
      <w:r w:rsidR="000330A5">
        <w:rPr>
          <w:lang w:val="it-IT"/>
        </w:rPr>
        <w:t>’</w:t>
      </w:r>
      <w:r w:rsidRPr="002561DE">
        <w:rPr>
          <w:lang w:val="it-IT"/>
        </w:rPr>
        <w:t>Aggiornamento a Windows 8.1 Industry Pro o Windows 8.1 Industry Enterprise dovrà avere la licenza per eseguire uno dei sistemi operativi qualificanti indicati sotto.</w:t>
      </w:r>
    </w:p>
    <w:p w:rsidR="009F282C" w:rsidRPr="002561DE" w:rsidRDefault="009F282C" w:rsidP="00055772">
      <w:pPr>
        <w:pStyle w:val="ProductList-Body"/>
        <w:ind w:left="180"/>
        <w:rPr>
          <w:lang w:val="it-IT"/>
        </w:rPr>
      </w:pPr>
    </w:p>
    <w:p w:rsidR="009F282C" w:rsidRPr="002561DE" w:rsidRDefault="009F282C" w:rsidP="00055772">
      <w:pPr>
        <w:pStyle w:val="ProductList-Body"/>
        <w:ind w:left="180"/>
        <w:rPr>
          <w:b/>
          <w:lang w:val="it-IT"/>
        </w:rPr>
      </w:pPr>
      <w:r w:rsidRPr="002561DE">
        <w:rPr>
          <w:b/>
          <w:color w:val="00188F"/>
          <w:lang w:val="it-IT"/>
        </w:rPr>
        <w:t>Regole per i Sistemi Operativi Qualificanti per i Prodotti Windows 8.1 Industry</w:t>
      </w:r>
      <w:r w:rsidRPr="002561DE">
        <w:rPr>
          <w:color w:val="00188F"/>
          <w:lang w:val="it-IT"/>
        </w:rPr>
        <w:t xml:space="preserve"> </w:t>
      </w:r>
      <w:r w:rsidR="009942CA">
        <w:fldChar w:fldCharType="begin"/>
      </w:r>
      <w:r w:rsidRPr="002561DE">
        <w:rPr>
          <w:lang w:val="it-IT"/>
        </w:rPr>
        <w:instrText>XE "Windows Embedded 8.1 Industry Pro"</w:instrText>
      </w:r>
      <w:r w:rsidR="009942CA">
        <w:fldChar w:fldCharType="end"/>
      </w:r>
    </w:p>
    <w:p w:rsidR="009F282C" w:rsidRPr="002561DE" w:rsidRDefault="009F282C" w:rsidP="00343417">
      <w:pPr>
        <w:pStyle w:val="ProductList-Body"/>
        <w:numPr>
          <w:ilvl w:val="0"/>
          <w:numId w:val="33"/>
        </w:numPr>
        <w:ind w:hanging="270"/>
        <w:rPr>
          <w:lang w:val="it-IT"/>
        </w:rPr>
      </w:pPr>
      <w:r w:rsidRPr="002561DE">
        <w:rPr>
          <w:lang w:val="it-IT"/>
        </w:rPr>
        <w:t>Il sistema operativo qualificante dovrà essere installato sul dispositivo al quale deve essere ceduta la licenza di Aggiornamento.</w:t>
      </w:r>
    </w:p>
    <w:p w:rsidR="009F282C" w:rsidRPr="002561DE" w:rsidRDefault="009F282C" w:rsidP="00343417">
      <w:pPr>
        <w:pStyle w:val="ProductList-Body"/>
        <w:numPr>
          <w:ilvl w:val="0"/>
          <w:numId w:val="33"/>
        </w:numPr>
        <w:ind w:hanging="270"/>
        <w:rPr>
          <w:lang w:val="it-IT"/>
        </w:rPr>
      </w:pPr>
      <w:r w:rsidRPr="002561DE">
        <w:rPr>
          <w:lang w:val="it-IT"/>
        </w:rPr>
        <w:t>Salvo quanto previsto di seguito, le società dovranno rimuovere il Sistema Operativo qualificante dal dispositivo per distribuire la licenza di Aggiornamento per Windows Industry</w:t>
      </w:r>
      <w:r w:rsidR="009942CA">
        <w:fldChar w:fldCharType="begin"/>
      </w:r>
      <w:r w:rsidRPr="002561DE">
        <w:rPr>
          <w:lang w:val="it-IT"/>
        </w:rPr>
        <w:instrText>XE "Windows Embedded 8.1 Industry Pro"</w:instrText>
      </w:r>
      <w:r w:rsidR="009942CA">
        <w:fldChar w:fldCharType="end"/>
      </w:r>
      <w:r w:rsidRPr="002561DE">
        <w:rPr>
          <w:lang w:val="it-IT"/>
        </w:rPr>
        <w:t>.</w:t>
      </w:r>
    </w:p>
    <w:p w:rsidR="009F282C" w:rsidRPr="002561DE" w:rsidRDefault="009F282C" w:rsidP="00343417">
      <w:pPr>
        <w:pStyle w:val="ProductList-Body"/>
        <w:numPr>
          <w:ilvl w:val="0"/>
          <w:numId w:val="33"/>
        </w:numPr>
        <w:ind w:hanging="270"/>
        <w:rPr>
          <w:lang w:val="it-IT"/>
        </w:rPr>
      </w:pPr>
      <w:r w:rsidRPr="002561DE">
        <w:rPr>
          <w:lang w:val="it-IT"/>
        </w:rPr>
        <w:t>Le società che intendono installare o eseguire più di un Sistema Operativo con licenza alla volta (compreso il sistema operativo qualificante) potranno acquistare SA per la licenza di Aggiornamento per Windows Embedded 8.1 Industry Enterprise</w:t>
      </w:r>
      <w:r w:rsidR="009942CA">
        <w:fldChar w:fldCharType="begin"/>
      </w:r>
      <w:r w:rsidRPr="002561DE">
        <w:rPr>
          <w:lang w:val="it-IT"/>
        </w:rPr>
        <w:instrText>XE "Windows Embedded 8.1 Industry Pro"</w:instrText>
      </w:r>
      <w:r w:rsidR="009942CA">
        <w:fldChar w:fldCharType="end"/>
      </w:r>
      <w:r w:rsidRPr="002561DE">
        <w:rPr>
          <w:lang w:val="it-IT"/>
        </w:rPr>
        <w:t>.</w:t>
      </w:r>
    </w:p>
    <w:p w:rsidR="009F282C" w:rsidRPr="002561DE" w:rsidRDefault="009F282C" w:rsidP="00343417">
      <w:pPr>
        <w:pStyle w:val="ProductList-Body"/>
        <w:numPr>
          <w:ilvl w:val="0"/>
          <w:numId w:val="33"/>
        </w:numPr>
        <w:ind w:hanging="270"/>
        <w:rPr>
          <w:lang w:val="it-IT"/>
        </w:rPr>
      </w:pPr>
      <w:r w:rsidRPr="002561DE">
        <w:rPr>
          <w:lang w:val="it-IT"/>
        </w:rPr>
        <w:t>Le società in possesso della copertura SA attiva non dovranno disinstallare il sistema operativo qualificante e potranno installare ed eseguire il sistema operativo qualificante e Windows Embedded 8.1 Industry Pro</w:t>
      </w:r>
      <w:r w:rsidR="009942CA">
        <w:fldChar w:fldCharType="begin"/>
      </w:r>
      <w:r w:rsidRPr="002561DE">
        <w:rPr>
          <w:lang w:val="it-IT"/>
        </w:rPr>
        <w:instrText>XE "Windows Embedded 8.1 Industry Pro"</w:instrText>
      </w:r>
      <w:r w:rsidR="009942CA">
        <w:fldChar w:fldCharType="end"/>
      </w:r>
      <w:r w:rsidRPr="002561DE">
        <w:rPr>
          <w:lang w:val="it-IT"/>
        </w:rPr>
        <w:t xml:space="preserve"> contemporaneamente. </w:t>
      </w:r>
    </w:p>
    <w:p w:rsidR="009F282C" w:rsidRPr="002561DE" w:rsidRDefault="009F282C" w:rsidP="009F282C">
      <w:pPr>
        <w:pStyle w:val="ProductList-Body"/>
        <w:rPr>
          <w:lang w:val="it-IT"/>
        </w:rPr>
      </w:pPr>
    </w:p>
    <w:p w:rsidR="009F282C" w:rsidRPr="002561DE" w:rsidRDefault="009F282C" w:rsidP="006E768C">
      <w:pPr>
        <w:pStyle w:val="ProductList-Body"/>
        <w:ind w:left="180"/>
        <w:rPr>
          <w:b/>
          <w:color w:val="00188F"/>
          <w:lang w:val="it-IT"/>
        </w:rPr>
      </w:pPr>
      <w:r w:rsidRPr="002561DE">
        <w:rPr>
          <w:b/>
          <w:color w:val="00188F"/>
          <w:lang w:val="it-IT"/>
        </w:rPr>
        <w:t>Sistemi Operativi Qualificanti (</w:t>
      </w:r>
      <w:r w:rsidR="003F4BE4" w:rsidRPr="003F4BE4">
        <w:rPr>
          <w:lang w:val="it-IT"/>
        </w:rPr>
        <w:t>“</w:t>
      </w:r>
      <w:r w:rsidRPr="002561DE">
        <w:rPr>
          <w:b/>
          <w:color w:val="00188F"/>
          <w:lang w:val="it-IT"/>
        </w:rPr>
        <w:t>Sistema Operativo Qualificante</w:t>
      </w:r>
      <w:r w:rsidR="006E768C">
        <w:rPr>
          <w:b/>
          <w:color w:val="00188F"/>
          <w:lang w:val="it-IT"/>
        </w:rPr>
        <w:t>”</w:t>
      </w:r>
      <w:r w:rsidRPr="002561DE">
        <w:rPr>
          <w:b/>
          <w:color w:val="00188F"/>
          <w:lang w:val="it-IT"/>
        </w:rPr>
        <w:t>):</w:t>
      </w:r>
    </w:p>
    <w:p w:rsidR="00662221" w:rsidRPr="002561DE" w:rsidRDefault="00662221" w:rsidP="00662221">
      <w:pPr>
        <w:pStyle w:val="ProductList-Body"/>
        <w:ind w:left="180"/>
        <w:rPr>
          <w:lang w:val="it-IT"/>
        </w:rPr>
      </w:pPr>
      <w:r w:rsidRPr="002561DE">
        <w:rPr>
          <w:lang w:val="it-IT"/>
        </w:rPr>
        <w:t>Le società con sistema operativo qualificante potranno acquistare i Prodotti Windows Industry corrispondenti come indicato nella seguente tabella:</w:t>
      </w:r>
    </w:p>
    <w:p w:rsidR="00662221" w:rsidRPr="002561DE" w:rsidRDefault="00662221" w:rsidP="00662221">
      <w:pPr>
        <w:pStyle w:val="ProductList-Body"/>
        <w:ind w:left="180"/>
        <w:rPr>
          <w:lang w:val="it-IT"/>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C71EE4" w:rsidTr="00C71EE4">
        <w:trPr>
          <w:tblHeader/>
        </w:trPr>
        <w:tc>
          <w:tcPr>
            <w:tcW w:w="4230" w:type="dxa"/>
            <w:shd w:val="clear" w:color="auto" w:fill="0072C6"/>
            <w:vAlign w:val="center"/>
          </w:tcPr>
          <w:p w:rsidR="00C71EE4" w:rsidRPr="00680B23" w:rsidRDefault="00C71EE4" w:rsidP="00D17D13">
            <w:pPr>
              <w:pStyle w:val="ProductList-Body"/>
              <w:spacing w:before="20" w:after="20"/>
              <w:rPr>
                <w:color w:val="FFFFFF" w:themeColor="background1"/>
              </w:rPr>
            </w:pPr>
            <w:r>
              <w:rPr>
                <w:color w:val="FFFFFF" w:themeColor="background1"/>
              </w:rPr>
              <w:t>Sistemi Operativi Qualificanti</w:t>
            </w:r>
          </w:p>
        </w:tc>
        <w:tc>
          <w:tcPr>
            <w:tcW w:w="1440" w:type="dxa"/>
            <w:shd w:val="clear" w:color="auto" w:fill="0072C6"/>
            <w:vAlign w:val="center"/>
          </w:tcPr>
          <w:p w:rsidR="00C71EE4" w:rsidRPr="00680B23" w:rsidRDefault="00C71EE4"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C71EE4" w:rsidRPr="00680B23" w:rsidRDefault="00C71EE4"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C71EE4" w:rsidRPr="00680B23" w:rsidRDefault="00C71EE4" w:rsidP="00890170">
            <w:pPr>
              <w:pStyle w:val="ProductList-Body"/>
              <w:spacing w:before="20" w:after="20"/>
              <w:rPr>
                <w:color w:val="FFFFFF" w:themeColor="background1"/>
              </w:rPr>
            </w:pPr>
            <w:r>
              <w:rPr>
                <w:color w:val="FFFFFF" w:themeColor="background1"/>
              </w:rPr>
              <w:t>Aggiornamento a Windows 8.1 Industry Enterprise (Std, POS, Ind Retail)</w:t>
            </w:r>
          </w:p>
        </w:tc>
      </w:tr>
      <w:tr w:rsidR="00C71EE4" w:rsidTr="00C71EE4">
        <w:tc>
          <w:tcPr>
            <w:tcW w:w="4230" w:type="dxa"/>
          </w:tcPr>
          <w:p w:rsidR="00C71EE4" w:rsidRPr="000D6060" w:rsidRDefault="00C71EE4" w:rsidP="00D17D13">
            <w:pPr>
              <w:pStyle w:val="ProductList-Body"/>
            </w:pPr>
            <w:r>
              <w:t>Windows Vista Business for Embedded Systems e Windows Vista Ultimate for Embedded Systems</w:t>
            </w:r>
          </w:p>
        </w:tc>
        <w:tc>
          <w:tcPr>
            <w:tcW w:w="1440" w:type="dxa"/>
            <w:vAlign w:val="center"/>
          </w:tcPr>
          <w:p w:rsidR="00C71EE4" w:rsidRPr="00CA02E2" w:rsidRDefault="00C71EE4" w:rsidP="00D17D13">
            <w:pPr>
              <w:pStyle w:val="ProductList-Body"/>
              <w:jc w:val="center"/>
            </w:pPr>
            <w:r>
              <w:t>X</w:t>
            </w:r>
          </w:p>
        </w:tc>
        <w:tc>
          <w:tcPr>
            <w:tcW w:w="1620" w:type="dxa"/>
            <w:vAlign w:val="center"/>
          </w:tcPr>
          <w:p w:rsidR="00C71EE4" w:rsidRPr="00CA02E2" w:rsidRDefault="00C71EE4" w:rsidP="00D17D13">
            <w:pPr>
              <w:pStyle w:val="ProductList-Body"/>
              <w:jc w:val="center"/>
            </w:pPr>
            <w:r>
              <w:t>X</w:t>
            </w:r>
          </w:p>
        </w:tc>
        <w:tc>
          <w:tcPr>
            <w:tcW w:w="1710" w:type="dxa"/>
            <w:vAlign w:val="center"/>
          </w:tcPr>
          <w:p w:rsidR="00C71EE4" w:rsidRPr="00CA02E2" w:rsidRDefault="00C71EE4" w:rsidP="00D17D13">
            <w:pPr>
              <w:pStyle w:val="ProductList-Body"/>
              <w:jc w:val="center"/>
            </w:pPr>
          </w:p>
        </w:tc>
      </w:tr>
      <w:tr w:rsidR="00C71EE4" w:rsidTr="00C71EE4">
        <w:tc>
          <w:tcPr>
            <w:tcW w:w="4230" w:type="dxa"/>
          </w:tcPr>
          <w:p w:rsidR="00C71EE4" w:rsidRPr="000D6060" w:rsidRDefault="00C71EE4" w:rsidP="00D17D13">
            <w:pPr>
              <w:pStyle w:val="ProductList-Body"/>
            </w:pPr>
            <w:r>
              <w:t xml:space="preserve">Windows 2000 Professional for Embedded Systems </w:t>
            </w:r>
          </w:p>
        </w:tc>
        <w:tc>
          <w:tcPr>
            <w:tcW w:w="1440" w:type="dxa"/>
            <w:vAlign w:val="center"/>
          </w:tcPr>
          <w:p w:rsidR="00C71EE4" w:rsidRPr="00CA02E2" w:rsidRDefault="00C71EE4" w:rsidP="00D17D13">
            <w:pPr>
              <w:pStyle w:val="ProductList-Body"/>
              <w:jc w:val="center"/>
            </w:pPr>
            <w:r>
              <w:t>X</w:t>
            </w:r>
          </w:p>
        </w:tc>
        <w:tc>
          <w:tcPr>
            <w:tcW w:w="1620" w:type="dxa"/>
            <w:vAlign w:val="center"/>
          </w:tcPr>
          <w:p w:rsidR="00C71EE4" w:rsidRPr="00CA02E2" w:rsidRDefault="00C71EE4" w:rsidP="00D17D13">
            <w:pPr>
              <w:pStyle w:val="ProductList-Body"/>
              <w:jc w:val="center"/>
            </w:pPr>
            <w:r>
              <w:t>X</w:t>
            </w:r>
          </w:p>
        </w:tc>
        <w:tc>
          <w:tcPr>
            <w:tcW w:w="1710" w:type="dxa"/>
            <w:vAlign w:val="center"/>
          </w:tcPr>
          <w:p w:rsidR="00C71EE4" w:rsidRPr="00CA02E2" w:rsidRDefault="00C71EE4" w:rsidP="00D17D13">
            <w:pPr>
              <w:pStyle w:val="ProductList-Body"/>
              <w:jc w:val="center"/>
            </w:pPr>
          </w:p>
        </w:tc>
      </w:tr>
      <w:tr w:rsidR="00C71EE4" w:rsidTr="00C71EE4">
        <w:tc>
          <w:tcPr>
            <w:tcW w:w="4230" w:type="dxa"/>
          </w:tcPr>
          <w:p w:rsidR="00C71EE4" w:rsidRPr="000D6060" w:rsidRDefault="00C71EE4" w:rsidP="00D17D13">
            <w:pPr>
              <w:pStyle w:val="ProductList-Body"/>
            </w:pPr>
            <w:r>
              <w:t>Windows NT Workstation for Embedded Systems</w:t>
            </w:r>
          </w:p>
        </w:tc>
        <w:tc>
          <w:tcPr>
            <w:tcW w:w="1440" w:type="dxa"/>
            <w:vAlign w:val="center"/>
          </w:tcPr>
          <w:p w:rsidR="00C71EE4" w:rsidRPr="00CA02E2" w:rsidRDefault="00C71EE4" w:rsidP="00D17D13">
            <w:pPr>
              <w:pStyle w:val="ProductList-Body"/>
              <w:jc w:val="center"/>
            </w:pPr>
            <w:r>
              <w:t>X</w:t>
            </w:r>
          </w:p>
        </w:tc>
        <w:tc>
          <w:tcPr>
            <w:tcW w:w="1620" w:type="dxa"/>
            <w:vAlign w:val="center"/>
          </w:tcPr>
          <w:p w:rsidR="00C71EE4" w:rsidRPr="00CA02E2" w:rsidRDefault="00C71EE4" w:rsidP="00D17D13">
            <w:pPr>
              <w:pStyle w:val="ProductList-Body"/>
              <w:jc w:val="center"/>
            </w:pPr>
            <w:r>
              <w:t>X</w:t>
            </w:r>
          </w:p>
        </w:tc>
        <w:tc>
          <w:tcPr>
            <w:tcW w:w="1710" w:type="dxa"/>
            <w:vAlign w:val="center"/>
          </w:tcPr>
          <w:p w:rsidR="00C71EE4" w:rsidRPr="00CA02E2" w:rsidRDefault="00C71EE4" w:rsidP="00D17D13">
            <w:pPr>
              <w:pStyle w:val="ProductList-Body"/>
              <w:jc w:val="center"/>
            </w:pPr>
          </w:p>
        </w:tc>
      </w:tr>
      <w:tr w:rsidR="00C71EE4" w:rsidTr="00C71EE4">
        <w:tc>
          <w:tcPr>
            <w:tcW w:w="4230" w:type="dxa"/>
          </w:tcPr>
          <w:p w:rsidR="00C71EE4" w:rsidRPr="000D6060" w:rsidRDefault="00C71EE4" w:rsidP="00D17D13">
            <w:pPr>
              <w:pStyle w:val="ProductList-Body"/>
            </w:pPr>
            <w:r>
              <w:t>Windows 7 Professional for Embedded Systems</w:t>
            </w:r>
          </w:p>
        </w:tc>
        <w:tc>
          <w:tcPr>
            <w:tcW w:w="1440" w:type="dxa"/>
            <w:vAlign w:val="center"/>
          </w:tcPr>
          <w:p w:rsidR="00C71EE4" w:rsidRDefault="00C71EE4" w:rsidP="00D17D13">
            <w:pPr>
              <w:pStyle w:val="ProductList-Body"/>
              <w:jc w:val="center"/>
            </w:pPr>
            <w:r>
              <w:t>X</w:t>
            </w:r>
          </w:p>
        </w:tc>
        <w:tc>
          <w:tcPr>
            <w:tcW w:w="1620" w:type="dxa"/>
            <w:vAlign w:val="center"/>
          </w:tcPr>
          <w:p w:rsidR="00C71EE4" w:rsidRDefault="00C71EE4" w:rsidP="00D17D13">
            <w:pPr>
              <w:pStyle w:val="ProductList-Body"/>
              <w:jc w:val="center"/>
            </w:pPr>
            <w:r>
              <w:t>X</w:t>
            </w:r>
          </w:p>
        </w:tc>
        <w:tc>
          <w:tcPr>
            <w:tcW w:w="1710" w:type="dxa"/>
            <w:vAlign w:val="center"/>
          </w:tcPr>
          <w:p w:rsidR="00C71EE4" w:rsidRDefault="00C71EE4" w:rsidP="00D17D13">
            <w:pPr>
              <w:pStyle w:val="ProductList-Body"/>
              <w:jc w:val="center"/>
            </w:pPr>
          </w:p>
        </w:tc>
      </w:tr>
      <w:tr w:rsidR="00C71EE4" w:rsidTr="00C71EE4">
        <w:tc>
          <w:tcPr>
            <w:tcW w:w="4230" w:type="dxa"/>
          </w:tcPr>
          <w:p w:rsidR="00C71EE4" w:rsidRDefault="00C71EE4" w:rsidP="00D17D13">
            <w:pPr>
              <w:pStyle w:val="ProductList-Body"/>
            </w:pPr>
            <w:r>
              <w:t>Windows 7 Ultimate for Embedded Systems</w:t>
            </w:r>
          </w:p>
        </w:tc>
        <w:tc>
          <w:tcPr>
            <w:tcW w:w="1440" w:type="dxa"/>
            <w:vAlign w:val="center"/>
          </w:tcPr>
          <w:p w:rsidR="00C71EE4" w:rsidRDefault="00C71EE4" w:rsidP="00D17D13">
            <w:pPr>
              <w:pStyle w:val="ProductList-Body"/>
              <w:jc w:val="center"/>
            </w:pPr>
            <w:r>
              <w:t>X</w:t>
            </w:r>
          </w:p>
        </w:tc>
        <w:tc>
          <w:tcPr>
            <w:tcW w:w="1620" w:type="dxa"/>
            <w:vAlign w:val="center"/>
          </w:tcPr>
          <w:p w:rsidR="00C71EE4" w:rsidRDefault="00C71EE4" w:rsidP="00D17D13">
            <w:pPr>
              <w:pStyle w:val="ProductList-Body"/>
              <w:jc w:val="center"/>
            </w:pPr>
            <w:r>
              <w:t>X</w:t>
            </w:r>
          </w:p>
        </w:tc>
        <w:tc>
          <w:tcPr>
            <w:tcW w:w="1710" w:type="dxa"/>
            <w:vAlign w:val="center"/>
          </w:tcPr>
          <w:p w:rsidR="00C71EE4" w:rsidRDefault="00C71EE4" w:rsidP="00D17D13">
            <w:pPr>
              <w:pStyle w:val="ProductList-Body"/>
              <w:jc w:val="center"/>
            </w:pPr>
          </w:p>
        </w:tc>
      </w:tr>
      <w:tr w:rsidR="00C71EE4" w:rsidTr="00C71EE4">
        <w:tc>
          <w:tcPr>
            <w:tcW w:w="4230" w:type="dxa"/>
          </w:tcPr>
          <w:p w:rsidR="00C71EE4" w:rsidRDefault="00C71EE4" w:rsidP="00D17D13">
            <w:pPr>
              <w:pStyle w:val="ProductList-Body"/>
            </w:pPr>
            <w:r>
              <w:t>Windows Embedded 8 e 8.1 Pro</w:t>
            </w:r>
          </w:p>
        </w:tc>
        <w:tc>
          <w:tcPr>
            <w:tcW w:w="1440" w:type="dxa"/>
            <w:vAlign w:val="center"/>
          </w:tcPr>
          <w:p w:rsidR="00C71EE4" w:rsidRDefault="00C71EE4" w:rsidP="00D17D13">
            <w:pPr>
              <w:pStyle w:val="ProductList-Body"/>
              <w:jc w:val="center"/>
            </w:pPr>
            <w:r>
              <w:t>X</w:t>
            </w:r>
          </w:p>
        </w:tc>
        <w:tc>
          <w:tcPr>
            <w:tcW w:w="1620" w:type="dxa"/>
            <w:vAlign w:val="center"/>
          </w:tcPr>
          <w:p w:rsidR="00C71EE4" w:rsidRDefault="00C71EE4" w:rsidP="00D17D13">
            <w:pPr>
              <w:pStyle w:val="ProductList-Body"/>
              <w:jc w:val="center"/>
            </w:pPr>
            <w:r>
              <w:t>X</w:t>
            </w:r>
          </w:p>
        </w:tc>
        <w:tc>
          <w:tcPr>
            <w:tcW w:w="1710" w:type="dxa"/>
            <w:vAlign w:val="center"/>
          </w:tcPr>
          <w:p w:rsidR="00C71EE4" w:rsidRDefault="00C71EE4" w:rsidP="00D17D13">
            <w:pPr>
              <w:pStyle w:val="ProductList-Body"/>
              <w:jc w:val="center"/>
            </w:pPr>
          </w:p>
        </w:tc>
      </w:tr>
      <w:tr w:rsidR="00C71EE4" w:rsidTr="00C71EE4">
        <w:tc>
          <w:tcPr>
            <w:tcW w:w="4230" w:type="dxa"/>
          </w:tcPr>
          <w:p w:rsidR="00C71EE4" w:rsidRDefault="00C71EE4" w:rsidP="00540643">
            <w:pPr>
              <w:pStyle w:val="ProductList-Body"/>
            </w:pPr>
            <w:r>
              <w:t>Windows Embedded 8 e 8.1 Industry Pro e Retail</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Embedded POSReady 7 Pro</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Embedded for Point of Service (WEPOS)</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Embedded POSReady 2009 e POSReady 7</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NT Embedded</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XP Embedded</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r w:rsidR="00C71EE4" w:rsidTr="00C71EE4">
        <w:tc>
          <w:tcPr>
            <w:tcW w:w="4230" w:type="dxa"/>
          </w:tcPr>
          <w:p w:rsidR="00C71EE4" w:rsidRDefault="00C71EE4" w:rsidP="00540643">
            <w:pPr>
              <w:pStyle w:val="ProductList-Body"/>
            </w:pPr>
            <w:r>
              <w:t>Windows Embedded Standard 7, 2009 e Windows Embedded 8 Standard</w:t>
            </w:r>
          </w:p>
        </w:tc>
        <w:tc>
          <w:tcPr>
            <w:tcW w:w="1440" w:type="dxa"/>
            <w:vAlign w:val="center"/>
          </w:tcPr>
          <w:p w:rsidR="00C71EE4" w:rsidRDefault="00C71EE4" w:rsidP="00540643">
            <w:pPr>
              <w:pStyle w:val="ProductList-Body"/>
              <w:jc w:val="center"/>
            </w:pPr>
            <w:r>
              <w:t>X</w:t>
            </w:r>
          </w:p>
        </w:tc>
        <w:tc>
          <w:tcPr>
            <w:tcW w:w="1620" w:type="dxa"/>
            <w:vAlign w:val="center"/>
          </w:tcPr>
          <w:p w:rsidR="00C71EE4" w:rsidRDefault="00C71EE4" w:rsidP="00540643">
            <w:pPr>
              <w:pStyle w:val="ProductList-Body"/>
              <w:jc w:val="center"/>
            </w:pPr>
          </w:p>
        </w:tc>
        <w:tc>
          <w:tcPr>
            <w:tcW w:w="1710" w:type="dxa"/>
            <w:vAlign w:val="center"/>
          </w:tcPr>
          <w:p w:rsidR="00C71EE4" w:rsidRDefault="00C71EE4" w:rsidP="00540643">
            <w:pPr>
              <w:pStyle w:val="ProductList-Body"/>
              <w:jc w:val="center"/>
            </w:pPr>
            <w:r>
              <w:t>X</w:t>
            </w:r>
          </w:p>
        </w:tc>
      </w:tr>
    </w:tbl>
    <w:p w:rsidR="009F282C" w:rsidRPr="002561DE" w:rsidRDefault="00AF6659" w:rsidP="00055772">
      <w:pPr>
        <w:pStyle w:val="ProductList-Body"/>
        <w:ind w:left="180"/>
        <w:rPr>
          <w:lang w:val="it-IT"/>
        </w:rPr>
      </w:pPr>
      <w:r w:rsidRPr="002561DE">
        <w:rPr>
          <w:lang w:val="it-IT"/>
        </w:rPr>
        <w:t>Le società con copertura SA in scadenza sono idonee a rinnovare la loro copertura come SA per Windows Industry Enterprise</w:t>
      </w:r>
      <w:r w:rsidR="009942CA">
        <w:fldChar w:fldCharType="begin"/>
      </w:r>
      <w:r w:rsidRPr="002561DE">
        <w:rPr>
          <w:lang w:val="it-IT"/>
        </w:rPr>
        <w:instrText>XE "Windows 8.1 Pro"</w:instrText>
      </w:r>
      <w:r w:rsidR="009942CA">
        <w:fldChar w:fldCharType="end"/>
      </w:r>
      <w:r w:rsidRPr="002561DE">
        <w:rPr>
          <w:lang w:val="it-IT"/>
        </w:rPr>
        <w:t>:</w:t>
      </w:r>
    </w:p>
    <w:p w:rsidR="009F282C" w:rsidRPr="002561DE" w:rsidRDefault="009F282C" w:rsidP="00055772">
      <w:pPr>
        <w:pStyle w:val="ProductList-Body"/>
        <w:ind w:left="180"/>
        <w:rPr>
          <w:lang w:val="it-IT"/>
        </w:rPr>
      </w:pPr>
    </w:p>
    <w:p w:rsidR="009F282C" w:rsidRPr="002561DE" w:rsidRDefault="009F282C" w:rsidP="00055772">
      <w:pPr>
        <w:pStyle w:val="ProductList-Body"/>
        <w:ind w:left="180"/>
        <w:rPr>
          <w:lang w:val="it-IT"/>
        </w:rPr>
      </w:pPr>
      <w:r w:rsidRPr="002561DE">
        <w:rPr>
          <w:lang w:val="it-IT"/>
        </w:rPr>
        <w:t>Le società che intendono iscriversi a SA per Windows Industry 8.1 Enterprise</w:t>
      </w:r>
      <w:r w:rsidR="009942CA">
        <w:fldChar w:fldCharType="begin"/>
      </w:r>
      <w:r w:rsidRPr="002561DE">
        <w:rPr>
          <w:lang w:val="it-IT"/>
        </w:rPr>
        <w:instrText>XE "Windows Embedded 8.1 Industry Pro"</w:instrText>
      </w:r>
      <w:r w:rsidR="009942CA">
        <w:fldChar w:fldCharType="end"/>
      </w:r>
      <w:r w:rsidRPr="002561DE">
        <w:rPr>
          <w:lang w:val="it-IT"/>
        </w:rPr>
        <w:t xml:space="preserve"> dispongono delle seguenti opzioni:</w:t>
      </w:r>
    </w:p>
    <w:p w:rsidR="009F282C" w:rsidRPr="002561DE" w:rsidRDefault="00B80DB3" w:rsidP="00343417">
      <w:pPr>
        <w:pStyle w:val="ProductList-Body"/>
        <w:numPr>
          <w:ilvl w:val="0"/>
          <w:numId w:val="49"/>
        </w:numPr>
        <w:ind w:hanging="270"/>
        <w:rPr>
          <w:lang w:val="it-IT"/>
        </w:rPr>
      </w:pPr>
      <w:r w:rsidRPr="002561DE">
        <w:rPr>
          <w:lang w:val="it-IT"/>
        </w:rPr>
        <w:t xml:space="preserve">Programmi Select, Select Plus, Open Value (Opzione Non a Livello Aziendale) e Open License </w:t>
      </w:r>
    </w:p>
    <w:p w:rsidR="009F282C" w:rsidRPr="002561DE" w:rsidRDefault="009F282C" w:rsidP="00343417">
      <w:pPr>
        <w:pStyle w:val="ProductList-Body"/>
        <w:numPr>
          <w:ilvl w:val="1"/>
          <w:numId w:val="49"/>
        </w:numPr>
        <w:ind w:left="990" w:hanging="270"/>
        <w:rPr>
          <w:lang w:val="it-IT"/>
        </w:rPr>
      </w:pPr>
      <w:r w:rsidRPr="002561DE">
        <w:rPr>
          <w:lang w:val="it-IT"/>
        </w:rPr>
        <w:t>Le società dovranno rinnovare SA per il sistema operativo Windows Industry alla scadenza della copertura SA per POSReady 2009, POSReady 7, Windows Embedded 8 Industry Pro, Windows Embedded 8.1 Industry Pro, Windows Embedded 8 Industry Enterprise, Windows Embedded 8.1 Industry Enterprise</w:t>
      </w:r>
      <w:r w:rsidR="009942CA">
        <w:fldChar w:fldCharType="begin"/>
      </w:r>
      <w:r w:rsidRPr="002561DE">
        <w:rPr>
          <w:lang w:val="it-IT"/>
        </w:rPr>
        <w:instrText>XE "Windows Embedded 8.1 Industry Pro"</w:instrText>
      </w:r>
      <w:r w:rsidR="009942CA">
        <w:fldChar w:fldCharType="end"/>
      </w:r>
      <w:r w:rsidRPr="002561DE">
        <w:rPr>
          <w:lang w:val="it-IT"/>
        </w:rPr>
        <w:t xml:space="preserve">. </w:t>
      </w:r>
    </w:p>
    <w:p w:rsidR="009F282C" w:rsidRPr="002561DE" w:rsidRDefault="009F282C" w:rsidP="00343417">
      <w:pPr>
        <w:pStyle w:val="ProductList-Body"/>
        <w:numPr>
          <w:ilvl w:val="0"/>
          <w:numId w:val="49"/>
        </w:numPr>
        <w:ind w:hanging="270"/>
        <w:rPr>
          <w:lang w:val="it-IT"/>
        </w:rPr>
      </w:pPr>
      <w:r w:rsidRPr="002561DE">
        <w:rPr>
          <w:lang w:val="it-IT"/>
        </w:rPr>
        <w:t>Iscrizioni Enterprise: alla scadenza di un</w:t>
      </w:r>
      <w:r w:rsidR="000330A5">
        <w:rPr>
          <w:lang w:val="it-IT"/>
        </w:rPr>
        <w:t>’</w:t>
      </w:r>
      <w:r w:rsidRPr="002561DE">
        <w:rPr>
          <w:lang w:val="it-IT"/>
        </w:rPr>
        <w:t>Iscrizione Enterprise già esistente relativa al Sistema Operativo Windows Embedded, è possibile rinnovare tale copertura con una nuova Iscrizione Enterprise per il Sistema Operativo Windows Embedded.</w:t>
      </w:r>
    </w:p>
    <w:p w:rsidR="009F282C" w:rsidRPr="002561DE" w:rsidRDefault="009F282C" w:rsidP="009F282C">
      <w:pPr>
        <w:pStyle w:val="ProductList-Body"/>
        <w:rPr>
          <w:lang w:val="it-IT"/>
        </w:rPr>
      </w:pPr>
    </w:p>
    <w:p w:rsidR="009F282C" w:rsidRPr="002561DE" w:rsidRDefault="009F282C" w:rsidP="00430C94">
      <w:pPr>
        <w:pStyle w:val="ProductList-Body"/>
        <w:ind w:left="180"/>
        <w:rPr>
          <w:lang w:val="it-IT"/>
        </w:rPr>
      </w:pPr>
      <w:r w:rsidRPr="002561DE">
        <w:rPr>
          <w:lang w:val="it-IT"/>
        </w:rPr>
        <w:t>Le società che intendono acquistare l</w:t>
      </w:r>
      <w:r w:rsidR="000330A5">
        <w:rPr>
          <w:lang w:val="it-IT"/>
        </w:rPr>
        <w:t>’</w:t>
      </w:r>
      <w:r w:rsidRPr="002561DE">
        <w:rPr>
          <w:lang w:val="it-IT"/>
        </w:rPr>
        <w:t>Aggiornamento e Software Assurance per Windows 8.1 Industry Enterprise dispongono delle seguenti opzioni:</w:t>
      </w:r>
    </w:p>
    <w:p w:rsidR="009F282C" w:rsidRPr="002561DE" w:rsidRDefault="009F282C" w:rsidP="00343417">
      <w:pPr>
        <w:pStyle w:val="ProductList-Body"/>
        <w:numPr>
          <w:ilvl w:val="0"/>
          <w:numId w:val="49"/>
        </w:numPr>
        <w:ind w:hanging="270"/>
        <w:rPr>
          <w:lang w:val="it-IT"/>
        </w:rPr>
      </w:pPr>
      <w:r w:rsidRPr="002561DE">
        <w:rPr>
          <w:lang w:val="it-IT"/>
        </w:rPr>
        <w:t>Programmi Contratto Enterprise, Select Plus, Open Value (Non per l</w:t>
      </w:r>
      <w:r w:rsidR="000330A5">
        <w:rPr>
          <w:lang w:val="it-IT"/>
        </w:rPr>
        <w:t>’</w:t>
      </w:r>
      <w:r w:rsidRPr="002561DE">
        <w:rPr>
          <w:lang w:val="it-IT"/>
        </w:rPr>
        <w:t>Intera Organizzazione) e Open License:</w:t>
      </w:r>
    </w:p>
    <w:p w:rsidR="009F282C" w:rsidRPr="002561DE" w:rsidRDefault="009F282C" w:rsidP="00343417">
      <w:pPr>
        <w:pStyle w:val="ProductList-Body"/>
        <w:numPr>
          <w:ilvl w:val="1"/>
          <w:numId w:val="49"/>
        </w:numPr>
        <w:ind w:left="990" w:hanging="270"/>
        <w:rPr>
          <w:lang w:val="it-IT"/>
        </w:rPr>
      </w:pPr>
      <w:r w:rsidRPr="002561DE">
        <w:rPr>
          <w:lang w:val="it-IT"/>
        </w:rPr>
        <w:t>Le società potranno acquistare l</w:t>
      </w:r>
      <w:r w:rsidR="000330A5">
        <w:rPr>
          <w:lang w:val="it-IT"/>
        </w:rPr>
        <w:t>’</w:t>
      </w:r>
      <w:r w:rsidRPr="002561DE">
        <w:rPr>
          <w:lang w:val="it-IT"/>
        </w:rPr>
        <w:t>Aggiornamento e Software Assurance per Windows 8.1 Industry Enterprise per gli Industry Device per i quali la società ha ottenuto in licenza e installato uno dei sistemi operativi qualificanti riportati nel precedente elenco degli Aggiornamenti di Windows Industry.</w:t>
      </w:r>
    </w:p>
    <w:p w:rsidR="009F282C" w:rsidRPr="002561DE" w:rsidRDefault="009F282C" w:rsidP="00343417">
      <w:pPr>
        <w:pStyle w:val="ProductList-Body"/>
        <w:numPr>
          <w:ilvl w:val="1"/>
          <w:numId w:val="49"/>
        </w:numPr>
        <w:ind w:left="990" w:hanging="270"/>
        <w:rPr>
          <w:lang w:val="it-IT"/>
        </w:rPr>
      </w:pPr>
      <w:r w:rsidRPr="002561DE">
        <w:rPr>
          <w:lang w:val="it-IT"/>
        </w:rPr>
        <w:t>La società potrà riassegnare la copertura SA per Windows 8.1 Industry Enterprise dal dispositivo originale a un desktop sostitutivo, ma</w:t>
      </w:r>
      <w:r w:rsidR="00890170" w:rsidRPr="002561DE">
        <w:rPr>
          <w:lang w:val="it-IT"/>
        </w:rPr>
        <w:t> </w:t>
      </w:r>
      <w:r w:rsidRPr="002561DE">
        <w:rPr>
          <w:lang w:val="it-IT"/>
        </w:rPr>
        <w:t>non a breve termine, ovvero non entro 90 giorni dall</w:t>
      </w:r>
      <w:r w:rsidR="000330A5">
        <w:rPr>
          <w:lang w:val="it-IT"/>
        </w:rPr>
        <w:t>’</w:t>
      </w:r>
      <w:r w:rsidRPr="002561DE">
        <w:rPr>
          <w:lang w:val="it-IT"/>
        </w:rPr>
        <w:t>ultima cessione, a condizione che (1) la società abbia ottenuto in licenza e</w:t>
      </w:r>
      <w:r w:rsidR="00890170" w:rsidRPr="002561DE">
        <w:rPr>
          <w:lang w:val="it-IT"/>
        </w:rPr>
        <w:t> </w:t>
      </w:r>
      <w:r w:rsidRPr="002561DE">
        <w:rPr>
          <w:lang w:val="it-IT"/>
        </w:rPr>
        <w:t>installato sul dispositivo sostitutivo l</w:t>
      </w:r>
      <w:r w:rsidR="000330A5">
        <w:rPr>
          <w:lang w:val="it-IT"/>
        </w:rPr>
        <w:t>’</w:t>
      </w:r>
      <w:r w:rsidRPr="002561DE">
        <w:rPr>
          <w:lang w:val="it-IT"/>
        </w:rPr>
        <w:t>ultima versione del sistema operativo e (2) la società rimuova qualsiasi aggiornamento del sistema operativo desktop correlato dal dispositivo originale.</w:t>
      </w:r>
    </w:p>
    <w:p w:rsidR="009F282C" w:rsidRPr="002561DE" w:rsidRDefault="009F282C" w:rsidP="009F282C">
      <w:pPr>
        <w:pStyle w:val="ProductList-Body"/>
        <w:rPr>
          <w:lang w:val="it-IT"/>
        </w:rPr>
      </w:pPr>
    </w:p>
    <w:p w:rsidR="009F282C" w:rsidRPr="002561DE" w:rsidRDefault="009F282C" w:rsidP="007223E3">
      <w:pPr>
        <w:pStyle w:val="ProductList-Body"/>
        <w:ind w:left="180"/>
        <w:rPr>
          <w:b/>
          <w:lang w:val="it-IT"/>
        </w:rPr>
      </w:pPr>
      <w:r w:rsidRPr="002561DE">
        <w:rPr>
          <w:b/>
          <w:color w:val="00188F"/>
          <w:lang w:val="it-IT"/>
        </w:rPr>
        <w:t>Diritti di downgrade e Concessioni di Supporti di Memorizzazione</w:t>
      </w:r>
    </w:p>
    <w:p w:rsidR="004D4DBB" w:rsidRPr="002561DE" w:rsidRDefault="009F282C" w:rsidP="007223E3">
      <w:pPr>
        <w:pStyle w:val="ProductList-Body"/>
        <w:ind w:left="180"/>
        <w:rPr>
          <w:lang w:val="it-IT"/>
        </w:rPr>
      </w:pPr>
      <w:r w:rsidRPr="002561DE">
        <w:rPr>
          <w:lang w:val="it-IT"/>
        </w:rPr>
        <w:t>Microsoft Windows 8.1 Industry Pro ed Enterprise</w:t>
      </w:r>
      <w:r w:rsidR="009942CA">
        <w:fldChar w:fldCharType="begin"/>
      </w:r>
      <w:r w:rsidRPr="002561DE">
        <w:rPr>
          <w:lang w:val="it-IT"/>
        </w:rPr>
        <w:instrText>XE "Windows Embedded 8.1 Industry Pro"</w:instrText>
      </w:r>
      <w:r w:rsidR="009942CA">
        <w:fldChar w:fldCharType="end"/>
      </w:r>
      <w:r w:rsidRPr="002561DE">
        <w:rPr>
          <w:lang w:val="it-IT"/>
        </w:rPr>
        <w:t xml:space="preserve">: Le società con contratti multilicenza che dispongono di una licenza valida per Windows 8.1 Industry Pro ed Enterprise ottenuta tramite un programma per i contratti multilicenza per Windows 8.1 Industry sono idonee a utilizzare una versione precedente al posto della </w:t>
      </w:r>
      <w:r w:rsidR="00F46503" w:rsidRPr="002561DE">
        <w:rPr>
          <w:lang w:val="it-IT"/>
        </w:rPr>
        <w:t xml:space="preserve">versione che hanno in licenza. </w:t>
      </w:r>
      <w:r w:rsidRPr="002561DE">
        <w:rPr>
          <w:lang w:val="it-IT"/>
        </w:rPr>
        <w:t>Le versioni precedenti idonee di Windows 8.1 Industry Pro ed Enterprise sono Windows Embedded 8 Industry Pro, Windows Embedded POSReady 7 e Windows Embedded POSReady 2009. Windows 7 Pro</w:t>
      </w:r>
      <w:r w:rsidR="002823DC">
        <w:rPr>
          <w:lang w:val="it-IT"/>
        </w:rPr>
        <w:t>fessional for Embedded Systems</w:t>
      </w:r>
      <w:r w:rsidRPr="002561DE">
        <w:rPr>
          <w:lang w:val="it-IT"/>
        </w:rPr>
        <w:t>, Windows Vista Business for Embedded Systems.</w:t>
      </w:r>
    </w:p>
    <w:p w:rsidR="004D4DBB" w:rsidRPr="002561DE" w:rsidRDefault="004D4DBB" w:rsidP="007223E3">
      <w:pPr>
        <w:pStyle w:val="ProductList-Body"/>
        <w:ind w:left="180"/>
        <w:rPr>
          <w:lang w:val="it-IT"/>
        </w:rPr>
      </w:pPr>
    </w:p>
    <w:p w:rsidR="004D4DBB" w:rsidRPr="002561DE" w:rsidRDefault="004D4DBB" w:rsidP="007223E3">
      <w:pPr>
        <w:pStyle w:val="ProductList-Body"/>
        <w:ind w:left="180"/>
        <w:rPr>
          <w:lang w:val="it-IT"/>
        </w:rPr>
      </w:pPr>
      <w:r w:rsidRPr="002561DE">
        <w:rPr>
          <w:lang w:val="it-IT"/>
        </w:rPr>
        <w:t>Solo società titolari di contratti Open License, Select Plus ed Enterprise: Windows Embedded 8 e 8.1 Pro, Windows 7 Professional for Embedded Systems, Windows 7 Ultimate for Embedded Systems, Windows Vista Business for Embedded Systems, Windows Vista Ultimate for Embedded Systems e Windows XP Professional for Embedded Systems sono idonei a essere utilizzati al posto dell</w:t>
      </w:r>
      <w:r w:rsidR="000330A5">
        <w:rPr>
          <w:lang w:val="it-IT"/>
        </w:rPr>
        <w:t>’</w:t>
      </w:r>
      <w:r w:rsidRPr="002561DE">
        <w:rPr>
          <w:lang w:val="it-IT"/>
        </w:rPr>
        <w:t>Aggiornamento a Windows 8.1 Industry Pro o a Windows 8.1 Industry Enterprise. L</w:t>
      </w:r>
      <w:r w:rsidR="000330A5">
        <w:rPr>
          <w:lang w:val="it-IT"/>
        </w:rPr>
        <w:t>’</w:t>
      </w:r>
      <w:r w:rsidRPr="002561DE">
        <w:rPr>
          <w:lang w:val="it-IT"/>
        </w:rP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rsidR="004D4DBB" w:rsidRPr="002561DE" w:rsidRDefault="004D4DBB" w:rsidP="007223E3">
      <w:pPr>
        <w:pStyle w:val="ProductList-Body"/>
        <w:ind w:left="180"/>
        <w:rPr>
          <w:lang w:val="it-IT"/>
        </w:rPr>
      </w:pPr>
    </w:p>
    <w:p w:rsidR="004D4DBB" w:rsidRPr="002561DE" w:rsidRDefault="004D4DBB" w:rsidP="004D4DBB">
      <w:pPr>
        <w:pStyle w:val="ProductList-Body"/>
        <w:ind w:left="180"/>
        <w:rPr>
          <w:b/>
          <w:lang w:val="it-IT"/>
        </w:rPr>
      </w:pPr>
      <w:r w:rsidRPr="002561DE">
        <w:rPr>
          <w:b/>
          <w:color w:val="00188F"/>
          <w:lang w:val="it-IT"/>
        </w:rPr>
        <w:t>Definizione relativa agli Industry Device</w:t>
      </w:r>
    </w:p>
    <w:p w:rsidR="009F282C" w:rsidRPr="002561DE" w:rsidRDefault="003F4BE4" w:rsidP="006E768C">
      <w:pPr>
        <w:pStyle w:val="ProductList-Body"/>
        <w:ind w:left="180"/>
        <w:rPr>
          <w:lang w:val="it-IT"/>
        </w:rPr>
      </w:pPr>
      <w:r w:rsidRPr="003F4BE4">
        <w:rPr>
          <w:lang w:val="it-IT"/>
        </w:rPr>
        <w:t>“</w:t>
      </w:r>
      <w:r w:rsidR="004D4DBB" w:rsidRPr="002561DE">
        <w:rPr>
          <w:lang w:val="it-IT"/>
        </w:rPr>
        <w:t>Industry Device</w:t>
      </w:r>
      <w:r w:rsidR="006E768C">
        <w:rPr>
          <w:lang w:val="it-IT"/>
        </w:rPr>
        <w:t>”</w:t>
      </w:r>
      <w:r w:rsidR="004D4DBB" w:rsidRPr="002561DE">
        <w:rPr>
          <w:lang w:val="it-IT"/>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0330A5">
        <w:rPr>
          <w:lang w:val="it-IT"/>
        </w:rPr>
        <w:t>’</w:t>
      </w:r>
      <w:r w:rsidR="004D4DBB" w:rsidRPr="002561DE">
        <w:rPr>
          <w:lang w:val="it-IT"/>
        </w:rPr>
        <w:t>attività, ad esempio un programma CAD usato da un architetto o un programma per punti di vendita al detta</w:t>
      </w:r>
      <w:r w:rsidR="00F46503" w:rsidRPr="002561DE">
        <w:rPr>
          <w:lang w:val="it-IT"/>
        </w:rPr>
        <w:t>glio (</w:t>
      </w:r>
      <w:r w:rsidRPr="003F4BE4">
        <w:rPr>
          <w:lang w:val="it-IT"/>
        </w:rPr>
        <w:t>“</w:t>
      </w:r>
      <w:r w:rsidR="00F46503" w:rsidRPr="002561DE">
        <w:rPr>
          <w:lang w:val="it-IT"/>
        </w:rPr>
        <w:t>Programma di Settore</w:t>
      </w:r>
      <w:r w:rsidR="006E768C">
        <w:rPr>
          <w:lang w:val="it-IT"/>
        </w:rPr>
        <w:t>”</w:t>
      </w:r>
      <w:r w:rsidR="00F46503" w:rsidRPr="002561DE">
        <w:rPr>
          <w:lang w:val="it-IT"/>
        </w:rPr>
        <w:t xml:space="preserve">). </w:t>
      </w:r>
      <w:r w:rsidR="004D4DBB" w:rsidRPr="002561DE">
        <w:rPr>
          <w:lang w:val="it-IT"/>
        </w:rPr>
        <w:t>Il dispositivo potrà includere funzionalità e funzioni derivate da software Mic</w:t>
      </w:r>
      <w:r w:rsidR="00F46503" w:rsidRPr="002561DE">
        <w:rPr>
          <w:lang w:val="it-IT"/>
        </w:rPr>
        <w:t xml:space="preserve">rosoft o da software di terzi. </w:t>
      </w:r>
      <w:r w:rsidR="004D4DBB" w:rsidRPr="002561DE">
        <w:rPr>
          <w:lang w:val="it-IT"/>
        </w:rP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0330A5">
        <w:rPr>
          <w:lang w:val="it-IT"/>
        </w:rPr>
        <w:t>’</w:t>
      </w:r>
      <w:r w:rsidR="004D4DBB" w:rsidRPr="002561DE">
        <w:rPr>
          <w:lang w:val="it-IT"/>
        </w:rPr>
        <w:t>applicazione solo in caso di utilizzo con la funzionalità del Programma di Settore.</w:t>
      </w:r>
    </w:p>
    <w:p w:rsidR="009F282C" w:rsidRPr="002561DE" w:rsidRDefault="009F282C" w:rsidP="009F282C">
      <w:pPr>
        <w:pStyle w:val="ProductList-Body"/>
        <w:rPr>
          <w:lang w:val="it-IT"/>
        </w:rPr>
      </w:pPr>
    </w:p>
    <w:p w:rsidR="004D4DBB" w:rsidRPr="002561DE" w:rsidRDefault="004D4DBB" w:rsidP="004D4DBB">
      <w:pPr>
        <w:pStyle w:val="ProductList-Body"/>
        <w:ind w:left="180"/>
        <w:rPr>
          <w:b/>
          <w:color w:val="00188F"/>
          <w:lang w:val="it-IT"/>
        </w:rPr>
      </w:pPr>
      <w:r w:rsidRPr="002561DE">
        <w:rPr>
          <w:b/>
          <w:color w:val="00188F"/>
          <w:lang w:val="it-IT"/>
        </w:rPr>
        <w:t>Concessione dei Diritti di Acquisto di Software Assurance</w:t>
      </w:r>
    </w:p>
    <w:p w:rsidR="004D4DBB" w:rsidRPr="002561DE" w:rsidRDefault="004D4DBB" w:rsidP="004D4DBB">
      <w:pPr>
        <w:pStyle w:val="ProductList-Body"/>
        <w:ind w:left="180"/>
        <w:rPr>
          <w:lang w:val="it-IT"/>
        </w:rPr>
      </w:pPr>
      <w:r w:rsidRPr="002561DE">
        <w:rPr>
          <w:lang w:val="it-IT"/>
        </w:rPr>
        <w:t>Le società titolari di un contratto Select Plus o Open che hanno acquistato licenze per POSReady 2009, POSReady 7, Windows Embedded 8</w:t>
      </w:r>
      <w:r w:rsidR="00891A42" w:rsidRPr="002561DE">
        <w:rPr>
          <w:lang w:val="it-IT"/>
        </w:rPr>
        <w:t> </w:t>
      </w:r>
      <w:r w:rsidRPr="002561DE">
        <w:rPr>
          <w:lang w:val="it-IT"/>
        </w:rPr>
        <w:t>Industry Pro (General o Retail), Windows Embedded 8.1 Industry Pro (General o Retail), Windows Vista Business o Ultimate for Embedded Systems, Windows 7 Professional o Ultimate for Embedded Systems o Windows Embedded 8 Pro OEM prima del 1° luglio 2014 potranno associare SA per il sistema operativo desktop Windows alle licenze entro 90 giorni dalla data di acquisto delle stesse senza dovere acquistare l</w:t>
      </w:r>
      <w:r w:rsidR="000330A5">
        <w:rPr>
          <w:lang w:val="it-IT"/>
        </w:rPr>
        <w:t>’</w:t>
      </w:r>
      <w:r w:rsidRPr="002561DE">
        <w:rPr>
          <w:lang w:val="it-IT"/>
        </w:rPr>
        <w:t>Aggiornamento a Windows Industry Enterprise</w:t>
      </w:r>
      <w:r w:rsidR="002823DC">
        <w:rPr>
          <w:lang w:val="it-IT"/>
        </w:rPr>
        <w:t xml:space="preserve"> Upgrade</w:t>
      </w:r>
      <w:r w:rsidRPr="002561DE">
        <w:rPr>
          <w:lang w:val="it-IT"/>
        </w:rPr>
        <w:t>.</w:t>
      </w:r>
    </w:p>
    <w:p w:rsidR="004D4DBB" w:rsidRDefault="004D4DBB" w:rsidP="009F282C">
      <w:pPr>
        <w:pStyle w:val="ProductList-Body"/>
        <w:rPr>
          <w:b/>
          <w:color w:val="00188F"/>
          <w:lang w:val="it-IT"/>
        </w:rPr>
      </w:pPr>
    </w:p>
    <w:p w:rsidR="009F282C" w:rsidRPr="002561DE" w:rsidRDefault="009F282C" w:rsidP="004D4DBB">
      <w:pPr>
        <w:pStyle w:val="ProductList-Body"/>
        <w:ind w:left="180"/>
        <w:rPr>
          <w:b/>
          <w:lang w:val="it-IT"/>
        </w:rPr>
      </w:pPr>
      <w:r w:rsidRPr="002561DE">
        <w:rPr>
          <w:b/>
          <w:color w:val="00188F"/>
          <w:lang w:val="it-IT"/>
        </w:rPr>
        <w:t>I seguenti requisiti sono applicabili al re-imaging di Windows Embedded</w:t>
      </w:r>
    </w:p>
    <w:p w:rsidR="00782C7B" w:rsidRPr="002561DE" w:rsidRDefault="009F282C" w:rsidP="002F3FF6">
      <w:pPr>
        <w:pStyle w:val="ProductList-Body"/>
        <w:ind w:left="180"/>
        <w:rPr>
          <w:lang w:val="it-IT"/>
        </w:rPr>
      </w:pPr>
      <w:r w:rsidRPr="002561DE">
        <w:rPr>
          <w:lang w:val="it-IT"/>
        </w:rPr>
        <w:t>Qualora un terzo effettui il re-imaging di prodotti Windows Embedded sui PC di una società, quest</w:t>
      </w:r>
      <w:r w:rsidR="000330A5">
        <w:rPr>
          <w:lang w:val="it-IT"/>
        </w:rPr>
        <w:t>’</w:t>
      </w:r>
      <w:r w:rsidRPr="002561DE">
        <w:rPr>
          <w:lang w:val="it-IT"/>
        </w:rP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37" w:name="_Toc378147650"/>
    <w:bookmarkStart w:id="838" w:name="_Toc378151552"/>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13DF8" w:rsidRPr="002561DE" w:rsidRDefault="00943761" w:rsidP="009708AE">
      <w:pPr>
        <w:pStyle w:val="ProductList-OfferingGroupHeading"/>
        <w:outlineLvl w:val="1"/>
        <w:rPr>
          <w:lang w:val="it-IT"/>
        </w:rPr>
      </w:pPr>
      <w:bookmarkStart w:id="839" w:name="_Toc379797274"/>
      <w:bookmarkStart w:id="840" w:name="_Toc380513299"/>
      <w:bookmarkStart w:id="841" w:name="_Toc380655347"/>
      <w:bookmarkStart w:id="842" w:name="_Toc383678779"/>
      <w:r w:rsidRPr="002561DE">
        <w:rPr>
          <w:lang w:val="it-IT"/>
        </w:rPr>
        <w:t>Windows Server</w:t>
      </w:r>
      <w:bookmarkEnd w:id="837"/>
      <w:bookmarkEnd w:id="838"/>
      <w:bookmarkEnd w:id="839"/>
      <w:bookmarkEnd w:id="840"/>
      <w:bookmarkEnd w:id="841"/>
      <w:bookmarkEnd w:id="842"/>
    </w:p>
    <w:p w:rsidR="00C13DF8" w:rsidRDefault="009708AE" w:rsidP="00B26BEF">
      <w:pPr>
        <w:pStyle w:val="ProductList-Offering2Heading"/>
        <w:outlineLvl w:val="2"/>
      </w:pPr>
      <w:bookmarkStart w:id="843" w:name="_Toc378147651"/>
      <w:bookmarkStart w:id="844" w:name="_Toc378151553"/>
      <w:r w:rsidRPr="002561DE">
        <w:rPr>
          <w:lang w:val="it-IT"/>
        </w:rPr>
        <w:tab/>
      </w:r>
      <w:bookmarkStart w:id="845" w:name="_Toc379797275"/>
      <w:bookmarkStart w:id="846" w:name="_Toc380513300"/>
      <w:bookmarkStart w:id="847" w:name="_Toc380655348"/>
      <w:bookmarkStart w:id="848" w:name="_Toc383678780"/>
      <w: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967E1A" w:rsidTr="00501CBA">
        <w:tc>
          <w:tcPr>
            <w:tcW w:w="3060" w:type="dxa"/>
            <w:tcBorders>
              <w:top w:val="nil"/>
              <w:left w:val="nil"/>
              <w:bottom w:val="dashSmallGap" w:sz="4" w:space="0" w:color="BFBFBF" w:themeColor="background1" w:themeShade="BF"/>
              <w:right w:val="nil"/>
            </w:tcBorders>
          </w:tcPr>
          <w:p w:rsidR="00967E1A" w:rsidRDefault="00967E1A" w:rsidP="00A1418D">
            <w:pPr>
              <w:pStyle w:val="ProductList-Offering2"/>
            </w:pPr>
            <w:bookmarkStart w:id="849" w:name="_Toc379797276"/>
            <w:bookmarkStart w:id="850" w:name="_Toc380513301"/>
            <w:bookmarkStart w:id="851" w:name="_Toc380655349"/>
            <w:bookmarkStart w:id="852" w:name="_Toc383678781"/>
            <w:r>
              <w:t>CAL per Windows MultiPoint Server 2012 (Dispositivo e Utente)</w:t>
            </w:r>
            <w:bookmarkEnd w:id="849"/>
            <w:bookmarkEnd w:id="850"/>
            <w:bookmarkEnd w:id="851"/>
            <w:bookmarkEnd w:id="852"/>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7E1A" w:rsidRDefault="00967E1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67E1A" w:rsidRDefault="00967E1A" w:rsidP="00C05A53">
            <w:pPr>
              <w:pStyle w:val="ProductList-OfferingBody"/>
              <w:ind w:left="-113"/>
              <w:jc w:val="center"/>
            </w:pPr>
            <w:r>
              <w:t>1</w:t>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5" w:type="dxa"/>
            <w:shd w:val="clear" w:color="auto" w:fill="BFBFBF" w:themeFill="background1" w:themeFillShade="BF"/>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r>
      <w:tr w:rsidR="00967E1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967E1A" w:rsidRPr="002561DE" w:rsidRDefault="00967E1A" w:rsidP="00890170">
            <w:pPr>
              <w:pStyle w:val="ProductList-Offering2"/>
              <w:rPr>
                <w:lang w:val="it-IT"/>
              </w:rPr>
            </w:pPr>
            <w:bookmarkStart w:id="853" w:name="_Toc379797277"/>
            <w:bookmarkStart w:id="854" w:name="_Toc380513302"/>
            <w:bookmarkStart w:id="855" w:name="_Toc380655350"/>
            <w:bookmarkStart w:id="856" w:name="_Toc383678782"/>
            <w:r w:rsidRPr="002561DE">
              <w:rPr>
                <w:lang w:val="it-IT"/>
              </w:rPr>
              <w:t>CAL per Windows MultiPoint Server 2012</w:t>
            </w:r>
            <w:r>
              <w:fldChar w:fldCharType="begin"/>
            </w:r>
            <w:r w:rsidRPr="002561DE">
              <w:rPr>
                <w:lang w:val="it-IT"/>
              </w:rPr>
              <w:instrText>XE "CAL per Windows MultiPoint Server 2012"</w:instrText>
            </w:r>
            <w:r>
              <w:fldChar w:fldCharType="end"/>
            </w:r>
            <w:r w:rsidRPr="002561DE">
              <w:rPr>
                <w:lang w:val="it-IT"/>
              </w:rPr>
              <w:t xml:space="preserve"> con CAL per Windows Server 2012</w:t>
            </w:r>
            <w:r>
              <w:fldChar w:fldCharType="begin"/>
            </w:r>
            <w:r w:rsidRPr="002561DE">
              <w:rPr>
                <w:lang w:val="it-IT"/>
              </w:rPr>
              <w:instrText>XE "CAL per Windows MultiPoint Server 2012 con CAL per Windows Server 2012"</w:instrText>
            </w:r>
            <w:r>
              <w:fldChar w:fldCharType="end"/>
            </w:r>
            <w:r w:rsidRPr="002561DE">
              <w:rPr>
                <w:lang w:val="it-IT"/>
              </w:rPr>
              <w:t xml:space="preserve"> (Dispositivo e Utente)</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7E1A" w:rsidRDefault="00967E1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67E1A" w:rsidRDefault="00967E1A" w:rsidP="00C05A53">
            <w:pPr>
              <w:pStyle w:val="ProductList-OfferingBody"/>
              <w:ind w:left="-113"/>
              <w:jc w:val="center"/>
            </w:pPr>
            <w:r>
              <w:t>1</w:t>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5" w:type="dxa"/>
            <w:shd w:val="clear" w:color="auto" w:fill="BFBFBF" w:themeFill="background1" w:themeFillShade="BF"/>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r>
      <w:tr w:rsidR="00967E1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967E1A" w:rsidRDefault="00967E1A" w:rsidP="00A1418D">
            <w:pPr>
              <w:pStyle w:val="ProductList-Offering2"/>
            </w:pPr>
            <w:bookmarkStart w:id="857" w:name="_Toc379797278"/>
            <w:bookmarkStart w:id="858" w:name="_Toc380513303"/>
            <w:bookmarkStart w:id="859" w:name="_Toc380655351"/>
            <w:bookmarkStart w:id="860" w:name="_Toc383678783"/>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7E1A" w:rsidRDefault="00967E1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67E1A" w:rsidRDefault="00967E1A" w:rsidP="00C05A53">
            <w:pPr>
              <w:pStyle w:val="ProductList-OfferingBody"/>
              <w:ind w:left="-113"/>
              <w:jc w:val="center"/>
            </w:pPr>
            <w:r>
              <w:t>10</w:t>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5" w:type="dxa"/>
            <w:shd w:val="clear" w:color="auto" w:fill="BFBFBF" w:themeFill="background1" w:themeFillShade="BF"/>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r>
      <w:tr w:rsidR="00967E1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967E1A" w:rsidRDefault="00967E1A" w:rsidP="00890170">
            <w:pPr>
              <w:pStyle w:val="ProductList-Offering2"/>
            </w:pPr>
            <w:bookmarkStart w:id="861" w:name="_Toc379797279"/>
            <w:bookmarkStart w:id="862" w:name="_Toc380513304"/>
            <w:bookmarkStart w:id="863" w:name="_Toc380655352"/>
            <w:bookmarkStart w:id="864" w:name="_Toc383678784"/>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(Dispositivo e Utente)</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7E1A" w:rsidRDefault="00967E1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7E1A" w:rsidRDefault="00967E1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67E1A" w:rsidRDefault="00967E1A" w:rsidP="00C05A53">
            <w:pPr>
              <w:pStyle w:val="ProductList-OfferingBody"/>
              <w:ind w:left="-113"/>
              <w:jc w:val="center"/>
            </w:pPr>
            <w:r>
              <w:t>25</w:t>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967E1A" w:rsidRDefault="00967E1A" w:rsidP="00501CBA">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Pr="00D95861" w:rsidRDefault="00D95861" w:rsidP="00C05A53">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r>
      <w:tr w:rsidR="00D95861"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D95861" w:rsidRDefault="00D95861" w:rsidP="00890170">
            <w:pPr>
              <w:pStyle w:val="ProductList-Offering2"/>
            </w:pPr>
            <w:bookmarkStart w:id="865" w:name="_Toc379797280"/>
            <w:bookmarkStart w:id="866" w:name="_Toc380513305"/>
            <w:bookmarkStart w:id="867" w:name="_Toc380655353"/>
            <w:bookmarkStart w:id="868" w:name="_Toc383678785"/>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5861" w:rsidRDefault="00D9586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5861" w:rsidRDefault="00D9586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5861" w:rsidRDefault="00D9586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5861" w:rsidRDefault="00D9586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5861" w:rsidRDefault="00D95861" w:rsidP="00C05A53">
            <w:pPr>
              <w:pStyle w:val="ProductList-OfferingBody"/>
              <w:ind w:left="-113"/>
              <w:jc w:val="center"/>
            </w:pPr>
            <w:r>
              <w:t>25</w:t>
            </w:r>
          </w:p>
        </w:tc>
        <w:tc>
          <w:tcPr>
            <w:tcW w:w="596" w:type="dxa"/>
            <w:shd w:val="clear" w:color="auto" w:fill="BFBFBF" w:themeFill="background1" w:themeFillShade="BF"/>
            <w:vAlign w:val="center"/>
          </w:tcPr>
          <w:p w:rsidR="00D95861" w:rsidRDefault="00D95861" w:rsidP="00C05A53">
            <w:pPr>
              <w:pStyle w:val="ProductList-OfferingBody"/>
              <w:ind w:left="-113"/>
              <w:jc w:val="center"/>
            </w:pPr>
          </w:p>
        </w:tc>
        <w:tc>
          <w:tcPr>
            <w:tcW w:w="595" w:type="dxa"/>
            <w:shd w:val="clear" w:color="auto" w:fill="70AD47" w:themeFill="accent6"/>
            <w:vAlign w:val="center"/>
          </w:tcPr>
          <w:p w:rsidR="00D95861" w:rsidRDefault="00D95861"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D95861" w:rsidRDefault="00D95861" w:rsidP="00C05A53">
            <w:pPr>
              <w:pStyle w:val="ProductList-OfferingBody"/>
              <w:ind w:left="-113"/>
              <w:jc w:val="center"/>
            </w:pPr>
          </w:p>
        </w:tc>
        <w:tc>
          <w:tcPr>
            <w:tcW w:w="595" w:type="dxa"/>
            <w:shd w:val="clear" w:color="auto" w:fill="70AD47" w:themeFill="accent6"/>
            <w:vAlign w:val="center"/>
          </w:tcPr>
          <w:p w:rsidR="00D95861" w:rsidRDefault="00D95861" w:rsidP="00C05A53">
            <w:pPr>
              <w:pStyle w:val="ProductList-OfferingBody"/>
              <w:ind w:left="-113"/>
              <w:jc w:val="center"/>
            </w:pPr>
          </w:p>
        </w:tc>
        <w:tc>
          <w:tcPr>
            <w:tcW w:w="595" w:type="dxa"/>
            <w:shd w:val="clear" w:color="auto" w:fill="70AD47" w:themeFill="accent6"/>
            <w:vAlign w:val="center"/>
          </w:tcPr>
          <w:p w:rsidR="00D95861" w:rsidRPr="00D95861" w:rsidRDefault="00D95861" w:rsidP="00810700">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BFBFBF" w:themeFill="background1" w:themeFillShade="BF"/>
            <w:vAlign w:val="center"/>
          </w:tcPr>
          <w:p w:rsidR="00D95861" w:rsidRDefault="00D95861" w:rsidP="00C05A53">
            <w:pPr>
              <w:pStyle w:val="ProductList-OfferingBody"/>
              <w:ind w:left="-113"/>
              <w:jc w:val="center"/>
            </w:pPr>
          </w:p>
        </w:tc>
        <w:tc>
          <w:tcPr>
            <w:tcW w:w="595" w:type="dxa"/>
            <w:shd w:val="clear" w:color="auto" w:fill="70AD47" w:themeFill="accent6"/>
            <w:vAlign w:val="center"/>
          </w:tcPr>
          <w:p w:rsidR="00D95861" w:rsidRDefault="00D95861" w:rsidP="00C05A53">
            <w:pPr>
              <w:pStyle w:val="ProductList-OfferingBody"/>
              <w:ind w:left="-113"/>
              <w:jc w:val="center"/>
            </w:pPr>
          </w:p>
        </w:tc>
        <w:tc>
          <w:tcPr>
            <w:tcW w:w="596" w:type="dxa"/>
            <w:shd w:val="clear" w:color="auto" w:fill="BFBFBF" w:themeFill="background1" w:themeFillShade="BF"/>
            <w:vAlign w:val="center"/>
          </w:tcPr>
          <w:p w:rsidR="00D95861" w:rsidRDefault="00D95861" w:rsidP="00C05A53">
            <w:pPr>
              <w:pStyle w:val="ProductList-OfferingBody"/>
              <w:ind w:left="-113"/>
              <w:jc w:val="center"/>
            </w:pPr>
          </w:p>
        </w:tc>
      </w:tr>
      <w:tr w:rsidR="00967E1A" w:rsidTr="00501CBA">
        <w:tc>
          <w:tcPr>
            <w:tcW w:w="3060" w:type="dxa"/>
            <w:tcBorders>
              <w:top w:val="dashSmallGap" w:sz="4" w:space="0" w:color="BFBFBF" w:themeColor="background1" w:themeShade="BF"/>
              <w:left w:val="nil"/>
              <w:bottom w:val="nil"/>
              <w:right w:val="nil"/>
            </w:tcBorders>
          </w:tcPr>
          <w:p w:rsidR="00967E1A" w:rsidRDefault="00967E1A" w:rsidP="00A1418D">
            <w:pPr>
              <w:pStyle w:val="ProductList-Offering2"/>
            </w:pPr>
            <w:bookmarkStart w:id="869" w:name="_Toc379797281"/>
            <w:bookmarkStart w:id="870" w:name="_Toc380513306"/>
            <w:bookmarkStart w:id="871" w:name="_Toc380655354"/>
            <w:bookmarkStart w:id="872" w:name="_Toc383678786"/>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67E1A" w:rsidRDefault="00967E1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967E1A" w:rsidRDefault="00967E1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67E1A" w:rsidRDefault="00967E1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67E1A" w:rsidRDefault="00967E1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67E1A" w:rsidRDefault="00967E1A" w:rsidP="00C05A53">
            <w:pPr>
              <w:pStyle w:val="ProductList-OfferingBody"/>
              <w:ind w:left="-113"/>
              <w:jc w:val="center"/>
            </w:pPr>
            <w:r>
              <w:t>5</w:t>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5" w:type="dxa"/>
            <w:shd w:val="clear" w:color="auto" w:fill="BFBFBF" w:themeFill="background1" w:themeFillShade="BF"/>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c>
          <w:tcPr>
            <w:tcW w:w="595" w:type="dxa"/>
            <w:shd w:val="clear" w:color="auto" w:fill="70AD47" w:themeFill="accent6"/>
            <w:vAlign w:val="center"/>
          </w:tcPr>
          <w:p w:rsidR="00967E1A" w:rsidRDefault="00967E1A" w:rsidP="00C05A53">
            <w:pPr>
              <w:pStyle w:val="ProductList-OfferingBody"/>
              <w:ind w:left="-113"/>
              <w:jc w:val="center"/>
            </w:pPr>
          </w:p>
        </w:tc>
        <w:tc>
          <w:tcPr>
            <w:tcW w:w="596" w:type="dxa"/>
            <w:shd w:val="clear" w:color="auto" w:fill="BFBFBF" w:themeFill="background1" w:themeFillShade="BF"/>
            <w:vAlign w:val="center"/>
          </w:tcPr>
          <w:p w:rsidR="00967E1A" w:rsidRDefault="00967E1A"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260"/>
        <w:gridCol w:w="3597"/>
      </w:tblGrid>
      <w:tr w:rsidR="00501CBA" w:rsidTr="00494A16">
        <w:tc>
          <w:tcPr>
            <w:tcW w:w="3933" w:type="dxa"/>
          </w:tcPr>
          <w:p w:rsidR="00501CBA" w:rsidRDefault="00501CBA" w:rsidP="00501CBA">
            <w:pPr>
              <w:pStyle w:val="ProductList-Body"/>
              <w:spacing w:before="20" w:after="20"/>
            </w:pPr>
            <w:r>
              <w:t xml:space="preserve">Versione Precedente: </w:t>
            </w:r>
            <w:r>
              <w:rPr>
                <w:b/>
              </w:rPr>
              <w:t xml:space="preserve">Windows MultiPoint Server </w:t>
            </w:r>
          </w:p>
        </w:tc>
        <w:tc>
          <w:tcPr>
            <w:tcW w:w="3260" w:type="dxa"/>
          </w:tcPr>
          <w:p w:rsidR="00501CBA" w:rsidRDefault="00501CBA" w:rsidP="00501CBA">
            <w:pPr>
              <w:pStyle w:val="ProductList-Body"/>
              <w:spacing w:before="20" w:after="20"/>
            </w:pPr>
            <w:r>
              <w:t xml:space="preserve">Pool di Prodotti: </w:t>
            </w:r>
            <w:r>
              <w:rPr>
                <w:b/>
              </w:rPr>
              <w:t>Server</w:t>
            </w:r>
          </w:p>
        </w:tc>
        <w:tc>
          <w:tcPr>
            <w:tcW w:w="3597" w:type="dxa"/>
          </w:tcPr>
          <w:p w:rsidR="00501CBA" w:rsidRDefault="00501CBA" w:rsidP="00501CBA">
            <w:pPr>
              <w:pStyle w:val="ProductList-Body"/>
              <w:spacing w:before="20" w:after="20"/>
            </w:pPr>
          </w:p>
        </w:tc>
      </w:tr>
      <w:tr w:rsidR="00501CBA" w:rsidRPr="00305A09" w:rsidTr="00494A16">
        <w:tc>
          <w:tcPr>
            <w:tcW w:w="3933" w:type="dxa"/>
          </w:tcPr>
          <w:p w:rsidR="00501CBA" w:rsidRDefault="00501CBA" w:rsidP="00BC7AF7">
            <w:pPr>
              <w:pStyle w:val="ProductList-Body"/>
              <w:spacing w:before="20" w:after="20"/>
              <w:ind w:left="162"/>
            </w:pPr>
            <w:r>
              <w:rPr>
                <w:b/>
              </w:rPr>
              <w:t>2011</w:t>
            </w:r>
            <w:r>
              <w:t xml:space="preserve"> (3/11)</w:t>
            </w:r>
          </w:p>
        </w:tc>
        <w:tc>
          <w:tcPr>
            <w:tcW w:w="3260" w:type="dxa"/>
          </w:tcPr>
          <w:p w:rsidR="00501CBA" w:rsidRPr="002561DE" w:rsidRDefault="001A15B4" w:rsidP="00501CBA">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501CBA" w:rsidRPr="002561DE" w:rsidRDefault="00501CBA" w:rsidP="00501CBA">
            <w:pPr>
              <w:pStyle w:val="ProductList-Body"/>
              <w:spacing w:before="20" w:after="20"/>
              <w:rPr>
                <w:lang w:val="it-IT"/>
              </w:rPr>
            </w:pPr>
          </w:p>
        </w:tc>
      </w:tr>
    </w:tbl>
    <w:bookmarkStart w:id="873" w:name="_Toc378147652"/>
    <w:bookmarkStart w:id="874" w:name="_Toc378151554"/>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13DF8" w:rsidRPr="002561DE" w:rsidRDefault="009708AE" w:rsidP="00B26BEF">
      <w:pPr>
        <w:pStyle w:val="ProductList-Offering2Heading"/>
        <w:outlineLvl w:val="2"/>
        <w:rPr>
          <w:lang w:val="it-IT"/>
        </w:rPr>
      </w:pPr>
      <w:r w:rsidRPr="002561DE">
        <w:rPr>
          <w:lang w:val="it-IT"/>
        </w:rPr>
        <w:tab/>
      </w:r>
      <w:bookmarkStart w:id="875" w:name="_Toc379797282"/>
      <w:bookmarkStart w:id="876" w:name="_Toc380513307"/>
      <w:bookmarkStart w:id="877" w:name="_Toc380655355"/>
      <w:bookmarkStart w:id="878" w:name="_Toc383678787"/>
      <w:r w:rsidRPr="002561DE">
        <w:rPr>
          <w:lang w:val="it-IT"/>
        </w:rP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760240" w:rsidTr="00765EA8">
        <w:tc>
          <w:tcPr>
            <w:tcW w:w="3060" w:type="dxa"/>
            <w:tcBorders>
              <w:top w:val="nil"/>
              <w:left w:val="nil"/>
              <w:bottom w:val="dashSmallGap" w:sz="4" w:space="0" w:color="BFBFBF" w:themeColor="background1" w:themeShade="BF"/>
              <w:right w:val="nil"/>
            </w:tcBorders>
          </w:tcPr>
          <w:p w:rsidR="00760240" w:rsidRDefault="00760240" w:rsidP="00A1418D">
            <w:pPr>
              <w:pStyle w:val="ProductList-Offering2"/>
            </w:pPr>
            <w:bookmarkStart w:id="879" w:name="_Toc379797283"/>
            <w:bookmarkStart w:id="880" w:name="_Toc380513308"/>
            <w:bookmarkStart w:id="881" w:name="_Toc380655356"/>
            <w:bookmarkStart w:id="882" w:name="_Toc383678788"/>
            <w:r>
              <w:t>CAL per Windows Server 2012 Active Directory Rights Management Services (Dispositivo e Utente)</w:t>
            </w:r>
            <w:bookmarkEnd w:id="879"/>
            <w:bookmarkEnd w:id="880"/>
            <w:bookmarkEnd w:id="881"/>
            <w:bookmarkEnd w:id="882"/>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125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760240" w:rsidRPr="00760240" w:rsidRDefault="00760240" w:rsidP="002561DE">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760240" w:rsidTr="00A9432E">
        <w:tc>
          <w:tcPr>
            <w:tcW w:w="3060" w:type="dxa"/>
            <w:tcBorders>
              <w:top w:val="nil"/>
              <w:left w:val="nil"/>
              <w:bottom w:val="dashSmallGap" w:sz="4" w:space="0" w:color="BFBFBF" w:themeColor="background1" w:themeShade="BF"/>
              <w:right w:val="nil"/>
            </w:tcBorders>
          </w:tcPr>
          <w:p w:rsidR="00760240" w:rsidRDefault="00760240" w:rsidP="00890170">
            <w:pPr>
              <w:pStyle w:val="ProductList-Offering2"/>
            </w:pPr>
            <w:bookmarkStart w:id="883" w:name="_Toc379797284"/>
            <w:bookmarkStart w:id="884" w:name="_Toc380513309"/>
            <w:bookmarkStart w:id="885" w:name="_Toc380655357"/>
            <w:bookmarkStart w:id="886" w:name="_Toc383678789"/>
            <w:r>
              <w:t>CAL per Windows Server 2012 (Dispositivo e Utente)</w:t>
            </w:r>
            <w:bookmarkEnd w:id="883"/>
            <w:bookmarkEnd w:id="884"/>
            <w:bookmarkEnd w:id="885"/>
            <w:bookmarkEnd w:id="886"/>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1</w:t>
            </w:r>
          </w:p>
        </w:tc>
        <w:tc>
          <w:tcPr>
            <w:tcW w:w="596" w:type="dxa"/>
            <w:shd w:val="clear" w:color="auto" w:fill="70AD47" w:themeFill="accent6"/>
            <w:vAlign w:val="center"/>
          </w:tcPr>
          <w:p w:rsidR="00760240" w:rsidRPr="00760240" w:rsidRDefault="00760240" w:rsidP="00C05A53">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595" w:type="dxa"/>
            <w:shd w:val="clear" w:color="auto" w:fill="70AD47" w:themeFill="accent6"/>
            <w:vAlign w:val="center"/>
          </w:tcPr>
          <w:p w:rsidR="00760240" w:rsidRPr="00760240" w:rsidRDefault="00760240" w:rsidP="00810700">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BFBFBF" w:themeFill="background1" w:themeFillShade="BF"/>
            <w:vAlign w:val="center"/>
          </w:tcPr>
          <w:p w:rsidR="00760240" w:rsidRDefault="00760240" w:rsidP="00C05A53">
            <w:pPr>
              <w:pStyle w:val="ProductList-OfferingBody"/>
              <w:ind w:left="-113"/>
              <w:jc w:val="center"/>
            </w:pPr>
          </w:p>
        </w:tc>
      </w:tr>
      <w:tr w:rsidR="00760240" w:rsidTr="00765EA8">
        <w:tc>
          <w:tcPr>
            <w:tcW w:w="3060" w:type="dxa"/>
            <w:tcBorders>
              <w:top w:val="nil"/>
              <w:left w:val="nil"/>
              <w:bottom w:val="dashSmallGap" w:sz="4" w:space="0" w:color="BFBFBF" w:themeColor="background1" w:themeShade="BF"/>
              <w:right w:val="nil"/>
            </w:tcBorders>
          </w:tcPr>
          <w:p w:rsidR="00760240" w:rsidRPr="002561DE" w:rsidRDefault="00760240" w:rsidP="00A1418D">
            <w:pPr>
              <w:pStyle w:val="ProductList-Offering2"/>
              <w:rPr>
                <w:lang w:val="it-IT"/>
              </w:rPr>
            </w:pPr>
            <w:bookmarkStart w:id="887" w:name="_Toc379797285"/>
            <w:bookmarkStart w:id="888" w:name="_Toc380513310"/>
            <w:bookmarkStart w:id="889" w:name="_Toc380655358"/>
            <w:bookmarkStart w:id="890" w:name="_Toc383678790"/>
            <w:r w:rsidRPr="002561DE">
              <w:rPr>
                <w:lang w:val="it-IT"/>
              </w:rPr>
              <w:t>CAL per Servizi Desktop Remoto Windows Server 2012 (Dispositivo e Utente)</w:t>
            </w:r>
            <w:bookmarkEnd w:id="887"/>
            <w:bookmarkEnd w:id="888"/>
            <w:bookmarkEnd w:id="889"/>
            <w:bookmarkEnd w:id="890"/>
            <w:r>
              <w:fldChar w:fldCharType="begin"/>
            </w:r>
            <w:r w:rsidRPr="002561DE">
              <w:rPr>
                <w:lang w:val="it-IT"/>
              </w:rP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1</w:t>
            </w:r>
          </w:p>
        </w:tc>
        <w:tc>
          <w:tcPr>
            <w:tcW w:w="596" w:type="dxa"/>
            <w:shd w:val="clear" w:color="auto" w:fill="70AD47" w:themeFill="accent6"/>
            <w:vAlign w:val="center"/>
          </w:tcPr>
          <w:p w:rsidR="00760240" w:rsidRDefault="00760240" w:rsidP="002561D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595" w:type="dxa"/>
            <w:shd w:val="clear" w:color="auto" w:fill="70AD47" w:themeFill="accent6"/>
            <w:vAlign w:val="center"/>
          </w:tcPr>
          <w:p w:rsidR="00760240" w:rsidRPr="00760240" w:rsidRDefault="00760240" w:rsidP="00810700">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760240" w:rsidTr="00765EA8">
        <w:tc>
          <w:tcPr>
            <w:tcW w:w="3060" w:type="dxa"/>
            <w:tcBorders>
              <w:top w:val="nil"/>
              <w:left w:val="nil"/>
              <w:bottom w:val="dashSmallGap" w:sz="4" w:space="0" w:color="BFBFBF" w:themeColor="background1" w:themeShade="BF"/>
              <w:right w:val="nil"/>
            </w:tcBorders>
          </w:tcPr>
          <w:p w:rsidR="00760240" w:rsidRDefault="00760240" w:rsidP="00A1418D">
            <w:pPr>
              <w:pStyle w:val="ProductList-Offering2"/>
            </w:pPr>
            <w:bookmarkStart w:id="891" w:name="_Toc379797286"/>
            <w:bookmarkStart w:id="892" w:name="_Toc380513311"/>
            <w:bookmarkStart w:id="893" w:name="_Toc380655359"/>
            <w:bookmarkStart w:id="894" w:name="_Toc383678791"/>
            <w:r>
              <w:t>External Connector per Servizi Desktop Remoto Windows Server 2012</w:t>
            </w:r>
            <w:bookmarkEnd w:id="891"/>
            <w:bookmarkEnd w:id="892"/>
            <w:bookmarkEnd w:id="893"/>
            <w:bookmarkEnd w:id="894"/>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75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Pr="00D95861" w:rsidRDefault="00760240" w:rsidP="00810700">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760240" w:rsidTr="00765EA8">
        <w:tc>
          <w:tcPr>
            <w:tcW w:w="3060" w:type="dxa"/>
            <w:tcBorders>
              <w:top w:val="nil"/>
              <w:left w:val="nil"/>
              <w:bottom w:val="dashSmallGap" w:sz="4" w:space="0" w:color="BFBFBF" w:themeColor="background1" w:themeShade="BF"/>
              <w:right w:val="nil"/>
            </w:tcBorders>
          </w:tcPr>
          <w:p w:rsidR="00760240" w:rsidRDefault="00760240" w:rsidP="00A1418D">
            <w:pPr>
              <w:pStyle w:val="ProductList-Offering2"/>
            </w:pPr>
            <w:bookmarkStart w:id="895" w:name="_Toc379797287"/>
            <w:bookmarkStart w:id="896" w:name="_Toc380513312"/>
            <w:bookmarkStart w:id="897" w:name="_Toc380655360"/>
            <w:bookmarkStart w:id="898" w:name="_Toc383678792"/>
            <w:r>
              <w:t>Windows Server 2012 R2 Datacenter</w:t>
            </w:r>
            <w:bookmarkEnd w:id="895"/>
            <w:bookmarkEnd w:id="896"/>
            <w:bookmarkEnd w:id="897"/>
            <w:bookmarkEnd w:id="89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50</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Pr="00D95861" w:rsidRDefault="00760240" w:rsidP="00810700">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Pr="00760240" w:rsidRDefault="00760240" w:rsidP="00760240">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760240" w:rsidTr="003632D9">
        <w:tc>
          <w:tcPr>
            <w:tcW w:w="3060" w:type="dxa"/>
            <w:tcBorders>
              <w:top w:val="nil"/>
              <w:left w:val="nil"/>
              <w:bottom w:val="dashSmallGap" w:sz="4" w:space="0" w:color="BFBFBF" w:themeColor="background1" w:themeShade="BF"/>
              <w:right w:val="nil"/>
            </w:tcBorders>
          </w:tcPr>
          <w:p w:rsidR="00760240" w:rsidRDefault="00760240" w:rsidP="00A1418D">
            <w:pPr>
              <w:pStyle w:val="ProductList-Offering2"/>
            </w:pPr>
            <w:bookmarkStart w:id="899" w:name="_Toc379797288"/>
            <w:bookmarkStart w:id="900" w:name="_Toc380513313"/>
            <w:bookmarkStart w:id="901" w:name="_Toc380655361"/>
            <w:bookmarkStart w:id="902" w:name="_Toc383678793"/>
            <w:r>
              <w:t>Windows Server 2012 R2 Essentials</w:t>
            </w:r>
            <w:bookmarkEnd w:id="899"/>
            <w:bookmarkEnd w:id="900"/>
            <w:bookmarkEnd w:id="901"/>
            <w:bookmarkEnd w:id="90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760240" w:rsidRDefault="00760240" w:rsidP="00C05A53">
            <w:pPr>
              <w:pStyle w:val="ProductList-OfferingBody"/>
              <w:ind w:left="-113"/>
              <w:jc w:val="center"/>
            </w:pPr>
          </w:p>
        </w:tc>
        <w:tc>
          <w:tcPr>
            <w:tcW w:w="596" w:type="dxa"/>
            <w:shd w:val="clear" w:color="auto" w:fill="BFBFBF" w:themeFill="background1" w:themeFillShade="BF"/>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BFBFBF" w:themeFill="background1" w:themeFillShade="BF"/>
            <w:vAlign w:val="center"/>
          </w:tcPr>
          <w:p w:rsidR="00760240" w:rsidRDefault="00760240" w:rsidP="00C05A53">
            <w:pPr>
              <w:pStyle w:val="ProductList-OfferingBody"/>
              <w:ind w:left="-113"/>
              <w:jc w:val="center"/>
            </w:pPr>
          </w:p>
        </w:tc>
      </w:tr>
      <w:tr w:rsidR="00760240" w:rsidTr="00A9432E">
        <w:tc>
          <w:tcPr>
            <w:tcW w:w="3060" w:type="dxa"/>
            <w:tcBorders>
              <w:top w:val="nil"/>
              <w:left w:val="nil"/>
              <w:bottom w:val="dashSmallGap" w:sz="4" w:space="0" w:color="BFBFBF" w:themeColor="background1" w:themeShade="BF"/>
              <w:right w:val="nil"/>
            </w:tcBorders>
          </w:tcPr>
          <w:p w:rsidR="00760240" w:rsidRDefault="00760240" w:rsidP="00A1418D">
            <w:pPr>
              <w:pStyle w:val="ProductList-Offering2"/>
            </w:pPr>
            <w:bookmarkStart w:id="903" w:name="_Toc379797289"/>
            <w:bookmarkStart w:id="904" w:name="_Toc380513314"/>
            <w:bookmarkStart w:id="905" w:name="_Toc380655362"/>
            <w:bookmarkStart w:id="906" w:name="_Toc383678794"/>
            <w:r>
              <w:t>Windows Server 2012 R2 Standard</w:t>
            </w:r>
            <w:bookmarkEnd w:id="903"/>
            <w:bookmarkEnd w:id="904"/>
            <w:bookmarkEnd w:id="905"/>
            <w:bookmarkEnd w:id="90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15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Pr="00760240" w:rsidRDefault="00760240" w:rsidP="00810700">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760240" w:rsidTr="00765EA8">
        <w:tc>
          <w:tcPr>
            <w:tcW w:w="3060" w:type="dxa"/>
            <w:tcBorders>
              <w:top w:val="dashSmallGap" w:sz="4" w:space="0" w:color="BFBFBF" w:themeColor="background1" w:themeShade="BF"/>
              <w:left w:val="nil"/>
              <w:bottom w:val="dashSmallGap" w:sz="4" w:space="0" w:color="BFBFBF" w:themeColor="background1" w:themeShade="BF"/>
              <w:right w:val="nil"/>
            </w:tcBorders>
          </w:tcPr>
          <w:p w:rsidR="00760240" w:rsidRDefault="00760240" w:rsidP="00A1418D">
            <w:pPr>
              <w:pStyle w:val="ProductList-Offering2"/>
            </w:pPr>
            <w:bookmarkStart w:id="907" w:name="_Toc379797290"/>
            <w:bookmarkStart w:id="908" w:name="_Toc380513315"/>
            <w:bookmarkStart w:id="909" w:name="_Toc380655363"/>
            <w:bookmarkStart w:id="910" w:name="_Toc383678795"/>
            <w:r>
              <w:t xml:space="preserve">External Connector per Windows Server 2012 Active Directory Rights Management </w:t>
            </w:r>
            <w:r w:rsidR="00850A5C">
              <w:br/>
            </w:r>
            <w:r>
              <w:t>Services</w:t>
            </w:r>
            <w:bookmarkEnd w:id="907"/>
            <w:bookmarkEnd w:id="908"/>
            <w:bookmarkEnd w:id="909"/>
            <w:bookmarkEnd w:id="910"/>
            <w:r>
              <w:fldChar w:fldCharType="begin"/>
            </w:r>
            <w: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0240" w:rsidRDefault="00760240"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0240" w:rsidRDefault="0076024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0240" w:rsidRDefault="0076024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125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5" w:type="dxa"/>
            <w:shd w:val="clear" w:color="auto" w:fill="70AD47" w:themeFill="accent6"/>
            <w:vAlign w:val="center"/>
          </w:tcPr>
          <w:p w:rsidR="00760240" w:rsidRPr="00760240" w:rsidRDefault="00760240" w:rsidP="00810700">
            <w:pPr>
              <w:pStyle w:val="ProductList-OfferingBody"/>
              <w:ind w:left="-113"/>
              <w:jc w:val="center"/>
              <w:rPr>
                <w:bCs/>
              </w:rPr>
            </w:pPr>
            <w:r w:rsidRPr="00760240">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760240">
              <w:rPr>
                <w:bCs/>
              </w:rPr>
              <w:fldChar w:fldCharType="separate"/>
            </w:r>
            <w:r w:rsidRPr="00850A5C">
              <w:rPr>
                <w:bCs/>
              </w:rPr>
              <w:t xml:space="preserve"> </w:t>
            </w:r>
            <w:r w:rsidRPr="00760240">
              <w:rPr>
                <w:bCs/>
                <w:lang w:val="it-IT"/>
              </w:rPr>
              <w:t>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Pr="00D95861" w:rsidRDefault="00760240" w:rsidP="00810700">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760240" w:rsidTr="00A9432E">
        <w:tc>
          <w:tcPr>
            <w:tcW w:w="3060" w:type="dxa"/>
            <w:tcBorders>
              <w:top w:val="dashSmallGap" w:sz="4" w:space="0" w:color="BFBFBF" w:themeColor="background1" w:themeShade="BF"/>
              <w:left w:val="nil"/>
              <w:bottom w:val="nil"/>
              <w:right w:val="nil"/>
            </w:tcBorders>
          </w:tcPr>
          <w:p w:rsidR="00760240" w:rsidRDefault="00760240" w:rsidP="00A1418D">
            <w:pPr>
              <w:pStyle w:val="ProductList-Offering2"/>
            </w:pPr>
            <w:bookmarkStart w:id="911" w:name="_Toc379797291"/>
            <w:bookmarkStart w:id="912" w:name="_Toc380513316"/>
            <w:bookmarkStart w:id="913" w:name="_Toc380655364"/>
            <w:bookmarkStart w:id="914" w:name="_Toc383678796"/>
            <w:r>
              <w:t xml:space="preserve">External Connector per Windows </w:t>
            </w:r>
            <w:r w:rsidR="00850A5C">
              <w:br/>
            </w:r>
            <w:r>
              <w:t>Server 2012</w:t>
            </w:r>
            <w:bookmarkEnd w:id="911"/>
            <w:bookmarkEnd w:id="912"/>
            <w:bookmarkEnd w:id="913"/>
            <w:bookmarkEnd w:id="914"/>
            <w:r>
              <w:fldChar w:fldCharType="begin"/>
            </w:r>
            <w: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760240" w:rsidRDefault="0076024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760240" w:rsidRDefault="0076024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60240" w:rsidRDefault="0076024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0240" w:rsidRDefault="0076024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60240" w:rsidRDefault="00760240" w:rsidP="00C05A53">
            <w:pPr>
              <w:pStyle w:val="ProductList-OfferingBody"/>
              <w:ind w:left="-113"/>
              <w:jc w:val="center"/>
            </w:pPr>
            <w:r>
              <w:t>25</w:t>
            </w: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5"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Default="00760240" w:rsidP="00C05A53">
            <w:pPr>
              <w:pStyle w:val="ProductList-OfferingBody"/>
              <w:ind w:left="-113"/>
              <w:jc w:val="center"/>
            </w:pPr>
          </w:p>
        </w:tc>
        <w:tc>
          <w:tcPr>
            <w:tcW w:w="595" w:type="dxa"/>
            <w:shd w:val="clear" w:color="auto" w:fill="70AD47" w:themeFill="accent6"/>
            <w:vAlign w:val="center"/>
          </w:tcPr>
          <w:p w:rsidR="00760240" w:rsidRPr="00D95861" w:rsidRDefault="00760240" w:rsidP="00810700">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596" w:type="dxa"/>
            <w:shd w:val="clear" w:color="auto" w:fill="70AD47" w:themeFill="accent6"/>
            <w:vAlign w:val="center"/>
          </w:tcPr>
          <w:p w:rsidR="00760240" w:rsidRDefault="00760240" w:rsidP="00810700">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BFBFBF" w:themeFill="background1" w:themeFillShade="BF"/>
            <w:vAlign w:val="center"/>
          </w:tcPr>
          <w:p w:rsidR="00760240" w:rsidRDefault="00760240" w:rsidP="00C05A53">
            <w:pPr>
              <w:pStyle w:val="ProductList-OfferingBody"/>
              <w:ind w:left="-113"/>
              <w:jc w:val="center"/>
            </w:pPr>
          </w:p>
        </w:tc>
        <w:tc>
          <w:tcPr>
            <w:tcW w:w="596" w:type="dxa"/>
            <w:shd w:val="clear" w:color="auto" w:fill="70AD47" w:themeFill="accent6"/>
            <w:vAlign w:val="center"/>
          </w:tcPr>
          <w:p w:rsidR="00760240" w:rsidRDefault="00760240" w:rsidP="00810700">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5"/>
        <w:gridCol w:w="3150"/>
        <w:gridCol w:w="2925"/>
      </w:tblGrid>
      <w:tr w:rsidR="00AE12F3" w:rsidRPr="00305A09" w:rsidTr="0074231F">
        <w:tc>
          <w:tcPr>
            <w:tcW w:w="4725" w:type="dxa"/>
          </w:tcPr>
          <w:p w:rsidR="00AE12F3" w:rsidRDefault="00AE12F3" w:rsidP="00AE12F3">
            <w:pPr>
              <w:pStyle w:val="ProductList-Body"/>
              <w:spacing w:before="20" w:after="20"/>
            </w:pPr>
            <w:r>
              <w:t xml:space="preserve">Versione Precedente: </w:t>
            </w:r>
            <w:r>
              <w:rPr>
                <w:b/>
              </w:rPr>
              <w:t>Windows Server 2012</w:t>
            </w:r>
            <w:r>
              <w:t xml:space="preserve"> (8/12)</w:t>
            </w:r>
          </w:p>
          <w:p w:rsidR="00A93B06" w:rsidRDefault="00A93B06" w:rsidP="00AE12F3">
            <w:pPr>
              <w:pStyle w:val="ProductList-Body"/>
              <w:spacing w:before="20" w:after="20"/>
            </w:pPr>
            <w:r>
              <w:rPr>
                <w:b/>
              </w:rPr>
              <w:t>Windows Server</w:t>
            </w:r>
            <w:r w:rsidR="00F46503">
              <w:t xml:space="preserve"> 2008 (3/08</w:t>
            </w:r>
            <w:r>
              <w:t>) per CAL ed External Connector</w:t>
            </w:r>
          </w:p>
        </w:tc>
        <w:tc>
          <w:tcPr>
            <w:tcW w:w="3150" w:type="dxa"/>
          </w:tcPr>
          <w:p w:rsidR="00AE12F3" w:rsidRPr="002561DE" w:rsidRDefault="00AE12F3" w:rsidP="00AE12F3">
            <w:pPr>
              <w:pStyle w:val="ProductList-Body"/>
              <w:spacing w:before="20" w:after="20"/>
              <w:rPr>
                <w:b/>
                <w:lang w:val="it-IT"/>
              </w:rPr>
            </w:pPr>
            <w:r w:rsidRPr="002561DE">
              <w:rPr>
                <w:lang w:val="it-IT"/>
              </w:rPr>
              <w:t xml:space="preserve">Pool di Prodotti: </w:t>
            </w:r>
            <w:r w:rsidRPr="002561DE">
              <w:rPr>
                <w:b/>
                <w:lang w:val="it-IT"/>
              </w:rPr>
              <w:t>Server</w:t>
            </w:r>
          </w:p>
          <w:p w:rsidR="0083500E" w:rsidRPr="002561DE" w:rsidRDefault="001A15B4" w:rsidP="00AE12F3">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2925" w:type="dxa"/>
          </w:tcPr>
          <w:p w:rsidR="00AE12F3" w:rsidRPr="002561DE" w:rsidRDefault="003E1568" w:rsidP="0083545F">
            <w:pPr>
              <w:pStyle w:val="ProductList-Body"/>
              <w:spacing w:before="20" w:after="20"/>
              <w:ind w:left="162" w:hanging="162"/>
              <w:rPr>
                <w:lang w:val="it-IT"/>
              </w:rPr>
            </w:pPr>
            <w:r w:rsidRPr="002561DE">
              <w:rPr>
                <w:lang w:val="it-IT"/>
              </w:rPr>
              <w:t>Esenzione per gli Utenti Qualificati</w:t>
            </w:r>
            <w:r w:rsidR="009942CA">
              <w:fldChar w:fldCharType="begin"/>
            </w:r>
            <w:r w:rsidRPr="002561DE">
              <w:rPr>
                <w:lang w:val="it-IT"/>
              </w:rPr>
              <w:instrText xml:space="preserve"> AutoTextList \sNoStyle\t "Qualified User Exemption"</w:instrText>
            </w:r>
            <w:r w:rsidR="009942CA">
              <w:fldChar w:fldCharType="end"/>
            </w:r>
            <w:r w:rsidRPr="002561DE">
              <w:rPr>
                <w:lang w:val="it-IT"/>
              </w:rPr>
              <w:t xml:space="preserve">: </w:t>
            </w:r>
            <w:r w:rsidRPr="002561DE">
              <w:rPr>
                <w:b/>
                <w:lang w:val="it-IT"/>
              </w:rPr>
              <w:t>External Connector</w:t>
            </w: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9D48DC" w:rsidRPr="002561DE" w:rsidRDefault="009D48DC" w:rsidP="009D48DC">
      <w:pPr>
        <w:pStyle w:val="ProductList-Body"/>
        <w:rPr>
          <w:spacing w:val="-2"/>
          <w:lang w:val="it-IT"/>
        </w:rPr>
      </w:pPr>
      <w:r w:rsidRPr="002561DE">
        <w:rPr>
          <w:spacing w:val="-2"/>
          <w:lang w:val="it-IT"/>
        </w:rPr>
        <w:t>Le società in possesso della copertura SA per i Prodotti qui indicati in data 1° settembre 2012 (tutti tranne le edizioni Small Business Server), 31</w:t>
      </w:r>
      <w:r w:rsidR="00890170" w:rsidRPr="002561DE">
        <w:rPr>
          <w:spacing w:val="-2"/>
          <w:lang w:val="it-IT"/>
        </w:rPr>
        <w:t> </w:t>
      </w:r>
      <w:r w:rsidRPr="002561DE">
        <w:rPr>
          <w:spacing w:val="-2"/>
          <w:lang w:val="it-IT"/>
        </w:rPr>
        <w:t>luglio</w:t>
      </w:r>
      <w:r w:rsidR="00891A42" w:rsidRPr="002561DE">
        <w:rPr>
          <w:spacing w:val="-2"/>
          <w:lang w:val="it-IT"/>
        </w:rPr>
        <w:t> </w:t>
      </w:r>
      <w:r w:rsidRPr="002561DE">
        <w:rPr>
          <w:spacing w:val="-2"/>
          <w:lang w:val="it-IT"/>
        </w:rPr>
        <w:t>2012 (Small Business Server, edizioni Premium e Standard) e 1° novembre 2012 (Small Business Server, edizioni Essentials) potranno essere idonee a eseguire l</w:t>
      </w:r>
      <w:r w:rsidR="000330A5">
        <w:rPr>
          <w:spacing w:val="-2"/>
          <w:lang w:val="it-IT"/>
        </w:rPr>
        <w:t>’</w:t>
      </w:r>
      <w:r w:rsidRPr="002561DE">
        <w:rPr>
          <w:spacing w:val="-2"/>
          <w:lang w:val="it-IT"/>
        </w:rPr>
        <w:t>aggiornamento alla versione 2012 ai sensi di condizioni speciali. Per ulteriori informazioni, le società potranno fare riferimento alla Lista dei Prodotti del mese di ottobre 2013</w:t>
      </w:r>
      <w:r w:rsidRPr="002561DE">
        <w:rPr>
          <w:spacing w:val="-2"/>
          <w:vertAlign w:val="superscript"/>
          <w:lang w:val="it-IT"/>
        </w:rPr>
        <w:t>1</w:t>
      </w:r>
      <w:r w:rsidRPr="002561DE">
        <w:rPr>
          <w:spacing w:val="-2"/>
          <w:lang w:val="it-IT"/>
        </w:rPr>
        <w:t xml:space="preserve"> o del mese di marzo 2014</w:t>
      </w:r>
      <w:r w:rsidRPr="002561DE">
        <w:rPr>
          <w:spacing w:val="-2"/>
          <w:vertAlign w:val="superscript"/>
          <w:lang w:val="it-IT"/>
        </w:rPr>
        <w:t>2</w:t>
      </w:r>
      <w:r w:rsidRPr="002561DE">
        <w:rPr>
          <w:spacing w:val="-2"/>
          <w:lang w:val="it-IT"/>
        </w:rPr>
        <w:t xml:space="preserve"> disponibile all</w:t>
      </w:r>
      <w:r w:rsidR="000330A5">
        <w:rPr>
          <w:spacing w:val="-2"/>
          <w:lang w:val="it-IT"/>
        </w:rPr>
        <w:t>’</w:t>
      </w:r>
      <w:r w:rsidRPr="002561DE">
        <w:rPr>
          <w:spacing w:val="-2"/>
          <w:lang w:val="it-IT"/>
        </w:rPr>
        <w:t xml:space="preserve">indirizzo </w:t>
      </w:r>
      <w:hyperlink r:id="rId41" w:history="1">
        <w:r w:rsidRPr="002561DE">
          <w:rPr>
            <w:rStyle w:val="Hyperlink"/>
            <w:spacing w:val="-2"/>
            <w:lang w:val="it-IT"/>
          </w:rPr>
          <w:t>http://go.microsoft.com/?linkid=9839207</w:t>
        </w:r>
      </w:hyperlink>
      <w:r w:rsidRPr="002561DE">
        <w:rPr>
          <w:spacing w:val="-2"/>
          <w:lang w:val="it-IT"/>
        </w:rPr>
        <w:t xml:space="preserve">. </w:t>
      </w:r>
    </w:p>
    <w:p w:rsidR="009D48DC" w:rsidRDefault="009D48DC" w:rsidP="00026DDE">
      <w:pPr>
        <w:pStyle w:val="ProductList-Body"/>
        <w:numPr>
          <w:ilvl w:val="0"/>
          <w:numId w:val="10"/>
        </w:numPr>
        <w:ind w:left="450" w:hanging="270"/>
      </w:pPr>
      <w:r>
        <w:t>HPC Pack 2008 R2 Enterprise</w:t>
      </w:r>
      <w:r w:rsidR="009942CA">
        <w:fldChar w:fldCharType="begin"/>
      </w:r>
      <w:r>
        <w:instrText>XE "HPC Pack 2008 R2 Enterprise"</w:instrText>
      </w:r>
      <w:r w:rsidR="009942CA">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HPC Server 2008 R2 Suite</w:t>
      </w:r>
      <w:r w:rsidR="009942CA">
        <w:fldChar w:fldCharType="begin"/>
      </w:r>
      <w:r>
        <w:instrText>XE "Windows HPC Server 2008 R2 Suite"</w:instrText>
      </w:r>
      <w:r w:rsidR="009942CA">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Server 2008 R2</w:t>
      </w:r>
      <w:r w:rsidR="009942CA">
        <w:fldChar w:fldCharType="begin"/>
      </w:r>
      <w:r>
        <w:instrText>XE "R2 per Windows Server 2008"</w:instrText>
      </w:r>
      <w:r w:rsidR="009942CA">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rsidR="009942CA">
        <w:fldChar w:fldCharType="begin"/>
      </w:r>
      <w:r>
        <w:instrText>XE "R2 per Windows Server 2008"</w:instrText>
      </w:r>
      <w:r w:rsidR="009942CA">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rsidR="009942CA">
        <w:fldChar w:fldCharType="begin"/>
      </w:r>
      <w:r>
        <w:instrText>XE "R2 per Windows Server 2008"</w:instrText>
      </w:r>
      <w:r w:rsidR="009942CA">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rsidR="009942CA">
        <w:fldChar w:fldCharType="begin"/>
      </w:r>
      <w:r>
        <w:instrText>XE "R2 per Windows Server 2008"</w:instrText>
      </w:r>
      <w:r w:rsidR="009942CA">
        <w:fldChar w:fldCharType="end"/>
      </w:r>
      <w:r>
        <w:t xml:space="preserve"> Enterprise</w:t>
      </w:r>
      <w:r>
        <w:rPr>
          <w:vertAlign w:val="superscript"/>
        </w:rPr>
        <w:t>2</w:t>
      </w:r>
    </w:p>
    <w:p w:rsidR="009D48DC" w:rsidRPr="002561DE" w:rsidRDefault="009D48DC" w:rsidP="00026DDE">
      <w:pPr>
        <w:pStyle w:val="ProductList-Body"/>
        <w:numPr>
          <w:ilvl w:val="0"/>
          <w:numId w:val="10"/>
        </w:numPr>
        <w:ind w:left="450" w:hanging="270"/>
        <w:rPr>
          <w:lang w:val="it-IT"/>
        </w:rPr>
      </w:pPr>
      <w:r w:rsidRPr="002561DE">
        <w:rPr>
          <w:lang w:val="it-IT"/>
        </w:rPr>
        <w:t>Windows Server 2008 R2</w:t>
      </w:r>
      <w:r w:rsidR="009942CA">
        <w:fldChar w:fldCharType="begin"/>
      </w:r>
      <w:r w:rsidRPr="002561DE">
        <w:rPr>
          <w:lang w:val="it-IT"/>
        </w:rPr>
        <w:instrText>XE "R2 per Windows Server 2008"</w:instrText>
      </w:r>
      <w:r w:rsidR="009942CA">
        <w:fldChar w:fldCharType="end"/>
      </w:r>
      <w:r w:rsidRPr="002561DE">
        <w:rPr>
          <w:lang w:val="it-IT"/>
        </w:rPr>
        <w:t xml:space="preserve"> per Sistemi Itanium</w:t>
      </w:r>
      <w:r w:rsidRPr="002561DE">
        <w:rPr>
          <w:vertAlign w:val="superscript"/>
          <w:lang w:val="it-IT"/>
        </w:rPr>
        <w:t>2</w:t>
      </w:r>
    </w:p>
    <w:p w:rsidR="009D48DC" w:rsidRDefault="009D48DC" w:rsidP="00026DDE">
      <w:pPr>
        <w:pStyle w:val="ProductList-Body"/>
        <w:numPr>
          <w:ilvl w:val="0"/>
          <w:numId w:val="10"/>
        </w:numPr>
        <w:ind w:left="450" w:hanging="270"/>
      </w:pPr>
      <w:r>
        <w:t>Windows Small Business Server 2011</w:t>
      </w:r>
      <w:r w:rsidR="009942CA">
        <w:fldChar w:fldCharType="begin"/>
      </w:r>
      <w:r>
        <w:instrText>XE "Windows Small Business Server 2011"</w:instrText>
      </w:r>
      <w:r w:rsidR="009942CA">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rsidR="009942CA">
        <w:fldChar w:fldCharType="begin"/>
      </w:r>
      <w:r>
        <w:instrText>XE "Windows Small Business Server 2008"</w:instrText>
      </w:r>
      <w:r w:rsidR="009942CA">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Premium Add-on e Add-on CAL Suite</w:t>
      </w:r>
      <w:r>
        <w:rPr>
          <w:vertAlign w:val="superscript"/>
        </w:rPr>
        <w:t>2</w:t>
      </w:r>
      <w:r>
        <w:t xml:space="preserve"> per Windows Small Business Server 2011</w:t>
      </w:r>
      <w:r w:rsidR="009942CA">
        <w:fldChar w:fldCharType="begin"/>
      </w:r>
      <w:r>
        <w:instrText>XE "Windows Small Business Server 2011"</w:instrText>
      </w:r>
      <w:r w:rsidR="009942CA">
        <w:fldChar w:fldCharType="end"/>
      </w:r>
    </w:p>
    <w:p w:rsidR="009D48DC" w:rsidRDefault="009D48DC" w:rsidP="00026DDE">
      <w:pPr>
        <w:pStyle w:val="ProductList-Body"/>
        <w:numPr>
          <w:ilvl w:val="0"/>
          <w:numId w:val="10"/>
        </w:numPr>
        <w:ind w:left="450" w:hanging="270"/>
      </w:pPr>
      <w:r>
        <w:t>Windows Small Business Server 2011</w:t>
      </w:r>
      <w:r w:rsidR="009942CA">
        <w:fldChar w:fldCharType="begin"/>
      </w:r>
      <w:r>
        <w:instrText>XE "Windows Small Business Server 2011"</w:instrText>
      </w:r>
      <w:r w:rsidR="009942CA">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CAL Suite per Windows Small Business Server 2011</w:t>
      </w:r>
      <w:r w:rsidR="009942CA">
        <w:fldChar w:fldCharType="begin"/>
      </w:r>
      <w:r>
        <w:instrText>XE "Windows Small Business Server 2011"</w:instrText>
      </w:r>
      <w:r w:rsidR="009942CA">
        <w:fldChar w:fldCharType="end"/>
      </w:r>
      <w:r>
        <w:rPr>
          <w:vertAlign w:val="superscript"/>
        </w:rPr>
        <w:t>2</w:t>
      </w:r>
      <w:r>
        <w:t xml:space="preserve"> Windows Web Server 2008 R2</w:t>
      </w:r>
      <w:r>
        <w:rPr>
          <w:vertAlign w:val="superscript"/>
        </w:rPr>
        <w:t>2</w:t>
      </w:r>
    </w:p>
    <w:bookmarkStart w:id="915" w:name="_Toc378147653"/>
    <w:bookmarkStart w:id="916" w:name="_Toc378151555"/>
    <w:p w:rsidR="00585A48" w:rsidRPr="00585A48" w:rsidRDefault="008713A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C13DF8" w:rsidRDefault="009708AE" w:rsidP="00B26BEF">
      <w:pPr>
        <w:pStyle w:val="ProductList-Offering2Heading"/>
        <w:outlineLvl w:val="2"/>
      </w:pPr>
      <w:r>
        <w:tab/>
      </w:r>
      <w:bookmarkStart w:id="917" w:name="_Toc379797292"/>
      <w:bookmarkStart w:id="918" w:name="_Toc380513317"/>
      <w:bookmarkStart w:id="919" w:name="_Toc380655365"/>
      <w:bookmarkStart w:id="920" w:name="_Toc383678797"/>
      <w: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798A" w:rsidTr="00AA483D">
        <w:trPr>
          <w:tblHeader/>
        </w:trPr>
        <w:tc>
          <w:tcPr>
            <w:tcW w:w="3060" w:type="dxa"/>
            <w:tcBorders>
              <w:bottom w:val="nil"/>
            </w:tcBorders>
            <w:shd w:val="clear" w:color="auto" w:fill="00188F"/>
          </w:tcPr>
          <w:p w:rsidR="007A798A" w:rsidRPr="00EE0836" w:rsidRDefault="007A798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A798A" w:rsidRPr="00EE0836" w:rsidRDefault="007A798A" w:rsidP="00810700">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A798A" w:rsidRPr="00810700" w:rsidRDefault="007A798A" w:rsidP="00294F28">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7A798A" w:rsidRPr="00EE0836" w:rsidRDefault="007A798A" w:rsidP="00810700">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A92861" w:rsidTr="005C40C4">
        <w:tc>
          <w:tcPr>
            <w:tcW w:w="3060" w:type="dxa"/>
            <w:tcBorders>
              <w:top w:val="nil"/>
              <w:left w:val="nil"/>
              <w:bottom w:val="dashSmallGap" w:sz="4" w:space="0" w:color="BFBFBF" w:themeColor="background1" w:themeShade="BF"/>
              <w:right w:val="nil"/>
            </w:tcBorders>
          </w:tcPr>
          <w:p w:rsidR="00A92861" w:rsidRDefault="00A92861" w:rsidP="002E6825">
            <w:pPr>
              <w:pStyle w:val="ProductList-Offering2"/>
            </w:pPr>
            <w:bookmarkStart w:id="921" w:name="_Toc379797293"/>
            <w:bookmarkStart w:id="922" w:name="_Toc380513318"/>
            <w:bookmarkStart w:id="923" w:name="_Toc380655366"/>
            <w:bookmarkStart w:id="924" w:name="_Toc383678798"/>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A92861" w:rsidRDefault="00A92861"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A92861" w:rsidRDefault="00A9286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92861" w:rsidRDefault="00A9286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92861" w:rsidRDefault="00A928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92861" w:rsidRDefault="00A92861" w:rsidP="00C05A53">
            <w:pPr>
              <w:pStyle w:val="ProductList-OfferingBody"/>
              <w:ind w:left="-113"/>
              <w:jc w:val="center"/>
            </w:pPr>
            <w:r>
              <w:t>1</w:t>
            </w:r>
          </w:p>
        </w:tc>
        <w:tc>
          <w:tcPr>
            <w:tcW w:w="596" w:type="dxa"/>
            <w:shd w:val="clear" w:color="auto" w:fill="BFBFBF" w:themeFill="background1" w:themeFillShade="BF"/>
            <w:vAlign w:val="center"/>
          </w:tcPr>
          <w:p w:rsidR="00A92861" w:rsidRDefault="00A92861" w:rsidP="00C05A53">
            <w:pPr>
              <w:pStyle w:val="ProductList-OfferingBody"/>
              <w:ind w:left="-113"/>
              <w:jc w:val="center"/>
            </w:pPr>
          </w:p>
        </w:tc>
        <w:tc>
          <w:tcPr>
            <w:tcW w:w="595" w:type="dxa"/>
            <w:shd w:val="clear" w:color="auto" w:fill="70AD47" w:themeFill="accent6"/>
            <w:vAlign w:val="center"/>
          </w:tcPr>
          <w:p w:rsidR="00A92861" w:rsidRPr="00760240" w:rsidRDefault="00A92861" w:rsidP="00810700">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A92861" w:rsidRDefault="00A92861" w:rsidP="00C05A53">
            <w:pPr>
              <w:pStyle w:val="ProductList-OfferingBody"/>
              <w:ind w:left="-113"/>
              <w:jc w:val="center"/>
            </w:pPr>
          </w:p>
        </w:tc>
        <w:tc>
          <w:tcPr>
            <w:tcW w:w="595" w:type="dxa"/>
            <w:shd w:val="clear" w:color="auto" w:fill="70AD47" w:themeFill="accent6"/>
            <w:vAlign w:val="center"/>
          </w:tcPr>
          <w:p w:rsidR="00A92861" w:rsidRDefault="00A92861" w:rsidP="00C05A53">
            <w:pPr>
              <w:pStyle w:val="ProductList-OfferingBody"/>
              <w:ind w:left="-113"/>
              <w:jc w:val="center"/>
            </w:pPr>
          </w:p>
        </w:tc>
        <w:tc>
          <w:tcPr>
            <w:tcW w:w="595" w:type="dxa"/>
            <w:shd w:val="clear" w:color="auto" w:fill="BFBFBF" w:themeFill="background1" w:themeFillShade="BF"/>
            <w:vAlign w:val="center"/>
          </w:tcPr>
          <w:p w:rsidR="00A92861" w:rsidRDefault="00A92861" w:rsidP="00C05A53">
            <w:pPr>
              <w:pStyle w:val="ProductList-OfferingBody"/>
              <w:ind w:left="-113"/>
              <w:jc w:val="center"/>
            </w:pPr>
          </w:p>
        </w:tc>
        <w:tc>
          <w:tcPr>
            <w:tcW w:w="596" w:type="dxa"/>
            <w:shd w:val="clear" w:color="auto" w:fill="70AD47" w:themeFill="accent6"/>
            <w:vAlign w:val="center"/>
          </w:tcPr>
          <w:p w:rsidR="00A92861" w:rsidRPr="00450752" w:rsidRDefault="00450752" w:rsidP="00450752">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00A92861"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A92861" w:rsidRDefault="00A92861" w:rsidP="00C05A53">
            <w:pPr>
              <w:pStyle w:val="ProductList-OfferingBody"/>
              <w:ind w:left="-113"/>
              <w:jc w:val="center"/>
            </w:pPr>
          </w:p>
        </w:tc>
        <w:tc>
          <w:tcPr>
            <w:tcW w:w="596" w:type="dxa"/>
            <w:shd w:val="clear" w:color="auto" w:fill="BFBFBF" w:themeFill="background1" w:themeFillShade="BF"/>
            <w:vAlign w:val="center"/>
          </w:tcPr>
          <w:p w:rsidR="00A92861" w:rsidRDefault="00A92861" w:rsidP="00C05A53">
            <w:pPr>
              <w:pStyle w:val="ProductList-OfferingBody"/>
              <w:ind w:left="-113"/>
              <w:jc w:val="center"/>
            </w:pPr>
          </w:p>
        </w:tc>
      </w:tr>
      <w:tr w:rsidR="00450752" w:rsidTr="005C40C4">
        <w:tc>
          <w:tcPr>
            <w:tcW w:w="3060" w:type="dxa"/>
            <w:tcBorders>
              <w:top w:val="nil"/>
              <w:left w:val="nil"/>
              <w:bottom w:val="dashSmallGap" w:sz="4" w:space="0" w:color="BFBFBF" w:themeColor="background1" w:themeShade="BF"/>
              <w:right w:val="nil"/>
            </w:tcBorders>
          </w:tcPr>
          <w:p w:rsidR="00450752" w:rsidRDefault="00450752" w:rsidP="002E6825">
            <w:pPr>
              <w:pStyle w:val="ProductList-Offering2"/>
            </w:pPr>
            <w:bookmarkStart w:id="925" w:name="_Toc379797294"/>
            <w:bookmarkStart w:id="926" w:name="_Toc380513319"/>
            <w:bookmarkStart w:id="927" w:name="_Toc380655367"/>
            <w:bookmarkStart w:id="928" w:name="_Toc383678799"/>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50752" w:rsidRDefault="004507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50752" w:rsidRDefault="00450752" w:rsidP="00C05A53">
            <w:pPr>
              <w:pStyle w:val="ProductList-OfferingBody"/>
              <w:ind w:left="-113"/>
              <w:jc w:val="center"/>
            </w:pPr>
            <w:r>
              <w:t>5</w:t>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Pr="00450752" w:rsidRDefault="00450752" w:rsidP="00C05A53">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450752" w:rsidRPr="00450752" w:rsidRDefault="00450752" w:rsidP="00810700">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r>
      <w:tr w:rsidR="00450752" w:rsidTr="005C40C4">
        <w:tc>
          <w:tcPr>
            <w:tcW w:w="3060" w:type="dxa"/>
            <w:tcBorders>
              <w:top w:val="nil"/>
              <w:left w:val="nil"/>
              <w:bottom w:val="dashSmallGap" w:sz="4" w:space="0" w:color="BFBFBF" w:themeColor="background1" w:themeShade="BF"/>
              <w:right w:val="nil"/>
            </w:tcBorders>
          </w:tcPr>
          <w:p w:rsidR="00450752" w:rsidRDefault="00450752" w:rsidP="002E6825">
            <w:pPr>
              <w:pStyle w:val="ProductList-Offering2"/>
            </w:pPr>
            <w:bookmarkStart w:id="929" w:name="_Toc379797295"/>
            <w:bookmarkStart w:id="930" w:name="_Toc380513320"/>
            <w:bookmarkStart w:id="931" w:name="_Toc380655368"/>
            <w:bookmarkStart w:id="932" w:name="_Toc383678800"/>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50752" w:rsidRDefault="004507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50752" w:rsidRDefault="00450752" w:rsidP="00C05A53">
            <w:pPr>
              <w:pStyle w:val="ProductList-OfferingBody"/>
              <w:ind w:left="-113"/>
              <w:jc w:val="center"/>
            </w:pPr>
            <w:r>
              <w:t>25</w:t>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450752" w:rsidRPr="00450752" w:rsidRDefault="00450752" w:rsidP="00810700">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r>
      <w:tr w:rsidR="00450752" w:rsidTr="005C40C4">
        <w:tc>
          <w:tcPr>
            <w:tcW w:w="3060" w:type="dxa"/>
            <w:tcBorders>
              <w:top w:val="nil"/>
              <w:left w:val="nil"/>
              <w:bottom w:val="dashSmallGap" w:sz="4" w:space="0" w:color="BFBFBF" w:themeColor="background1" w:themeShade="BF"/>
              <w:right w:val="nil"/>
            </w:tcBorders>
          </w:tcPr>
          <w:p w:rsidR="00450752" w:rsidRDefault="00450752" w:rsidP="00A1418D">
            <w:pPr>
              <w:pStyle w:val="ProductList-Offering2"/>
            </w:pPr>
            <w:bookmarkStart w:id="933" w:name="_Toc379797296"/>
            <w:bookmarkStart w:id="934" w:name="_Toc380513321"/>
            <w:bookmarkStart w:id="935" w:name="_Toc380655369"/>
            <w:bookmarkStart w:id="936" w:name="_Toc383678801"/>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50752" w:rsidRDefault="004507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50752" w:rsidRDefault="00450752" w:rsidP="00C05A53">
            <w:pPr>
              <w:pStyle w:val="ProductList-OfferingBody"/>
              <w:ind w:left="-113"/>
              <w:jc w:val="center"/>
            </w:pPr>
            <w:r>
              <w:t>1</w:t>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Pr="00760240" w:rsidRDefault="00450752" w:rsidP="00810700">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Pr="00760240">
              <w:rPr>
                <w:bCs/>
              </w:rPr>
              <w:t xml:space="preserve">, </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70AD47" w:themeFill="accent6"/>
            <w:vAlign w:val="center"/>
          </w:tcPr>
          <w:p w:rsidR="00450752" w:rsidRPr="00450752" w:rsidRDefault="00450752" w:rsidP="00810700">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r>
      <w:tr w:rsidR="00450752"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rsidR="00450752" w:rsidRDefault="00450752" w:rsidP="00A1418D">
            <w:pPr>
              <w:pStyle w:val="ProductList-Offering2"/>
            </w:pPr>
            <w:bookmarkStart w:id="937" w:name="_Toc379797297"/>
            <w:bookmarkStart w:id="938" w:name="_Toc380513322"/>
            <w:bookmarkStart w:id="939" w:name="_Toc380655370"/>
            <w:bookmarkStart w:id="940" w:name="_Toc383678802"/>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50752" w:rsidRDefault="0045075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0752" w:rsidRDefault="0045075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50752" w:rsidRDefault="00450752" w:rsidP="00C05A53">
            <w:pPr>
              <w:pStyle w:val="ProductList-OfferingBody"/>
              <w:ind w:left="-113"/>
              <w:jc w:val="center"/>
            </w:pPr>
            <w:r>
              <w:t>5</w:t>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450752" w:rsidRPr="00450752" w:rsidRDefault="00450752" w:rsidP="00810700">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r>
      <w:tr w:rsidR="00450752" w:rsidTr="005C40C4">
        <w:tc>
          <w:tcPr>
            <w:tcW w:w="3060" w:type="dxa"/>
            <w:tcBorders>
              <w:top w:val="dashSmallGap" w:sz="4" w:space="0" w:color="BFBFBF" w:themeColor="background1" w:themeShade="BF"/>
              <w:left w:val="nil"/>
              <w:bottom w:val="nil"/>
              <w:right w:val="nil"/>
            </w:tcBorders>
          </w:tcPr>
          <w:p w:rsidR="00450752" w:rsidRDefault="00450752" w:rsidP="00A1418D">
            <w:pPr>
              <w:pStyle w:val="ProductList-Offering2"/>
            </w:pPr>
            <w:bookmarkStart w:id="941" w:name="_Toc379797298"/>
            <w:bookmarkStart w:id="942" w:name="_Toc380513323"/>
            <w:bookmarkStart w:id="943" w:name="_Toc380655371"/>
            <w:bookmarkStart w:id="944" w:name="_Toc383678803"/>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450752" w:rsidRDefault="0045075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450752" w:rsidRDefault="0045075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50752" w:rsidRDefault="0045075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50752" w:rsidRDefault="0045075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50752" w:rsidRDefault="00450752" w:rsidP="00C05A53">
            <w:pPr>
              <w:pStyle w:val="ProductList-OfferingBody"/>
              <w:ind w:left="-113"/>
              <w:jc w:val="center"/>
            </w:pPr>
            <w:r>
              <w:t>5</w:t>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p>
        </w:tc>
        <w:tc>
          <w:tcPr>
            <w:tcW w:w="595" w:type="dxa"/>
            <w:shd w:val="clear" w:color="auto" w:fill="70AD47" w:themeFill="accent6"/>
            <w:vAlign w:val="center"/>
          </w:tcPr>
          <w:p w:rsidR="00450752" w:rsidRDefault="00450752" w:rsidP="00C05A53">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450752" w:rsidRPr="00450752" w:rsidRDefault="00450752" w:rsidP="00810700">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t>,</w:t>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 xml:space="preserve"> P</w:t>
            </w:r>
            <w:r w:rsidRPr="00450752">
              <w:rPr>
                <w:bCs/>
              </w:rPr>
              <w:fldChar w:fldCharType="end"/>
            </w:r>
          </w:p>
        </w:tc>
        <w:tc>
          <w:tcPr>
            <w:tcW w:w="595" w:type="dxa"/>
            <w:shd w:val="clear" w:color="auto" w:fill="BFBFBF" w:themeFill="background1" w:themeFillShade="BF"/>
            <w:vAlign w:val="center"/>
          </w:tcPr>
          <w:p w:rsidR="00450752" w:rsidRDefault="00450752" w:rsidP="00C05A53">
            <w:pPr>
              <w:pStyle w:val="ProductList-OfferingBody"/>
              <w:ind w:left="-113"/>
              <w:jc w:val="center"/>
            </w:pPr>
          </w:p>
        </w:tc>
        <w:tc>
          <w:tcPr>
            <w:tcW w:w="596" w:type="dxa"/>
            <w:shd w:val="clear" w:color="auto" w:fill="BFBFBF" w:themeFill="background1" w:themeFillShade="BF"/>
            <w:vAlign w:val="center"/>
          </w:tcPr>
          <w:p w:rsidR="00450752" w:rsidRDefault="00450752"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FF0F21" w:rsidTr="005C40C4">
        <w:tc>
          <w:tcPr>
            <w:tcW w:w="3596" w:type="dxa"/>
          </w:tcPr>
          <w:p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rsidR="005C40C4" w:rsidRPr="002561DE" w:rsidRDefault="005C40C4" w:rsidP="005C40C4">
            <w:pPr>
              <w:pStyle w:val="ProductList-Body"/>
              <w:spacing w:before="20" w:after="20"/>
              <w:rPr>
                <w:b/>
                <w:lang w:val="it-IT"/>
              </w:rPr>
            </w:pPr>
            <w:r w:rsidRPr="002561DE">
              <w:rPr>
                <w:lang w:val="it-IT"/>
              </w:rPr>
              <w:t xml:space="preserve">Pool di Prodotti: </w:t>
            </w:r>
            <w:r w:rsidRPr="002561DE">
              <w:rPr>
                <w:b/>
                <w:lang w:val="it-IT"/>
              </w:rPr>
              <w:t>Server</w:t>
            </w:r>
          </w:p>
          <w:p w:rsidR="0053726B" w:rsidRPr="002561DE" w:rsidRDefault="001A15B4" w:rsidP="005C40C4">
            <w:pPr>
              <w:pStyle w:val="ProductList-Body"/>
              <w:spacing w:before="20" w:after="20"/>
              <w:rPr>
                <w:lang w:val="it-IT"/>
              </w:rPr>
            </w:pPr>
            <w:hyperlink w:anchor="SoftwareAssurance" w:history="1">
              <w:r w:rsidR="003B51B1" w:rsidRPr="002561DE">
                <w:rPr>
                  <w:rStyle w:val="Hyperlink"/>
                  <w:color w:val="000000" w:themeColor="text1"/>
                  <w:u w:val="none"/>
                  <w:lang w:val="it-IT"/>
                </w:rPr>
                <w:t>Vantaggi di Software Assurance</w:t>
              </w:r>
            </w:hyperlink>
            <w:r w:rsidR="003B51B1" w:rsidRPr="002561DE">
              <w:rPr>
                <w:lang w:val="it-IT"/>
              </w:rPr>
              <w:t xml:space="preserve">: </w:t>
            </w:r>
            <w:r w:rsidR="003B51B1" w:rsidRPr="002561DE">
              <w:rPr>
                <w:b/>
                <w:lang w:val="it-IT"/>
              </w:rPr>
              <w:t>Server</w:t>
            </w:r>
          </w:p>
        </w:tc>
        <w:tc>
          <w:tcPr>
            <w:tcW w:w="3597" w:type="dxa"/>
          </w:tcPr>
          <w:p w:rsidR="005C40C4" w:rsidRPr="002561DE" w:rsidRDefault="005C40C4" w:rsidP="005C40C4">
            <w:pPr>
              <w:pStyle w:val="ProductList-Body"/>
              <w:spacing w:before="20" w:after="20"/>
              <w:rPr>
                <w:lang w:val="it-IT"/>
              </w:rPr>
            </w:pPr>
          </w:p>
        </w:tc>
      </w:tr>
    </w:tbl>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A0C93" w:rsidRPr="002561DE" w:rsidRDefault="009A0C93" w:rsidP="004F3C6D">
      <w:pPr>
        <w:pStyle w:val="ProductList-Body"/>
        <w:rPr>
          <w:lang w:val="it-IT"/>
        </w:rPr>
        <w:sectPr w:rsidR="009A0C93" w:rsidRPr="002561DE" w:rsidSect="00F20AFE">
          <w:footerReference w:type="default" r:id="rId42"/>
          <w:pgSz w:w="12240" w:h="15840"/>
          <w:pgMar w:top="1440" w:right="720" w:bottom="1440" w:left="720" w:header="720" w:footer="720" w:gutter="0"/>
          <w:cols w:space="720"/>
          <w:docGrid w:linePitch="360"/>
        </w:sectPr>
      </w:pPr>
    </w:p>
    <w:p w:rsidR="009A0C93" w:rsidRPr="00946F9C" w:rsidRDefault="006B2591" w:rsidP="00661180">
      <w:pPr>
        <w:pStyle w:val="ProductList-SectionHeading"/>
        <w:outlineLvl w:val="0"/>
        <w:rPr>
          <w:lang w:val="it-IT"/>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78804"/>
      <w:r w:rsidRPr="00946F9C">
        <w:rPr>
          <w:lang w:val="it-IT"/>
        </w:rPr>
        <w:t>Servizi Online</w:t>
      </w:r>
      <w:bookmarkEnd w:id="945"/>
      <w:bookmarkEnd w:id="946"/>
      <w:bookmarkEnd w:id="947"/>
      <w:bookmarkEnd w:id="948"/>
      <w:bookmarkEnd w:id="949"/>
      <w:bookmarkEnd w:id="950"/>
      <w:bookmarkEnd w:id="951"/>
    </w:p>
    <w:p w:rsidR="009A0C93" w:rsidRPr="002561DE" w:rsidRDefault="00EE40B5" w:rsidP="00680B4D">
      <w:pPr>
        <w:pStyle w:val="ProductList-OfferingGroupHeading"/>
        <w:outlineLvl w:val="1"/>
        <w:rPr>
          <w:lang w:val="it-IT"/>
        </w:rPr>
      </w:pPr>
      <w:bookmarkStart w:id="952" w:name="_Toc378147655"/>
      <w:bookmarkStart w:id="953" w:name="_Toc378151557"/>
      <w:bookmarkStart w:id="954" w:name="_Toc379797300"/>
      <w:bookmarkStart w:id="955" w:name="_Toc380513325"/>
      <w:bookmarkStart w:id="956" w:name="_Toc380655373"/>
      <w:bookmarkStart w:id="957" w:name="_Toc383678805"/>
      <w:r w:rsidRPr="002561DE">
        <w:rPr>
          <w:lang w:val="it-IT"/>
        </w:rPr>
        <w:t>Condizioni Generali</w:t>
      </w:r>
      <w:bookmarkEnd w:id="952"/>
      <w:bookmarkEnd w:id="953"/>
      <w:bookmarkEnd w:id="954"/>
      <w:bookmarkEnd w:id="955"/>
      <w:bookmarkEnd w:id="956"/>
      <w:bookmarkEnd w:id="957"/>
    </w:p>
    <w:p w:rsidR="00EE40B5" w:rsidRPr="002561DE" w:rsidRDefault="00EE40B5" w:rsidP="002E202B">
      <w:pPr>
        <w:pStyle w:val="ProductList-Offering2Heading"/>
        <w:outlineLvl w:val="1"/>
        <w:rPr>
          <w:lang w:val="it-IT"/>
        </w:rPr>
      </w:pPr>
      <w:r w:rsidRPr="002561DE">
        <w:rPr>
          <w:lang w:val="it-IT"/>
        </w:rPr>
        <w:tab/>
      </w:r>
      <w:bookmarkStart w:id="958" w:name="_Toc378147656"/>
      <w:bookmarkStart w:id="959" w:name="_Toc379797301"/>
      <w:bookmarkStart w:id="960" w:name="_Toc380513326"/>
      <w:bookmarkStart w:id="961" w:name="_Toc380655374"/>
      <w:bookmarkStart w:id="962" w:name="_Toc383678806"/>
      <w:r w:rsidRPr="002561DE">
        <w:rPr>
          <w:lang w:val="it-IT"/>
        </w:rPr>
        <w:t>Disponibilità regionale del Servizio Online.</w:t>
      </w:r>
      <w:bookmarkEnd w:id="958"/>
      <w:bookmarkEnd w:id="959"/>
      <w:bookmarkEnd w:id="960"/>
      <w:bookmarkEnd w:id="961"/>
      <w:bookmarkEnd w:id="962"/>
    </w:p>
    <w:p w:rsidR="00EE40B5" w:rsidRPr="002561DE" w:rsidRDefault="00DF229E" w:rsidP="004F3C6D">
      <w:pPr>
        <w:pStyle w:val="ProductList-Body"/>
        <w:rPr>
          <w:spacing w:val="-2"/>
          <w:lang w:val="it-IT"/>
        </w:rPr>
      </w:pPr>
      <w:r w:rsidRPr="002561DE">
        <w:rPr>
          <w:spacing w:val="-2"/>
          <w:lang w:val="it-IT"/>
        </w:rPr>
        <w:t xml:space="preserve">Per un elenco di Paesi in cui sono disponibili i Servizi Online, le società potranno visitare la pagina </w:t>
      </w:r>
      <w:hyperlink r:id="rId43" w:anchor="international" w:history="1">
        <w:r w:rsidRPr="002561DE">
          <w:rPr>
            <w:rStyle w:val="Hyperlink"/>
            <w:spacing w:val="-2"/>
            <w:lang w:val="it-IT"/>
          </w:rPr>
          <w:t>http://www.microsoft.com/online/faq.aspx#international</w:t>
        </w:r>
      </w:hyperlink>
      <w:r w:rsidRPr="002561DE">
        <w:rPr>
          <w:spacing w:val="-2"/>
          <w:lang w:val="it-IT"/>
        </w:rPr>
        <w:t>.</w:t>
      </w:r>
    </w:p>
    <w:p w:rsidR="00EE40B5" w:rsidRPr="002561DE" w:rsidRDefault="00EE40B5" w:rsidP="004F3C6D">
      <w:pPr>
        <w:pStyle w:val="ProductList-Body"/>
        <w:rPr>
          <w:lang w:val="it-IT"/>
        </w:rPr>
      </w:pPr>
    </w:p>
    <w:p w:rsidR="00EE40B5" w:rsidRPr="002561DE" w:rsidRDefault="00EE40B5" w:rsidP="002E202B">
      <w:pPr>
        <w:pStyle w:val="ProductList-Offering2Heading"/>
        <w:outlineLvl w:val="1"/>
        <w:rPr>
          <w:lang w:val="it-IT"/>
        </w:rPr>
      </w:pPr>
      <w:r w:rsidRPr="002561DE">
        <w:rPr>
          <w:lang w:val="it-IT"/>
        </w:rPr>
        <w:tab/>
      </w:r>
      <w:bookmarkStart w:id="963" w:name="_Toc378147657"/>
      <w:bookmarkStart w:id="964" w:name="_Toc379797302"/>
      <w:bookmarkStart w:id="965" w:name="_Toc380513327"/>
      <w:bookmarkStart w:id="966" w:name="_Toc380655375"/>
      <w:bookmarkStart w:id="967" w:name="_Toc383678807"/>
      <w:r w:rsidRPr="002561DE">
        <w:rPr>
          <w:lang w:val="it-IT"/>
        </w:rPr>
        <w:t>Regole per l</w:t>
      </w:r>
      <w:r w:rsidR="000330A5">
        <w:rPr>
          <w:lang w:val="it-IT"/>
        </w:rPr>
        <w:t>’</w:t>
      </w:r>
      <w:r w:rsidRPr="002561DE">
        <w:rPr>
          <w:lang w:val="it-IT"/>
        </w:rPr>
        <w:t>Acquisto dei Servizi Online</w:t>
      </w:r>
      <w:bookmarkEnd w:id="963"/>
      <w:bookmarkEnd w:id="964"/>
      <w:bookmarkEnd w:id="965"/>
      <w:bookmarkEnd w:id="966"/>
      <w:bookmarkEnd w:id="967"/>
    </w:p>
    <w:p w:rsidR="00DF229E" w:rsidRPr="002561DE" w:rsidRDefault="00DF229E" w:rsidP="00DF229E">
      <w:pPr>
        <w:pStyle w:val="ProductList-Body"/>
        <w:rPr>
          <w:lang w:val="it-IT"/>
        </w:rPr>
      </w:pPr>
      <w:r w:rsidRPr="002561DE">
        <w:rPr>
          <w:lang w:val="it-IT"/>
        </w:rPr>
        <w:t>All</w:t>
      </w:r>
      <w:r w:rsidR="000330A5">
        <w:rPr>
          <w:lang w:val="it-IT"/>
        </w:rPr>
        <w:t>’</w:t>
      </w:r>
      <w:r w:rsidRPr="002561DE">
        <w:rPr>
          <w:lang w:val="it-IT"/>
        </w:rPr>
        <w:t>acquisto dei Servizi Online si applicano le seguenti regole:</w:t>
      </w:r>
    </w:p>
    <w:p w:rsidR="00DF229E" w:rsidRPr="002561DE" w:rsidRDefault="00DF229E" w:rsidP="00026DDE">
      <w:pPr>
        <w:pStyle w:val="ProductList-Body"/>
        <w:numPr>
          <w:ilvl w:val="0"/>
          <w:numId w:val="11"/>
        </w:numPr>
        <w:ind w:left="450" w:hanging="270"/>
        <w:rPr>
          <w:lang w:val="it-IT"/>
        </w:rPr>
      </w:pPr>
      <w:r w:rsidRPr="002561DE">
        <w:rPr>
          <w:lang w:val="it-IT"/>
        </w:rPr>
        <w:t>Le società dovranno disporre di un contratto multilicenza attivo per ordinare licenze aggiuntive</w:t>
      </w:r>
      <w:r w:rsidR="00F46503" w:rsidRPr="002561DE">
        <w:rPr>
          <w:lang w:val="it-IT"/>
        </w:rPr>
        <w:t xml:space="preserve"> o rinnovare i Servizi Online.</w:t>
      </w:r>
    </w:p>
    <w:p w:rsidR="00DF229E" w:rsidRPr="002561DE" w:rsidRDefault="00DF229E" w:rsidP="00026DDE">
      <w:pPr>
        <w:pStyle w:val="ProductList-Body"/>
        <w:numPr>
          <w:ilvl w:val="0"/>
          <w:numId w:val="11"/>
        </w:numPr>
        <w:ind w:left="450" w:hanging="270"/>
        <w:rPr>
          <w:lang w:val="it-IT"/>
        </w:rPr>
      </w:pPr>
      <w:r w:rsidRPr="002561DE">
        <w:rPr>
          <w:lang w:val="it-IT"/>
        </w:rPr>
        <w:t>Qualora la società effettui acquisti aggiuntivi di un Servizio Online, il periodo di validità della sottoscrizione dell</w:t>
      </w:r>
      <w:r w:rsidR="000330A5">
        <w:rPr>
          <w:lang w:val="it-IT"/>
        </w:rPr>
        <w:t>’’</w:t>
      </w:r>
      <w:r w:rsidRPr="002561DE">
        <w:rPr>
          <w:lang w:val="it-IT"/>
        </w:rPr>
        <w:t xml:space="preserve">acquisto aggiuntivo dovrà essere allineato al periodo di validità della sottoscrizione esistente della società </w:t>
      </w:r>
      <w:r w:rsidR="00F46503" w:rsidRPr="002561DE">
        <w:rPr>
          <w:lang w:val="it-IT"/>
        </w:rPr>
        <w:t xml:space="preserve">per lo stesso Servizio Online. </w:t>
      </w:r>
      <w:r w:rsidRPr="002561DE">
        <w:rPr>
          <w:lang w:val="it-IT"/>
        </w:rPr>
        <w:t>Nel caso in cui i prezzi degli ordini aggiuntivi del Prodotto non siano indicati nel contratto esistente della società, il prezzo addebitato alla parte che riceverà la fattura per le quantità di servizi aggiuntivi sarà identico al prezzo dell</w:t>
      </w:r>
      <w:r w:rsidR="000330A5">
        <w:rPr>
          <w:lang w:val="it-IT"/>
        </w:rPr>
        <w:t>’</w:t>
      </w:r>
      <w:r w:rsidRPr="002561DE">
        <w:rPr>
          <w:lang w:val="it-IT"/>
        </w:rPr>
        <w:t>acquisto iniziale.</w:t>
      </w:r>
    </w:p>
    <w:p w:rsidR="00DF229E" w:rsidRPr="002561DE" w:rsidRDefault="00DF229E" w:rsidP="00026DDE">
      <w:pPr>
        <w:pStyle w:val="ProductList-Body"/>
        <w:numPr>
          <w:ilvl w:val="0"/>
          <w:numId w:val="11"/>
        </w:numPr>
        <w:ind w:left="450" w:hanging="270"/>
        <w:rPr>
          <w:lang w:val="it-IT"/>
        </w:rPr>
      </w:pPr>
      <w:r w:rsidRPr="002561DE">
        <w:rPr>
          <w:lang w:val="it-IT"/>
        </w:rPr>
        <w:t>Le società potranno aumentare l</w:t>
      </w:r>
      <w:r w:rsidR="000330A5">
        <w:rPr>
          <w:lang w:val="it-IT"/>
        </w:rPr>
        <w:t>’</w:t>
      </w:r>
      <w:r w:rsidRPr="002561DE">
        <w:rPr>
          <w:lang w:val="it-IT"/>
        </w:rPr>
        <w:t>impegno relativo alla sottoscrizione dei Servizi Online, ma non potranno ridurlo durante il periodo di validità dello stesso, a meno che i loro contratti non consentano tale riduzione. Per garantire l</w:t>
      </w:r>
      <w:r w:rsidR="000330A5">
        <w:rPr>
          <w:lang w:val="it-IT"/>
        </w:rPr>
        <w:t>’</w:t>
      </w:r>
      <w:r w:rsidRPr="002561DE">
        <w:rPr>
          <w:lang w:val="it-IT"/>
        </w:rPr>
        <w:t xml:space="preserve">erogazione del servizio agli utenti aggiuntivi, la società dovrà effettuare un ordine per ogni incremento nel servizio in abbonamento. </w:t>
      </w:r>
    </w:p>
    <w:p w:rsidR="00DF229E" w:rsidRPr="002561DE" w:rsidRDefault="00DF229E" w:rsidP="00026DDE">
      <w:pPr>
        <w:pStyle w:val="ProductList-Body"/>
        <w:numPr>
          <w:ilvl w:val="0"/>
          <w:numId w:val="11"/>
        </w:numPr>
        <w:ind w:left="450" w:hanging="270"/>
        <w:rPr>
          <w:lang w:val="it-IT"/>
        </w:rPr>
      </w:pPr>
      <w:r w:rsidRPr="002561DE">
        <w:rPr>
          <w:lang w:val="it-IT"/>
        </w:rPr>
        <w:t>A meno che la società non abbia stipulato una Modifica all</w:t>
      </w:r>
      <w:r w:rsidR="000330A5">
        <w:rPr>
          <w:lang w:val="it-IT"/>
        </w:rPr>
        <w:t>’</w:t>
      </w:r>
      <w:r w:rsidRPr="002561DE">
        <w:rPr>
          <w:lang w:val="it-IT"/>
        </w:rPr>
        <w:t>Iscrizione Enterprise, Aggiunta di Servizi Online Enterprise, nonostante quanto diversamente stabilito nel contratto, una società potrà utilizzare per la prima volta la sottoscrizione solo dopo aver ordinato una sott</w:t>
      </w:r>
      <w:r w:rsidR="00F46503" w:rsidRPr="002561DE">
        <w:rPr>
          <w:lang w:val="it-IT"/>
        </w:rPr>
        <w:t xml:space="preserve">oscrizione dei Servizi Online. </w:t>
      </w:r>
      <w:r w:rsidRPr="002561DE">
        <w:rPr>
          <w:lang w:val="it-IT"/>
        </w:rPr>
        <w:t xml:space="preserve">La società che ha sottoscritto un Contratto Enterprise non potrà inviare un ordine true-up di licenze </w:t>
      </w:r>
      <w:r w:rsidR="003F4BE4" w:rsidRPr="003F4BE4">
        <w:rPr>
          <w:lang w:val="it-IT"/>
        </w:rPr>
        <w:t>“</w:t>
      </w:r>
      <w:r w:rsidRPr="002561DE">
        <w:rPr>
          <w:lang w:val="it-IT"/>
        </w:rPr>
        <w:t>Subscri</w:t>
      </w:r>
      <w:r w:rsidR="00F46503" w:rsidRPr="002561DE">
        <w:rPr>
          <w:lang w:val="it-IT"/>
        </w:rPr>
        <w:t>ption</w:t>
      </w:r>
      <w:r w:rsidR="006E768C">
        <w:rPr>
          <w:lang w:val="it-IT"/>
        </w:rPr>
        <w:t>”</w:t>
      </w:r>
      <w:r w:rsidR="00F46503" w:rsidRPr="002561DE">
        <w:rPr>
          <w:lang w:val="it-IT"/>
        </w:rPr>
        <w:t xml:space="preserve"> aggiuntive. </w:t>
      </w:r>
    </w:p>
    <w:p w:rsidR="00DF229E" w:rsidRPr="002561DE" w:rsidRDefault="00DF229E" w:rsidP="00026DDE">
      <w:pPr>
        <w:pStyle w:val="ProductList-Body"/>
        <w:numPr>
          <w:ilvl w:val="0"/>
          <w:numId w:val="11"/>
        </w:numPr>
        <w:ind w:left="450" w:hanging="270"/>
        <w:rPr>
          <w:lang w:val="it-IT"/>
        </w:rPr>
      </w:pPr>
      <w:r w:rsidRPr="002561DE">
        <w:rPr>
          <w:lang w:val="it-IT"/>
        </w:rPr>
        <w:t xml:space="preserve">Le sottoscrizioni relative a un Servizio Online potranno essere annullate entro trenta (30) giorni dal primo ordine iniziale o dalla prima prenotazione della licenza di un servizio senza alcuna penale. </w:t>
      </w:r>
    </w:p>
    <w:p w:rsidR="00DF229E" w:rsidRPr="002561DE" w:rsidRDefault="00DF229E" w:rsidP="00026DDE">
      <w:pPr>
        <w:pStyle w:val="ProductList-Body"/>
        <w:numPr>
          <w:ilvl w:val="0"/>
          <w:numId w:val="11"/>
        </w:numPr>
        <w:ind w:left="450" w:hanging="270"/>
        <w:rPr>
          <w:lang w:val="it-IT"/>
        </w:rPr>
      </w:pPr>
      <w:r w:rsidRPr="002561DE">
        <w:rPr>
          <w:lang w:val="it-IT"/>
        </w:rPr>
        <w:t>Una società si qualifica per il programma Open Value con un</w:t>
      </w:r>
      <w:r w:rsidR="00F46503" w:rsidRPr="002561DE">
        <w:rPr>
          <w:lang w:val="it-IT"/>
        </w:rPr>
        <w:t xml:space="preserve"> acquisto minimo di 5 licenze. </w:t>
      </w:r>
      <w:r w:rsidRPr="002561DE">
        <w:rPr>
          <w:lang w:val="it-IT"/>
        </w:rPr>
        <w:t>Tale regola si applica anche quando si conta il</w:t>
      </w:r>
      <w:r w:rsidR="00890170" w:rsidRPr="002561DE">
        <w:rPr>
          <w:lang w:val="it-IT"/>
        </w:rPr>
        <w:t> </w:t>
      </w:r>
      <w:r w:rsidRPr="002561DE">
        <w:rPr>
          <w:lang w:val="it-IT"/>
        </w:rPr>
        <w:t>numero di Licenze di Sottoscrizione Uten</w:t>
      </w:r>
      <w:r w:rsidR="00F46503" w:rsidRPr="002561DE">
        <w:rPr>
          <w:lang w:val="it-IT"/>
        </w:rPr>
        <w:t xml:space="preserve">te per i Servizi Online (USL). </w:t>
      </w:r>
      <w:r w:rsidRPr="002561DE">
        <w:rPr>
          <w:lang w:val="it-IT"/>
        </w:rPr>
        <w:t>Una USL contribuisce al raggiungimento della quantità minima di 5</w:t>
      </w:r>
      <w:r w:rsidR="00890170" w:rsidRPr="002561DE">
        <w:rPr>
          <w:lang w:val="it-IT"/>
        </w:rPr>
        <w:t> </w:t>
      </w:r>
      <w:r w:rsidRPr="002561DE">
        <w:rPr>
          <w:lang w:val="it-IT"/>
        </w:rPr>
        <w:t>licenze. Un ordine di 5 USL soddisfa il requisito mi</w:t>
      </w:r>
      <w:r w:rsidR="00F46503" w:rsidRPr="002561DE">
        <w:rPr>
          <w:lang w:val="it-IT"/>
        </w:rPr>
        <w:t xml:space="preserve">nimo del programma Open Value. </w:t>
      </w:r>
      <w:r w:rsidRPr="002561DE">
        <w:rPr>
          <w:lang w:val="it-IT"/>
        </w:rPr>
        <w:t>Tuttavia, 5 USL da sole non soddisfano il requisito minimo per il programma Open Value per l</w:t>
      </w:r>
      <w:r w:rsidR="000330A5">
        <w:rPr>
          <w:lang w:val="it-IT"/>
        </w:rPr>
        <w:t>’</w:t>
      </w:r>
      <w:r w:rsidRPr="002561DE">
        <w:rPr>
          <w:lang w:val="it-IT"/>
        </w:rPr>
        <w:t>Intera Organizzazi</w:t>
      </w:r>
      <w:r w:rsidR="00F46503" w:rsidRPr="002561DE">
        <w:rPr>
          <w:lang w:val="it-IT"/>
        </w:rPr>
        <w:t xml:space="preserve">one e Open Value Subscription. </w:t>
      </w:r>
      <w:r w:rsidRPr="002561DE">
        <w:rPr>
          <w:lang w:val="it-IT"/>
        </w:rPr>
        <w:t>Per OV (per l</w:t>
      </w:r>
      <w:r w:rsidR="000330A5">
        <w:rPr>
          <w:lang w:val="it-IT"/>
        </w:rPr>
        <w:t>’</w:t>
      </w:r>
      <w:r w:rsidRPr="002561DE">
        <w:rPr>
          <w:lang w:val="it-IT"/>
        </w:rPr>
        <w:t>Intera Organizzazione) e OV Subscription l</w:t>
      </w:r>
      <w:r w:rsidR="000330A5">
        <w:rPr>
          <w:lang w:val="it-IT"/>
        </w:rPr>
        <w:t>’</w:t>
      </w:r>
      <w:r w:rsidRPr="002561DE">
        <w:rPr>
          <w:lang w:val="it-IT"/>
        </w:rPr>
        <w:t>ordine iniziale dovrà includere almeno 5 Licenze Piattaforma Desktop o Componente Desktop, oltre ad eventuali USL.</w:t>
      </w:r>
    </w:p>
    <w:p w:rsidR="00DF229E" w:rsidRPr="002561DE" w:rsidRDefault="00DF229E" w:rsidP="00DF229E">
      <w:pPr>
        <w:pStyle w:val="ProductList-Body"/>
        <w:rPr>
          <w:lang w:val="it-IT"/>
        </w:rPr>
      </w:pPr>
    </w:p>
    <w:p w:rsidR="00DF229E" w:rsidRPr="002561DE" w:rsidRDefault="00DF229E" w:rsidP="00DF229E">
      <w:pPr>
        <w:pStyle w:val="ProductList-Body"/>
        <w:rPr>
          <w:b/>
          <w:lang w:val="it-IT"/>
        </w:rPr>
      </w:pPr>
      <w:r w:rsidRPr="002561DE">
        <w:rPr>
          <w:b/>
          <w:color w:val="00188F"/>
          <w:lang w:val="it-IT"/>
        </w:rPr>
        <w:t>Community Cloud per Enti Pubblici (solo Stati Uniti)</w:t>
      </w:r>
    </w:p>
    <w:p w:rsidR="00DF229E" w:rsidRPr="002561DE" w:rsidRDefault="00D1024F" w:rsidP="00DF229E">
      <w:pPr>
        <w:pStyle w:val="ProductList-Body"/>
        <w:rPr>
          <w:lang w:val="it-IT"/>
        </w:rPr>
      </w:pPr>
      <w:r w:rsidRPr="002561DE">
        <w:rPr>
          <w:lang w:val="it-IT"/>
        </w:rPr>
        <w:t>Ai fini dell</w:t>
      </w:r>
      <w:r w:rsidR="000330A5">
        <w:rPr>
          <w:lang w:val="it-IT"/>
        </w:rPr>
        <w:t>’</w:t>
      </w:r>
      <w:r w:rsidRPr="002561DE">
        <w:rPr>
          <w:lang w:val="it-IT"/>
        </w:rPr>
        <w:t xml:space="preserve">interpretazione della presente nota del prodotto, di seguito sono indicati i </w:t>
      </w:r>
      <w:r w:rsidR="003F4BE4" w:rsidRPr="003F4BE4">
        <w:rPr>
          <w:lang w:val="it-IT"/>
        </w:rPr>
        <w:t>“</w:t>
      </w:r>
      <w:r w:rsidRPr="002561DE">
        <w:rPr>
          <w:lang w:val="it-IT"/>
        </w:rPr>
        <w:t>Servizi Online qualificanti</w:t>
      </w:r>
      <w:r w:rsidR="006E768C">
        <w:rPr>
          <w:lang w:val="it-IT"/>
        </w:rPr>
        <w:t>”</w:t>
      </w:r>
      <w:r w:rsidRPr="002561DE">
        <w:rPr>
          <w:lang w:val="it-IT"/>
        </w:rPr>
        <w:t>: 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lang w:val="it-IT"/>
        </w:rPr>
        <w:t>, Chiosco Exchange Online</w:t>
      </w:r>
      <w:r w:rsidR="009942CA">
        <w:fldChar w:fldCharType="begin"/>
      </w:r>
      <w:r w:rsidRPr="002561DE">
        <w:rPr>
          <w:lang w:val="it-IT"/>
        </w:rPr>
        <w:instrText>XE "Chiosco Exchange Online"</w:instrText>
      </w:r>
      <w:r w:rsidR="009942CA">
        <w:fldChar w:fldCharType="end"/>
      </w:r>
      <w:r w:rsidRPr="002561DE">
        <w:rPr>
          <w:lang w:val="it-IT"/>
        </w:rPr>
        <w:t>, Exchange Online Piani 1 e 2, Lync Online Piani 1-2, Office 365 Enterprise K1</w:t>
      </w:r>
      <w:r w:rsidR="009942CA">
        <w:fldChar w:fldCharType="begin"/>
      </w:r>
      <w:r w:rsidRPr="002561DE">
        <w:rPr>
          <w:lang w:val="it-IT"/>
        </w:rPr>
        <w:instrText>XE "Office 365 Enterprise K1"</w:instrText>
      </w:r>
      <w:r w:rsidR="009942CA">
        <w:fldChar w:fldCharType="end"/>
      </w:r>
      <w:r w:rsidRPr="002561DE">
        <w:rPr>
          <w:lang w:val="it-IT"/>
        </w:rPr>
        <w:t xml:space="preserve"> e SharePoint Online Piani 1-2. I Servizi Online qualificanti sono offerti come servizi di community cloud per enti pubblici e come servizi di communit</w:t>
      </w:r>
      <w:r w:rsidR="00F46503" w:rsidRPr="002561DE">
        <w:rPr>
          <w:lang w:val="it-IT"/>
        </w:rPr>
        <w:t xml:space="preserve">y cloud per enti non pubblici. </w:t>
      </w:r>
      <w:r w:rsidRPr="002561DE">
        <w:rPr>
          <w:lang w:val="it-IT"/>
        </w:rPr>
        <w:t>Alle società potrà essere effettuato il provisioning come ente pubblico o non pubblico, ma non come</w:t>
      </w:r>
      <w:r w:rsidR="00F46503" w:rsidRPr="002561DE">
        <w:rPr>
          <w:lang w:val="it-IT"/>
        </w:rPr>
        <w:t xml:space="preserve"> una combinazione di entrambi. </w:t>
      </w:r>
      <w:r w:rsidRPr="002561DE">
        <w:rPr>
          <w:lang w:val="it-IT"/>
        </w:rPr>
        <w:t>I</w:t>
      </w:r>
      <w:r w:rsidR="00890170" w:rsidRPr="002561DE">
        <w:rPr>
          <w:lang w:val="it-IT"/>
        </w:rPr>
        <w:t> </w:t>
      </w:r>
      <w:r w:rsidRPr="002561DE">
        <w:rPr>
          <w:lang w:val="it-IT"/>
        </w:rPr>
        <w:t>Servizi Online designati come community cloud per enti pubblici non potranno essere distribuiti nello stesso dominio in cui vengono distribuiti servizi specifici di communit</w:t>
      </w:r>
      <w:r w:rsidR="00F46503" w:rsidRPr="002561DE">
        <w:rPr>
          <w:lang w:val="it-IT"/>
        </w:rPr>
        <w:t>y cloud per enti non pubblici.</w:t>
      </w:r>
    </w:p>
    <w:p w:rsidR="00DF229E" w:rsidRPr="002561DE" w:rsidRDefault="00DF229E" w:rsidP="00DF229E">
      <w:pPr>
        <w:pStyle w:val="ProductList-Body"/>
        <w:rPr>
          <w:lang w:val="it-IT"/>
        </w:rPr>
      </w:pPr>
    </w:p>
    <w:p w:rsidR="00DF229E" w:rsidRPr="002561DE" w:rsidRDefault="00DF229E" w:rsidP="00DF229E">
      <w:pPr>
        <w:pStyle w:val="ProductList-Body"/>
        <w:rPr>
          <w:lang w:val="it-IT"/>
        </w:rPr>
      </w:pPr>
      <w:r w:rsidRPr="002561DE">
        <w:rPr>
          <w:lang w:val="it-IT"/>
        </w:rPr>
        <w:t xml:space="preserve">Quando verrà effettuato il provisioning di un Servizio Online nel community cloud per enti pubblici, rimarrà tale per tutto il periodo di </w:t>
      </w:r>
      <w:r w:rsidR="00F46503" w:rsidRPr="002561DE">
        <w:rPr>
          <w:lang w:val="it-IT"/>
        </w:rPr>
        <w:t xml:space="preserve">validità della sottoscrizione. </w:t>
      </w:r>
      <w:r w:rsidRPr="002561DE">
        <w:rPr>
          <w:lang w:val="it-IT"/>
        </w:rPr>
        <w:t>Le società che sono enti pubblici federali, statali, locali o tribali negli Stati Uniti dovranno essere in possesso di un</w:t>
      </w:r>
      <w:r w:rsidR="000330A5">
        <w:rPr>
          <w:lang w:val="it-IT"/>
        </w:rPr>
        <w:t>’</w:t>
      </w:r>
      <w:r w:rsidRPr="002561DE">
        <w:rPr>
          <w:lang w:val="it-IT"/>
        </w:rPr>
        <w:t>Iscrizione Enterprise o Enterprise Subscription per Enti Pubblici Statunitensi per essere idonei all</w:t>
      </w:r>
      <w:r w:rsidR="000330A5">
        <w:rPr>
          <w:lang w:val="it-IT"/>
        </w:rPr>
        <w:t>’</w:t>
      </w:r>
      <w:r w:rsidRPr="002561DE">
        <w:rPr>
          <w:lang w:val="it-IT"/>
        </w:rPr>
        <w:t>acquisto di Servizi Online designati come comm</w:t>
      </w:r>
      <w:r w:rsidR="00F46503" w:rsidRPr="002561DE">
        <w:rPr>
          <w:lang w:val="it-IT"/>
        </w:rPr>
        <w:t xml:space="preserve">unity cloud per enti pubblici. </w:t>
      </w:r>
      <w:r w:rsidRPr="002561DE">
        <w:rPr>
          <w:lang w:val="it-IT"/>
        </w:rPr>
        <w:t>I Diritti sull</w:t>
      </w:r>
      <w:r w:rsidR="000330A5">
        <w:rPr>
          <w:lang w:val="it-IT"/>
        </w:rPr>
        <w:t>’</w:t>
      </w:r>
      <w:r w:rsidRPr="002561DE">
        <w:rPr>
          <w:lang w:val="it-IT"/>
        </w:rPr>
        <w:t>Utilizzo relativi ai servizi di community cloud per enti pubblici sono simili a quelli dei loro equi</w:t>
      </w:r>
      <w:r w:rsidR="00F46503" w:rsidRPr="002561DE">
        <w:rPr>
          <w:lang w:val="it-IT"/>
        </w:rPr>
        <w:t xml:space="preserve">valenti multi-tenant standard. </w:t>
      </w:r>
      <w:r w:rsidRPr="002561DE">
        <w:rPr>
          <w:lang w:val="it-IT"/>
        </w:rPr>
        <w:t xml:space="preserve">I Servizi Online offerti come servizi di community cloud per enti pubblici non sono al momento Idonei alla Transizione (le società possono consultare i </w:t>
      </w:r>
      <w:hyperlink w:anchor="ChartKey" w:history="1">
        <w:r w:rsidRPr="002561DE">
          <w:rPr>
            <w:rStyle w:val="Hyperlink"/>
            <w:lang w:val="it-IT"/>
          </w:rPr>
          <w:t>Codici Tabella</w:t>
        </w:r>
      </w:hyperlink>
      <w:r w:rsidRPr="002561DE">
        <w:rPr>
          <w:lang w:val="it-IT"/>
        </w:rPr>
        <w:t>) né sono idonei alla prenotazione delle licenze.</w:t>
      </w:r>
    </w:p>
    <w:p w:rsidR="00EE40B5" w:rsidRPr="002561DE" w:rsidRDefault="00EE40B5" w:rsidP="004F3C6D">
      <w:pPr>
        <w:pStyle w:val="ProductList-Body"/>
        <w:rPr>
          <w:lang w:val="it-IT"/>
        </w:rPr>
      </w:pPr>
    </w:p>
    <w:p w:rsidR="00EE40B5" w:rsidRPr="002561DE" w:rsidRDefault="00B77C52" w:rsidP="00B77C52">
      <w:pPr>
        <w:pStyle w:val="ProductList-Offering2Heading"/>
        <w:tabs>
          <w:tab w:val="clear" w:pos="158"/>
          <w:tab w:val="left" w:pos="180"/>
        </w:tabs>
        <w:ind w:left="180" w:hanging="180"/>
        <w:outlineLvl w:val="1"/>
        <w:rPr>
          <w:lang w:val="it-IT"/>
        </w:rPr>
      </w:pPr>
      <w:bookmarkStart w:id="968" w:name="_Toc378147658"/>
      <w:bookmarkStart w:id="969" w:name="_Toc379797303"/>
      <w:bookmarkStart w:id="970" w:name="_Toc380513328"/>
      <w:bookmarkStart w:id="971" w:name="_Toc380655376"/>
      <w:r>
        <w:rPr>
          <w:lang w:val="it-IT"/>
        </w:rPr>
        <w:tab/>
      </w:r>
      <w:bookmarkStart w:id="972" w:name="_Toc383678808"/>
      <w:r w:rsidR="00EE40B5" w:rsidRPr="002561DE">
        <w:rPr>
          <w:lang w:val="it-IT"/>
        </w:rPr>
        <w:t>Opzioni relative al Periodo di Validità della Sottoscrizione e alle Condizioni di Pagamento dei Servizi Online</w:t>
      </w:r>
      <w:bookmarkEnd w:id="968"/>
      <w:bookmarkEnd w:id="969"/>
      <w:bookmarkEnd w:id="970"/>
      <w:bookmarkEnd w:id="971"/>
      <w:bookmarkEnd w:id="972"/>
    </w:p>
    <w:p w:rsidR="009D55C7" w:rsidRPr="002561DE" w:rsidRDefault="009D55C7" w:rsidP="009D55C7">
      <w:pPr>
        <w:pStyle w:val="ProductList-Body"/>
        <w:rPr>
          <w:lang w:val="it-IT"/>
        </w:rPr>
      </w:pPr>
      <w:r w:rsidRPr="002561DE">
        <w:rPr>
          <w:lang w:val="it-IT"/>
        </w:rPr>
        <w:t>Nella tabella che segue sono descritte le opzioni relative al periodo di validità della sottoscrizione e alle condizioni di pagamento dei Servizi Online previste dai programmi citati. Ai fini dell</w:t>
      </w:r>
      <w:r w:rsidR="000330A5">
        <w:rPr>
          <w:lang w:val="it-IT"/>
        </w:rPr>
        <w:t>’</w:t>
      </w:r>
      <w:r w:rsidRPr="002561DE">
        <w:rPr>
          <w:lang w:val="it-IT"/>
        </w:rPr>
        <w:t xml:space="preserve">interpretazione della presente tabella, i Servizi Online sono categorizzati come </w:t>
      </w:r>
      <w:r w:rsidR="003F4BE4" w:rsidRPr="003F4BE4">
        <w:rPr>
          <w:lang w:val="it-IT"/>
        </w:rPr>
        <w:t>“</w:t>
      </w:r>
      <w:r w:rsidRPr="002561DE">
        <w:rPr>
          <w:lang w:val="it-IT"/>
        </w:rPr>
        <w:t>Servizi Cloud</w:t>
      </w:r>
      <w:r w:rsidR="006E768C">
        <w:rPr>
          <w:lang w:val="it-IT"/>
        </w:rPr>
        <w:t>”</w:t>
      </w:r>
      <w:r w:rsidRPr="002561DE">
        <w:rPr>
          <w:lang w:val="it-IT"/>
        </w:rPr>
        <w:t xml:space="preserve"> o </w:t>
      </w:r>
      <w:r w:rsidR="003F4BE4" w:rsidRPr="003F4BE4">
        <w:rPr>
          <w:lang w:val="it-IT"/>
        </w:rPr>
        <w:t>“</w:t>
      </w:r>
      <w:r w:rsidRPr="002561DE">
        <w:rPr>
          <w:lang w:val="it-IT"/>
        </w:rPr>
        <w:t>Altri Servizi Online</w:t>
      </w:r>
      <w:r w:rsidR="006E768C">
        <w:rPr>
          <w:lang w:val="it-IT"/>
        </w:rPr>
        <w:t>”</w:t>
      </w:r>
      <w:r w:rsidRPr="002561DE">
        <w:rPr>
          <w:lang w:val="it-IT"/>
        </w:rPr>
        <w:t>. Le condizioni per Windows Azure sono indicate nell</w:t>
      </w:r>
      <w:r w:rsidR="000330A5">
        <w:rPr>
          <w:lang w:val="it-IT"/>
        </w:rPr>
        <w:t>’</w:t>
      </w:r>
      <w:r w:rsidRPr="002561DE">
        <w:rPr>
          <w:lang w:val="it-IT"/>
        </w:rPr>
        <w:t xml:space="preserve">Articolo relativo a Windows Azure. </w:t>
      </w:r>
    </w:p>
    <w:p w:rsidR="009D55C7" w:rsidRPr="002561DE" w:rsidRDefault="009D55C7" w:rsidP="009D55C7">
      <w:pPr>
        <w:pStyle w:val="ProductList-Body"/>
        <w:rPr>
          <w:lang w:val="it-IT"/>
        </w:rPr>
      </w:pPr>
    </w:p>
    <w:p w:rsidR="009D55C7" w:rsidRDefault="009D55C7" w:rsidP="009D55C7">
      <w:pPr>
        <w:pStyle w:val="ProductList-Body"/>
      </w:pPr>
      <w:r>
        <w:rPr>
          <w:b/>
        </w:rPr>
        <w:t>Servizi Cloud</w:t>
      </w:r>
      <w:r w:rsidRPr="002F70A7">
        <w:rPr>
          <w:b/>
          <w:bCs/>
        </w:rPr>
        <w:t>:</w:t>
      </w:r>
      <w:r>
        <w:t xml:space="preserve"> Azure Rights Management, CRM Online, Office 365, Windows Intune</w:t>
      </w:r>
      <w:r w:rsidR="009942CA">
        <w:fldChar w:fldCharType="begin"/>
      </w:r>
      <w:r>
        <w:instrText>XE "Windows Intune"</w:instrText>
      </w:r>
      <w:r w:rsidR="009942CA">
        <w:fldChar w:fldCharType="end"/>
      </w:r>
      <w:r>
        <w:t>, Yammer.</w:t>
      </w:r>
    </w:p>
    <w:p w:rsidR="009D55C7" w:rsidRDefault="009D55C7" w:rsidP="009D55C7">
      <w:pPr>
        <w:pStyle w:val="ProductList-Body"/>
      </w:pPr>
      <w:r>
        <w:rPr>
          <w:b/>
        </w:rPr>
        <w:t>Altri Servizi Online</w:t>
      </w:r>
      <w:r w:rsidRPr="002F70A7">
        <w:rPr>
          <w:b/>
          <w:bCs/>
        </w:rPr>
        <w:t>:</w:t>
      </w:r>
      <w:r>
        <w:t xml:space="preserve"> Bing Maps, Forefront Online, Microsoft Learning, Microsoft Translator, System Center Endpoint Protection</w:t>
      </w:r>
    </w:p>
    <w:p w:rsidR="009D55C7" w:rsidRPr="009D55C7" w:rsidRDefault="009D55C7" w:rsidP="009D55C7">
      <w:pPr>
        <w:pStyle w:val="ProductList-Body"/>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RPr="00FF0F21"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rsidR="0040275F" w:rsidRPr="002561DE" w:rsidRDefault="0040275F" w:rsidP="00DF229E">
            <w:pPr>
              <w:pStyle w:val="ProductList-Body"/>
              <w:spacing w:before="20" w:after="20"/>
              <w:rPr>
                <w:color w:val="FFFFFF" w:themeColor="background1"/>
                <w:lang w:val="it-IT"/>
              </w:rPr>
            </w:pPr>
            <w:r w:rsidRPr="002561DE">
              <w:rPr>
                <w:color w:val="FFFFFF" w:themeColor="background1"/>
                <w:lang w:val="it-IT"/>
              </w:rPr>
              <w:t>Opzioni del Periodo di Validità della Sottoscrizione</w:t>
            </w:r>
          </w:p>
        </w:tc>
        <w:tc>
          <w:tcPr>
            <w:tcW w:w="4657" w:type="dxa"/>
            <w:shd w:val="clear" w:color="auto" w:fill="0072C6"/>
            <w:vAlign w:val="center"/>
          </w:tcPr>
          <w:p w:rsidR="0040275F" w:rsidRPr="002561DE" w:rsidRDefault="0040275F" w:rsidP="00DF229E">
            <w:pPr>
              <w:pStyle w:val="ProductList-Body"/>
              <w:spacing w:before="20" w:after="20"/>
              <w:rPr>
                <w:color w:val="FFFFFF" w:themeColor="background1"/>
                <w:lang w:val="it-IT"/>
              </w:rPr>
            </w:pPr>
            <w:r w:rsidRPr="002561DE">
              <w:rPr>
                <w:color w:val="FFFFFF" w:themeColor="background1"/>
                <w:lang w:val="it-IT"/>
              </w:rPr>
              <w:t>Opzioni relative alle Condizioni di Pagamento</w:t>
            </w:r>
          </w:p>
        </w:tc>
      </w:tr>
      <w:tr w:rsidR="0061507D" w:rsidRPr="00FF0F21" w:rsidTr="008774E5">
        <w:tc>
          <w:tcPr>
            <w:tcW w:w="1980" w:type="dxa"/>
            <w:vMerge w:val="restart"/>
          </w:tcPr>
          <w:p w:rsidR="0061507D" w:rsidRDefault="0061507D" w:rsidP="00DF229E">
            <w:pPr>
              <w:pStyle w:val="ProductList-Body"/>
            </w:pPr>
            <w:r>
              <w:t>Contratto Enterprise</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Pr="002561DE" w:rsidRDefault="0061507D" w:rsidP="00DF229E">
            <w:pPr>
              <w:pStyle w:val="ProductList-Body"/>
              <w:rPr>
                <w:lang w:val="it-IT"/>
              </w:rPr>
            </w:pPr>
            <w:r w:rsidRPr="002561DE">
              <w:rPr>
                <w:lang w:val="it-IT"/>
              </w:rPr>
              <w:t>Pagamento intero al momento dell</w:t>
            </w:r>
            <w:r w:rsidR="000330A5">
              <w:rPr>
                <w:lang w:val="it-IT"/>
              </w:rPr>
              <w:t>’</w:t>
            </w:r>
            <w:r w:rsidRPr="002561DE">
              <w:rPr>
                <w:lang w:val="it-IT"/>
              </w:rPr>
              <w:t>ordine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vMerge w:val="restart"/>
          </w:tcPr>
          <w:p w:rsidR="0061507D" w:rsidRPr="002561DE" w:rsidRDefault="0061507D" w:rsidP="00DF229E">
            <w:pPr>
              <w:pStyle w:val="ProductList-Body"/>
              <w:rPr>
                <w:lang w:val="it-IT"/>
              </w:rPr>
            </w:pPr>
            <w:r w:rsidRPr="002561DE">
              <w:rPr>
                <w:lang w:val="it-IT"/>
              </w:rPr>
              <w:t>Periodo di validità della Sottoscrizione con scadenza identica, ovvero il periodo di validità termina il giorno stesso della data di scadenza dell</w:t>
            </w:r>
            <w:r w:rsidR="000330A5">
              <w:rPr>
                <w:lang w:val="it-IT"/>
              </w:rPr>
              <w:t>’</w:t>
            </w:r>
            <w:r w:rsidRPr="002561DE">
              <w:rPr>
                <w:lang w:val="it-IT"/>
              </w:rPr>
              <w:t>iscrizione delle società</w:t>
            </w:r>
          </w:p>
        </w:tc>
        <w:tc>
          <w:tcPr>
            <w:tcW w:w="4657" w:type="dxa"/>
          </w:tcPr>
          <w:p w:rsidR="0061507D" w:rsidRPr="002561DE" w:rsidRDefault="0061507D" w:rsidP="00DF229E">
            <w:pPr>
              <w:pStyle w:val="ProductList-Body"/>
              <w:rPr>
                <w:lang w:val="it-IT"/>
              </w:rPr>
            </w:pPr>
            <w:r w:rsidRPr="002561DE">
              <w:rPr>
                <w:lang w:val="it-IT"/>
              </w:rPr>
              <w:t>Pagamento intero al momento dell</w:t>
            </w:r>
            <w:r w:rsidR="000330A5">
              <w:rPr>
                <w:lang w:val="it-IT"/>
              </w:rPr>
              <w:t>’</w:t>
            </w:r>
            <w:r w:rsidRPr="002561DE">
              <w:rPr>
                <w:lang w:val="it-IT"/>
              </w:rPr>
              <w:t>ordine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vMerge/>
          </w:tcPr>
          <w:p w:rsidR="0061507D" w:rsidRPr="002561DE" w:rsidRDefault="0061507D" w:rsidP="00DF229E">
            <w:pPr>
              <w:pStyle w:val="ProductList-Body"/>
              <w:rPr>
                <w:lang w:val="it-IT"/>
              </w:rPr>
            </w:pPr>
          </w:p>
        </w:tc>
        <w:tc>
          <w:tcPr>
            <w:tcW w:w="4657" w:type="dxa"/>
          </w:tcPr>
          <w:p w:rsidR="0061507D" w:rsidRPr="002561DE" w:rsidRDefault="0061507D" w:rsidP="00DF229E">
            <w:pPr>
              <w:pStyle w:val="ProductList-Body"/>
              <w:rPr>
                <w:lang w:val="it-IT"/>
              </w:rPr>
            </w:pPr>
            <w:r w:rsidRPr="002561DE">
              <w:rPr>
                <w:lang w:val="it-IT"/>
              </w:rPr>
              <w:t>Pagamento iniziale al momento dell</w:t>
            </w:r>
            <w:r w:rsidR="000330A5">
              <w:rPr>
                <w:lang w:val="it-IT"/>
              </w:rPr>
              <w:t>’</w:t>
            </w:r>
            <w:r w:rsidRPr="002561DE">
              <w:rPr>
                <w:lang w:val="it-IT"/>
              </w:rPr>
              <w:t>ordine a copertura dell</w:t>
            </w:r>
            <w:r w:rsidR="000330A5">
              <w:rPr>
                <w:lang w:val="it-IT"/>
              </w:rPr>
              <w:t>’</w:t>
            </w:r>
            <w:r w:rsidRPr="002561DE">
              <w:rPr>
                <w:lang w:val="it-IT"/>
              </w:rPr>
              <w:t>importo residuo dell</w:t>
            </w:r>
            <w:r w:rsidR="000330A5">
              <w:rPr>
                <w:lang w:val="it-IT"/>
              </w:rPr>
              <w:t>’</w:t>
            </w:r>
            <w:r w:rsidRPr="002561DE">
              <w:rPr>
                <w:lang w:val="it-IT"/>
              </w:rPr>
              <w:t>anno contrattuale in corso; pagamento o pagamenti rimanenti a ogni ricorrenza della data di entrata in vigore del contratto.</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val="restart"/>
          </w:tcPr>
          <w:p w:rsidR="0061507D" w:rsidRPr="00C2460C" w:rsidRDefault="0061507D" w:rsidP="00DF229E">
            <w:pPr>
              <w:pStyle w:val="ProductList-Body"/>
            </w:pPr>
            <w:r>
              <w:t xml:space="preserve">Servizi Cloud </w:t>
            </w:r>
          </w:p>
        </w:tc>
        <w:tc>
          <w:tcPr>
            <w:tcW w:w="2271" w:type="dxa"/>
            <w:vMerge w:val="restart"/>
          </w:tcPr>
          <w:p w:rsidR="0061507D" w:rsidRPr="002561DE" w:rsidRDefault="0061507D" w:rsidP="00DF229E">
            <w:pPr>
              <w:pStyle w:val="ProductList-Body"/>
              <w:rPr>
                <w:lang w:val="it-IT"/>
              </w:rPr>
            </w:pPr>
            <w:r w:rsidRPr="002561DE">
              <w:rPr>
                <w:lang w:val="it-IT"/>
              </w:rPr>
              <w:t>Periodo di validità della Sottoscrizione con scadenza identica, ovvero il periodo di validità termina il giorno stesso della data di scadenza dell</w:t>
            </w:r>
            <w:r w:rsidR="000330A5">
              <w:rPr>
                <w:lang w:val="it-IT"/>
              </w:rPr>
              <w:t>’</w:t>
            </w:r>
            <w:r w:rsidRPr="002561DE">
              <w:rPr>
                <w:lang w:val="it-IT"/>
              </w:rPr>
              <w:t>iscrizione delle società</w:t>
            </w:r>
          </w:p>
        </w:tc>
        <w:tc>
          <w:tcPr>
            <w:tcW w:w="4657" w:type="dxa"/>
          </w:tcPr>
          <w:p w:rsidR="0061507D" w:rsidRPr="002561DE" w:rsidRDefault="0061507D" w:rsidP="00DF229E">
            <w:pPr>
              <w:pStyle w:val="ProductList-Body"/>
              <w:rPr>
                <w:lang w:val="it-IT"/>
              </w:rPr>
            </w:pPr>
            <w:r w:rsidRPr="002561DE">
              <w:rPr>
                <w:lang w:val="it-IT"/>
              </w:rPr>
              <w:t>Pagamento intero al momento dell</w:t>
            </w:r>
            <w:r w:rsidR="000330A5">
              <w:rPr>
                <w:lang w:val="it-IT"/>
              </w:rPr>
              <w:t>’</w:t>
            </w:r>
            <w:r w:rsidRPr="002561DE">
              <w:rPr>
                <w:lang w:val="it-IT"/>
              </w:rPr>
              <w:t>ordine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vMerge/>
          </w:tcPr>
          <w:p w:rsidR="0061507D" w:rsidRPr="002561DE" w:rsidRDefault="0061507D" w:rsidP="00DF229E">
            <w:pPr>
              <w:pStyle w:val="ProductList-Body"/>
              <w:rPr>
                <w:lang w:val="it-IT"/>
              </w:rPr>
            </w:pPr>
          </w:p>
        </w:tc>
        <w:tc>
          <w:tcPr>
            <w:tcW w:w="4657" w:type="dxa"/>
          </w:tcPr>
          <w:p w:rsidR="0061507D" w:rsidRPr="002561DE" w:rsidRDefault="0061507D" w:rsidP="00DF229E">
            <w:pPr>
              <w:pStyle w:val="ProductList-Body"/>
              <w:rPr>
                <w:lang w:val="it-IT"/>
              </w:rPr>
            </w:pPr>
            <w:r w:rsidRPr="002561DE">
              <w:rPr>
                <w:lang w:val="it-IT"/>
              </w:rPr>
              <w:t>Pagamento iniziale al momento dell</w:t>
            </w:r>
            <w:r w:rsidR="000330A5">
              <w:rPr>
                <w:lang w:val="it-IT"/>
              </w:rPr>
              <w:t>’</w:t>
            </w:r>
            <w:r w:rsidRPr="002561DE">
              <w:rPr>
                <w:lang w:val="it-IT"/>
              </w:rPr>
              <w:t>ordine a copertura dell</w:t>
            </w:r>
            <w:r w:rsidR="000330A5">
              <w:rPr>
                <w:lang w:val="it-IT"/>
              </w:rPr>
              <w:t>’</w:t>
            </w:r>
            <w:r w:rsidRPr="002561DE">
              <w:rPr>
                <w:lang w:val="it-IT"/>
              </w:rPr>
              <w:t>importo residuo dell</w:t>
            </w:r>
            <w:r w:rsidR="000330A5">
              <w:rPr>
                <w:lang w:val="it-IT"/>
              </w:rPr>
              <w:t>’</w:t>
            </w:r>
            <w:r w:rsidRPr="002561DE">
              <w:rPr>
                <w:lang w:val="it-IT"/>
              </w:rPr>
              <w:t>anno contrattuale in corso; pagamento o pagamenti rimanenti a ogni ricorrenza della data di entrata in vigore del contratto.</w:t>
            </w:r>
          </w:p>
        </w:tc>
      </w:tr>
      <w:tr w:rsidR="0061507D" w:rsidRPr="00FF0F21" w:rsidTr="008774E5">
        <w:tc>
          <w:tcPr>
            <w:tcW w:w="1980" w:type="dxa"/>
            <w:vMerge w:val="restart"/>
          </w:tcPr>
          <w:p w:rsidR="0061507D" w:rsidRDefault="0061507D" w:rsidP="00DF229E">
            <w:pPr>
              <w:pStyle w:val="ProductList-Body"/>
            </w:pPr>
            <w:r>
              <w:t>Contratto Select Plus</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Pr="002561DE" w:rsidRDefault="0061507D" w:rsidP="00DF229E">
            <w:pPr>
              <w:pStyle w:val="ProductList-Body"/>
              <w:rPr>
                <w:lang w:val="it-IT"/>
              </w:rPr>
            </w:pPr>
            <w:r w:rsidRPr="002561DE">
              <w:rPr>
                <w:lang w:val="it-IT"/>
              </w:rPr>
              <w:t>Pagamento intero all</w:t>
            </w:r>
            <w:r w:rsidR="000330A5">
              <w:rPr>
                <w:lang w:val="it-IT"/>
              </w:rPr>
              <w:t>’</w:t>
            </w:r>
            <w:r w:rsidRPr="002561DE">
              <w:rPr>
                <w:lang w:val="it-IT"/>
              </w:rPr>
              <w:t xml:space="preserve">inizio del periodo di </w:t>
            </w:r>
            <w:r w:rsidR="00F46503" w:rsidRPr="002561DE">
              <w:rPr>
                <w:lang w:val="it-IT"/>
              </w:rPr>
              <w:t>validità della sottoscrizione.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vMerge w:val="restart"/>
          </w:tcPr>
          <w:p w:rsidR="0061507D" w:rsidRPr="00C2460C" w:rsidRDefault="0061507D" w:rsidP="00DF229E">
            <w:pPr>
              <w:pStyle w:val="ProductList-Body"/>
            </w:pPr>
            <w:r>
              <w:t>Validità triennale della sottoscrizione</w:t>
            </w:r>
          </w:p>
        </w:tc>
        <w:tc>
          <w:tcPr>
            <w:tcW w:w="4657" w:type="dxa"/>
          </w:tcPr>
          <w:p w:rsidR="0061507D" w:rsidRPr="002561DE" w:rsidRDefault="0061507D" w:rsidP="00DF229E">
            <w:pPr>
              <w:pStyle w:val="ProductList-Body"/>
              <w:rPr>
                <w:lang w:val="it-IT"/>
              </w:rPr>
            </w:pPr>
            <w:r w:rsidRPr="002561DE">
              <w:rPr>
                <w:lang w:val="it-IT"/>
              </w:rPr>
              <w:t>Pagamento intero al momento dell</w:t>
            </w:r>
            <w:r w:rsidR="000330A5">
              <w:rPr>
                <w:lang w:val="it-IT"/>
              </w:rPr>
              <w:t>’</w:t>
            </w:r>
            <w:r w:rsidRPr="002561DE">
              <w:rPr>
                <w:lang w:val="it-IT"/>
              </w:rPr>
              <w:t>ordine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vMerge/>
          </w:tcPr>
          <w:p w:rsidR="0061507D" w:rsidRPr="002561DE" w:rsidRDefault="0061507D" w:rsidP="00DF229E">
            <w:pPr>
              <w:pStyle w:val="ProductList-Body"/>
              <w:rPr>
                <w:lang w:val="it-IT"/>
              </w:rPr>
            </w:pPr>
          </w:p>
        </w:tc>
        <w:tc>
          <w:tcPr>
            <w:tcW w:w="4657" w:type="dxa"/>
          </w:tcPr>
          <w:p w:rsidR="0061507D" w:rsidRPr="002561DE" w:rsidRDefault="0061507D" w:rsidP="00DF229E">
            <w:pPr>
              <w:pStyle w:val="ProductList-Body"/>
              <w:rPr>
                <w:lang w:val="it-IT"/>
              </w:rPr>
            </w:pPr>
            <w:r w:rsidRPr="002561DE">
              <w:rPr>
                <w:lang w:val="it-IT"/>
              </w:rPr>
              <w:t>Pagamento iniziale al momento dell</w:t>
            </w:r>
            <w:r w:rsidR="000330A5">
              <w:rPr>
                <w:lang w:val="it-IT"/>
              </w:rPr>
              <w:t>’</w:t>
            </w:r>
            <w:r w:rsidRPr="002561DE">
              <w:rPr>
                <w:lang w:val="it-IT"/>
              </w:rPr>
              <w:t>ordine per 12 mesi di erogazione; pagamento o pagamenti rimanenti a ogni ricorrenza dell</w:t>
            </w:r>
            <w:r w:rsidR="000330A5">
              <w:rPr>
                <w:lang w:val="it-IT"/>
              </w:rPr>
              <w:t>’</w:t>
            </w:r>
            <w:r w:rsidRPr="002561DE">
              <w:rPr>
                <w:lang w:val="it-IT"/>
              </w:rPr>
              <w:t>ordine.</w:t>
            </w:r>
          </w:p>
        </w:tc>
      </w:tr>
      <w:tr w:rsidR="0061507D" w:rsidRPr="00FF0F21" w:rsidTr="008774E5">
        <w:tc>
          <w:tcPr>
            <w:tcW w:w="1980" w:type="dxa"/>
            <w:vMerge/>
          </w:tcPr>
          <w:p w:rsidR="0061507D" w:rsidRPr="002561DE" w:rsidRDefault="0061507D" w:rsidP="00DF229E">
            <w:pPr>
              <w:pStyle w:val="ProductList-Body"/>
              <w:rPr>
                <w:lang w:val="it-IT"/>
              </w:rPr>
            </w:pPr>
          </w:p>
        </w:tc>
        <w:tc>
          <w:tcPr>
            <w:tcW w:w="1887" w:type="dxa"/>
            <w:vMerge/>
          </w:tcPr>
          <w:p w:rsidR="0061507D" w:rsidRPr="002561DE" w:rsidRDefault="0061507D" w:rsidP="00DF229E">
            <w:pPr>
              <w:pStyle w:val="ProductList-Body"/>
              <w:rPr>
                <w:lang w:val="it-IT"/>
              </w:rPr>
            </w:pPr>
          </w:p>
        </w:tc>
        <w:tc>
          <w:tcPr>
            <w:tcW w:w="2271" w:type="dxa"/>
            <w:tcBorders>
              <w:bottom w:val="single" w:sz="4" w:space="0" w:color="auto"/>
            </w:tcBorders>
          </w:tcPr>
          <w:p w:rsidR="0061507D" w:rsidRPr="002561DE" w:rsidRDefault="0061507D" w:rsidP="00DF229E">
            <w:pPr>
              <w:pStyle w:val="ProductList-Body"/>
              <w:rPr>
                <w:lang w:val="it-IT"/>
              </w:rPr>
            </w:pPr>
            <w:r w:rsidRPr="002561DE">
              <w:rPr>
                <w:lang w:val="it-IT"/>
              </w:rPr>
              <w:t>Periodo di validità della sottoscrizione che si allinea alla seconda ricorrenza a decorrere dalla data di inizio del periodo di validità del Contratto</w:t>
            </w:r>
          </w:p>
        </w:tc>
        <w:tc>
          <w:tcPr>
            <w:tcW w:w="4657" w:type="dxa"/>
            <w:tcBorders>
              <w:bottom w:val="single" w:sz="4" w:space="0" w:color="auto"/>
            </w:tcBorders>
          </w:tcPr>
          <w:p w:rsidR="0061507D" w:rsidRPr="002561DE" w:rsidRDefault="0061507D" w:rsidP="00DF229E">
            <w:pPr>
              <w:pStyle w:val="ProductList-Body"/>
              <w:rPr>
                <w:lang w:val="it-IT"/>
              </w:rPr>
            </w:pPr>
            <w:r w:rsidRPr="002561DE">
              <w:rPr>
                <w:lang w:val="it-IT"/>
              </w:rPr>
              <w:t>Pagamento iniziale al momento dell</w:t>
            </w:r>
            <w:r w:rsidR="000330A5">
              <w:rPr>
                <w:lang w:val="it-IT"/>
              </w:rPr>
              <w:t>’</w:t>
            </w:r>
            <w:r w:rsidRPr="002561DE">
              <w:rPr>
                <w:lang w:val="it-IT"/>
              </w:rPr>
              <w:t>ordine a copertura dell</w:t>
            </w:r>
            <w:r w:rsidR="000330A5">
              <w:rPr>
                <w:lang w:val="it-IT"/>
              </w:rPr>
              <w:t>’</w:t>
            </w:r>
            <w:r w:rsidRPr="002561DE">
              <w:rPr>
                <w:lang w:val="it-IT"/>
              </w:rPr>
              <w:t>importo residuo dell</w:t>
            </w:r>
            <w:r w:rsidR="000330A5">
              <w:rPr>
                <w:lang w:val="it-IT"/>
              </w:rPr>
              <w:t>’</w:t>
            </w:r>
            <w:r w:rsidRPr="002561DE">
              <w:rPr>
                <w:lang w:val="it-IT"/>
              </w:rPr>
              <w:t>anno contrattuale in corso; pagamento o pagamenti rimanenti a ogni ricorrenza della data di en</w:t>
            </w:r>
            <w:r w:rsidR="00F46503" w:rsidRPr="002561DE">
              <w:rPr>
                <w:lang w:val="it-IT"/>
              </w:rPr>
              <w:t>trata in vigore del contratto.</w:t>
            </w:r>
          </w:p>
        </w:tc>
      </w:tr>
      <w:tr w:rsidR="0061507D" w:rsidRPr="00FF0F21" w:rsidTr="008774E5">
        <w:tc>
          <w:tcPr>
            <w:tcW w:w="1980" w:type="dxa"/>
            <w:vMerge w:val="restart"/>
          </w:tcPr>
          <w:p w:rsidR="0061507D" w:rsidRDefault="0061507D" w:rsidP="00DF229E">
            <w:pPr>
              <w:pStyle w:val="ProductList-Body"/>
            </w:pPr>
            <w:r>
              <w:t xml:space="preserve">Licenza Open </w:t>
            </w:r>
          </w:p>
          <w:p w:rsidR="0061507D" w:rsidRDefault="0061507D" w:rsidP="00DF229E">
            <w:pPr>
              <w:pStyle w:val="ProductList-Body"/>
            </w:pPr>
            <w:r>
              <w:t>Open Value e Open Value Subscription</w:t>
            </w:r>
          </w:p>
        </w:tc>
        <w:tc>
          <w:tcPr>
            <w:tcW w:w="1887" w:type="dxa"/>
          </w:tcPr>
          <w:p w:rsidR="0061507D" w:rsidRPr="00C2460C" w:rsidRDefault="0061507D" w:rsidP="00DF229E">
            <w:pPr>
              <w:pStyle w:val="ProductList-Body"/>
            </w:pPr>
            <w:r>
              <w:t>Altri Servizi Online</w:t>
            </w:r>
          </w:p>
        </w:tc>
        <w:tc>
          <w:tcPr>
            <w:tcW w:w="2271" w:type="dxa"/>
            <w:tcBorders>
              <w:bottom w:val="single" w:sz="4" w:space="0" w:color="auto"/>
            </w:tcBorders>
          </w:tcPr>
          <w:p w:rsidR="0061507D" w:rsidRPr="00C2460C" w:rsidRDefault="0061507D" w:rsidP="00DF229E">
            <w:pPr>
              <w:pStyle w:val="ProductList-Body"/>
            </w:pPr>
            <w:r>
              <w:t>Validità annuale della sottoscrizione</w:t>
            </w:r>
          </w:p>
        </w:tc>
        <w:tc>
          <w:tcPr>
            <w:tcW w:w="4657" w:type="dxa"/>
            <w:tcBorders>
              <w:bottom w:val="single" w:sz="4" w:space="0" w:color="auto"/>
            </w:tcBorders>
          </w:tcPr>
          <w:p w:rsidR="0061507D" w:rsidRPr="002561DE" w:rsidRDefault="0061507D" w:rsidP="00DF229E">
            <w:pPr>
              <w:pStyle w:val="ProductList-Body"/>
              <w:rPr>
                <w:lang w:val="it-IT"/>
              </w:rPr>
            </w:pPr>
            <w:r w:rsidRPr="002561DE">
              <w:rPr>
                <w:lang w:val="it-IT"/>
              </w:rPr>
              <w:t>Pagamento annuale con addebito mensile</w:t>
            </w:r>
          </w:p>
        </w:tc>
      </w:tr>
      <w:tr w:rsidR="0061507D" w:rsidRPr="00FF0F21" w:rsidTr="008774E5">
        <w:trPr>
          <w:trHeight w:val="230"/>
        </w:trPr>
        <w:tc>
          <w:tcPr>
            <w:tcW w:w="1980" w:type="dxa"/>
            <w:vMerge/>
            <w:tcBorders>
              <w:bottom w:val="single" w:sz="4" w:space="0" w:color="auto"/>
            </w:tcBorders>
          </w:tcPr>
          <w:p w:rsidR="0061507D" w:rsidRPr="002561DE" w:rsidRDefault="0061507D" w:rsidP="00DF229E">
            <w:pPr>
              <w:pStyle w:val="ProductList-Body"/>
              <w:rPr>
                <w:lang w:val="it-IT"/>
              </w:rPr>
            </w:pPr>
          </w:p>
        </w:tc>
        <w:tc>
          <w:tcPr>
            <w:tcW w:w="1887" w:type="dxa"/>
            <w:tcBorders>
              <w:bottom w:val="single" w:sz="4" w:space="0" w:color="auto"/>
            </w:tcBorders>
          </w:tcPr>
          <w:p w:rsidR="0061507D" w:rsidRPr="00C2460C" w:rsidRDefault="0061507D" w:rsidP="00DF229E">
            <w:pPr>
              <w:pStyle w:val="ProductList-Body"/>
            </w:pPr>
            <w:r>
              <w:t>Servizi Cloud</w:t>
            </w:r>
          </w:p>
        </w:tc>
        <w:tc>
          <w:tcPr>
            <w:tcW w:w="2271" w:type="dxa"/>
            <w:tcBorders>
              <w:bottom w:val="single" w:sz="4" w:space="0" w:color="auto"/>
            </w:tcBorders>
          </w:tcPr>
          <w:p w:rsidR="0061507D" w:rsidRDefault="0061507D" w:rsidP="00DF229E">
            <w:pPr>
              <w:pStyle w:val="ProductList-Body"/>
            </w:pPr>
            <w:r>
              <w:t>Validità annuale della sottoscrizione</w:t>
            </w:r>
          </w:p>
        </w:tc>
        <w:tc>
          <w:tcPr>
            <w:tcW w:w="4657" w:type="dxa"/>
            <w:tcBorders>
              <w:bottom w:val="single" w:sz="4" w:space="0" w:color="auto"/>
            </w:tcBorders>
          </w:tcPr>
          <w:p w:rsidR="0061507D" w:rsidRPr="002561DE" w:rsidRDefault="0061507D" w:rsidP="0061507D">
            <w:pPr>
              <w:pStyle w:val="ProductList-Body"/>
              <w:rPr>
                <w:lang w:val="it-IT"/>
              </w:rPr>
            </w:pPr>
            <w:r w:rsidRPr="002561DE">
              <w:rPr>
                <w:lang w:val="it-IT"/>
              </w:rPr>
              <w:t>Pagamento intero al momento dell</w:t>
            </w:r>
            <w:r w:rsidR="000330A5">
              <w:rPr>
                <w:lang w:val="it-IT"/>
              </w:rPr>
              <w:t>’</w:t>
            </w:r>
            <w:r w:rsidRPr="002561DE">
              <w:rPr>
                <w:lang w:val="it-IT"/>
              </w:rPr>
              <w:t>ordine.*</w:t>
            </w:r>
          </w:p>
        </w:tc>
      </w:tr>
    </w:tbl>
    <w:p w:rsidR="00EE40B5" w:rsidRPr="002561DE" w:rsidRDefault="00DF229E" w:rsidP="008774E5">
      <w:pPr>
        <w:pStyle w:val="ProductList-Body"/>
        <w:tabs>
          <w:tab w:val="clear" w:pos="158"/>
          <w:tab w:val="left" w:pos="180"/>
        </w:tabs>
        <w:rPr>
          <w:i/>
          <w:lang w:val="it-IT"/>
        </w:rPr>
      </w:pPr>
      <w:r w:rsidRPr="002561DE">
        <w:rPr>
          <w:i/>
          <w:lang w:val="it-IT"/>
        </w:rPr>
        <w:t>Informazioni specifiche sui Servizi Windows Azure</w:t>
      </w:r>
      <w:r w:rsidR="009942CA">
        <w:fldChar w:fldCharType="begin"/>
      </w:r>
      <w:r w:rsidRPr="002561DE">
        <w:rPr>
          <w:lang w:val="it-IT"/>
        </w:rPr>
        <w:instrText>XE "Servizi Windows Azure"</w:instrText>
      </w:r>
      <w:r w:rsidR="009942CA">
        <w:fldChar w:fldCharType="end"/>
      </w:r>
      <w:r w:rsidRPr="002561DE">
        <w:rPr>
          <w:i/>
          <w:lang w:val="it-IT"/>
        </w:rPr>
        <w:t xml:space="preserve"> sono disponibili nell</w:t>
      </w:r>
      <w:r w:rsidR="000330A5">
        <w:rPr>
          <w:i/>
          <w:lang w:val="it-IT"/>
        </w:rPr>
        <w:t>’</w:t>
      </w:r>
      <w:r w:rsidRPr="002561DE">
        <w:rPr>
          <w:i/>
          <w:lang w:val="it-IT"/>
        </w:rPr>
        <w:t>Articolo corrispondente che segue.</w:t>
      </w:r>
    </w:p>
    <w:p w:rsidR="0061507D" w:rsidRPr="002561DE" w:rsidRDefault="0061507D" w:rsidP="008774E5">
      <w:pPr>
        <w:pStyle w:val="ProductList-Body"/>
        <w:tabs>
          <w:tab w:val="clear" w:pos="158"/>
          <w:tab w:val="left" w:pos="180"/>
        </w:tabs>
        <w:rPr>
          <w:i/>
          <w:lang w:val="it-IT"/>
        </w:rPr>
      </w:pPr>
      <w:r w:rsidRPr="002561DE">
        <w:rPr>
          <w:lang w:val="it-IT"/>
        </w:rPr>
        <w:t>*</w:t>
      </w:r>
      <w:r w:rsidRPr="002561DE">
        <w:rPr>
          <w:i/>
          <w:lang w:val="it-IT"/>
        </w:rPr>
        <w:t>Il periodo di sottoscrizione inizia al momento dell</w:t>
      </w:r>
      <w:r w:rsidR="000330A5">
        <w:rPr>
          <w:i/>
          <w:lang w:val="it-IT"/>
        </w:rPr>
        <w:t>’</w:t>
      </w:r>
      <w:r w:rsidRPr="002561DE">
        <w:rPr>
          <w:i/>
          <w:lang w:val="it-IT"/>
        </w:rPr>
        <w:t>attivazione del codice Product Key e non qua</w:t>
      </w:r>
      <w:r w:rsidR="00F46503" w:rsidRPr="002561DE">
        <w:rPr>
          <w:i/>
          <w:lang w:val="it-IT"/>
        </w:rPr>
        <w:t>ndo viene effettuato l</w:t>
      </w:r>
      <w:r w:rsidR="000330A5">
        <w:rPr>
          <w:i/>
          <w:lang w:val="it-IT"/>
        </w:rPr>
        <w:t>’</w:t>
      </w:r>
      <w:r w:rsidR="00F46503" w:rsidRPr="002561DE">
        <w:rPr>
          <w:i/>
          <w:lang w:val="it-IT"/>
        </w:rPr>
        <w:t xml:space="preserve">ordine. </w:t>
      </w:r>
      <w:r w:rsidRPr="002561DE">
        <w:rPr>
          <w:i/>
          <w:lang w:val="it-IT"/>
        </w:rPr>
        <w:t>Una volta attivato il codice Product Key, Microsoft non accetterà le richieste di restituzione inviate dai partner.</w:t>
      </w:r>
    </w:p>
    <w:p w:rsidR="00EE40B5" w:rsidRPr="002561DE" w:rsidRDefault="00EE40B5" w:rsidP="004F3C6D">
      <w:pPr>
        <w:pStyle w:val="ProductList-Body"/>
        <w:rPr>
          <w:lang w:val="it-IT"/>
        </w:rPr>
      </w:pPr>
    </w:p>
    <w:p w:rsidR="00EE40B5" w:rsidRPr="002561DE" w:rsidRDefault="00EE40B5" w:rsidP="002E202B">
      <w:pPr>
        <w:pStyle w:val="ProductList-Offering2Heading"/>
        <w:outlineLvl w:val="1"/>
        <w:rPr>
          <w:lang w:val="it-IT"/>
        </w:rPr>
      </w:pPr>
      <w:r w:rsidRPr="002561DE">
        <w:rPr>
          <w:lang w:val="it-IT"/>
        </w:rPr>
        <w:tab/>
      </w:r>
      <w:bookmarkStart w:id="973" w:name="_Toc378147659"/>
      <w:bookmarkStart w:id="974" w:name="_Toc379797304"/>
      <w:bookmarkStart w:id="975" w:name="_Toc380513329"/>
      <w:bookmarkStart w:id="976" w:name="_Toc380655377"/>
      <w:bookmarkStart w:id="977" w:name="_Toc383678809"/>
      <w:r w:rsidRPr="002561DE">
        <w:rPr>
          <w:lang w:val="it-IT"/>
        </w:rPr>
        <w:t>Rinnovo dei Servizi Online</w:t>
      </w:r>
      <w:bookmarkEnd w:id="973"/>
      <w:bookmarkEnd w:id="974"/>
      <w:bookmarkEnd w:id="975"/>
      <w:bookmarkEnd w:id="976"/>
      <w:bookmarkEnd w:id="977"/>
    </w:p>
    <w:p w:rsidR="00EE40B5" w:rsidRPr="002561DE" w:rsidRDefault="00DF229E" w:rsidP="004F3C6D">
      <w:pPr>
        <w:pStyle w:val="ProductList-Body"/>
        <w:rPr>
          <w:lang w:val="it-IT"/>
        </w:rPr>
      </w:pPr>
      <w:r w:rsidRPr="002561DE">
        <w:rPr>
          <w:lang w:val="it-IT"/>
        </w:rPr>
        <w:t>I Servizi Online con Rinnovo Automatico si rinnoveranno automaticamente il giorno successivo alla scadenza del periodo di validità della loro sottoscrizione, a meno che la società decida di non rinnovare annullando l</w:t>
      </w:r>
      <w:r w:rsidR="000330A5">
        <w:rPr>
          <w:lang w:val="it-IT"/>
        </w:rPr>
        <w:t>’</w:t>
      </w:r>
      <w:r w:rsidRPr="002561DE">
        <w:rPr>
          <w:lang w:val="it-IT"/>
        </w:rPr>
        <w:t>opzione di rinnovo automatico almeno 30 giorni prima della scadenza della sottoscrizione effettuando un ordine presso il rivenditore o tramite un modulo disponibile all</w:t>
      </w:r>
      <w:r w:rsidR="000330A5">
        <w:rPr>
          <w:lang w:val="it-IT"/>
        </w:rPr>
        <w:t>’</w:t>
      </w:r>
      <w:r w:rsidRPr="002561DE">
        <w:rPr>
          <w:lang w:val="it-IT"/>
        </w:rPr>
        <w:t xml:space="preserve">indirizzo </w:t>
      </w:r>
      <w:hyperlink r:id="rId44" w:history="1">
        <w:r w:rsidRPr="002561DE">
          <w:rPr>
            <w:rStyle w:val="Hyperlink"/>
            <w:lang w:val="it-IT"/>
          </w:rPr>
          <w:t>http://microsoft.com/licensing/contracts</w:t>
        </w:r>
      </w:hyperlink>
      <w:r w:rsidR="00F46503" w:rsidRPr="002561DE">
        <w:rPr>
          <w:lang w:val="it-IT"/>
        </w:rPr>
        <w:t xml:space="preserve">. </w:t>
      </w:r>
      <w:r w:rsidRPr="002561DE">
        <w:rPr>
          <w:lang w:val="it-IT"/>
        </w:rPr>
        <w:t>In occasione del rinnovo automatico Microsoft fatturerà alla parte interessata il numero di licenze in scadenza con periodo di validità della sottoscrizione identico, qualora il contratto iniziale</w:t>
      </w:r>
      <w:r w:rsidR="00F46503" w:rsidRPr="002561DE">
        <w:rPr>
          <w:lang w:val="it-IT"/>
        </w:rPr>
        <w:t xml:space="preserve"> della società rimanga attivo. </w:t>
      </w:r>
      <w:r w:rsidRPr="002561DE">
        <w:rPr>
          <w:lang w:val="it-IT"/>
        </w:rP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0330A5">
        <w:rPr>
          <w:lang w:val="it-IT"/>
        </w:rPr>
        <w:t>’</w:t>
      </w:r>
      <w:r w:rsidR="00F46503" w:rsidRPr="002561DE">
        <w:rPr>
          <w:lang w:val="it-IT"/>
        </w:rPr>
        <w:t xml:space="preserve">opzione di rinnovo automatico. </w:t>
      </w:r>
      <w:r w:rsidRPr="002561DE">
        <w:rPr>
          <w:lang w:val="it-IT"/>
        </w:rPr>
        <w:t xml:space="preserve">Al momento del rinnovo i prezzi vengono ridefiniti. </w:t>
      </w:r>
    </w:p>
    <w:p w:rsidR="008774E5" w:rsidRPr="002561DE" w:rsidRDefault="008774E5" w:rsidP="004F3C6D">
      <w:pPr>
        <w:pStyle w:val="ProductList-Body"/>
        <w:rPr>
          <w:lang w:val="it-IT"/>
        </w:rPr>
      </w:pPr>
    </w:p>
    <w:p w:rsidR="00890170" w:rsidRPr="002561DE" w:rsidRDefault="00890170" w:rsidP="002E03A6">
      <w:pPr>
        <w:pStyle w:val="ProductList-OfferingGroupHeading"/>
        <w:pBdr>
          <w:bottom w:val="none" w:sz="0" w:space="0" w:color="auto"/>
        </w:pBdr>
        <w:rPr>
          <w:lang w:val="it-IT"/>
        </w:rPr>
      </w:pPr>
      <w:bookmarkStart w:id="978" w:name="_Toc380513330"/>
      <w:bookmarkStart w:id="979" w:name="_Toc380655378"/>
      <w:bookmarkStart w:id="980" w:name="_Toc378147661"/>
      <w:bookmarkStart w:id="981" w:name="_Toc378151558"/>
      <w:bookmarkStart w:id="982" w:name="_Toc379797305"/>
    </w:p>
    <w:p w:rsidR="00890170" w:rsidRPr="002561DE" w:rsidRDefault="00890170" w:rsidP="002E03A6">
      <w:pPr>
        <w:pStyle w:val="ProductList-OfferingGroupHeading"/>
        <w:pBdr>
          <w:bottom w:val="none" w:sz="0" w:space="0" w:color="auto"/>
        </w:pBdr>
        <w:rPr>
          <w:lang w:val="it-IT"/>
        </w:rPr>
      </w:pPr>
    </w:p>
    <w:p w:rsidR="00D67331" w:rsidRPr="002561DE" w:rsidRDefault="00D67331" w:rsidP="00D67331">
      <w:pPr>
        <w:pStyle w:val="ProductList-OfferingGroupHeading"/>
        <w:rPr>
          <w:lang w:val="it-IT"/>
        </w:rPr>
      </w:pPr>
      <w:bookmarkStart w:id="983" w:name="_Toc383678810"/>
      <w:r w:rsidRPr="002561DE">
        <w:rPr>
          <w:lang w:val="it-IT"/>
        </w:rPr>
        <w:t>Microsoft Dynamics CRM Online</w:t>
      </w:r>
      <w:bookmarkEnd w:id="978"/>
      <w:bookmarkEnd w:id="979"/>
      <w:bookmarkEnd w:id="983"/>
    </w:p>
    <w:p w:rsidR="00EE40B5" w:rsidRDefault="00D67331" w:rsidP="00D67331">
      <w:pPr>
        <w:pStyle w:val="ProductList-Offering2Heading"/>
      </w:pPr>
      <w:r w:rsidRPr="002561DE">
        <w:rPr>
          <w:lang w:val="it-IT"/>
        </w:rPr>
        <w:tab/>
      </w:r>
      <w:bookmarkStart w:id="984" w:name="_Toc380513331"/>
      <w:bookmarkStart w:id="985" w:name="_Toc380655379"/>
      <w:bookmarkStart w:id="986" w:name="_Toc383678811"/>
      <w:r>
        <w:t>Microsoft Dynamics CRM Online</w:t>
      </w:r>
      <w:bookmarkEnd w:id="980"/>
      <w:bookmarkEnd w:id="981"/>
      <w:bookmarkEnd w:id="982"/>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rsidTr="008774E5">
        <w:trPr>
          <w:cantSplit/>
          <w:tblHeader/>
        </w:trPr>
        <w:tc>
          <w:tcPr>
            <w:tcW w:w="3097"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E75532" w:rsidRPr="00A13D1A" w:rsidRDefault="00906A75" w:rsidP="00C4636F">
            <w:pPr>
              <w:pStyle w:val="ProductList-OfferingBody"/>
              <w:ind w:left="-113"/>
              <w:jc w:val="center"/>
              <w:rPr>
                <w:color w:val="FFFFFF" w:themeColor="background1"/>
              </w:rPr>
            </w:pPr>
            <w:r w:rsidRPr="00A13D1A">
              <w:rPr>
                <w:color w:val="FFFFFF" w:themeColor="background1"/>
              </w:rPr>
              <w:t>Punto</w:t>
            </w:r>
          </w:p>
        </w:tc>
        <w:tc>
          <w:tcPr>
            <w:tcW w:w="767" w:type="dxa"/>
            <w:tcBorders>
              <w:left w:val="single" w:sz="12" w:space="0" w:color="FFFFFF" w:themeColor="background1"/>
            </w:tcBorders>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67"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68"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67"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67"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68"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67"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67"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68" w:type="dxa"/>
            <w:shd w:val="clear" w:color="auto" w:fill="00188F"/>
            <w:vAlign w:val="center"/>
          </w:tcPr>
          <w:p w:rsidR="00E75532" w:rsidRPr="00A13D1A" w:rsidRDefault="00A13D1A" w:rsidP="00C4636F">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D249B6" w:rsidTr="00FC2B19">
        <w:trPr>
          <w:cantSplit/>
          <w:tblHeader/>
        </w:trPr>
        <w:tc>
          <w:tcPr>
            <w:tcW w:w="3097" w:type="dxa"/>
            <w:tcBorders>
              <w:top w:val="nil"/>
              <w:left w:val="nil"/>
              <w:bottom w:val="dashSmallGap" w:sz="4" w:space="0" w:color="BFBFBF" w:themeColor="background1" w:themeShade="BF"/>
              <w:right w:val="nil"/>
            </w:tcBorders>
          </w:tcPr>
          <w:p w:rsidR="00D249B6" w:rsidRDefault="00D249B6" w:rsidP="00D67331">
            <w:pPr>
              <w:pStyle w:val="ProductList-Offering2"/>
            </w:pPr>
            <w:bookmarkStart w:id="987" w:name="_Toc379797306"/>
            <w:bookmarkStart w:id="988" w:name="_Toc380513332"/>
            <w:bookmarkStart w:id="989" w:name="_Toc380655380"/>
            <w:bookmarkStart w:id="990" w:name="_Toc383678812"/>
            <w:r>
              <w:t>Microsoft Dynamics CRM Online Basic</w:t>
            </w:r>
            <w:r>
              <w:fldChar w:fldCharType="begin"/>
            </w:r>
            <w:r>
              <w:instrText>XE "Microsoft Dynamics CRM Online Basic"</w:instrText>
            </w:r>
            <w:r>
              <w:fldChar w:fldCharType="end"/>
            </w:r>
            <w:r>
              <w:t xml:space="preserve"> </w:t>
            </w:r>
            <w:r>
              <w:br/>
              <w:t>(SL per Utente)</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r w:rsidR="00D249B6" w:rsidTr="00FC2B19">
        <w:trPr>
          <w:cantSplit/>
          <w:tblHeader/>
        </w:trPr>
        <w:tc>
          <w:tcPr>
            <w:tcW w:w="3097" w:type="dxa"/>
            <w:tcBorders>
              <w:top w:val="nil"/>
              <w:left w:val="nil"/>
              <w:bottom w:val="dashSmallGap" w:sz="4" w:space="0" w:color="BFBFBF" w:themeColor="background1" w:themeShade="BF"/>
              <w:right w:val="nil"/>
            </w:tcBorders>
          </w:tcPr>
          <w:p w:rsidR="00D249B6" w:rsidRDefault="00D249B6" w:rsidP="00CD5187">
            <w:pPr>
              <w:pStyle w:val="ProductList-Offering2"/>
            </w:pPr>
            <w:bookmarkStart w:id="991" w:name="_Toc379797307"/>
            <w:bookmarkStart w:id="992" w:name="_Toc380513333"/>
            <w:bookmarkStart w:id="993" w:name="_Toc380655381"/>
            <w:bookmarkStart w:id="994" w:name="_Toc383678813"/>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Add-on)</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D249B6" w:rsidRDefault="00D249B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r>
      <w:tr w:rsidR="00D249B6" w:rsidTr="00FC2B19">
        <w:trPr>
          <w:cantSplit/>
          <w:tblHeader/>
        </w:trPr>
        <w:tc>
          <w:tcPr>
            <w:tcW w:w="3097" w:type="dxa"/>
            <w:tcBorders>
              <w:top w:val="nil"/>
              <w:left w:val="nil"/>
              <w:bottom w:val="dashSmallGap" w:sz="4" w:space="0" w:color="BFBFBF" w:themeColor="background1" w:themeShade="BF"/>
              <w:right w:val="nil"/>
            </w:tcBorders>
          </w:tcPr>
          <w:p w:rsidR="00D249B6" w:rsidRDefault="00D249B6" w:rsidP="00D67331">
            <w:pPr>
              <w:pStyle w:val="ProductList-Offering2"/>
            </w:pPr>
            <w:bookmarkStart w:id="995" w:name="_Toc379797308"/>
            <w:bookmarkStart w:id="996" w:name="_Toc380513334"/>
            <w:bookmarkStart w:id="997" w:name="_Toc380655382"/>
            <w:bookmarkStart w:id="998" w:name="_Toc383678814"/>
            <w:r>
              <w:t>Microsoft Dynamics CRM Online Enhanced Support</w:t>
            </w:r>
            <w:bookmarkEnd w:id="995"/>
            <w:bookmarkEnd w:id="996"/>
            <w:bookmarkEnd w:id="997"/>
            <w:bookmarkEnd w:id="998"/>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r w:rsidR="00D249B6" w:rsidTr="00FC2B19">
        <w:trPr>
          <w:cantSplit/>
          <w:tblHeader/>
        </w:trPr>
        <w:tc>
          <w:tcPr>
            <w:tcW w:w="3097" w:type="dxa"/>
            <w:tcBorders>
              <w:top w:val="nil"/>
              <w:left w:val="nil"/>
              <w:bottom w:val="dashSmallGap" w:sz="4" w:space="0" w:color="BFBFBF" w:themeColor="background1" w:themeShade="BF"/>
              <w:right w:val="nil"/>
            </w:tcBorders>
          </w:tcPr>
          <w:p w:rsidR="00D249B6" w:rsidRDefault="00D249B6" w:rsidP="00D67331">
            <w:pPr>
              <w:pStyle w:val="ProductList-Offering2"/>
            </w:pPr>
            <w:bookmarkStart w:id="999" w:name="_Toc379797309"/>
            <w:bookmarkStart w:id="1000" w:name="_Toc380513335"/>
            <w:bookmarkStart w:id="1001" w:name="_Toc380655383"/>
            <w:bookmarkStart w:id="1002" w:name="_Toc383678815"/>
            <w:r>
              <w:t>Microsoft Dynamics CRM Online Essential</w:t>
            </w:r>
            <w:r>
              <w:fldChar w:fldCharType="begin"/>
            </w:r>
            <w:r>
              <w:instrText>XE "Microsoft Dynamics CRM Online Essential"</w:instrText>
            </w:r>
            <w:r>
              <w:fldChar w:fldCharType="end"/>
            </w:r>
            <w:r>
              <w:t xml:space="preserve"> </w:t>
            </w:r>
            <w:r>
              <w:br/>
              <w:t>(SL per Utente)</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D249B6" w:rsidRDefault="00D249B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70AD47" w:themeFill="accent6"/>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Default="00D249B6" w:rsidP="00CD5187">
            <w:pPr>
              <w:pStyle w:val="ProductList-Offering2"/>
            </w:pPr>
            <w:bookmarkStart w:id="1003" w:name="_Toc379797310"/>
            <w:bookmarkStart w:id="1004" w:name="_Toc380513336"/>
            <w:bookmarkStart w:id="1005" w:name="_Toc380655384"/>
            <w:bookmarkStart w:id="1006" w:name="_Toc383678816"/>
            <w:r>
              <w:t>Microsoft Dynamics CRM Online Basic</w:t>
            </w:r>
            <w:r>
              <w:fldChar w:fldCharType="begin"/>
            </w:r>
            <w:r>
              <w:instrText>XE "Microsoft Dynamics CRM Online Essential"</w:instrText>
            </w:r>
            <w:r>
              <w:fldChar w:fldCharType="end"/>
            </w:r>
            <w:r>
              <w:t xml:space="preserve"> per SA</w:t>
            </w:r>
            <w:r>
              <w:fldChar w:fldCharType="begin"/>
            </w:r>
            <w:r>
              <w:instrText>XE "Microsoft Dynamics CRM Online Essential per SA"</w:instrText>
            </w:r>
            <w:r>
              <w:fldChar w:fldCharType="end"/>
            </w:r>
            <w:r>
              <w:t xml:space="preserve"> (SL Add-on)</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Default="00D249B6" w:rsidP="00D67331">
            <w:pPr>
              <w:pStyle w:val="ProductList-Offering2"/>
            </w:pPr>
            <w:bookmarkStart w:id="1007" w:name="_Toc379797311"/>
            <w:bookmarkStart w:id="1008" w:name="_Toc380513337"/>
            <w:bookmarkStart w:id="1009" w:name="_Toc380655385"/>
            <w:bookmarkStart w:id="1010" w:name="_Toc383678817"/>
            <w:r>
              <w:t>Microsoft Dynamics CRM Online Non-Production Instance</w:t>
            </w:r>
            <w:r>
              <w:fldChar w:fldCharType="begin"/>
            </w:r>
            <w:r>
              <w:instrText>XE "Microsoft Dynamics CRM Online Non-Production Instance"</w:instrText>
            </w:r>
            <w:r>
              <w:fldChar w:fldCharType="end"/>
            </w:r>
            <w:r>
              <w:t xml:space="preserve"> (SL Add-on)</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70AD47" w:themeFill="accent6"/>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7" w:type="dxa"/>
            <w:shd w:val="clear" w:color="auto" w:fill="BFBFBF" w:themeFill="background1" w:themeFillShade="BF"/>
            <w:vAlign w:val="center"/>
          </w:tcPr>
          <w:p w:rsidR="00D249B6" w:rsidRDefault="00D249B6" w:rsidP="00B3772C">
            <w:pPr>
              <w:pStyle w:val="ProductList-OfferingBody"/>
              <w:ind w:left="-113"/>
              <w:jc w:val="center"/>
            </w:pPr>
          </w:p>
        </w:tc>
        <w:tc>
          <w:tcPr>
            <w:tcW w:w="768" w:type="dxa"/>
            <w:shd w:val="clear" w:color="auto" w:fill="BFBFBF" w:themeFill="background1" w:themeFillShade="BF"/>
            <w:vAlign w:val="center"/>
          </w:tcPr>
          <w:p w:rsidR="00D249B6" w:rsidRDefault="00D249B6" w:rsidP="00B3772C">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Default="00D249B6" w:rsidP="00D67331">
            <w:pPr>
              <w:pStyle w:val="ProductList-Offering2"/>
            </w:pPr>
            <w:bookmarkStart w:id="1011" w:name="_Toc379797312"/>
            <w:bookmarkStart w:id="1012" w:name="_Toc380513338"/>
            <w:bookmarkStart w:id="1013" w:name="_Toc380655386"/>
            <w:bookmarkStart w:id="1014" w:name="_Toc383678818"/>
            <w:r>
              <w:t>Microsoft Dynamics CRM Online Extra Production Instance</w:t>
            </w:r>
            <w:r>
              <w:fldChar w:fldCharType="begin"/>
            </w:r>
            <w:r>
              <w:instrText>XE "Microsoft Dynamics CRM Online Extra Production Instance"</w:instrText>
            </w:r>
            <w:r>
              <w:fldChar w:fldCharType="end"/>
            </w:r>
            <w:r>
              <w:t xml:space="preserve"> (SL Add-on)</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Pr="002561DE" w:rsidRDefault="00D249B6" w:rsidP="00D67331">
            <w:pPr>
              <w:pStyle w:val="ProductList-Offering2"/>
              <w:rPr>
                <w:lang w:val="it-IT"/>
              </w:rPr>
            </w:pPr>
            <w:bookmarkStart w:id="1015" w:name="_Toc379797313"/>
            <w:bookmarkStart w:id="1016" w:name="_Toc380513339"/>
            <w:bookmarkStart w:id="1017" w:name="_Toc380655387"/>
            <w:bookmarkStart w:id="1018" w:name="_Toc383678819"/>
            <w:r w:rsidRPr="002561DE">
              <w:rPr>
                <w:lang w:val="it-IT"/>
              </w:rPr>
              <w:t>Microsoft Dynamics CRM Online Professional</w:t>
            </w:r>
            <w:r>
              <w:fldChar w:fldCharType="begin"/>
            </w:r>
            <w:r w:rsidRPr="002561DE">
              <w:rPr>
                <w:lang w:val="it-IT"/>
              </w:rPr>
              <w:instrText>XE "Microsoft Dynamics CRM Online Professional"</w:instrText>
            </w:r>
            <w:r>
              <w:fldChar w:fldCharType="end"/>
            </w:r>
            <w:r w:rsidRPr="002561DE">
              <w:rPr>
                <w:lang w:val="it-IT"/>
              </w:rPr>
              <w:t xml:space="preserve"> (SL per Utente)</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Pr="002561DE" w:rsidRDefault="00D249B6" w:rsidP="00CD5187">
            <w:pPr>
              <w:pStyle w:val="ProductList-Offering2"/>
              <w:rPr>
                <w:lang w:val="it-IT"/>
              </w:rPr>
            </w:pPr>
            <w:bookmarkStart w:id="1019" w:name="_Toc379797314"/>
            <w:bookmarkStart w:id="1020" w:name="_Toc380513340"/>
            <w:bookmarkStart w:id="1021" w:name="_Toc380655388"/>
            <w:bookmarkStart w:id="1022" w:name="_Toc383678820"/>
            <w:r w:rsidRPr="002561DE">
              <w:rPr>
                <w:lang w:val="it-IT"/>
              </w:rPr>
              <w:t>Microsoft Dynamics CRM Online Professional</w:t>
            </w:r>
            <w:r>
              <w:fldChar w:fldCharType="begin"/>
            </w:r>
            <w:r w:rsidRPr="002561DE">
              <w:rPr>
                <w:lang w:val="it-IT"/>
              </w:rPr>
              <w:instrText>XE "Microsoft Dynamics CRM Online Professional"</w:instrText>
            </w:r>
            <w:r>
              <w:fldChar w:fldCharType="end"/>
            </w:r>
            <w:r w:rsidRPr="002561DE">
              <w:rPr>
                <w:lang w:val="it-IT"/>
              </w:rPr>
              <w:t xml:space="preserve"> per SA</w:t>
            </w:r>
            <w:r>
              <w:fldChar w:fldCharType="begin"/>
            </w:r>
            <w:r w:rsidRPr="002561DE">
              <w:rPr>
                <w:lang w:val="it-IT"/>
              </w:rPr>
              <w:instrText>XE "Microsoft Dynamics CRM Online Professional per SA"</w:instrText>
            </w:r>
            <w:r>
              <w:fldChar w:fldCharType="end"/>
            </w:r>
            <w:r w:rsidRPr="002561DE">
              <w:rPr>
                <w:lang w:val="it-IT"/>
              </w:rPr>
              <w:t xml:space="preserve"> (SL per Add-on)</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70AD47" w:themeFill="accent6"/>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7" w:type="dxa"/>
            <w:shd w:val="clear" w:color="auto" w:fill="BFBFBF" w:themeFill="background1" w:themeFillShade="BF"/>
            <w:vAlign w:val="center"/>
          </w:tcPr>
          <w:p w:rsidR="00D249B6" w:rsidRDefault="00D249B6" w:rsidP="005D0AC4">
            <w:pPr>
              <w:pStyle w:val="ProductList-OfferingBody"/>
              <w:ind w:left="-113"/>
              <w:jc w:val="center"/>
            </w:pPr>
          </w:p>
        </w:tc>
        <w:tc>
          <w:tcPr>
            <w:tcW w:w="768" w:type="dxa"/>
            <w:shd w:val="clear" w:color="auto" w:fill="BFBFBF" w:themeFill="background1" w:themeFillShade="BF"/>
            <w:vAlign w:val="center"/>
          </w:tcPr>
          <w:p w:rsidR="00D249B6" w:rsidRDefault="00D249B6" w:rsidP="005D0AC4">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249B6" w:rsidRDefault="00D249B6" w:rsidP="00D67331">
            <w:pPr>
              <w:pStyle w:val="ProductList-Offering2"/>
            </w:pPr>
            <w:bookmarkStart w:id="1023" w:name="_Toc379797315"/>
            <w:bookmarkStart w:id="1024" w:name="_Toc380513341"/>
            <w:bookmarkStart w:id="1025" w:name="_Toc380655389"/>
            <w:bookmarkStart w:id="1026" w:name="_Toc383678821"/>
            <w:r>
              <w:t>Microsoft Dynamics CRM Online Professional</w:t>
            </w:r>
            <w:r>
              <w:fldChar w:fldCharType="begin"/>
            </w:r>
            <w:r>
              <w:instrText>XE "Microsoft Dynamics CRM Online Professional"</w:instrText>
            </w:r>
            <w:r>
              <w:fldChar w:fldCharType="end"/>
            </w:r>
            <w:r>
              <w:t xml:space="preserve"> Direct Support</w:t>
            </w:r>
            <w:bookmarkEnd w:id="1023"/>
            <w:bookmarkEnd w:id="1024"/>
            <w:bookmarkEnd w:id="1025"/>
            <w:bookmarkEnd w:id="1026"/>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r w:rsidR="00D249B6" w:rsidTr="00FC2B19">
        <w:trPr>
          <w:cantSplit/>
          <w:trHeight w:val="44"/>
          <w:tblHeader/>
        </w:trPr>
        <w:tc>
          <w:tcPr>
            <w:tcW w:w="3097" w:type="dxa"/>
            <w:tcBorders>
              <w:top w:val="dashSmallGap" w:sz="4" w:space="0" w:color="BFBFBF" w:themeColor="background1" w:themeShade="BF"/>
              <w:left w:val="nil"/>
              <w:bottom w:val="nil"/>
              <w:right w:val="nil"/>
            </w:tcBorders>
          </w:tcPr>
          <w:p w:rsidR="00D249B6" w:rsidRDefault="00D249B6" w:rsidP="00D67331">
            <w:pPr>
              <w:pStyle w:val="ProductList-Offering2"/>
            </w:pPr>
            <w:bookmarkStart w:id="1027" w:name="_Toc379797316"/>
            <w:bookmarkStart w:id="1028" w:name="_Toc380513342"/>
            <w:bookmarkStart w:id="1029" w:name="_Toc380655390"/>
            <w:bookmarkStart w:id="1030" w:name="_Toc383678822"/>
            <w:r>
              <w:t>Microsoft Dynamics CRM Online Add-on Extra Storage</w:t>
            </w:r>
            <w:r>
              <w:fldChar w:fldCharType="begin"/>
            </w:r>
            <w:r>
              <w:instrText>XE "Microsoft Dynamics CRM Online Add-on Extra Storage"</w:instrText>
            </w:r>
            <w:r>
              <w:fldChar w:fldCharType="end"/>
            </w:r>
            <w:r>
              <w:t xml:space="preserve"> (SL Add-on)</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D249B6" w:rsidRDefault="00D249B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70AD47" w:themeFill="accent6"/>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7" w:type="dxa"/>
            <w:shd w:val="clear" w:color="auto" w:fill="BFBFBF" w:themeFill="background1" w:themeFillShade="BF"/>
            <w:vAlign w:val="center"/>
          </w:tcPr>
          <w:p w:rsidR="00D249B6" w:rsidRDefault="00D249B6" w:rsidP="00C4636F">
            <w:pPr>
              <w:pStyle w:val="ProductList-OfferingBody"/>
              <w:ind w:left="-113"/>
              <w:jc w:val="center"/>
            </w:pPr>
          </w:p>
        </w:tc>
        <w:tc>
          <w:tcPr>
            <w:tcW w:w="768" w:type="dxa"/>
            <w:shd w:val="clear" w:color="auto" w:fill="BFBFBF" w:themeFill="background1" w:themeFillShade="BF"/>
            <w:vAlign w:val="center"/>
          </w:tcPr>
          <w:p w:rsidR="00D249B6" w:rsidRDefault="00D249B6"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2561DE" w:rsidRDefault="00F11719" w:rsidP="00890170">
            <w:pPr>
              <w:pStyle w:val="ProductList-Body"/>
              <w:spacing w:before="20" w:after="20"/>
              <w:ind w:left="162" w:hanging="162"/>
              <w:rPr>
                <w:lang w:val="it-IT"/>
              </w:rPr>
            </w:pPr>
            <w:r w:rsidRPr="002561DE">
              <w:rPr>
                <w:lang w:val="it-IT"/>
              </w:rPr>
              <w:t xml:space="preserve">Idoneità alla Riduzione: </w:t>
            </w:r>
            <w:r w:rsidRPr="002561DE">
              <w:rPr>
                <w:b/>
                <w:lang w:val="it-IT"/>
              </w:rPr>
              <w:t>Essential, Basic e</w:t>
            </w:r>
            <w:r w:rsidR="00890170" w:rsidRPr="002561DE">
              <w:rPr>
                <w:b/>
                <w:lang w:val="it-IT"/>
              </w:rPr>
              <w:t> </w:t>
            </w:r>
            <w:r w:rsidRPr="002561DE">
              <w:rPr>
                <w:b/>
                <w:lang w:val="it-IT"/>
              </w:rPr>
              <w:t>Professional</w:t>
            </w:r>
          </w:p>
        </w:tc>
        <w:tc>
          <w:tcPr>
            <w:tcW w:w="3597" w:type="dxa"/>
          </w:tcPr>
          <w:p w:rsidR="00782C7B" w:rsidRDefault="00777FB4" w:rsidP="00D67331">
            <w:pPr>
              <w:pStyle w:val="ProductList-Body"/>
              <w:spacing w:before="20" w:after="20"/>
            </w:pPr>
            <w:r>
              <w:t xml:space="preserve">Pool di Prodotti: </w:t>
            </w:r>
            <w:r>
              <w:rPr>
                <w:b/>
              </w:rPr>
              <w:t>Server</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B3772C" w:rsidRPr="00B3772C" w:rsidRDefault="00B3772C" w:rsidP="00B3772C">
      <w:pPr>
        <w:pStyle w:val="ProductList-Body"/>
        <w:rPr>
          <w:b/>
        </w:rPr>
      </w:pPr>
      <w:r>
        <w:rPr>
          <w:b/>
          <w:color w:val="00188F"/>
        </w:rPr>
        <w:t>Contratto Campus e School</w:t>
      </w:r>
    </w:p>
    <w:p w:rsidR="00B3772C" w:rsidRPr="002561DE" w:rsidRDefault="00B3772C" w:rsidP="00B3772C">
      <w:pPr>
        <w:pStyle w:val="ProductList-Body"/>
        <w:rPr>
          <w:lang w:val="it-IT"/>
        </w:rPr>
      </w:pPr>
      <w:r w:rsidRPr="002561DE">
        <w:rPr>
          <w:lang w:val="it-IT"/>
        </w:rPr>
        <w:t xml:space="preserve">Le licenze </w:t>
      </w:r>
      <w:r w:rsidR="003F4BE4" w:rsidRPr="003F4BE4">
        <w:rPr>
          <w:lang w:val="it-IT"/>
        </w:rPr>
        <w:t>“</w:t>
      </w:r>
      <w:r w:rsidRPr="002561DE">
        <w:rPr>
          <w:lang w:val="it-IT"/>
        </w:rPr>
        <w:t>Subscription</w:t>
      </w:r>
      <w:r w:rsidR="006E768C">
        <w:rPr>
          <w:lang w:val="it-IT"/>
        </w:rPr>
        <w:t>”</w:t>
      </w:r>
      <w:r w:rsidRPr="002561DE">
        <w:rPr>
          <w:lang w:val="it-IT"/>
        </w:rPr>
        <w:t xml:space="preserve"> per Microsoft Dynamics CRM Online vendute ai sensi del contratto CA/SA potranno essere acquistate per l</w:t>
      </w:r>
      <w:r w:rsidR="000330A5">
        <w:rPr>
          <w:lang w:val="it-IT"/>
        </w:rPr>
        <w:t>’</w:t>
      </w:r>
      <w:r w:rsidRPr="002561DE">
        <w:rPr>
          <w:lang w:val="it-IT"/>
        </w:rPr>
        <w:t>intero Istituto opp</w:t>
      </w:r>
      <w:r w:rsidR="00F46503" w:rsidRPr="002561DE">
        <w:rPr>
          <w:lang w:val="it-IT"/>
        </w:rPr>
        <w:t>ure non per l</w:t>
      </w:r>
      <w:r w:rsidR="000330A5">
        <w:rPr>
          <w:lang w:val="it-IT"/>
        </w:rPr>
        <w:t>’</w:t>
      </w:r>
      <w:r w:rsidR="00F46503" w:rsidRPr="002561DE">
        <w:rPr>
          <w:lang w:val="it-IT"/>
        </w:rPr>
        <w:t xml:space="preserve">intero Istituto. </w:t>
      </w:r>
      <w:r w:rsidRPr="002561DE">
        <w:rPr>
          <w:lang w:val="it-IT"/>
        </w:rPr>
        <w:t xml:space="preserve">Le licenze </w:t>
      </w:r>
      <w:r w:rsidR="003F4BE4" w:rsidRPr="003F4BE4">
        <w:rPr>
          <w:lang w:val="it-IT"/>
        </w:rPr>
        <w:t>“</w:t>
      </w:r>
      <w:r w:rsidRPr="002561DE">
        <w:rPr>
          <w:lang w:val="it-IT"/>
        </w:rPr>
        <w:t>Subscription</w:t>
      </w:r>
      <w:r w:rsidR="006E768C">
        <w:rPr>
          <w:lang w:val="it-IT"/>
        </w:rPr>
        <w:t>”</w:t>
      </w:r>
      <w:r w:rsidRPr="002561DE">
        <w:rPr>
          <w:lang w:val="it-IT"/>
        </w:rPr>
        <w:t xml:space="preserve"> devono essere conc</w:t>
      </w:r>
      <w:r w:rsidR="00F46503" w:rsidRPr="002561DE">
        <w:rPr>
          <w:lang w:val="it-IT"/>
        </w:rPr>
        <w:t>esse nella modalità Per Utente.</w:t>
      </w:r>
      <w:r w:rsidRPr="002561DE">
        <w:rPr>
          <w:lang w:val="it-IT"/>
        </w:rPr>
        <w:t xml:space="preserve"> Qualora occorressero Licenze </w:t>
      </w:r>
      <w:r w:rsidR="003F4BE4" w:rsidRPr="003F4BE4">
        <w:rPr>
          <w:lang w:val="it-IT"/>
        </w:rPr>
        <w:t>“</w:t>
      </w:r>
      <w:r w:rsidRPr="002561DE">
        <w:rPr>
          <w:lang w:val="it-IT"/>
        </w:rPr>
        <w:t>Subscription</w:t>
      </w:r>
      <w:r w:rsidR="006E768C">
        <w:rPr>
          <w:lang w:val="it-IT"/>
        </w:rPr>
        <w:t>”</w:t>
      </w:r>
      <w:r w:rsidRPr="002561DE">
        <w:rPr>
          <w:lang w:val="it-IT"/>
        </w:rPr>
        <w:t xml:space="preserve"> per Utente per accedere a Microsoft Dynamics CRM, dovrà essere ordinato l</w:t>
      </w:r>
      <w:r w:rsidR="000330A5">
        <w:rPr>
          <w:lang w:val="it-IT"/>
        </w:rPr>
        <w:t>’</w:t>
      </w:r>
      <w:r w:rsidRPr="002561DE">
        <w:rPr>
          <w:lang w:val="it-IT"/>
        </w:rPr>
        <w:t xml:space="preserve">esatto numero di Licenze </w:t>
      </w:r>
      <w:r w:rsidR="003F4BE4" w:rsidRPr="003F4BE4">
        <w:rPr>
          <w:lang w:val="it-IT"/>
        </w:rPr>
        <w:t>“</w:t>
      </w:r>
      <w:r w:rsidRPr="002561DE">
        <w:rPr>
          <w:lang w:val="it-IT"/>
        </w:rPr>
        <w:t>Subscription</w:t>
      </w:r>
      <w:r w:rsidR="006E768C">
        <w:rPr>
          <w:lang w:val="it-IT"/>
        </w:rPr>
        <w:t>”</w:t>
      </w:r>
      <w:r w:rsidRPr="002561DE">
        <w:rPr>
          <w:lang w:val="it-IT"/>
        </w:rPr>
        <w:t xml:space="preserve"> per Utente necessario.</w:t>
      </w:r>
    </w:p>
    <w:p w:rsidR="00B3772C" w:rsidRPr="002561DE" w:rsidRDefault="00B3772C" w:rsidP="00B3772C">
      <w:pPr>
        <w:pStyle w:val="ProductList-Body"/>
        <w:rPr>
          <w:lang w:val="it-IT"/>
        </w:rPr>
      </w:pPr>
    </w:p>
    <w:p w:rsidR="00B3772C" w:rsidRPr="002561DE" w:rsidRDefault="00B3772C" w:rsidP="00B3772C">
      <w:pPr>
        <w:pStyle w:val="ProductList-Body"/>
        <w:rPr>
          <w:b/>
          <w:lang w:val="it-IT"/>
        </w:rPr>
      </w:pPr>
      <w:r w:rsidRPr="002561DE">
        <w:rPr>
          <w:b/>
          <w:color w:val="00188F"/>
          <w:lang w:val="it-IT"/>
        </w:rPr>
        <w:t>Microsoft Dynamics CRM Online - Microsoft Dynamics Marketing Online Integration Grant</w:t>
      </w:r>
    </w:p>
    <w:p w:rsidR="00782C7B" w:rsidRPr="002561DE" w:rsidRDefault="00B3772C" w:rsidP="00B3772C">
      <w:pPr>
        <w:pStyle w:val="ProductList-Body"/>
        <w:rPr>
          <w:lang w:val="it-IT"/>
        </w:rPr>
      </w:pPr>
      <w:r w:rsidRPr="002561DE">
        <w:rPr>
          <w:lang w:val="it-IT"/>
        </w:rPr>
        <w:t>La rinuncia di licenza che segue si applica agli utenti in possesso della licenza per Microsoft Dynamics Marketing Online con l</w:t>
      </w:r>
      <w:r w:rsidR="000330A5">
        <w:rPr>
          <w:lang w:val="it-IT"/>
        </w:rPr>
        <w:t>’</w:t>
      </w:r>
      <w:r w:rsidRPr="002561DE">
        <w:rPr>
          <w:lang w:val="it-IT"/>
        </w:rP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USL appropriate.</w:t>
      </w:r>
    </w:p>
    <w:p w:rsidR="00E05F95" w:rsidRPr="002561DE" w:rsidRDefault="00E05F95" w:rsidP="00B3772C">
      <w:pPr>
        <w:pStyle w:val="ProductList-Body"/>
        <w:rPr>
          <w:lang w:val="it-IT"/>
        </w:rPr>
      </w:pPr>
      <w:bookmarkStart w:id="1031" w:name="_Toc378147662"/>
      <w:bookmarkStart w:id="1032" w:name="_Toc378151559"/>
    </w:p>
    <w:p w:rsidR="00E05F95" w:rsidRPr="002561DE" w:rsidRDefault="0043674F" w:rsidP="00241D62">
      <w:pPr>
        <w:pStyle w:val="ProductList-Body"/>
        <w:rPr>
          <w:b/>
          <w:lang w:val="it-IT"/>
        </w:rPr>
      </w:pPr>
      <w:r w:rsidRPr="002561DE">
        <w:rPr>
          <w:b/>
          <w:color w:val="00188F"/>
          <w:lang w:val="it-IT"/>
        </w:rPr>
        <w:t>Offerte di Supporto per Microsoft Dynamics CRM Online</w:t>
      </w:r>
    </w:p>
    <w:p w:rsidR="00E05F95" w:rsidRPr="002561DE" w:rsidRDefault="00E05F95" w:rsidP="0064152F">
      <w:pPr>
        <w:autoSpaceDE w:val="0"/>
        <w:autoSpaceDN w:val="0"/>
        <w:spacing w:after="0" w:line="240" w:lineRule="auto"/>
        <w:rPr>
          <w:sz w:val="18"/>
          <w:lang w:val="it-IT"/>
        </w:rPr>
      </w:pPr>
      <w:r w:rsidRPr="002561DE">
        <w:rPr>
          <w:rFonts w:cstheme="minorHAnsi"/>
          <w:sz w:val="18"/>
          <w:szCs w:val="18"/>
          <w:lang w:val="it-IT"/>
        </w:rPr>
        <w:t xml:space="preserve">Dettagli sulle offerte relative al supporto per Microsoft Dynamics CRM Online sono disponibili </w:t>
      </w:r>
      <w:r w:rsidRPr="002561DE">
        <w:rPr>
          <w:rStyle w:val="ProductList-BodyChar"/>
          <w:lang w:val="it-IT"/>
        </w:rPr>
        <w:t>all</w:t>
      </w:r>
      <w:r w:rsidR="000330A5">
        <w:rPr>
          <w:rStyle w:val="ProductList-BodyChar"/>
          <w:lang w:val="it-IT"/>
        </w:rPr>
        <w:t>’</w:t>
      </w:r>
      <w:r w:rsidRPr="002561DE">
        <w:rPr>
          <w:rStyle w:val="ProductList-BodyChar"/>
          <w:lang w:val="it-IT"/>
        </w:rPr>
        <w:t xml:space="preserve">indirizzo </w:t>
      </w:r>
      <w:hyperlink r:id="rId45" w:anchor="support" w:history="1">
        <w:r w:rsidRPr="002561DE">
          <w:rPr>
            <w:rStyle w:val="Hyperlink"/>
            <w:sz w:val="18"/>
            <w:lang w:val="it-IT"/>
          </w:rPr>
          <w:t>http://www.microsoft.com/en-us/dynamics/crm-purchase-online.aspx#support</w:t>
        </w:r>
      </w:hyperlink>
      <w:r w:rsidR="00F46503" w:rsidRPr="002561DE">
        <w:rPr>
          <w:rFonts w:cstheme="minorHAnsi"/>
          <w:sz w:val="18"/>
          <w:szCs w:val="18"/>
          <w:lang w:val="it-IT"/>
        </w:rPr>
        <w:t xml:space="preserve">. </w:t>
      </w:r>
      <w:r w:rsidRPr="002561DE">
        <w:rPr>
          <w:sz w:val="18"/>
          <w:lang w:val="it-IT"/>
        </w:rPr>
        <w:t>Il supporto verrà fornito in lingua inglese salvo quanto diversamente concordato tra una società e</w:t>
      </w:r>
      <w:r w:rsidR="00890170" w:rsidRPr="002561DE">
        <w:rPr>
          <w:sz w:val="18"/>
          <w:lang w:val="it-IT"/>
        </w:rPr>
        <w:t> </w:t>
      </w:r>
      <w:r w:rsidRPr="002561DE">
        <w:rPr>
          <w:sz w:val="18"/>
          <w:lang w:val="it-IT"/>
        </w:rPr>
        <w:t>Micr</w:t>
      </w:r>
      <w:r w:rsidR="00F46503" w:rsidRPr="002561DE">
        <w:rPr>
          <w:sz w:val="18"/>
          <w:lang w:val="it-IT"/>
        </w:rPr>
        <w:t xml:space="preserve">osoft per iscritto. </w:t>
      </w:r>
      <w:r w:rsidRPr="002561DE">
        <w:rPr>
          <w:sz w:val="18"/>
          <w:lang w:val="it-IT"/>
        </w:rPr>
        <w:t>Le società sono tenute a richiedere la prestazione di supporto tecnico tramite Web e a specificare un livello di gravità iniziale all</w:t>
      </w:r>
      <w:r w:rsidR="000330A5">
        <w:rPr>
          <w:sz w:val="18"/>
          <w:lang w:val="it-IT"/>
        </w:rPr>
        <w:t>’</w:t>
      </w:r>
      <w:r w:rsidRPr="002561DE">
        <w:rPr>
          <w:sz w:val="18"/>
          <w:lang w:val="it-IT"/>
        </w:rPr>
        <w:t>invio della richiesta.</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890170" w:rsidRPr="002561DE" w:rsidRDefault="00E67F37" w:rsidP="00270381">
      <w:pPr>
        <w:pStyle w:val="ProductList-Offering2Heading"/>
        <w:pBdr>
          <w:bottom w:val="none" w:sz="0" w:space="0" w:color="auto"/>
        </w:pBdr>
        <w:rPr>
          <w:lang w:val="it-IT"/>
        </w:rPr>
      </w:pPr>
      <w:bookmarkStart w:id="1033" w:name="_Toc378147663"/>
      <w:bookmarkStart w:id="1034" w:name="_Toc378151560"/>
      <w:bookmarkStart w:id="1035" w:name="_Toc379797328"/>
      <w:bookmarkEnd w:id="1031"/>
      <w:bookmarkEnd w:id="1032"/>
      <w:r w:rsidRPr="002561DE">
        <w:rPr>
          <w:lang w:val="it-IT"/>
        </w:rPr>
        <w:tab/>
      </w:r>
      <w:bookmarkStart w:id="1036" w:name="_Toc380513343"/>
      <w:bookmarkStart w:id="1037" w:name="_Toc380655391"/>
    </w:p>
    <w:p w:rsidR="00890170" w:rsidRPr="002561DE" w:rsidRDefault="00890170" w:rsidP="00270381">
      <w:pPr>
        <w:pStyle w:val="ProductList-Offering2Heading"/>
        <w:pBdr>
          <w:bottom w:val="none" w:sz="0" w:space="0" w:color="auto"/>
        </w:pBdr>
        <w:rPr>
          <w:lang w:val="it-IT"/>
        </w:rPr>
      </w:pPr>
    </w:p>
    <w:p w:rsidR="00E67F37" w:rsidRPr="002561DE" w:rsidRDefault="00FD5DDF" w:rsidP="00E67F37">
      <w:pPr>
        <w:pStyle w:val="ProductList-Offering2Heading"/>
        <w:rPr>
          <w:lang w:val="it-IT"/>
        </w:rPr>
      </w:pPr>
      <w:r>
        <w:rPr>
          <w:lang w:val="it-IT"/>
        </w:rPr>
        <w:tab/>
      </w:r>
      <w:bookmarkStart w:id="1038" w:name="_Toc383678823"/>
      <w:r w:rsidR="00E67F37" w:rsidRPr="002561DE">
        <w:rPr>
          <w:lang w:val="it-IT"/>
        </w:rPr>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D5DDF" w:rsidTr="00BC37C3">
        <w:trPr>
          <w:cantSplit/>
          <w:tblHeader/>
        </w:trPr>
        <w:tc>
          <w:tcPr>
            <w:tcW w:w="3097" w:type="dxa"/>
            <w:tcBorders>
              <w:bottom w:val="nil"/>
            </w:tcBorders>
            <w:shd w:val="clear" w:color="auto" w:fill="00188F"/>
          </w:tcPr>
          <w:p w:rsidR="00FD5DDF" w:rsidRPr="00EE0836" w:rsidRDefault="00FD5DDF"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FFFFFF" w:themeColor="background1"/>
              </w:rPr>
              <w:t>Punto</w:t>
            </w:r>
          </w:p>
        </w:tc>
        <w:tc>
          <w:tcPr>
            <w:tcW w:w="767" w:type="dxa"/>
            <w:tcBorders>
              <w:left w:val="single" w:sz="12" w:space="0" w:color="FFFFFF" w:themeColor="background1"/>
            </w:tcBorders>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67"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68"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67"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67"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68"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67"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67"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68" w:type="dxa"/>
            <w:shd w:val="clear" w:color="auto" w:fill="00188F"/>
            <w:vAlign w:val="center"/>
          </w:tcPr>
          <w:p w:rsidR="00FD5DDF" w:rsidRPr="00A13D1A" w:rsidRDefault="00FD5DDF"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6A0078" w:rsidTr="002823DC">
        <w:trPr>
          <w:cantSplit/>
          <w:tblHeader/>
        </w:trPr>
        <w:tc>
          <w:tcPr>
            <w:tcW w:w="3097" w:type="dxa"/>
            <w:tcBorders>
              <w:top w:val="nil"/>
              <w:left w:val="nil"/>
              <w:bottom w:val="dashSmallGap" w:sz="4" w:space="0" w:color="BFBFBF" w:themeColor="background1" w:themeShade="BF"/>
              <w:right w:val="nil"/>
            </w:tcBorders>
          </w:tcPr>
          <w:p w:rsidR="006A0078" w:rsidRDefault="006A0078" w:rsidP="00EF171D">
            <w:pPr>
              <w:pStyle w:val="ProductList-Offering2"/>
            </w:pPr>
            <w:bookmarkStart w:id="1039" w:name="_Toc380513344"/>
            <w:bookmarkStart w:id="1040" w:name="_Toc380655393"/>
            <w:bookmarkStart w:id="1041" w:name="_Toc383678824"/>
            <w:r>
              <w:t>Microsoft Social Listening Professional (SL per Utente)</w:t>
            </w:r>
            <w:bookmarkEnd w:id="1039"/>
            <w:bookmarkEnd w:id="1040"/>
            <w:bookmarkEnd w:id="1041"/>
            <w:r>
              <w:fldChar w:fldCharType="begin"/>
            </w:r>
            <w:r>
              <w:instrText>XE "Microsoft Social Listening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6A0078" w:rsidRDefault="006A007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r w:rsidR="006A0078" w:rsidTr="002823DC">
        <w:trPr>
          <w:cantSplit/>
          <w:tblHeader/>
        </w:trPr>
        <w:tc>
          <w:tcPr>
            <w:tcW w:w="3097" w:type="dxa"/>
            <w:tcBorders>
              <w:top w:val="nil"/>
              <w:left w:val="nil"/>
              <w:bottom w:val="dashSmallGap" w:sz="4" w:space="0" w:color="BFBFBF" w:themeColor="background1" w:themeShade="BF"/>
              <w:right w:val="nil"/>
            </w:tcBorders>
          </w:tcPr>
          <w:p w:rsidR="006A0078" w:rsidRDefault="006A0078" w:rsidP="00CD5187">
            <w:pPr>
              <w:pStyle w:val="ProductList-Offering2"/>
            </w:pPr>
            <w:bookmarkStart w:id="1042" w:name="_Toc380513345"/>
            <w:bookmarkStart w:id="1043" w:name="_Toc380655394"/>
            <w:bookmarkStart w:id="1044" w:name="_Toc383678825"/>
            <w:r>
              <w:t>Microsoft Social Listening Professional a Professional CAL per Microsoft Dynamics CRM (Dispositivo e Utente</w:t>
            </w:r>
            <w:bookmarkEnd w:id="1042"/>
            <w:bookmarkEnd w:id="1043"/>
            <w:r>
              <w:t>)</w:t>
            </w:r>
            <w:bookmarkEnd w:id="1044"/>
            <w:r>
              <w:fldChar w:fldCharType="begin"/>
            </w:r>
            <w:r>
              <w:instrText>XE "Microsoft Social Listening Professional a Professional CAL per Microsoft Dynamics CRM (Dispositivo e Utente)"</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rsidR="006A0078" w:rsidRDefault="006A007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r w:rsidR="006A0078" w:rsidTr="002823DC">
        <w:trPr>
          <w:cantSplit/>
          <w:tblHeader/>
        </w:trPr>
        <w:tc>
          <w:tcPr>
            <w:tcW w:w="3097" w:type="dxa"/>
            <w:tcBorders>
              <w:top w:val="nil"/>
              <w:left w:val="nil"/>
              <w:bottom w:val="dashSmallGap" w:sz="4" w:space="0" w:color="BFBFBF" w:themeColor="background1" w:themeShade="BF"/>
              <w:right w:val="nil"/>
            </w:tcBorders>
          </w:tcPr>
          <w:p w:rsidR="006A0078" w:rsidRPr="002561DE" w:rsidRDefault="006A0078" w:rsidP="00EF171D">
            <w:pPr>
              <w:pStyle w:val="ProductList-Offering2"/>
              <w:rPr>
                <w:lang w:val="it-IT"/>
              </w:rPr>
            </w:pPr>
            <w:bookmarkStart w:id="1045" w:name="_Toc380513346"/>
            <w:bookmarkStart w:id="1046" w:name="_Toc380655395"/>
            <w:bookmarkStart w:id="1047" w:name="_Toc383678826"/>
            <w:r w:rsidRPr="002561DE">
              <w:rPr>
                <w:lang w:val="it-IT"/>
              </w:rPr>
              <w:t>Post Aggiuntivi di Microsoft Social Listening Professional (SL Add-on)</w:t>
            </w:r>
            <w:bookmarkEnd w:id="1045"/>
            <w:bookmarkEnd w:id="1046"/>
            <w:bookmarkEnd w:id="1047"/>
            <w:r>
              <w:fldChar w:fldCharType="begin"/>
            </w:r>
            <w:r w:rsidRPr="002561DE">
              <w:rPr>
                <w:lang w:val="it-IT"/>
              </w:rPr>
              <w:instrText>XE "Post Aggiuntivi di Microsoft Social Listening Professional (SL Add-on)"</w:instrText>
            </w:r>
            <w:r>
              <w:fldChar w:fldCharType="end"/>
            </w:r>
          </w:p>
        </w:tc>
        <w:tc>
          <w:tcPr>
            <w:tcW w:w="767" w:type="dxa"/>
            <w:tcBorders>
              <w:top w:val="nil"/>
              <w:left w:val="nil"/>
              <w:bottom w:val="dashSmallGap" w:sz="4" w:space="0" w:color="BFBFBF" w:themeColor="background1" w:themeShade="BF"/>
              <w:right w:val="nil"/>
            </w:tcBorders>
            <w:vAlign w:val="center"/>
          </w:tcPr>
          <w:p w:rsidR="006A0078" w:rsidRPr="002561DE" w:rsidRDefault="006A0078"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rsidR="006A0078" w:rsidRPr="002561DE" w:rsidRDefault="006A0078" w:rsidP="00EF171D">
            <w:pPr>
              <w:pStyle w:val="ProductList-OfferingBody"/>
              <w:ind w:left="-113"/>
              <w:jc w:val="center"/>
              <w:rPr>
                <w:lang w:val="it-IT"/>
              </w:rPr>
            </w:pPr>
          </w:p>
        </w:tc>
        <w:tc>
          <w:tcPr>
            <w:tcW w:w="767"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6A0078">
              <w:rPr>
                <w:bCs/>
                <w:color w:val="1F497D"/>
                <w:lang w:val="it-IT"/>
              </w:rPr>
              <w:instrText>AutoTextList  \s NoStyle \t “</w:instrText>
            </w:r>
            <w:r w:rsidRPr="006A0078">
              <w:rPr>
                <w:bCs/>
                <w:lang w:val="it-IT"/>
              </w:rPr>
              <w:instrText>Prodotto Aggiuntivo</w:instrText>
            </w:r>
            <w:r w:rsidRPr="006A0078">
              <w:rPr>
                <w:bCs/>
                <w:color w:val="1F497D"/>
                <w:lang w:val="it-IT"/>
              </w:rPr>
              <w:instrText>”</w:instrText>
            </w:r>
            <w:r w:rsidRPr="00AD052E">
              <w:rPr>
                <w:bCs/>
              </w:rPr>
              <w:fldChar w:fldCharType="separate"/>
            </w:r>
            <w:r w:rsidRPr="006A0078">
              <w:rPr>
                <w:bCs/>
                <w:lang w:val="it-IT"/>
              </w:rPr>
              <w:t xml:space="preserve"> </w:t>
            </w:r>
            <w:r w:rsidRPr="00850A5C">
              <w:rPr>
                <w:bCs/>
              </w:rPr>
              <w:t>A</w:t>
            </w:r>
            <w:r w:rsidRPr="00AD052E">
              <w:rPr>
                <w:bCs/>
              </w:rPr>
              <w:fldChar w:fldCharType="end"/>
            </w: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r w:rsidR="006A0078" w:rsidTr="002823DC">
        <w:trPr>
          <w:cantSplit/>
          <w:tblHeader/>
        </w:trPr>
        <w:tc>
          <w:tcPr>
            <w:tcW w:w="3097" w:type="dxa"/>
            <w:tcBorders>
              <w:top w:val="nil"/>
              <w:left w:val="nil"/>
              <w:bottom w:val="dashSmallGap" w:sz="4" w:space="0" w:color="BFBFBF" w:themeColor="background1" w:themeShade="BF"/>
              <w:right w:val="nil"/>
            </w:tcBorders>
          </w:tcPr>
          <w:p w:rsidR="006A0078" w:rsidRDefault="006A0078" w:rsidP="00EF171D">
            <w:pPr>
              <w:pStyle w:val="ProductList-Offering2"/>
            </w:pPr>
            <w:bookmarkStart w:id="1048" w:name="_Toc380513347"/>
            <w:bookmarkStart w:id="1049" w:name="_Toc380655397"/>
            <w:bookmarkStart w:id="1050" w:name="_Toc383678827"/>
            <w:r>
              <w:t>Microsoft Social Listening Professional Education (SL per Utente)</w:t>
            </w:r>
            <w:bookmarkEnd w:id="1048"/>
            <w:bookmarkEnd w:id="1049"/>
            <w:bookmarkEnd w:id="1050"/>
            <w:r>
              <w:fldChar w:fldCharType="begin"/>
            </w:r>
            <w:r>
              <w:instrText>XE "Microsoft Social Listening Professional Education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6A0078" w:rsidRDefault="006A007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r w:rsidR="006A0078" w:rsidTr="002823D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A0078" w:rsidRDefault="006A0078" w:rsidP="00CD5187">
            <w:pPr>
              <w:pStyle w:val="ProductList-Offering2"/>
            </w:pPr>
            <w:bookmarkStart w:id="1051" w:name="_Toc380513348"/>
            <w:bookmarkStart w:id="1052" w:name="_Toc380655398"/>
            <w:bookmarkStart w:id="1053" w:name="_Toc383678828"/>
            <w:r>
              <w:t>Microsoft Social Listening Professional Education a Professional CAL per Microsoft Dynamics CRM (Dispositivo e Utente)</w:t>
            </w:r>
            <w:bookmarkEnd w:id="1051"/>
            <w:bookmarkEnd w:id="1052"/>
            <w:bookmarkEnd w:id="1053"/>
            <w:r>
              <w:fldChar w:fldCharType="begin"/>
            </w:r>
            <w:r>
              <w:instrText>XE "Microsoft Social Listening Professional Education a Professional CAL per Microsoft Dynamics CRM (Dispositivo e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A0078" w:rsidRDefault="006A007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r w:rsidR="006A0078" w:rsidTr="002823DC">
        <w:trPr>
          <w:cantSplit/>
          <w:trHeight w:val="44"/>
          <w:tblHeader/>
        </w:trPr>
        <w:tc>
          <w:tcPr>
            <w:tcW w:w="3097" w:type="dxa"/>
            <w:tcBorders>
              <w:top w:val="dashSmallGap" w:sz="4" w:space="0" w:color="BFBFBF" w:themeColor="background1" w:themeShade="BF"/>
              <w:left w:val="nil"/>
              <w:bottom w:val="nil"/>
              <w:right w:val="nil"/>
            </w:tcBorders>
          </w:tcPr>
          <w:p w:rsidR="006A0078" w:rsidRDefault="006A0078" w:rsidP="00EF171D">
            <w:pPr>
              <w:pStyle w:val="ProductList-Offering2"/>
            </w:pPr>
            <w:bookmarkStart w:id="1054" w:name="_Toc380513349"/>
            <w:bookmarkStart w:id="1055" w:name="_Toc380655399"/>
            <w:bookmarkStart w:id="1056" w:name="_Toc383678829"/>
            <w:r>
              <w:t>Post Aggiuntivi di Microsoft Social Listening Professional Education (SL Add-on)</w:t>
            </w:r>
            <w:bookmarkEnd w:id="1054"/>
            <w:bookmarkEnd w:id="1055"/>
            <w:bookmarkEnd w:id="1056"/>
            <w:r>
              <w:fldChar w:fldCharType="begin"/>
            </w:r>
            <w:r>
              <w:instrText>XE "Post Aggiuntivi di Microsoft Social Listening Professional Education (SL Add-on)"</w:instrText>
            </w:r>
            <w:r>
              <w:fldChar w:fldCharType="end"/>
            </w:r>
          </w:p>
        </w:tc>
        <w:tc>
          <w:tcPr>
            <w:tcW w:w="767" w:type="dxa"/>
            <w:tcBorders>
              <w:top w:val="dashSmallGap" w:sz="4" w:space="0" w:color="BFBFBF" w:themeColor="background1" w:themeShade="BF"/>
              <w:left w:val="nil"/>
              <w:bottom w:val="nil"/>
              <w:right w:val="nil"/>
            </w:tcBorders>
            <w:vAlign w:val="center"/>
          </w:tcPr>
          <w:p w:rsidR="006A0078" w:rsidRDefault="006A0078"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70AD47" w:themeFill="accent6"/>
            <w:vAlign w:val="center"/>
          </w:tcPr>
          <w:p w:rsidR="006A0078" w:rsidRDefault="006A0078"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7" w:type="dxa"/>
            <w:shd w:val="clear" w:color="auto" w:fill="BFBFBF" w:themeFill="background1" w:themeFillShade="BF"/>
            <w:vAlign w:val="center"/>
          </w:tcPr>
          <w:p w:rsidR="006A0078" w:rsidRDefault="006A0078" w:rsidP="00EF171D">
            <w:pPr>
              <w:pStyle w:val="ProductList-OfferingBody"/>
              <w:ind w:left="-113"/>
              <w:jc w:val="center"/>
            </w:pPr>
          </w:p>
        </w:tc>
        <w:tc>
          <w:tcPr>
            <w:tcW w:w="768" w:type="dxa"/>
            <w:shd w:val="clear" w:color="auto" w:fill="BFBFBF" w:themeFill="background1" w:themeFillShade="BF"/>
            <w:vAlign w:val="center"/>
          </w:tcPr>
          <w:p w:rsidR="006A0078" w:rsidRDefault="006A0078"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Pool di Prodotti: </w:t>
            </w:r>
            <w:r>
              <w:rPr>
                <w:b/>
              </w:rPr>
              <w:t>Server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rsidR="00FC2B19" w:rsidRPr="0009164C" w:rsidRDefault="00FC2B19" w:rsidP="00FC2B19">
      <w:pPr>
        <w:pStyle w:val="ProductList-Body"/>
        <w:rPr>
          <w:b/>
        </w:rPr>
      </w:pPr>
      <w:r>
        <w:rPr>
          <w:b/>
          <w:color w:val="00188F"/>
        </w:rPr>
        <w:t>USL Add-On</w:t>
      </w:r>
    </w:p>
    <w:p w:rsidR="00FC2B19" w:rsidRPr="002561DE" w:rsidRDefault="00FC2B19" w:rsidP="00FC2B19">
      <w:pPr>
        <w:pStyle w:val="ProductList-Body"/>
        <w:rPr>
          <w:lang w:val="it-IT"/>
        </w:rPr>
      </w:pPr>
      <w:r w:rsidRPr="002561DE">
        <w:rPr>
          <w:lang w:val="it-IT"/>
        </w:rPr>
        <w:t xml:space="preserve">Una Licenza </w:t>
      </w:r>
      <w:r w:rsidR="003F4BE4" w:rsidRPr="003F4BE4">
        <w:rPr>
          <w:lang w:val="it-IT"/>
        </w:rPr>
        <w:t>“</w:t>
      </w:r>
      <w:r w:rsidRPr="002561DE">
        <w:rPr>
          <w:lang w:val="it-IT"/>
        </w:rPr>
        <w:t>Subscription</w:t>
      </w:r>
      <w:r w:rsidR="006E768C">
        <w:rPr>
          <w:lang w:val="it-IT"/>
        </w:rPr>
        <w:t>”</w:t>
      </w:r>
      <w:r w:rsidRPr="002561DE">
        <w:rPr>
          <w:lang w:val="it-IT"/>
        </w:rPr>
        <w:t xml:space="preserve"> Add-on per Utente (SL Add-on per Utente) è una Licenza </w:t>
      </w:r>
      <w:r w:rsidR="003F4BE4" w:rsidRPr="003F4BE4">
        <w:rPr>
          <w:lang w:val="it-IT"/>
        </w:rPr>
        <w:t>“</w:t>
      </w:r>
      <w:r w:rsidRPr="002561DE">
        <w:rPr>
          <w:lang w:val="it-IT"/>
        </w:rPr>
        <w:t>Subscription</w:t>
      </w:r>
      <w:r w:rsidR="006E768C">
        <w:rPr>
          <w:lang w:val="it-IT"/>
        </w:rPr>
        <w:t>”</w:t>
      </w:r>
      <w:r w:rsidRPr="002561DE">
        <w:rPr>
          <w:lang w:val="it-IT"/>
        </w:rPr>
        <w:t xml:space="preserve"> (SL) per utente acquistata in aggiunta (e in associazione) a una Licenza Qualificante (o a un gruppo di Licenze Qualificanti), delineate nella tabella che segue, che offre l</w:t>
      </w:r>
      <w:r w:rsidR="000330A5">
        <w:rPr>
          <w:lang w:val="it-IT"/>
        </w:rPr>
        <w:t>’</w:t>
      </w:r>
      <w:r w:rsidRPr="002561DE">
        <w:rPr>
          <w:lang w:val="it-IT"/>
        </w:rPr>
        <w:t>accesso ai Servizi Online e diritti sull</w:t>
      </w:r>
      <w:r w:rsidR="000330A5">
        <w:rPr>
          <w:lang w:val="it-IT"/>
        </w:rPr>
        <w:t>’</w:t>
      </w:r>
      <w:r w:rsidRPr="002561DE">
        <w:rPr>
          <w:lang w:val="it-IT"/>
        </w:rPr>
        <w:t>utilizzo equivalenti a una SL per Utente completa per lo stesso servizio.</w:t>
      </w:r>
    </w:p>
    <w:p w:rsidR="00FC2B19" w:rsidRPr="002561DE" w:rsidRDefault="00FC2B19" w:rsidP="00FC2B19">
      <w:pPr>
        <w:pStyle w:val="ProductList-Body"/>
        <w:rPr>
          <w:lang w:val="it-IT"/>
        </w:rPr>
      </w:pPr>
    </w:p>
    <w:tbl>
      <w:tblPr>
        <w:tblStyle w:val="TableGrid"/>
        <w:tblW w:w="0" w:type="auto"/>
        <w:tblInd w:w="-5" w:type="dxa"/>
        <w:tblLook w:val="04A0" w:firstRow="1" w:lastRow="0" w:firstColumn="1" w:lastColumn="0" w:noHBand="0" w:noVBand="1"/>
      </w:tblPr>
      <w:tblGrid>
        <w:gridCol w:w="3713"/>
        <w:gridCol w:w="7082"/>
      </w:tblGrid>
      <w:tr w:rsidR="00FC2B19" w:rsidRPr="00086423" w:rsidTr="000B1E14">
        <w:trPr>
          <w:tblHeader/>
        </w:trPr>
        <w:tc>
          <w:tcPr>
            <w:tcW w:w="371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082" w:type="dxa"/>
            <w:shd w:val="clear" w:color="auto" w:fill="0072C6"/>
          </w:tcPr>
          <w:p w:rsidR="00FC2B19" w:rsidRPr="002561DE" w:rsidRDefault="00FC2B19" w:rsidP="00FC2B19">
            <w:pPr>
              <w:pStyle w:val="ProductList-Body"/>
              <w:spacing w:before="20" w:after="20"/>
              <w:rPr>
                <w:color w:val="FFFFFF" w:themeColor="background1"/>
                <w:lang w:val="it-IT"/>
              </w:rPr>
            </w:pPr>
            <w:r w:rsidRPr="002561DE">
              <w:rPr>
                <w:color w:val="FFFFFF" w:themeColor="background1"/>
                <w:lang w:val="it-IT"/>
              </w:rPr>
              <w:t>SL Add-On per Utente</w:t>
            </w:r>
          </w:p>
        </w:tc>
      </w:tr>
      <w:tr w:rsidR="00FC2B19" w:rsidRPr="00086423" w:rsidTr="000B1E14">
        <w:tc>
          <w:tcPr>
            <w:tcW w:w="3713" w:type="dxa"/>
          </w:tcPr>
          <w:p w:rsidR="00FC2B19" w:rsidRDefault="00FC2B19" w:rsidP="00FC2B19">
            <w:pPr>
              <w:pStyle w:val="ProductList-Body"/>
            </w:pPr>
            <w:r>
              <w:t>Microsoft Dynamics CRM Online Professional</w:t>
            </w:r>
          </w:p>
        </w:tc>
        <w:tc>
          <w:tcPr>
            <w:tcW w:w="7082" w:type="dxa"/>
          </w:tcPr>
          <w:p w:rsidR="00FC2B19" w:rsidRPr="002561DE" w:rsidRDefault="00FC2B19" w:rsidP="00FC2B19">
            <w:pPr>
              <w:pStyle w:val="ProductList-Body"/>
              <w:rPr>
                <w:lang w:val="it-IT"/>
              </w:rPr>
            </w:pPr>
            <w:r w:rsidRPr="002561DE">
              <w:rPr>
                <w:lang w:val="it-IT"/>
              </w:rPr>
              <w:t>Microsoft Social Listening Professional</w:t>
            </w:r>
            <w:r w:rsidR="002823DC">
              <w:rPr>
                <w:lang w:val="it-IT"/>
              </w:rPr>
              <w:t xml:space="preserve"> Add-onn</w:t>
            </w:r>
          </w:p>
          <w:p w:rsidR="00FC2B19" w:rsidRPr="002561DE" w:rsidRDefault="00FC2B19" w:rsidP="00FC2B19">
            <w:pPr>
              <w:pStyle w:val="ProductList-Body"/>
              <w:rPr>
                <w:lang w:val="it-IT"/>
              </w:rPr>
            </w:pPr>
            <w:r w:rsidRPr="002561DE">
              <w:rPr>
                <w:lang w:val="it-IT"/>
              </w:rPr>
              <w:t>Post Aggiuntivi di Microsoft Social Listening Professional Education</w:t>
            </w:r>
          </w:p>
        </w:tc>
      </w:tr>
      <w:tr w:rsidR="00FC2B19" w:rsidTr="000B1E14">
        <w:tc>
          <w:tcPr>
            <w:tcW w:w="3713" w:type="dxa"/>
          </w:tcPr>
          <w:p w:rsidR="00FC2B19" w:rsidRPr="002561DE" w:rsidRDefault="00FC2B19" w:rsidP="00FC2B19">
            <w:pPr>
              <w:pStyle w:val="ProductList-Body"/>
              <w:rPr>
                <w:lang w:val="it-IT"/>
              </w:rPr>
            </w:pPr>
            <w:r w:rsidRPr="002561DE">
              <w:rPr>
                <w:lang w:val="it-IT"/>
              </w:rPr>
              <w:t>Professional CAL per Microsoft Dynamics CRM</w:t>
            </w:r>
            <w:r w:rsidRPr="002561DE">
              <w:rPr>
                <w:vertAlign w:val="superscript"/>
                <w:lang w:val="it-IT"/>
              </w:rPr>
              <w:t>1</w:t>
            </w:r>
          </w:p>
        </w:tc>
        <w:tc>
          <w:tcPr>
            <w:tcW w:w="7082" w:type="dxa"/>
          </w:tcPr>
          <w:p w:rsidR="00FC2B19" w:rsidRPr="002561DE" w:rsidRDefault="00FC2B19" w:rsidP="00FC2B19">
            <w:pPr>
              <w:pStyle w:val="ProductList-Body"/>
              <w:rPr>
                <w:lang w:val="it-IT"/>
              </w:rPr>
            </w:pPr>
            <w:r w:rsidRPr="002561DE">
              <w:rPr>
                <w:lang w:val="it-IT"/>
              </w:rPr>
              <w:t>Microsoft Social Listening Professional a Professional CAL per Microsoft Dynamics CRM</w:t>
            </w:r>
          </w:p>
          <w:p w:rsidR="00FC2B19" w:rsidRDefault="00FC2B19" w:rsidP="000B1E14">
            <w:pPr>
              <w:pStyle w:val="ProductList-Body"/>
            </w:pPr>
            <w:r>
              <w:t>Microsoft Social Listening Professional Education a Professional CAL per Microsoft Dynamics</w:t>
            </w:r>
            <w:r w:rsidR="000B1E14">
              <w:t> </w:t>
            </w:r>
            <w:r>
              <w:t>CRM</w:t>
            </w:r>
          </w:p>
        </w:tc>
      </w:tr>
    </w:tbl>
    <w:p w:rsidR="00FC2B19" w:rsidRPr="0009164C" w:rsidRDefault="00FC2B19" w:rsidP="00FC2B19">
      <w:pPr>
        <w:pStyle w:val="ProductList-Body"/>
        <w:tabs>
          <w:tab w:val="clear" w:pos="158"/>
          <w:tab w:val="left" w:pos="180"/>
        </w:tabs>
        <w:rPr>
          <w:i/>
        </w:rPr>
      </w:pPr>
      <w:r>
        <w:rPr>
          <w:vertAlign w:val="superscript"/>
        </w:rPr>
        <w:t>1</w:t>
      </w:r>
      <w:r>
        <w:rPr>
          <w:i/>
        </w:rPr>
        <w:t>Con SA attiva</w:t>
      </w:r>
    </w:p>
    <w:p w:rsidR="00FC2B19" w:rsidRDefault="00FC2B19" w:rsidP="00FC2B19">
      <w:pPr>
        <w:pStyle w:val="ProductList-Body"/>
      </w:pPr>
    </w:p>
    <w:p w:rsidR="00FC2B19" w:rsidRPr="0009164C" w:rsidRDefault="00FC2B19" w:rsidP="00FC2B19">
      <w:pPr>
        <w:pStyle w:val="ProductList-Body"/>
        <w:rPr>
          <w:b/>
        </w:rPr>
      </w:pPr>
      <w:r>
        <w:rPr>
          <w:b/>
          <w:color w:val="00188F"/>
        </w:rPr>
        <w:t>Assegnazione delle Licenze</w:t>
      </w:r>
    </w:p>
    <w:p w:rsidR="00FC2B19" w:rsidRPr="002561DE" w:rsidRDefault="00FC2B19" w:rsidP="00FC2B19">
      <w:pPr>
        <w:pStyle w:val="ProductList-Body"/>
        <w:rPr>
          <w:lang w:val="it-IT"/>
        </w:rPr>
      </w:pPr>
      <w:r w:rsidRPr="002561DE">
        <w:rPr>
          <w:lang w:val="it-IT"/>
        </w:rPr>
        <w:t>Ogni SL Add-on per Utente dovrà essere ceduta a un singolo Utente in possesso di una Licenza Qualificante (secondo quanto definito nell</w:t>
      </w:r>
      <w:r w:rsidR="000330A5">
        <w:rPr>
          <w:lang w:val="it-IT"/>
        </w:rPr>
        <w:t>’</w:t>
      </w:r>
      <w:r w:rsidRPr="002561DE">
        <w:rPr>
          <w:lang w:val="it-IT"/>
        </w:rPr>
        <w:t>Iscrizione Enterprise, nell</w:t>
      </w:r>
      <w:r w:rsidR="000330A5">
        <w:rPr>
          <w:lang w:val="it-IT"/>
        </w:rPr>
        <w:t>’</w:t>
      </w:r>
      <w:r w:rsidRPr="002561DE">
        <w:rPr>
          <w:lang w:val="it-IT"/>
        </w:rP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rsidR="00FC2B19" w:rsidRPr="002561DE" w:rsidRDefault="00FC2B19" w:rsidP="00FC2B19">
      <w:pPr>
        <w:pStyle w:val="ProductList-Body"/>
        <w:rPr>
          <w:lang w:val="it-IT"/>
        </w:rPr>
      </w:pPr>
    </w:p>
    <w:p w:rsidR="00FC2B19" w:rsidRPr="002561DE" w:rsidRDefault="00FC2B19" w:rsidP="00FC2B19">
      <w:pPr>
        <w:pStyle w:val="ProductList-Body"/>
        <w:rPr>
          <w:b/>
          <w:lang w:val="it-IT"/>
        </w:rPr>
      </w:pPr>
      <w:r w:rsidRPr="002561DE">
        <w:rPr>
          <w:b/>
          <w:color w:val="00188F"/>
          <w:lang w:val="it-IT"/>
        </w:rPr>
        <w:t>Diritti sull</w:t>
      </w:r>
      <w:r w:rsidR="000330A5">
        <w:rPr>
          <w:b/>
          <w:color w:val="00188F"/>
          <w:lang w:val="it-IT"/>
        </w:rPr>
        <w:t>’</w:t>
      </w:r>
      <w:r w:rsidRPr="002561DE">
        <w:rPr>
          <w:b/>
          <w:color w:val="00188F"/>
          <w:lang w:val="it-IT"/>
        </w:rPr>
        <w:t>Utilizzo</w:t>
      </w:r>
    </w:p>
    <w:p w:rsidR="00E67F37" w:rsidRPr="002561DE" w:rsidRDefault="00FC2B19" w:rsidP="00FC2B19">
      <w:pPr>
        <w:pStyle w:val="ProductList-Body"/>
        <w:rPr>
          <w:lang w:val="it-IT"/>
        </w:rPr>
      </w:pPr>
      <w:r w:rsidRPr="002561DE">
        <w:rPr>
          <w:lang w:val="it-IT"/>
        </w:rPr>
        <w:t>I diritti sull</w:t>
      </w:r>
      <w:r w:rsidR="000330A5">
        <w:rPr>
          <w:lang w:val="it-IT"/>
        </w:rPr>
        <w:t>’</w:t>
      </w:r>
      <w:r w:rsidRPr="002561DE">
        <w:rPr>
          <w:lang w:val="it-IT"/>
        </w:rPr>
        <w:t>utilizzo di ogni SL per Utente completa corrispondente per il medesimo servizio disciplinano l</w:t>
      </w:r>
      <w:r w:rsidR="000330A5">
        <w:rPr>
          <w:lang w:val="it-IT"/>
        </w:rPr>
        <w:t>’</w:t>
      </w:r>
      <w:r w:rsidRPr="002561DE">
        <w:rPr>
          <w:lang w:val="it-IT"/>
        </w:rPr>
        <w:t>accesso ai sensi dei Componenti Aggiuntivi e sono definiti nelle Condizioni Generali dei Diritti di Utilizzo dei Servizi Online. I diritti sull</w:t>
      </w:r>
      <w:r w:rsidR="000330A5">
        <w:rPr>
          <w:lang w:val="it-IT"/>
        </w:rPr>
        <w:t>’</w:t>
      </w:r>
      <w:r w:rsidRPr="002561DE">
        <w:rPr>
          <w:lang w:val="it-IT"/>
        </w:rPr>
        <w:t>utilizzo acquisiti tramite l</w:t>
      </w:r>
      <w:r w:rsidR="000330A5">
        <w:rPr>
          <w:lang w:val="it-IT"/>
        </w:rPr>
        <w:t>’</w:t>
      </w:r>
      <w:r w:rsidRPr="002561DE">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0330A5">
        <w:rPr>
          <w:lang w:val="it-IT"/>
        </w:rPr>
        <w:t>’</w:t>
      </w:r>
      <w:r w:rsidRPr="002561DE">
        <w:rPr>
          <w:lang w:val="it-IT"/>
        </w:rPr>
        <w:t>acquisto di tali SL Add-on per Utente non ha effetti sui diritti sull</w:t>
      </w:r>
      <w:r w:rsidR="000330A5">
        <w:rPr>
          <w:lang w:val="it-IT"/>
        </w:rPr>
        <w:t>’</w:t>
      </w:r>
      <w:r w:rsidRPr="002561DE">
        <w:rPr>
          <w:lang w:val="it-IT"/>
        </w:rPr>
        <w:t>utilizzo della Licenza Qualificante.</w:t>
      </w:r>
    </w:p>
    <w:p w:rsidR="00E67F37" w:rsidRPr="002561DE" w:rsidRDefault="001A15B4" w:rsidP="00E67F37">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Pr="002561DE" w:rsidRDefault="00EE40B5" w:rsidP="00E67F37">
      <w:pPr>
        <w:pStyle w:val="ProductList-OfferingGroupHeading"/>
        <w:outlineLvl w:val="1"/>
        <w:rPr>
          <w:lang w:val="it-IT"/>
        </w:rPr>
      </w:pPr>
      <w:bookmarkStart w:id="1057" w:name="_Toc380513350"/>
      <w:bookmarkStart w:id="1058" w:name="_Toc380655400"/>
      <w:bookmarkStart w:id="1059" w:name="_Toc383678830"/>
      <w:r w:rsidRPr="002561DE">
        <w:rPr>
          <w:lang w:val="it-IT"/>
        </w:rPr>
        <w:t>Servizi Office 365</w:t>
      </w:r>
      <w:bookmarkEnd w:id="1033"/>
      <w:bookmarkEnd w:id="1034"/>
      <w:bookmarkEnd w:id="1035"/>
      <w:bookmarkEnd w:id="1057"/>
      <w:bookmarkEnd w:id="1058"/>
      <w:bookmarkEnd w:id="1059"/>
    </w:p>
    <w:p w:rsidR="00EE40B5" w:rsidRDefault="00EE40B5" w:rsidP="00680B4D">
      <w:pPr>
        <w:pStyle w:val="ProductList-Offering2Heading"/>
        <w:outlineLvl w:val="2"/>
      </w:pPr>
      <w:r w:rsidRPr="002561DE">
        <w:rPr>
          <w:lang w:val="it-IT"/>
        </w:rPr>
        <w:tab/>
      </w:r>
      <w:bookmarkStart w:id="1060" w:name="_Toc378147664"/>
      <w:bookmarkStart w:id="1061" w:name="_Toc378151561"/>
      <w:bookmarkStart w:id="1062" w:name="_Toc379797329"/>
      <w:bookmarkStart w:id="1063" w:name="_Toc380513351"/>
      <w:bookmarkStart w:id="1064" w:name="_Toc380655401"/>
      <w:bookmarkStart w:id="1065" w:name="_Toc383678831"/>
      <w: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B455C5" w:rsidTr="008774E5">
        <w:trPr>
          <w:cantSplit/>
          <w:tblHeader/>
        </w:trPr>
        <w:tc>
          <w:tcPr>
            <w:tcW w:w="3352" w:type="dxa"/>
            <w:tcBorders>
              <w:bottom w:val="nil"/>
            </w:tcBorders>
            <w:shd w:val="clear" w:color="auto" w:fill="00188F"/>
          </w:tcPr>
          <w:p w:rsidR="00B455C5" w:rsidRPr="00EE0836" w:rsidRDefault="00B455C5"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FFFFFF" w:themeColor="background1"/>
              </w:rPr>
              <w:t>Punto</w:t>
            </w:r>
          </w:p>
        </w:tc>
        <w:tc>
          <w:tcPr>
            <w:tcW w:w="739" w:type="dxa"/>
            <w:tcBorders>
              <w:left w:val="single" w:sz="12" w:space="0" w:color="FFFFFF" w:themeColor="background1"/>
            </w:tcBorders>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B455C5" w:rsidRPr="00A13D1A" w:rsidRDefault="00B455C5"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DA1511" w:rsidTr="008774E5">
        <w:trPr>
          <w:cantSplit/>
          <w:tblHeader/>
        </w:trPr>
        <w:tc>
          <w:tcPr>
            <w:tcW w:w="3352" w:type="dxa"/>
            <w:tcBorders>
              <w:top w:val="nil"/>
              <w:left w:val="nil"/>
              <w:bottom w:val="dashSmallGap" w:sz="4" w:space="0" w:color="BFBFBF" w:themeColor="background1" w:themeShade="BF"/>
              <w:right w:val="nil"/>
            </w:tcBorders>
          </w:tcPr>
          <w:p w:rsidR="00DA1511" w:rsidRPr="002561DE" w:rsidRDefault="00DA1511" w:rsidP="0073317D">
            <w:pPr>
              <w:pStyle w:val="ProductList-Offering2"/>
              <w:rPr>
                <w:lang w:val="sv-SE"/>
              </w:rPr>
            </w:pPr>
            <w:bookmarkStart w:id="1066" w:name="_Toc379797330"/>
            <w:bookmarkStart w:id="1067" w:name="_Toc380513352"/>
            <w:bookmarkStart w:id="1068" w:name="_Toc380655402"/>
            <w:bookmarkStart w:id="1069" w:name="_Toc383678832"/>
            <w:r w:rsidRPr="002561DE">
              <w:rPr>
                <w:lang w:val="sv-SE"/>
              </w:rPr>
              <w:t>Exchange Hosted Encryption</w:t>
            </w:r>
            <w:r>
              <w:fldChar w:fldCharType="begin"/>
            </w:r>
            <w:r w:rsidRPr="002561DE">
              <w:rPr>
                <w:lang w:val="sv-SE"/>
              </w:rPr>
              <w:instrText>XE "Exchange Hosted Encryption"</w:instrText>
            </w:r>
            <w:r>
              <w:fldChar w:fldCharType="end"/>
            </w:r>
            <w:r w:rsidRPr="002561DE">
              <w:rPr>
                <w:lang w:val="sv-SE"/>
              </w:rPr>
              <w:t xml:space="preserve"> (SL per Utente)</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DA1511" w:rsidRDefault="00DA1511"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A1511" w:rsidRDefault="00DA1511" w:rsidP="0073317D">
            <w:pPr>
              <w:pStyle w:val="ProductList-OfferingBody"/>
              <w:ind w:left="-113"/>
              <w:jc w:val="center"/>
            </w:pPr>
            <w:r>
              <w:t>1</w:t>
            </w: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Pr="00900267" w:rsidRDefault="00900267" w:rsidP="0090026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DA1511"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070" w:name="_Toc379797331"/>
            <w:bookmarkStart w:id="1071" w:name="_Toc380513353"/>
            <w:bookmarkStart w:id="1072" w:name="_Toc380655403"/>
            <w:bookmarkStart w:id="1073" w:name="_Toc383678833"/>
            <w:r w:rsidRPr="002561DE">
              <w:rPr>
                <w:lang w:val="it-IT"/>
              </w:rPr>
              <w:t>Archiviazione Exchange Online per Exchange Online</w:t>
            </w:r>
            <w:r>
              <w:fldChar w:fldCharType="begin"/>
            </w:r>
            <w:r w:rsidRPr="002561DE">
              <w:rPr>
                <w:lang w:val="it-IT"/>
              </w:rPr>
              <w:instrText>XE "Archiviazione Exchange Online per Exchange Online"</w:instrText>
            </w:r>
            <w:r>
              <w:fldChar w:fldCharType="end"/>
            </w:r>
            <w:r w:rsidRPr="002561DE">
              <w:rPr>
                <w:lang w:val="it-IT"/>
              </w:rPr>
              <w:t xml:space="preserve"> (SL per Utente)</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2561DE" w:rsidRDefault="0073317D" w:rsidP="0073317D">
            <w:pPr>
              <w:pStyle w:val="ProductList-Offering2"/>
              <w:rPr>
                <w:lang w:val="it-IT"/>
              </w:rPr>
            </w:pPr>
            <w:bookmarkStart w:id="1074" w:name="_Toc379797332"/>
            <w:bookmarkStart w:id="1075" w:name="_Toc380513354"/>
            <w:bookmarkStart w:id="1076" w:name="_Toc380655404"/>
            <w:bookmarkStart w:id="1077" w:name="_Toc383678834"/>
            <w:r w:rsidRPr="002561DE">
              <w:rPr>
                <w:lang w:val="it-IT"/>
              </w:rPr>
              <w:t>Archiviazione Exchange Online per Exchange Online</w:t>
            </w:r>
            <w:r w:rsidR="009942CA">
              <w:fldChar w:fldCharType="begin"/>
            </w:r>
            <w:r w:rsidRPr="002561DE">
              <w:rPr>
                <w:lang w:val="it-IT"/>
              </w:rPr>
              <w:instrText>XE "Archiviazione Exchange Online per Exchange Online"</w:instrText>
            </w:r>
            <w:r w:rsidR="009942CA">
              <w:fldChar w:fldCharType="end"/>
            </w:r>
            <w:r w:rsidRPr="002561DE">
              <w:rPr>
                <w:lang w:val="it-IT"/>
              </w:rPr>
              <w:t xml:space="preserve"> A</w:t>
            </w:r>
            <w:r w:rsidR="009942CA">
              <w:fldChar w:fldCharType="begin"/>
            </w:r>
            <w:r w:rsidRPr="002561DE">
              <w:rPr>
                <w:lang w:val="it-IT"/>
              </w:rPr>
              <w:instrText>XE "Archiviazione Exchange Online per Exchange Online A"</w:instrText>
            </w:r>
            <w:r w:rsidR="009942CA">
              <w:fldChar w:fldCharType="end"/>
            </w:r>
            <w:r w:rsidRPr="002561DE">
              <w:rPr>
                <w:lang w:val="it-IT"/>
              </w:rPr>
              <w:t xml:space="preserve"> (SL per Utente)</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2561DE"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DA1511" w:rsidRDefault="00DA1511" w:rsidP="002561DE">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sidR="0073317D" w:rsidRPr="00DA1511">
              <w:rPr>
                <w:bCs/>
              </w:rPr>
              <w:t>,</w:t>
            </w:r>
            <w:r w:rsidR="007E60DC" w:rsidRPr="00DA1511">
              <w:rPr>
                <w:bCs/>
              </w:rPr>
              <w:t xml:space="preserve"> </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SE</w:t>
            </w:r>
            <w:r w:rsidRPr="00DA1511">
              <w:rPr>
                <w:bCs/>
              </w:rPr>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DA151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FC3FF1">
            <w:pPr>
              <w:pStyle w:val="ProductList-Offering2"/>
              <w:rPr>
                <w:lang w:val="it-IT"/>
              </w:rPr>
            </w:pPr>
            <w:bookmarkStart w:id="1078" w:name="_Toc379797333"/>
            <w:bookmarkStart w:id="1079" w:name="_Toc380513355"/>
            <w:bookmarkStart w:id="1080" w:name="_Toc380655405"/>
            <w:bookmarkStart w:id="1081" w:name="_Toc383678835"/>
            <w:r w:rsidRPr="002561DE">
              <w:rPr>
                <w:lang w:val="it-IT"/>
              </w:rPr>
              <w:t>Archiviazione Exchange Online per Exchange Online</w:t>
            </w:r>
            <w:r>
              <w:fldChar w:fldCharType="begin"/>
            </w:r>
            <w:r w:rsidRPr="002561DE">
              <w:rPr>
                <w:lang w:val="it-IT"/>
              </w:rPr>
              <w:instrText>XE "Archiviazione Exchange Online per Exchange Online"</w:instrText>
            </w:r>
            <w:r>
              <w:fldChar w:fldCharType="end"/>
            </w:r>
            <w:r w:rsidRPr="002561DE">
              <w:rPr>
                <w:lang w:val="it-IT"/>
              </w:rPr>
              <w:t xml:space="preserve"> G</w:t>
            </w:r>
            <w:r>
              <w:fldChar w:fldCharType="begin"/>
            </w:r>
            <w:r w:rsidRPr="002561DE">
              <w:rPr>
                <w:lang w:val="it-IT"/>
              </w:rPr>
              <w:instrText>XE "Archiviazione Exchange Online per Exchange Online G"</w:instrText>
            </w:r>
            <w:r>
              <w:fldChar w:fldCharType="end"/>
            </w:r>
            <w:r w:rsidRPr="002561DE">
              <w:rPr>
                <w:lang w:val="it-IT"/>
              </w:rPr>
              <w:t xml:space="preserve"> (SL per Utente)</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Pr="005A0966" w:rsidRDefault="00DA1511" w:rsidP="004D0ACF">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DA1511"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082" w:name="_Toc379797334"/>
            <w:bookmarkStart w:id="1083" w:name="_Toc380513356"/>
            <w:bookmarkStart w:id="1084" w:name="_Toc380655406"/>
            <w:bookmarkStart w:id="1085" w:name="_Toc383678836"/>
            <w:r w:rsidRPr="002561DE">
              <w:rPr>
                <w:lang w:val="it-IT"/>
              </w:rPr>
              <w:t>Archiviazione Exchange Online per Exchange Server</w:t>
            </w:r>
            <w:r>
              <w:fldChar w:fldCharType="begin"/>
            </w:r>
            <w:r w:rsidRPr="002561DE">
              <w:rPr>
                <w:lang w:val="it-IT"/>
              </w:rPr>
              <w:instrText>XE "Archiviazione Exchange Online per Exchange Server"</w:instrText>
            </w:r>
            <w:r>
              <w:fldChar w:fldCharType="end"/>
            </w:r>
            <w:r w:rsidRPr="002561DE">
              <w:rPr>
                <w:lang w:val="it-IT"/>
              </w:rPr>
              <w:t xml:space="preserve"> (SL per Utente)</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rsidR="00DA1511" w:rsidRDefault="00DA1511" w:rsidP="0073317D">
            <w:pPr>
              <w:pStyle w:val="ProductList-OfferingBody"/>
              <w:ind w:left="-113"/>
              <w:jc w:val="center"/>
            </w:pPr>
            <w:r>
              <w:t>1</w:t>
            </w: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70AD47" w:themeFill="accent6"/>
            <w:vAlign w:val="center"/>
          </w:tcPr>
          <w:p w:rsidR="00DA1511" w:rsidRPr="00DA1511" w:rsidRDefault="00DA1511" w:rsidP="00B4578F">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sidRPr="00DA1511">
              <w:rPr>
                <w:bCs/>
              </w:rPr>
              <w:t xml:space="preserve">, </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739" w:type="dxa"/>
            <w:shd w:val="clear" w:color="auto" w:fill="70AD47" w:themeFill="accent6"/>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2561DE" w:rsidRDefault="0073317D" w:rsidP="0073317D">
            <w:pPr>
              <w:pStyle w:val="ProductList-Offering2"/>
              <w:rPr>
                <w:lang w:val="it-IT"/>
              </w:rPr>
            </w:pPr>
            <w:bookmarkStart w:id="1086" w:name="_Toc379797335"/>
            <w:bookmarkStart w:id="1087" w:name="_Toc380513357"/>
            <w:bookmarkStart w:id="1088" w:name="_Toc380655407"/>
            <w:bookmarkStart w:id="1089" w:name="_Toc383678837"/>
            <w:r w:rsidRPr="002561DE">
              <w:rPr>
                <w:lang w:val="it-IT"/>
              </w:rPr>
              <w:t>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lang w:val="it-IT"/>
              </w:rPr>
              <w:t xml:space="preserve"> A</w:t>
            </w:r>
            <w:r w:rsidR="009942CA">
              <w:fldChar w:fldCharType="begin"/>
            </w:r>
            <w:r w:rsidRPr="002561DE">
              <w:rPr>
                <w:lang w:val="it-IT"/>
              </w:rPr>
              <w:instrText>XE "Archiviazione Exchange Online per Exchange Server A"</w:instrText>
            </w:r>
            <w:r w:rsidR="009942CA">
              <w:fldChar w:fldCharType="end"/>
            </w:r>
            <w:r w:rsidRPr="002561DE">
              <w:rPr>
                <w:lang w:val="it-IT"/>
              </w:rPr>
              <w:t xml:space="preserve"> (SL per Utente)</w:t>
            </w:r>
            <w:bookmarkEnd w:id="1086"/>
            <w:bookmarkEnd w:id="1087"/>
            <w:bookmarkEnd w:id="1088"/>
            <w:bookmarkEnd w:id="1089"/>
            <w:r w:rsidRPr="002561DE">
              <w:rPr>
                <w:lang w:val="it-IT"/>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2561DE"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73317D" w:rsidRPr="002561DE"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rsidR="0073317D" w:rsidRPr="002561DE" w:rsidRDefault="0073317D" w:rsidP="0073317D">
            <w:pPr>
              <w:pStyle w:val="ProductList-OfferingBody"/>
              <w:ind w:left="-113"/>
              <w:jc w:val="center"/>
              <w:rPr>
                <w:lang w:val="it-IT"/>
              </w:rPr>
            </w:pPr>
          </w:p>
        </w:tc>
        <w:tc>
          <w:tcPr>
            <w:tcW w:w="739" w:type="dxa"/>
            <w:shd w:val="clear" w:color="auto" w:fill="70AD47" w:themeFill="accent6"/>
            <w:vAlign w:val="center"/>
          </w:tcPr>
          <w:p w:rsidR="0073317D" w:rsidRPr="00DA1511" w:rsidRDefault="00DA1511" w:rsidP="0073317D">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DA151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FC3FF1">
            <w:pPr>
              <w:pStyle w:val="ProductList-Offering2"/>
              <w:rPr>
                <w:lang w:val="it-IT"/>
              </w:rPr>
            </w:pPr>
            <w:bookmarkStart w:id="1090" w:name="_Toc379797336"/>
            <w:bookmarkStart w:id="1091" w:name="_Toc380513358"/>
            <w:bookmarkStart w:id="1092" w:name="_Toc380655408"/>
            <w:bookmarkStart w:id="1093" w:name="_Toc383678838"/>
            <w:r w:rsidRPr="002561DE">
              <w:rPr>
                <w:lang w:val="it-IT"/>
              </w:rPr>
              <w:t>Archiviazione Exchange Online per Exchange Server</w:t>
            </w:r>
            <w:r>
              <w:fldChar w:fldCharType="begin"/>
            </w:r>
            <w:r w:rsidRPr="002561DE">
              <w:rPr>
                <w:lang w:val="it-IT"/>
              </w:rPr>
              <w:instrText>XE "Archiviazione Exchange Online per Exchange Server"</w:instrText>
            </w:r>
            <w:r>
              <w:fldChar w:fldCharType="end"/>
            </w:r>
            <w:r w:rsidRPr="002561DE">
              <w:rPr>
                <w:lang w:val="it-IT"/>
              </w:rPr>
              <w:t xml:space="preserve"> G</w:t>
            </w:r>
            <w:r>
              <w:fldChar w:fldCharType="begin"/>
            </w:r>
            <w:r w:rsidRPr="002561DE">
              <w:rPr>
                <w:lang w:val="it-IT"/>
              </w:rPr>
              <w:instrText>XE "Archiviazione Exchange Online per Exchange Server G"</w:instrText>
            </w:r>
            <w:r>
              <w:fldChar w:fldCharType="end"/>
            </w:r>
            <w:r w:rsidRPr="002561DE">
              <w:rPr>
                <w:lang w:val="it-IT"/>
              </w:rPr>
              <w:t xml:space="preserve"> (SL per Utente)</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DA1511"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094" w:name="_Toc379797337"/>
            <w:bookmarkStart w:id="1095" w:name="_Toc380513359"/>
            <w:bookmarkStart w:id="1096" w:name="_Toc380655409"/>
            <w:bookmarkStart w:id="1097" w:name="_Toc383678839"/>
            <w:r w:rsidRPr="002561DE">
              <w:rPr>
                <w:lang w:val="it-IT"/>
              </w:rPr>
              <w:t>Chiosco Exchange Online</w:t>
            </w:r>
            <w:r>
              <w:fldChar w:fldCharType="begin"/>
            </w:r>
            <w:r w:rsidRPr="002561DE">
              <w:rPr>
                <w:lang w:val="it-IT"/>
              </w:rPr>
              <w:instrText>XE "Chiosco Exchange Online"</w:instrText>
            </w:r>
            <w:r>
              <w:fldChar w:fldCharType="end"/>
            </w:r>
            <w:r w:rsidRPr="002561DE">
              <w:rPr>
                <w:lang w:val="it-IT"/>
              </w:rPr>
              <w:t xml:space="preserve"> (SL per Utente)</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r>
      <w:tr w:rsidR="00DF2A90" w:rsidRPr="00FF0F2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2561DE" w:rsidRDefault="00DF2A90" w:rsidP="0073317D">
            <w:pPr>
              <w:pStyle w:val="ProductList-Offering2"/>
              <w:rPr>
                <w:lang w:val="it-IT"/>
              </w:rPr>
            </w:pPr>
            <w:bookmarkStart w:id="1098" w:name="_Toc379797338"/>
            <w:bookmarkStart w:id="1099" w:name="_Toc380513360"/>
            <w:bookmarkStart w:id="1100" w:name="_Toc380655410"/>
            <w:bookmarkStart w:id="1101" w:name="_Toc383678840"/>
            <w:r w:rsidRPr="002561DE">
              <w:rPr>
                <w:lang w:val="it-IT"/>
              </w:rPr>
              <w:t>Chiosco Exchange Online</w:t>
            </w:r>
            <w:r w:rsidR="009942CA">
              <w:fldChar w:fldCharType="begin"/>
            </w:r>
            <w:r w:rsidRPr="002561DE">
              <w:rPr>
                <w:lang w:val="it-IT"/>
              </w:rPr>
              <w:instrText>XE "Chiosco Exchange Online"</w:instrText>
            </w:r>
            <w:r w:rsidR="009942CA">
              <w:fldChar w:fldCharType="end"/>
            </w:r>
            <w:r w:rsidRPr="002561DE">
              <w:rPr>
                <w:lang w:val="it-IT"/>
              </w:rPr>
              <w:t xml:space="preserve"> G</w:t>
            </w:r>
            <w:r w:rsidR="009942CA">
              <w:fldChar w:fldCharType="begin"/>
            </w:r>
            <w:r w:rsidRPr="002561DE">
              <w:rPr>
                <w:lang w:val="it-IT"/>
              </w:rPr>
              <w:instrText>XE "Chiosco Exchange Online G"</w:instrText>
            </w:r>
            <w:r w:rsidR="009942CA">
              <w:fldChar w:fldCharType="end"/>
            </w:r>
            <w:r w:rsidRPr="002561DE">
              <w:rPr>
                <w:lang w:val="it-IT"/>
              </w:rPr>
              <w:t xml:space="preserve"> (SL per Utente)</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2561DE"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2561DE" w:rsidRDefault="00DF2A90" w:rsidP="0073317D">
            <w:pPr>
              <w:pStyle w:val="ProductList-OfferingBody"/>
              <w:ind w:left="-113"/>
              <w:jc w:val="center"/>
              <w:rPr>
                <w:lang w:val="it-IT"/>
              </w:rPr>
            </w:pPr>
          </w:p>
        </w:tc>
      </w:tr>
      <w:tr w:rsidR="0090026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00267" w:rsidRPr="002561DE" w:rsidRDefault="00900267" w:rsidP="0073317D">
            <w:pPr>
              <w:pStyle w:val="ProductList-Offering2"/>
              <w:rPr>
                <w:lang w:val="it-IT"/>
              </w:rPr>
            </w:pPr>
            <w:bookmarkStart w:id="1102" w:name="_Toc379797339"/>
            <w:bookmarkStart w:id="1103" w:name="_Toc380513361"/>
            <w:bookmarkStart w:id="1104" w:name="_Toc380655411"/>
            <w:bookmarkStart w:id="1105" w:name="_Toc383678841"/>
            <w:r w:rsidRPr="002561DE">
              <w:rPr>
                <w:lang w:val="it-IT"/>
              </w:rPr>
              <w:t>Exchange Online Piano 1</w:t>
            </w:r>
            <w:r>
              <w:fldChar w:fldCharType="begin"/>
            </w:r>
            <w:r w:rsidRPr="002561DE">
              <w:rPr>
                <w:lang w:val="it-IT"/>
              </w:rPr>
              <w:instrText>XE "Exchange Online Piano 1"</w:instrText>
            </w:r>
            <w:r>
              <w:fldChar w:fldCharType="end"/>
            </w:r>
            <w:r w:rsidRPr="002561DE">
              <w:rPr>
                <w:lang w:val="it-IT"/>
              </w:rPr>
              <w:t xml:space="preserve"> (SL per Utente)</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00267" w:rsidRPr="002561DE" w:rsidRDefault="00900267"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900267" w:rsidRPr="002561DE" w:rsidRDefault="00900267" w:rsidP="0073317D">
            <w:pPr>
              <w:pStyle w:val="ProductList-OfferingBody"/>
              <w:ind w:left="-113"/>
              <w:jc w:val="center"/>
              <w:rPr>
                <w:lang w:val="it-IT"/>
              </w:rPr>
            </w:pPr>
          </w:p>
        </w:tc>
        <w:tc>
          <w:tcPr>
            <w:tcW w:w="739" w:type="dxa"/>
            <w:shd w:val="clear" w:color="auto" w:fill="70AD47" w:themeFill="accent6"/>
            <w:vAlign w:val="center"/>
          </w:tcPr>
          <w:p w:rsidR="00900267" w:rsidRDefault="00900267"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Default="00900267" w:rsidP="0073317D">
            <w:pPr>
              <w:pStyle w:val="ProductList-OfferingBody"/>
              <w:ind w:left="-113"/>
              <w:jc w:val="center"/>
            </w:pPr>
          </w:p>
        </w:tc>
        <w:tc>
          <w:tcPr>
            <w:tcW w:w="738"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Pr="00DA1511" w:rsidRDefault="00900267" w:rsidP="0073317D">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900267" w:rsidRPr="00900267" w:rsidRDefault="00900267"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Default="00900267"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r>
      <w:tr w:rsidR="00DA1511" w:rsidRPr="000163A4"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106" w:name="_Toc379797340"/>
            <w:bookmarkStart w:id="1107" w:name="_Toc380513362"/>
            <w:bookmarkStart w:id="1108" w:name="_Toc380655412"/>
            <w:bookmarkStart w:id="1109" w:name="_Toc383678842"/>
            <w:r w:rsidRPr="002561DE">
              <w:rPr>
                <w:lang w:val="it-IT"/>
              </w:rPr>
              <w:t xml:space="preserve">Componente Aggiuntivo di Exchange Online </w:t>
            </w:r>
            <w:r w:rsidR="000163A4">
              <w:rPr>
                <w:lang w:val="it-IT"/>
              </w:rPr>
              <w:br/>
            </w:r>
            <w:r w:rsidRPr="002561DE">
              <w:rPr>
                <w:lang w:val="it-IT"/>
              </w:rPr>
              <w:t>Piano 1</w:t>
            </w:r>
            <w:r>
              <w:fldChar w:fldCharType="begin"/>
            </w:r>
            <w:r w:rsidRPr="002561DE">
              <w:rPr>
                <w:lang w:val="it-IT"/>
              </w:rPr>
              <w:instrText>XE "Exchange Online Piano 1"</w:instrText>
            </w:r>
            <w:r>
              <w:fldChar w:fldCharType="end"/>
            </w:r>
            <w:r>
              <w:fldChar w:fldCharType="begin"/>
            </w:r>
            <w:r w:rsidRPr="002561DE">
              <w:rPr>
                <w:lang w:val="it-IT"/>
              </w:rPr>
              <w:instrText>XE "Componente Aggiuntivo di Exchange Online Piano 1"</w:instrText>
            </w:r>
            <w:r>
              <w:fldChar w:fldCharType="end"/>
            </w:r>
            <w:r w:rsidRPr="002561DE">
              <w:rPr>
                <w:lang w:val="it-IT"/>
              </w:rPr>
              <w:t xml:space="preserve"> (SL per Utente)</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Pr="000163A4" w:rsidRDefault="00DA1511" w:rsidP="00810700">
            <w:pPr>
              <w:pStyle w:val="ProductList-OfferingBody"/>
              <w:ind w:left="-113"/>
              <w:jc w:val="center"/>
              <w:rPr>
                <w:lang w:val="it-IT"/>
              </w:rP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0163A4">
              <w:rPr>
                <w:bCs/>
                <w:lang w:val="it-IT"/>
              </w:rPr>
              <w:t>A</w:t>
            </w:r>
            <w:r w:rsidRPr="00AD052E">
              <w:rPr>
                <w:bCs/>
              </w:rPr>
              <w:fldChar w:fldCharType="end"/>
            </w:r>
          </w:p>
        </w:tc>
        <w:tc>
          <w:tcPr>
            <w:tcW w:w="739"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Pr="000163A4" w:rsidRDefault="00DA1511" w:rsidP="0073317D">
            <w:pPr>
              <w:pStyle w:val="ProductList-OfferingBody"/>
              <w:ind w:left="-113"/>
              <w:jc w:val="center"/>
              <w:rPr>
                <w:lang w:val="it-IT"/>
              </w:rPr>
            </w:pPr>
          </w:p>
        </w:tc>
        <w:tc>
          <w:tcPr>
            <w:tcW w:w="738"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c>
          <w:tcPr>
            <w:tcW w:w="739"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c>
          <w:tcPr>
            <w:tcW w:w="739"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c>
          <w:tcPr>
            <w:tcW w:w="739"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c>
          <w:tcPr>
            <w:tcW w:w="739" w:type="dxa"/>
            <w:shd w:val="clear" w:color="auto" w:fill="BFBFBF" w:themeFill="background1" w:themeFillShade="BF"/>
            <w:vAlign w:val="center"/>
          </w:tcPr>
          <w:p w:rsidR="00DA1511" w:rsidRPr="000163A4" w:rsidRDefault="00DA1511" w:rsidP="0073317D">
            <w:pPr>
              <w:pStyle w:val="ProductList-OfferingBody"/>
              <w:ind w:left="-113"/>
              <w:jc w:val="center"/>
              <w:rPr>
                <w:lang w:val="it-IT"/>
              </w:rPr>
            </w:pPr>
          </w:p>
        </w:tc>
      </w:tr>
      <w:tr w:rsidR="00DA151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110" w:name="_Toc379797341"/>
            <w:bookmarkStart w:id="1111" w:name="_Toc380513363"/>
            <w:bookmarkStart w:id="1112" w:name="_Toc380655413"/>
            <w:bookmarkStart w:id="1113" w:name="_Toc383678843"/>
            <w:r w:rsidRPr="002561DE">
              <w:rPr>
                <w:lang w:val="it-IT"/>
              </w:rPr>
              <w:t>Exchange Online Piano 1</w:t>
            </w:r>
            <w:r>
              <w:fldChar w:fldCharType="begin"/>
            </w:r>
            <w:r w:rsidRPr="002561DE">
              <w:rPr>
                <w:lang w:val="it-IT"/>
              </w:rPr>
              <w:instrText>XE "Exchange Online Piano 1"</w:instrText>
            </w:r>
            <w:r>
              <w:fldChar w:fldCharType="end"/>
            </w:r>
            <w:r w:rsidRPr="002561DE">
              <w:rPr>
                <w:lang w:val="it-IT"/>
              </w:rPr>
              <w:t xml:space="preserve"> A</w:t>
            </w:r>
            <w:r>
              <w:fldChar w:fldCharType="begin"/>
            </w:r>
            <w:r w:rsidRPr="002561DE">
              <w:rPr>
                <w:lang w:val="it-IT"/>
              </w:rPr>
              <w:instrText>XE "Exchange Online Piano 1 A"</w:instrText>
            </w:r>
            <w:r>
              <w:fldChar w:fldCharType="end"/>
            </w:r>
            <w:r w:rsidRPr="002561DE">
              <w:rPr>
                <w:lang w:val="it-IT"/>
              </w:rPr>
              <w:t xml:space="preserve"> per Ex Allievi</w:t>
            </w:r>
            <w:r>
              <w:fldChar w:fldCharType="begin"/>
            </w:r>
            <w:r w:rsidRPr="002561DE">
              <w:rPr>
                <w:lang w:val="it-IT"/>
              </w:rPr>
              <w:instrText>XE "Exchange Online Piano 1 A per Ex Allievi"</w:instrText>
            </w:r>
            <w:r>
              <w:fldChar w:fldCharType="end"/>
            </w:r>
            <w:r w:rsidRPr="002561DE">
              <w:rPr>
                <w:lang w:val="it-IT"/>
              </w:rPr>
              <w:t xml:space="preserve"> </w:t>
            </w:r>
            <w:r w:rsidR="000163A4">
              <w:rPr>
                <w:lang w:val="it-IT"/>
              </w:rPr>
              <w:br/>
            </w:r>
            <w:r w:rsidRPr="002561DE">
              <w:rPr>
                <w:lang w:val="it-IT"/>
              </w:rPr>
              <w:t>(SL per Utente)</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Pr="00DA1511" w:rsidRDefault="00DA1511"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DA151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DF2A90">
            <w:pPr>
              <w:pStyle w:val="ProductList-Offering2"/>
              <w:rPr>
                <w:lang w:val="it-IT"/>
              </w:rPr>
            </w:pPr>
            <w:bookmarkStart w:id="1114" w:name="_Toc379797342"/>
            <w:bookmarkStart w:id="1115" w:name="_Toc380513364"/>
            <w:bookmarkStart w:id="1116" w:name="_Toc380655414"/>
            <w:bookmarkStart w:id="1117" w:name="_Toc383678844"/>
            <w:r w:rsidRPr="002561DE">
              <w:rPr>
                <w:lang w:val="it-IT"/>
              </w:rPr>
              <w:t>Exchange Online Piano 1G</w:t>
            </w:r>
            <w:r>
              <w:fldChar w:fldCharType="begin"/>
            </w:r>
            <w:r w:rsidRPr="002561DE">
              <w:rPr>
                <w:lang w:val="it-IT"/>
              </w:rPr>
              <w:instrText>XE "Exchange Online Piano 1G"</w:instrText>
            </w:r>
            <w:r>
              <w:fldChar w:fldCharType="end"/>
            </w:r>
            <w:r w:rsidRPr="002561DE">
              <w:rPr>
                <w:lang w:val="it-IT"/>
              </w:rPr>
              <w:t xml:space="preserve"> (SL per Utente)</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Pr="005A0966" w:rsidRDefault="00DA1511" w:rsidP="0073317D">
            <w:pPr>
              <w:pStyle w:val="ProductList-OfferingBody"/>
              <w:ind w:left="-113"/>
              <w:jc w:val="center"/>
            </w:pPr>
          </w:p>
        </w:tc>
      </w:tr>
      <w:tr w:rsidR="00DA1511"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118" w:name="_Toc379797343"/>
            <w:bookmarkStart w:id="1119" w:name="_Toc380513365"/>
            <w:bookmarkStart w:id="1120" w:name="_Toc380655415"/>
            <w:bookmarkStart w:id="1121" w:name="_Toc383678845"/>
            <w:r w:rsidRPr="002561DE">
              <w:rPr>
                <w:lang w:val="it-IT"/>
              </w:rPr>
              <w:t>Exchange Online Piano 2</w:t>
            </w:r>
            <w:r>
              <w:fldChar w:fldCharType="begin"/>
            </w:r>
            <w:r w:rsidRPr="002561DE">
              <w:rPr>
                <w:lang w:val="it-IT"/>
              </w:rPr>
              <w:instrText>XE "Exchange Online Piano 2"</w:instrText>
            </w:r>
            <w:r>
              <w:fldChar w:fldCharType="end"/>
            </w:r>
            <w:r w:rsidRPr="002561DE">
              <w:rPr>
                <w:lang w:val="it-IT"/>
              </w:rPr>
              <w:t xml:space="preserve"> (SL per Utente)</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r>
      <w:tr w:rsidR="00DA1511"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2561DE" w:rsidRDefault="00DA1511" w:rsidP="0073317D">
            <w:pPr>
              <w:pStyle w:val="ProductList-Offering2"/>
              <w:rPr>
                <w:lang w:val="it-IT"/>
              </w:rPr>
            </w:pPr>
            <w:bookmarkStart w:id="1122" w:name="_Toc379797344"/>
            <w:bookmarkStart w:id="1123" w:name="_Toc380513366"/>
            <w:bookmarkStart w:id="1124" w:name="_Toc380655416"/>
            <w:bookmarkStart w:id="1125" w:name="_Toc383678846"/>
            <w:r w:rsidRPr="002561DE">
              <w:rPr>
                <w:lang w:val="it-IT"/>
              </w:rPr>
              <w:t>Exchange Online Piano 2A</w:t>
            </w:r>
            <w:r>
              <w:fldChar w:fldCharType="begin"/>
            </w:r>
            <w:r w:rsidRPr="002561DE">
              <w:rPr>
                <w:lang w:val="it-IT"/>
              </w:rPr>
              <w:instrText>XE "Exchange Online Piano 2A"</w:instrText>
            </w:r>
            <w:r>
              <w:fldChar w:fldCharType="end"/>
            </w:r>
            <w:r w:rsidRPr="002561DE">
              <w:rPr>
                <w:lang w:val="it-IT"/>
              </w:rPr>
              <w:t xml:space="preserve"> (SL per Utente)</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A1511" w:rsidRDefault="00DA1511"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A1511" w:rsidRDefault="00DA1511" w:rsidP="0073317D">
            <w:pPr>
              <w:pStyle w:val="ProductList-OfferingBody"/>
              <w:ind w:left="-113"/>
              <w:jc w:val="center"/>
            </w:pPr>
            <w:r>
              <w:t>1</w:t>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Pr="00DA1511" w:rsidRDefault="00DA1511"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39" w:type="dxa"/>
            <w:shd w:val="clear" w:color="auto" w:fill="70AD47" w:themeFill="accent6"/>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r>
      <w:tr w:rsidR="00DA1511" w:rsidTr="008774E5">
        <w:trPr>
          <w:cantSplit/>
          <w:tblHeader/>
        </w:trPr>
        <w:tc>
          <w:tcPr>
            <w:tcW w:w="3352" w:type="dxa"/>
            <w:tcBorders>
              <w:top w:val="dashSmallGap" w:sz="4" w:space="0" w:color="BFBFBF" w:themeColor="background1" w:themeShade="BF"/>
              <w:left w:val="nil"/>
              <w:bottom w:val="nil"/>
              <w:right w:val="nil"/>
            </w:tcBorders>
          </w:tcPr>
          <w:p w:rsidR="00DA1511" w:rsidRPr="002561DE" w:rsidRDefault="00DA1511" w:rsidP="00DF2A90">
            <w:pPr>
              <w:pStyle w:val="ProductList-Offering2"/>
              <w:rPr>
                <w:lang w:val="it-IT"/>
              </w:rPr>
            </w:pPr>
            <w:bookmarkStart w:id="1126" w:name="_Toc379797345"/>
            <w:bookmarkStart w:id="1127" w:name="_Toc380513367"/>
            <w:bookmarkStart w:id="1128" w:name="_Toc380655417"/>
            <w:bookmarkStart w:id="1129" w:name="_Toc383678847"/>
            <w:r w:rsidRPr="002561DE">
              <w:rPr>
                <w:lang w:val="it-IT"/>
              </w:rPr>
              <w:t>Exchange Online Piano 2G</w:t>
            </w:r>
            <w:r>
              <w:fldChar w:fldCharType="begin"/>
            </w:r>
            <w:r w:rsidRPr="002561DE">
              <w:rPr>
                <w:lang w:val="it-IT"/>
              </w:rPr>
              <w:instrText>XE "Exchange Online Piano 2G"</w:instrText>
            </w:r>
            <w:r>
              <w:fldChar w:fldCharType="end"/>
            </w:r>
            <w:r w:rsidRPr="002561DE">
              <w:rPr>
                <w:lang w:val="it-IT"/>
              </w:rPr>
              <w:t xml:space="preserve"> (SL per Utente)</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DA1511" w:rsidRPr="002561DE" w:rsidRDefault="00DA151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A1511" w:rsidRPr="002561DE" w:rsidRDefault="00DA1511" w:rsidP="0073317D">
            <w:pPr>
              <w:pStyle w:val="ProductList-OfferingBody"/>
              <w:ind w:left="-113"/>
              <w:jc w:val="center"/>
              <w:rPr>
                <w:lang w:val="it-IT"/>
              </w:rP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Pr="005A0966" w:rsidRDefault="00DA1511" w:rsidP="0073317D">
            <w:pPr>
              <w:pStyle w:val="ProductList-OfferingBody"/>
              <w:ind w:left="-113"/>
              <w:jc w:val="center"/>
            </w:pPr>
          </w:p>
        </w:tc>
      </w:tr>
      <w:tr w:rsidR="00900267"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00267" w:rsidRDefault="00900267" w:rsidP="0073317D">
            <w:pPr>
              <w:pStyle w:val="ProductList-Offering2"/>
            </w:pPr>
            <w:bookmarkStart w:id="1130" w:name="_Toc379797346"/>
            <w:bookmarkStart w:id="1131" w:name="_Toc380513368"/>
            <w:bookmarkStart w:id="1132" w:name="_Toc380655418"/>
            <w:bookmarkStart w:id="1133" w:name="_Toc383678848"/>
            <w:r>
              <w:t>Exchange Online Protection</w:t>
            </w:r>
            <w:r>
              <w:fldChar w:fldCharType="begin"/>
            </w:r>
            <w:r>
              <w:instrText>XE "Exchange Online Protection"</w:instrText>
            </w:r>
            <w:r>
              <w:fldChar w:fldCharType="end"/>
            </w:r>
            <w:r>
              <w:t xml:space="preserve"> (SL per Utente)</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00267" w:rsidRDefault="009002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Default="00900267"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Default="00900267" w:rsidP="0073317D">
            <w:pPr>
              <w:pStyle w:val="ProductList-OfferingBody"/>
              <w:ind w:left="-113"/>
              <w:jc w:val="center"/>
            </w:pPr>
          </w:p>
        </w:tc>
        <w:tc>
          <w:tcPr>
            <w:tcW w:w="738"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Pr="00DA1511" w:rsidRDefault="00900267"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900267" w:rsidRPr="00900267" w:rsidRDefault="00900267"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900267" w:rsidRDefault="00900267" w:rsidP="0073317D">
            <w:pPr>
              <w:pStyle w:val="ProductList-OfferingBody"/>
              <w:ind w:left="-113"/>
              <w:jc w:val="center"/>
            </w:pPr>
          </w:p>
        </w:tc>
        <w:tc>
          <w:tcPr>
            <w:tcW w:w="739" w:type="dxa"/>
            <w:shd w:val="clear" w:color="auto" w:fill="70AD47" w:themeFill="accent6"/>
            <w:vAlign w:val="center"/>
          </w:tcPr>
          <w:p w:rsidR="00900267" w:rsidRDefault="00900267" w:rsidP="00810700">
            <w:pPr>
              <w:pStyle w:val="ProductList-OfferingBody"/>
              <w:ind w:left="-113"/>
              <w:jc w:val="center"/>
            </w:pPr>
            <w:r w:rsidRPr="00AD052E">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AD052E">
              <w:rPr>
                <w:bCs/>
              </w:rPr>
              <w:fldChar w:fldCharType="separate"/>
            </w:r>
            <w:r w:rsidRPr="00DA1511">
              <w:rPr>
                <w:bCs/>
                <w:lang w:val="it-IT"/>
              </w:rPr>
              <w:t xml:space="preserve"> </w:t>
            </w:r>
            <w:r w:rsidRPr="00850A5C">
              <w:rPr>
                <w:bCs/>
              </w:rPr>
              <w:t>A</w:t>
            </w:r>
            <w:r w:rsidRPr="00AD052E">
              <w:rPr>
                <w:bCs/>
              </w:rPr>
              <w:fldChar w:fldCharType="end"/>
            </w:r>
          </w:p>
        </w:tc>
      </w:tr>
      <w:tr w:rsidR="00DA1511"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A1511" w:rsidRPr="00111ECD" w:rsidRDefault="00DA1511" w:rsidP="0073317D">
            <w:pPr>
              <w:pStyle w:val="ProductList-Offering2"/>
            </w:pPr>
            <w:bookmarkStart w:id="1134" w:name="_Toc379797347"/>
            <w:bookmarkStart w:id="1135" w:name="_Toc380513369"/>
            <w:bookmarkStart w:id="1136" w:name="_Toc380655419"/>
            <w:bookmarkStart w:id="1137" w:name="_Toc383678849"/>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1511" w:rsidRDefault="00DA151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Pr="005A0966" w:rsidRDefault="00DA1511" w:rsidP="0073317D">
            <w:pPr>
              <w:pStyle w:val="ProductList-OfferingBody"/>
              <w:ind w:left="-113"/>
              <w:jc w:val="center"/>
            </w:pPr>
          </w:p>
        </w:tc>
      </w:tr>
      <w:tr w:rsidR="00DA1511" w:rsidTr="008774E5">
        <w:trPr>
          <w:cantSplit/>
          <w:tblHeader/>
        </w:trPr>
        <w:tc>
          <w:tcPr>
            <w:tcW w:w="3352" w:type="dxa"/>
            <w:tcBorders>
              <w:top w:val="dashSmallGap" w:sz="4" w:space="0" w:color="BFBFBF" w:themeColor="background1" w:themeShade="BF"/>
              <w:left w:val="nil"/>
              <w:bottom w:val="nil"/>
              <w:right w:val="nil"/>
            </w:tcBorders>
          </w:tcPr>
          <w:p w:rsidR="00DA1511" w:rsidRPr="00111ECD" w:rsidRDefault="00DA1511" w:rsidP="0073317D">
            <w:pPr>
              <w:pStyle w:val="ProductList-Offering2"/>
            </w:pPr>
            <w:bookmarkStart w:id="1138" w:name="_Toc379797348"/>
            <w:bookmarkStart w:id="1139" w:name="_Toc380513370"/>
            <w:bookmarkStart w:id="1140" w:name="_Toc380655420"/>
            <w:bookmarkStart w:id="1141" w:name="_Toc383678850"/>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DA1511" w:rsidRDefault="00DA151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70AD47" w:themeFill="accent6"/>
            <w:vAlign w:val="center"/>
          </w:tcPr>
          <w:p w:rsidR="00DA1511" w:rsidRDefault="00DA1511"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8"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Default="00DA1511" w:rsidP="0073317D">
            <w:pPr>
              <w:pStyle w:val="ProductList-OfferingBody"/>
              <w:ind w:left="-113"/>
              <w:jc w:val="center"/>
            </w:pPr>
          </w:p>
        </w:tc>
        <w:tc>
          <w:tcPr>
            <w:tcW w:w="739" w:type="dxa"/>
            <w:shd w:val="clear" w:color="auto" w:fill="BFBFBF" w:themeFill="background1" w:themeFillShade="BF"/>
            <w:vAlign w:val="center"/>
          </w:tcPr>
          <w:p w:rsidR="00DA1511" w:rsidRPr="005A0966" w:rsidRDefault="00DA1511"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2561DE" w:rsidRDefault="0073317D" w:rsidP="0073317D">
            <w:pPr>
              <w:pStyle w:val="ProductList-Body"/>
              <w:spacing w:before="20" w:after="20"/>
              <w:rPr>
                <w:lang w:val="it-IT"/>
              </w:rPr>
            </w:pPr>
            <w:r w:rsidRPr="002561DE">
              <w:rPr>
                <w:lang w:val="it-IT"/>
              </w:rPr>
              <w:t xml:space="preserve">Idoneità alla Riduzione: </w:t>
            </w:r>
            <w:r w:rsidRPr="002561DE">
              <w:rPr>
                <w:b/>
                <w:lang w:val="it-IT"/>
              </w:rPr>
              <w:t>Tutti, tranne le edizioni Encryption</w:t>
            </w:r>
          </w:p>
        </w:tc>
        <w:tc>
          <w:tcPr>
            <w:tcW w:w="3597" w:type="dxa"/>
          </w:tcPr>
          <w:p w:rsidR="00782C7B" w:rsidRDefault="0073317D" w:rsidP="00DF3BB8">
            <w:pPr>
              <w:pStyle w:val="ProductList-Body"/>
              <w:spacing w:before="20" w:after="20"/>
            </w:pPr>
            <w:r>
              <w:t xml:space="preserve">Pool di Prodotti: </w:t>
            </w:r>
            <w:r>
              <w:rPr>
                <w:b/>
              </w:rPr>
              <w:t>Server</w:t>
            </w:r>
          </w:p>
        </w:tc>
        <w:tc>
          <w:tcPr>
            <w:tcW w:w="3597" w:type="dxa"/>
          </w:tcPr>
          <w:p w:rsidR="00782C7B" w:rsidRPr="002561DE" w:rsidRDefault="00085D21" w:rsidP="00085D21">
            <w:pPr>
              <w:pStyle w:val="ProductList-Body"/>
              <w:spacing w:before="20" w:after="20"/>
              <w:rPr>
                <w:b/>
                <w:lang w:val="it-IT"/>
              </w:rPr>
            </w:pPr>
            <w:r w:rsidRPr="002561DE">
              <w:rPr>
                <w:lang w:val="it-IT"/>
              </w:rPr>
              <w:t>Esenzione per gli Utenti Qualificati</w:t>
            </w:r>
            <w:r w:rsidR="009942CA">
              <w:fldChar w:fldCharType="begin"/>
            </w:r>
            <w:r w:rsidRPr="002561DE">
              <w:rPr>
                <w:lang w:val="it-IT"/>
              </w:rPr>
              <w:instrText xml:space="preserve"> AutoTextList \sNoStyle\t "Qualified User Exemption"</w:instrText>
            </w:r>
            <w:r w:rsidR="009942CA">
              <w:fldChar w:fldCharType="end"/>
            </w:r>
            <w:r w:rsidRPr="002561DE">
              <w:rPr>
                <w:lang w:val="it-IT"/>
              </w:rPr>
              <w:t xml:space="preserve">: </w:t>
            </w:r>
            <w:r w:rsidRPr="002561DE">
              <w:rPr>
                <w:b/>
                <w:lang w:val="it-IT"/>
              </w:rPr>
              <w:t>solo K</w:t>
            </w:r>
          </w:p>
        </w:tc>
      </w:tr>
      <w:tr w:rsidR="00782C7B" w:rsidRPr="00FF0F21" w:rsidTr="00C4636F">
        <w:tc>
          <w:tcPr>
            <w:tcW w:w="3596" w:type="dxa"/>
          </w:tcPr>
          <w:p w:rsidR="00782C7B" w:rsidRPr="002561DE" w:rsidRDefault="0073317D" w:rsidP="0073317D">
            <w:pPr>
              <w:pStyle w:val="ProductList-Body"/>
              <w:spacing w:before="20" w:after="20"/>
              <w:rPr>
                <w:b/>
                <w:lang w:val="it-IT"/>
              </w:rPr>
            </w:pPr>
            <w:r w:rsidRPr="002561DE">
              <w:rPr>
                <w:lang w:val="it-IT"/>
              </w:rPr>
              <w:t xml:space="preserve">Idoneità alla Procedura di Ordine True-up: </w:t>
            </w:r>
            <w:r w:rsidRPr="002561DE">
              <w:rPr>
                <w:b/>
                <w:lang w:val="it-IT"/>
              </w:rPr>
              <w:t>Tutti, tranne le edizioni Encryption</w:t>
            </w:r>
          </w:p>
        </w:tc>
        <w:tc>
          <w:tcPr>
            <w:tcW w:w="3597" w:type="dxa"/>
          </w:tcPr>
          <w:p w:rsidR="00782C7B" w:rsidRPr="002561DE" w:rsidRDefault="0073317D" w:rsidP="0073317D">
            <w:pPr>
              <w:pStyle w:val="ProductList-Body"/>
              <w:spacing w:before="20" w:after="20"/>
              <w:rPr>
                <w:lang w:val="it-IT"/>
              </w:rPr>
            </w:pPr>
            <w:r w:rsidRPr="002561DE">
              <w:rPr>
                <w:lang w:val="it-IT"/>
              </w:rPr>
              <w:t xml:space="preserve">Idoneità al Periodo di Validità Esteso: </w:t>
            </w:r>
            <w:r w:rsidRPr="002561DE">
              <w:rPr>
                <w:b/>
                <w:lang w:val="it-IT"/>
              </w:rPr>
              <w:t>Tutti, tranne le edizioni Encryption</w:t>
            </w:r>
          </w:p>
        </w:tc>
        <w:tc>
          <w:tcPr>
            <w:tcW w:w="3597" w:type="dxa"/>
          </w:tcPr>
          <w:p w:rsidR="00782C7B" w:rsidRPr="002561DE" w:rsidRDefault="00782C7B" w:rsidP="0073317D">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73317D" w:rsidRPr="002561DE" w:rsidRDefault="0073317D" w:rsidP="0073317D">
      <w:pPr>
        <w:pStyle w:val="ProductList-Body"/>
        <w:rPr>
          <w:b/>
          <w:lang w:val="it-IT"/>
        </w:rPr>
      </w:pPr>
      <w:r w:rsidRPr="002561DE">
        <w:rPr>
          <w:b/>
          <w:color w:val="00188F"/>
          <w:lang w:val="it-IT"/>
        </w:rPr>
        <w:t>Archiviazione Exchange Online per Exchange Server</w:t>
      </w:r>
      <w:r w:rsidR="009942CA">
        <w:fldChar w:fldCharType="begin"/>
      </w:r>
      <w:r w:rsidRPr="002561DE">
        <w:rPr>
          <w:lang w:val="it-IT"/>
        </w:rPr>
        <w:instrText>XE "Archiviazione Exchange Online per Exchange Server"</w:instrText>
      </w:r>
      <w:r w:rsidR="009942CA">
        <w:fldChar w:fldCharType="end"/>
      </w:r>
    </w:p>
    <w:p w:rsidR="0073317D" w:rsidRPr="002561DE" w:rsidRDefault="0073317D" w:rsidP="0073317D">
      <w:pPr>
        <w:pStyle w:val="ProductList-Body"/>
        <w:rPr>
          <w:lang w:val="it-IT"/>
        </w:rPr>
      </w:pPr>
      <w:r w:rsidRPr="002561DE">
        <w:rPr>
          <w:lang w:val="it-IT"/>
        </w:rPr>
        <w:t>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lang w:val="it-IT"/>
        </w:rPr>
        <w:t xml:space="preserve"> è un Servizio Online che succede a Exchange Hosted Archive</w:t>
      </w:r>
      <w:r w:rsidR="009942CA">
        <w:fldChar w:fldCharType="begin"/>
      </w:r>
      <w:r w:rsidRPr="002561DE">
        <w:rPr>
          <w:lang w:val="it-IT"/>
        </w:rPr>
        <w:instrText>XE "Exchange Hosted Archive"</w:instrText>
      </w:r>
      <w:r w:rsidR="009942CA">
        <w:fldChar w:fldCharType="end"/>
      </w:r>
      <w:r w:rsidRPr="002561DE">
        <w:rPr>
          <w:lang w:val="it-IT"/>
        </w:rPr>
        <w:t>.</w:t>
      </w:r>
    </w:p>
    <w:p w:rsidR="0073317D" w:rsidRPr="002561DE" w:rsidRDefault="0073317D" w:rsidP="0073317D">
      <w:pPr>
        <w:pStyle w:val="ProductList-Body"/>
        <w:rPr>
          <w:lang w:val="it-IT"/>
        </w:rPr>
      </w:pPr>
    </w:p>
    <w:p w:rsidR="0073317D" w:rsidRPr="002561DE" w:rsidRDefault="0073317D" w:rsidP="0073317D">
      <w:pPr>
        <w:pStyle w:val="ProductList-Body"/>
        <w:rPr>
          <w:lang w:val="it-IT"/>
        </w:rPr>
      </w:pPr>
      <w:r w:rsidRPr="002561DE">
        <w:rPr>
          <w:lang w:val="it-IT"/>
        </w:rPr>
        <w:t>Qualora una società effettui il rinnovo passando da Exchange Hosted Archive</w:t>
      </w:r>
      <w:r w:rsidR="009942CA">
        <w:fldChar w:fldCharType="begin"/>
      </w:r>
      <w:r w:rsidRPr="002561DE">
        <w:rPr>
          <w:lang w:val="it-IT"/>
        </w:rPr>
        <w:instrText>XE "Exchange Hosted Archive"</w:instrText>
      </w:r>
      <w:r w:rsidR="009942CA">
        <w:fldChar w:fldCharType="end"/>
      </w:r>
      <w:r w:rsidRPr="002561DE">
        <w:rPr>
          <w:lang w:val="it-IT"/>
        </w:rPr>
        <w:t xml:space="preserve"> ad 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lang w:val="it-IT"/>
        </w:rP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890170" w:rsidRPr="002561DE">
        <w:rPr>
          <w:lang w:val="it-IT"/>
        </w:rPr>
        <w:t> </w:t>
      </w:r>
      <w:r w:rsidRPr="002561DE">
        <w:rPr>
          <w:lang w:val="it-IT"/>
        </w:rPr>
        <w:t>seconda di quale dei due eventi si verificherà per primo.</w:t>
      </w:r>
    </w:p>
    <w:p w:rsidR="0073317D" w:rsidRPr="002561DE" w:rsidRDefault="0073317D" w:rsidP="0073317D">
      <w:pPr>
        <w:pStyle w:val="ProductList-Body"/>
        <w:rPr>
          <w:lang w:val="it-IT"/>
        </w:rPr>
      </w:pPr>
    </w:p>
    <w:p w:rsidR="0073317D" w:rsidRPr="002561DE" w:rsidRDefault="0073317D" w:rsidP="0073317D">
      <w:pPr>
        <w:pStyle w:val="ProductList-Body"/>
        <w:rPr>
          <w:b/>
          <w:lang w:val="it-IT"/>
        </w:rPr>
      </w:pPr>
      <w:r w:rsidRPr="002561DE">
        <w:rPr>
          <w:b/>
          <w:color w:val="00188F"/>
          <w:lang w:val="it-IT"/>
        </w:rPr>
        <w:t>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b/>
          <w:color w:val="00188F"/>
          <w:lang w:val="it-IT"/>
        </w:rPr>
        <w:t xml:space="preserve"> A</w:t>
      </w:r>
      <w:r w:rsidR="009942CA">
        <w:fldChar w:fldCharType="begin"/>
      </w:r>
      <w:r w:rsidRPr="002561DE">
        <w:rPr>
          <w:lang w:val="it-IT"/>
        </w:rPr>
        <w:instrText>XE "Archiviazione Exchange Online per Exchange Server A"</w:instrText>
      </w:r>
      <w:r w:rsidR="009942CA">
        <w:fldChar w:fldCharType="end"/>
      </w:r>
    </w:p>
    <w:p w:rsidR="0073317D" w:rsidRPr="002561DE" w:rsidRDefault="0073317D" w:rsidP="0073317D">
      <w:pPr>
        <w:pStyle w:val="ProductList-Body"/>
        <w:rPr>
          <w:lang w:val="it-IT"/>
        </w:rPr>
      </w:pPr>
      <w:r w:rsidRPr="002561DE">
        <w:rPr>
          <w:lang w:val="it-IT"/>
        </w:rPr>
        <w:t>Gli Istituti Didattici ai sensi dei Contratti Enrollment for Education Solutions e Open Value Subscription per Education Solutions, autorizzati a ricevere l</w:t>
      </w:r>
      <w:r w:rsidR="000330A5">
        <w:rPr>
          <w:lang w:val="it-IT"/>
        </w:rPr>
        <w:t>’</w:t>
      </w:r>
      <w:r w:rsidRPr="002561DE">
        <w:rPr>
          <w:lang w:val="it-IT"/>
        </w:rPr>
        <w:t>Enterprise CAL Suite</w:t>
      </w:r>
      <w:r w:rsidR="009942CA">
        <w:fldChar w:fldCharType="begin"/>
      </w:r>
      <w:r w:rsidRPr="002561DE">
        <w:rPr>
          <w:lang w:val="it-IT"/>
        </w:rPr>
        <w:instrText>XE "Enterprise CAL Suite"</w:instrText>
      </w:r>
      <w:r w:rsidR="009942CA">
        <w:fldChar w:fldCharType="end"/>
      </w:r>
      <w:r w:rsidRPr="002561DE">
        <w:rPr>
          <w:lang w:val="it-IT"/>
        </w:rPr>
        <w:t xml:space="preserve"> in base al numero dell</w:t>
      </w:r>
      <w:r w:rsidR="000330A5">
        <w:rPr>
          <w:lang w:val="it-IT"/>
        </w:rPr>
        <w:t>’</w:t>
      </w:r>
      <w:r w:rsidRPr="002561DE">
        <w:rPr>
          <w:lang w:val="it-IT"/>
        </w:rPr>
        <w:t>intera Organizzazione e al numero di Studenti, possono ottenere un numero corrispondente di SL per Utente per Archiviazione Exchange Online per Exchange Server</w:t>
      </w:r>
      <w:r w:rsidR="009942CA">
        <w:fldChar w:fldCharType="begin"/>
      </w:r>
      <w:r w:rsidRPr="002561DE">
        <w:rPr>
          <w:lang w:val="it-IT"/>
        </w:rPr>
        <w:instrText>XE "Archiviazione Exchange Online per Exchange Server"</w:instrText>
      </w:r>
      <w:r w:rsidR="009942CA">
        <w:fldChar w:fldCharType="end"/>
      </w:r>
      <w:r w:rsidRPr="002561DE">
        <w:rPr>
          <w:lang w:val="it-IT"/>
        </w:rPr>
        <w:t xml:space="preserve"> A</w:t>
      </w:r>
      <w:r w:rsidR="009942CA">
        <w:fldChar w:fldCharType="begin"/>
      </w:r>
      <w:r w:rsidRPr="002561DE">
        <w:rPr>
          <w:lang w:val="it-IT"/>
        </w:rPr>
        <w:instrText>XE "Archiviazione Exchange Online per Exchange Server A"</w:instrText>
      </w:r>
      <w:r w:rsidR="009942CA">
        <w:fldChar w:fldCharType="end"/>
      </w:r>
      <w:r w:rsidRPr="002561DE">
        <w:rPr>
          <w:lang w:val="it-IT"/>
        </w:rPr>
        <w:t xml:space="preserve"> per tutti gli utenti che rientrano nel numero dell</w:t>
      </w:r>
      <w:r w:rsidR="000330A5">
        <w:rPr>
          <w:lang w:val="it-IT"/>
        </w:rPr>
        <w:t>’</w:t>
      </w:r>
      <w:r w:rsidRPr="002561DE">
        <w:rPr>
          <w:lang w:val="it-IT"/>
        </w:rPr>
        <w:t>intera Organizzazione e</w:t>
      </w:r>
      <w:r w:rsidR="00890170" w:rsidRPr="002561DE">
        <w:rPr>
          <w:lang w:val="it-IT"/>
        </w:rPr>
        <w:t> </w:t>
      </w:r>
      <w:r w:rsidRPr="002561DE">
        <w:rPr>
          <w:lang w:val="it-IT"/>
        </w:rPr>
        <w:t>nel numero di Studenti. Le società dovranno fare riferimento alle note del prodotto nell</w:t>
      </w:r>
      <w:r w:rsidR="000330A5">
        <w:rPr>
          <w:lang w:val="it-IT"/>
        </w:rPr>
        <w:t>’</w:t>
      </w:r>
      <w:r w:rsidRPr="002561DE">
        <w:rPr>
          <w:lang w:val="it-IT"/>
        </w:rPr>
        <w:t>Enterprise CAL Suite per la modalità di erogazione.</w:t>
      </w:r>
    </w:p>
    <w:p w:rsidR="0073317D" w:rsidRPr="002561DE" w:rsidRDefault="0073317D" w:rsidP="0073317D">
      <w:pPr>
        <w:pStyle w:val="ProductList-Body"/>
        <w:rPr>
          <w:lang w:val="it-IT"/>
        </w:rPr>
      </w:pPr>
    </w:p>
    <w:p w:rsidR="0073317D" w:rsidRPr="0073317D" w:rsidRDefault="0073317D" w:rsidP="0073317D">
      <w:pPr>
        <w:pStyle w:val="ProductList-Body"/>
        <w:rPr>
          <w:b/>
        </w:rPr>
      </w:pPr>
      <w:r>
        <w:rPr>
          <w:b/>
          <w:color w:val="00188F"/>
        </w:rPr>
        <w:t>Exchange Hosted Archive</w:t>
      </w:r>
      <w:r w:rsidR="009942CA">
        <w:fldChar w:fldCharType="begin"/>
      </w:r>
      <w:r>
        <w:instrText>XE "Exchange Hosted Archive"</w:instrText>
      </w:r>
      <w:r w:rsidR="009942CA">
        <w:fldChar w:fldCharType="end"/>
      </w:r>
      <w:r>
        <w:rPr>
          <w:b/>
          <w:color w:val="00188F"/>
        </w:rPr>
        <w:t xml:space="preserve">, Exchange Hosted Archive Extra Storage </w:t>
      </w:r>
    </w:p>
    <w:p w:rsidR="0073317D" w:rsidRPr="002561DE" w:rsidRDefault="0073317D" w:rsidP="0073317D">
      <w:pPr>
        <w:pStyle w:val="ProductList-Body"/>
        <w:rPr>
          <w:lang w:val="it-IT"/>
        </w:rPr>
      </w:pPr>
      <w:r w:rsidRPr="002561DE">
        <w:rPr>
          <w:lang w:val="it-IT"/>
        </w:rPr>
        <w:t>Exchange Hosted Archive</w:t>
      </w:r>
      <w:r w:rsidR="009942CA">
        <w:fldChar w:fldCharType="begin"/>
      </w:r>
      <w:r w:rsidRPr="002561DE">
        <w:rPr>
          <w:lang w:val="it-IT"/>
        </w:rPr>
        <w:instrText>XE "Exchange Hosted Archive"</w:instrText>
      </w:r>
      <w:r w:rsidR="009942CA">
        <w:fldChar w:fldCharType="end"/>
      </w:r>
      <w:r w:rsidRPr="002561DE">
        <w:rPr>
          <w:lang w:val="it-IT"/>
        </w:rPr>
        <w:t xml:space="preserve"> Le società potranno essere idonee a utilizzare il servizio in</w:t>
      </w:r>
      <w:r w:rsidR="00F46503" w:rsidRPr="002561DE">
        <w:rPr>
          <w:lang w:val="it-IT"/>
        </w:rPr>
        <w:t xml:space="preserve"> base a condizioni specifiche. </w:t>
      </w:r>
      <w:r w:rsidRPr="002561DE">
        <w:rPr>
          <w:lang w:val="it-IT"/>
        </w:rPr>
        <w:t>Per ulteriori informazioni, le società potranno fare riferimento alla Lista dei Prodotti del mese di marzo 2014 disponibile all</w:t>
      </w:r>
      <w:r w:rsidR="000330A5">
        <w:rPr>
          <w:lang w:val="it-IT"/>
        </w:rPr>
        <w:t>’</w:t>
      </w:r>
      <w:r w:rsidRPr="002561DE">
        <w:rPr>
          <w:lang w:val="it-IT"/>
        </w:rPr>
        <w:t xml:space="preserve">indirizzo </w:t>
      </w:r>
      <w:hyperlink r:id="rId46" w:history="1">
        <w:r w:rsidRPr="002561DE">
          <w:rPr>
            <w:rStyle w:val="Hyperlink"/>
            <w:lang w:val="it-IT"/>
          </w:rPr>
          <w:t>http://go.microsoft.com/?linkid=9839207</w:t>
        </w:r>
      </w:hyperlink>
      <w:r w:rsidRPr="002561DE">
        <w:rPr>
          <w:lang w:val="it-IT"/>
        </w:rPr>
        <w:t xml:space="preserve">. </w:t>
      </w:r>
    </w:p>
    <w:p w:rsidR="0073317D" w:rsidRPr="002561DE" w:rsidRDefault="0073317D" w:rsidP="0073317D">
      <w:pPr>
        <w:pStyle w:val="ProductList-Body"/>
        <w:rPr>
          <w:lang w:val="it-IT"/>
        </w:rPr>
      </w:pPr>
    </w:p>
    <w:p w:rsidR="0073317D" w:rsidRPr="002561DE" w:rsidRDefault="0073317D" w:rsidP="0073317D">
      <w:pPr>
        <w:pStyle w:val="ProductList-Body"/>
        <w:rPr>
          <w:b/>
          <w:lang w:val="it-IT"/>
        </w:rPr>
      </w:pPr>
      <w:r w:rsidRPr="002561DE">
        <w:rPr>
          <w:b/>
          <w:color w:val="00188F"/>
          <w:lang w:val="it-IT"/>
        </w:rPr>
        <w:t>Exchange Hosted Encryption</w:t>
      </w:r>
      <w:r w:rsidR="009942CA">
        <w:fldChar w:fldCharType="begin"/>
      </w:r>
      <w:r w:rsidRPr="002561DE">
        <w:rPr>
          <w:lang w:val="it-IT"/>
        </w:rPr>
        <w:instrText>XE "Exchange Hosted Encryption"</w:instrText>
      </w:r>
      <w:r w:rsidR="009942CA">
        <w:fldChar w:fldCharType="end"/>
      </w:r>
    </w:p>
    <w:p w:rsidR="00782C7B" w:rsidRPr="002561DE" w:rsidRDefault="0073317D" w:rsidP="0073317D">
      <w:pPr>
        <w:pStyle w:val="ProductList-Body"/>
        <w:rPr>
          <w:lang w:val="it-IT"/>
        </w:rPr>
      </w:pPr>
      <w:r w:rsidRPr="002561DE">
        <w:rPr>
          <w:lang w:val="it-IT"/>
        </w:rPr>
        <w:t>Le società dovrebbero utilizzare la stessa iscrizione del contratto Select attivo, l</w:t>
      </w:r>
      <w:r w:rsidR="000330A5">
        <w:rPr>
          <w:lang w:val="it-IT"/>
        </w:rPr>
        <w:t>’</w:t>
      </w:r>
      <w:r w:rsidRPr="002561DE">
        <w:rPr>
          <w:lang w:val="it-IT"/>
        </w:rPr>
        <w:t>iscrizione del contratto Enterprise o il contratto Open Value per effettuare ordini successivamente all</w:t>
      </w:r>
      <w:r w:rsidR="000330A5">
        <w:rPr>
          <w:lang w:val="it-IT"/>
        </w:rPr>
        <w:t>’</w:t>
      </w:r>
      <w:r w:rsidRPr="002561DE">
        <w:rPr>
          <w:lang w:val="it-IT"/>
        </w:rPr>
        <w:t>ordine iniziale.</w:t>
      </w:r>
    </w:p>
    <w:p w:rsidR="00EE40B5" w:rsidRPr="002561DE" w:rsidRDefault="00EE40B5" w:rsidP="004F3C6D">
      <w:pPr>
        <w:pStyle w:val="ProductList-Body"/>
        <w:rPr>
          <w:lang w:val="it-IT"/>
        </w:rPr>
      </w:pPr>
    </w:p>
    <w:p w:rsidR="0073317D" w:rsidRPr="002561DE" w:rsidRDefault="0073317D" w:rsidP="0073317D">
      <w:pPr>
        <w:pStyle w:val="ProductList-Body"/>
        <w:rPr>
          <w:b/>
          <w:lang w:val="it-IT"/>
        </w:rPr>
      </w:pPr>
      <w:r w:rsidRPr="002561DE">
        <w:rPr>
          <w:b/>
          <w:color w:val="00188F"/>
          <w:lang w:val="it-IT"/>
        </w:rPr>
        <w:t>Exchange Online Protection</w:t>
      </w:r>
      <w:r w:rsidR="009942CA">
        <w:fldChar w:fldCharType="begin"/>
      </w:r>
      <w:r w:rsidRPr="002561DE">
        <w:rPr>
          <w:lang w:val="it-IT"/>
        </w:rPr>
        <w:instrText>XE "Exchange Online Protection"</w:instrText>
      </w:r>
      <w:r w:rsidR="009942CA">
        <w:fldChar w:fldCharType="end"/>
      </w:r>
    </w:p>
    <w:p w:rsidR="0073317D" w:rsidRPr="002561DE" w:rsidRDefault="0073317D" w:rsidP="0073317D">
      <w:pPr>
        <w:pStyle w:val="ProductList-Body"/>
        <w:rPr>
          <w:lang w:val="it-IT"/>
        </w:rPr>
      </w:pPr>
      <w:r w:rsidRPr="002561DE">
        <w:rPr>
          <w:lang w:val="it-IT"/>
        </w:rPr>
        <w:t>Poiché questo Servizio Online viene erogato in base al dominio, tutti gli utenti di qualunque dominio interessato dev</w:t>
      </w:r>
      <w:r w:rsidR="00F46503" w:rsidRPr="002561DE">
        <w:rPr>
          <w:lang w:val="it-IT"/>
        </w:rPr>
        <w:t xml:space="preserve">ono disporre di SL per Utente. </w:t>
      </w:r>
      <w:r w:rsidRPr="002561DE">
        <w:rPr>
          <w:lang w:val="it-IT"/>
        </w:rPr>
        <w:t>Le società che desiderano che il servizio sia erogato a un sottoinsieme dei loro utenti possono creare sottodomini per un</w:t>
      </w:r>
      <w:r w:rsidR="000330A5">
        <w:rPr>
          <w:lang w:val="it-IT"/>
        </w:rPr>
        <w:t>’</w:t>
      </w:r>
      <w:r w:rsidRPr="002561DE">
        <w:rPr>
          <w:lang w:val="it-IT"/>
        </w:rPr>
        <w:t>erogazione del servizio più mirata. Solo gli utenti che rientrano nel sottodominio interessato devono disporre di SL per Utente.</w:t>
      </w:r>
    </w:p>
    <w:p w:rsidR="0073317D" w:rsidRPr="002561DE" w:rsidRDefault="0073317D" w:rsidP="0073317D">
      <w:pPr>
        <w:pStyle w:val="ProductList-Body"/>
        <w:rPr>
          <w:lang w:val="it-IT"/>
        </w:rPr>
      </w:pPr>
    </w:p>
    <w:p w:rsidR="0073317D" w:rsidRPr="002561DE" w:rsidRDefault="0073317D" w:rsidP="0073317D">
      <w:pPr>
        <w:pStyle w:val="ProductList-Body"/>
        <w:rPr>
          <w:lang w:val="it-IT"/>
        </w:rPr>
      </w:pPr>
      <w:r w:rsidRPr="002561DE">
        <w:rPr>
          <w:lang w:val="it-IT"/>
        </w:rPr>
        <w:t>Gli Istituti Didattici ai sensi dei Contratti Enrollment for Education Solutions e Open Value Subscription per Education Solutions, autorizzati a</w:t>
      </w:r>
      <w:r w:rsidR="00295723" w:rsidRPr="002561DE">
        <w:rPr>
          <w:lang w:val="it-IT"/>
        </w:rPr>
        <w:t> </w:t>
      </w:r>
      <w:r w:rsidRPr="002561DE">
        <w:rPr>
          <w:lang w:val="it-IT"/>
        </w:rPr>
        <w:t>ricevere l</w:t>
      </w:r>
      <w:r w:rsidR="000330A5">
        <w:rPr>
          <w:lang w:val="it-IT"/>
        </w:rPr>
        <w:t>’</w:t>
      </w:r>
      <w:r w:rsidRPr="002561DE">
        <w:rPr>
          <w:lang w:val="it-IT"/>
        </w:rPr>
        <w:t>Enterprise CAL Suite</w:t>
      </w:r>
      <w:r w:rsidR="009942CA">
        <w:fldChar w:fldCharType="begin"/>
      </w:r>
      <w:r w:rsidRPr="002561DE">
        <w:rPr>
          <w:lang w:val="it-IT"/>
        </w:rPr>
        <w:instrText>XE "Enterprise CAL Suite"</w:instrText>
      </w:r>
      <w:r w:rsidR="009942CA">
        <w:fldChar w:fldCharType="end"/>
      </w:r>
      <w:r w:rsidRPr="002561DE">
        <w:rPr>
          <w:lang w:val="it-IT"/>
        </w:rPr>
        <w:t xml:space="preserve"> o l</w:t>
      </w:r>
      <w:r w:rsidR="000330A5">
        <w:rPr>
          <w:lang w:val="it-IT"/>
        </w:rPr>
        <w:t>’</w:t>
      </w:r>
      <w:r w:rsidRPr="002561DE">
        <w:rPr>
          <w:lang w:val="it-IT"/>
        </w:rPr>
        <w:t>Exchange Enterprise CAL con Servizi, con la copertura SA attiva, sono pienamente idonei a ricevere Exchange Online Protection</w:t>
      </w:r>
      <w:r w:rsidR="009942CA">
        <w:fldChar w:fldCharType="begin"/>
      </w:r>
      <w:r w:rsidRPr="002561DE">
        <w:rPr>
          <w:lang w:val="it-IT"/>
        </w:rPr>
        <w:instrText>XE "Exchange Online Protection"</w:instrText>
      </w:r>
      <w:r w:rsidR="009942CA">
        <w:fldChar w:fldCharType="end"/>
      </w:r>
      <w:r w:rsidRPr="002561DE">
        <w:rPr>
          <w:lang w:val="it-IT"/>
        </w:rPr>
        <w:t xml:space="preserve"> indipendentemente dal loro numero di licenze Enterprise CAL Suite o Exchange Enterprise CAL con Servizi. Le società dovranno fare riferimento alle note del prodotto nell</w:t>
      </w:r>
      <w:r w:rsidR="000330A5">
        <w:rPr>
          <w:lang w:val="it-IT"/>
        </w:rPr>
        <w:t>’</w:t>
      </w:r>
      <w:r w:rsidRPr="002561DE">
        <w:rPr>
          <w:lang w:val="it-IT"/>
        </w:rPr>
        <w:t>Enterprise CAL Suite o nell</w:t>
      </w:r>
      <w:r w:rsidR="000330A5">
        <w:rPr>
          <w:lang w:val="it-IT"/>
        </w:rPr>
        <w:t>’</w:t>
      </w:r>
      <w:r w:rsidRPr="002561DE">
        <w:rPr>
          <w:lang w:val="it-IT"/>
        </w:rPr>
        <w:t>Exchange Enterprise CAL con Servizi per la modalità di erogazione.</w:t>
      </w:r>
    </w:p>
    <w:p w:rsidR="00450EF0" w:rsidRPr="002561DE" w:rsidRDefault="00450EF0" w:rsidP="0073317D">
      <w:pPr>
        <w:pStyle w:val="ProductList-Body"/>
        <w:rPr>
          <w:lang w:val="it-IT"/>
        </w:rPr>
      </w:pPr>
    </w:p>
    <w:p w:rsidR="00450EF0" w:rsidRPr="002561DE" w:rsidRDefault="00450EF0" w:rsidP="00450EF0">
      <w:pPr>
        <w:pStyle w:val="ProductList-Body"/>
        <w:rPr>
          <w:b/>
          <w:lang w:val="it-IT"/>
        </w:rPr>
      </w:pPr>
      <w:r w:rsidRPr="002561DE">
        <w:rPr>
          <w:b/>
          <w:color w:val="00188F"/>
          <w:lang w:val="it-IT"/>
        </w:rPr>
        <w:t>USL Add-On</w:t>
      </w:r>
    </w:p>
    <w:p w:rsidR="00450EF0" w:rsidRPr="002561DE" w:rsidRDefault="00450EF0" w:rsidP="00E071E4">
      <w:pPr>
        <w:pStyle w:val="ProductList-Body"/>
        <w:rPr>
          <w:lang w:val="it-IT"/>
        </w:rPr>
      </w:pPr>
      <w:r w:rsidRPr="002561DE">
        <w:rPr>
          <w:lang w:val="it-IT"/>
        </w:rPr>
        <w:t xml:space="preserve">Per informazioni sui Componenti Aggiuntivi, le società potranno fare riferimento alle </w:t>
      </w:r>
      <w:hyperlink w:anchor="Add-On" w:history="1">
        <w:hyperlink w:anchor="AddOn" w:history="1">
          <w:r w:rsidR="00E071E4" w:rsidRPr="002561DE">
            <w:rPr>
              <w:rStyle w:val="Hyperlink"/>
              <w:lang w:val="it-IT"/>
            </w:rPr>
            <w:t>USL Add-On</w:t>
          </w:r>
        </w:hyperlink>
      </w:hyperlink>
      <w:r w:rsidRPr="002561DE">
        <w:rPr>
          <w:lang w:val="it-IT"/>
        </w:rPr>
        <w:t xml:space="preserve"> nelle Famiglie di Prodotti Office 365.</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Pr="002561DE" w:rsidRDefault="00EE40B5" w:rsidP="00680B4D">
      <w:pPr>
        <w:pStyle w:val="ProductList-Offering2Heading"/>
        <w:outlineLvl w:val="2"/>
        <w:rPr>
          <w:lang w:val="it-IT"/>
        </w:rPr>
      </w:pPr>
      <w:r w:rsidRPr="002561DE">
        <w:rPr>
          <w:lang w:val="it-IT"/>
        </w:rPr>
        <w:tab/>
      </w:r>
      <w:bookmarkStart w:id="1142" w:name="_Toc378147665"/>
      <w:bookmarkStart w:id="1143" w:name="_Toc378151562"/>
      <w:bookmarkStart w:id="1144" w:name="_Toc379797349"/>
      <w:bookmarkStart w:id="1145" w:name="_Toc380513371"/>
      <w:bookmarkStart w:id="1146" w:name="_Toc380655421"/>
      <w:bookmarkStart w:id="1147" w:name="_Toc383678851"/>
      <w:r w:rsidRPr="002561DE">
        <w:rPr>
          <w:lang w:val="it-IT"/>
        </w:rP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1947DA" w:rsidTr="00684714">
        <w:trPr>
          <w:cantSplit/>
          <w:tblHeader/>
        </w:trPr>
        <w:tc>
          <w:tcPr>
            <w:tcW w:w="3352" w:type="dxa"/>
            <w:tcBorders>
              <w:bottom w:val="nil"/>
            </w:tcBorders>
            <w:shd w:val="clear" w:color="auto" w:fill="00188F"/>
          </w:tcPr>
          <w:p w:rsidR="001947DA" w:rsidRPr="00EE0836" w:rsidRDefault="001947DA"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1947DA" w:rsidRPr="00EE0836" w:rsidRDefault="001947D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1947DA" w:rsidRPr="00A13D1A" w:rsidRDefault="001947DA"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78659E" w:rsidTr="007F41A2">
        <w:trPr>
          <w:cantSplit/>
          <w:tblHeader/>
        </w:trPr>
        <w:tc>
          <w:tcPr>
            <w:tcW w:w="3352" w:type="dxa"/>
            <w:tcBorders>
              <w:top w:val="nil"/>
              <w:left w:val="nil"/>
              <w:bottom w:val="dashSmallGap" w:sz="4" w:space="0" w:color="BFBFBF" w:themeColor="background1" w:themeShade="BF"/>
              <w:right w:val="nil"/>
            </w:tcBorders>
          </w:tcPr>
          <w:p w:rsidR="0078659E" w:rsidRPr="002561DE" w:rsidRDefault="0078659E" w:rsidP="00F73609">
            <w:pPr>
              <w:pStyle w:val="ProductList-Offering2"/>
              <w:rPr>
                <w:lang w:val="it-IT"/>
              </w:rPr>
            </w:pPr>
            <w:bookmarkStart w:id="1148" w:name="_Toc379797350"/>
            <w:bookmarkStart w:id="1149" w:name="_Toc380513372"/>
            <w:bookmarkStart w:id="1150" w:name="_Toc380655422"/>
            <w:bookmarkStart w:id="1151" w:name="_Toc383678852"/>
            <w:r w:rsidRPr="002561DE">
              <w:rPr>
                <w:lang w:val="it-IT"/>
              </w:rPr>
              <w:t>Lync Online Piano 1</w:t>
            </w:r>
            <w:r>
              <w:fldChar w:fldCharType="begin"/>
            </w:r>
            <w:r w:rsidRPr="002561DE">
              <w:rPr>
                <w:lang w:val="it-IT"/>
              </w:rPr>
              <w:instrText>XE "Lync Online Piano 1"</w:instrText>
            </w:r>
            <w:r>
              <w:fldChar w:fldCharType="end"/>
            </w:r>
            <w:r w:rsidRPr="002561DE">
              <w:rPr>
                <w:lang w:val="it-IT"/>
              </w:rPr>
              <w:t xml:space="preserve"> (SL per Utente)</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78659E" w:rsidRDefault="0078659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C4636F">
            <w:pPr>
              <w:pStyle w:val="ProductList-OfferingBody"/>
              <w:ind w:left="-113"/>
              <w:jc w:val="center"/>
            </w:pPr>
          </w:p>
        </w:tc>
        <w:tc>
          <w:tcPr>
            <w:tcW w:w="738" w:type="dxa"/>
            <w:shd w:val="clear" w:color="auto" w:fill="70AD47" w:themeFill="accent6"/>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Pr="00DA1511" w:rsidRDefault="0078659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78659E" w:rsidRPr="00900267" w:rsidRDefault="0078659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78659E" w:rsidRPr="00AF4548"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8659E" w:rsidRPr="002561DE" w:rsidRDefault="0078659E" w:rsidP="00F73609">
            <w:pPr>
              <w:pStyle w:val="ProductList-Offering2"/>
              <w:rPr>
                <w:lang w:val="it-IT"/>
              </w:rPr>
            </w:pPr>
            <w:bookmarkStart w:id="1152" w:name="_Toc379797351"/>
            <w:bookmarkStart w:id="1153" w:name="_Toc380513373"/>
            <w:bookmarkStart w:id="1154" w:name="_Toc380655423"/>
            <w:bookmarkStart w:id="1155" w:name="_Toc383678853"/>
            <w:r w:rsidRPr="002561DE">
              <w:rPr>
                <w:lang w:val="it-IT"/>
              </w:rPr>
              <w:t>Componente Aggiuntivo di Lync Online Piano 1</w:t>
            </w:r>
            <w:r>
              <w:fldChar w:fldCharType="begin"/>
            </w:r>
            <w:r w:rsidRPr="002561DE">
              <w:rPr>
                <w:lang w:val="it-IT"/>
              </w:rPr>
              <w:instrText>XE "Lync Online Piano 1"</w:instrText>
            </w:r>
            <w:r>
              <w:fldChar w:fldCharType="end"/>
            </w:r>
            <w:r>
              <w:fldChar w:fldCharType="begin"/>
            </w:r>
            <w:r w:rsidRPr="002561DE">
              <w:rPr>
                <w:lang w:val="it-IT"/>
              </w:rPr>
              <w:instrText>XE "Componente Aggiuntivo di Lync Online Piano 1"</w:instrText>
            </w:r>
            <w:r>
              <w:fldChar w:fldCharType="end"/>
            </w:r>
            <w:r w:rsidRPr="002561DE">
              <w:rPr>
                <w:lang w:val="it-IT"/>
              </w:rPr>
              <w:t xml:space="preserve"> </w:t>
            </w:r>
            <w:r w:rsidR="00AF4548">
              <w:rPr>
                <w:lang w:val="it-IT"/>
              </w:rPr>
              <w:br/>
            </w:r>
            <w:r w:rsidRPr="002561DE">
              <w:rPr>
                <w:lang w:val="it-IT"/>
              </w:rPr>
              <w:t>(SL per Utente)</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8659E" w:rsidRPr="002561DE" w:rsidRDefault="0078659E"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78659E" w:rsidRPr="002561DE" w:rsidRDefault="0078659E" w:rsidP="00C4636F">
            <w:pPr>
              <w:pStyle w:val="ProductList-OfferingBody"/>
              <w:ind w:left="-113"/>
              <w:jc w:val="center"/>
              <w:rPr>
                <w:lang w:val="it-IT"/>
              </w:rPr>
            </w:pPr>
          </w:p>
        </w:tc>
        <w:tc>
          <w:tcPr>
            <w:tcW w:w="739" w:type="dxa"/>
            <w:shd w:val="clear" w:color="auto" w:fill="70AD47" w:themeFill="accent6"/>
            <w:vAlign w:val="center"/>
          </w:tcPr>
          <w:p w:rsidR="0078659E" w:rsidRPr="00AF4548" w:rsidRDefault="0078659E" w:rsidP="00810700">
            <w:pPr>
              <w:pStyle w:val="ProductList-OfferingBody"/>
              <w:ind w:left="-113"/>
              <w:jc w:val="center"/>
              <w:rPr>
                <w:lang w:val="it-IT"/>
              </w:rP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AF4548">
              <w:rPr>
                <w:bCs/>
                <w:lang w:val="it-IT"/>
              </w:rPr>
              <w:t>A</w:t>
            </w:r>
            <w:r w:rsidRPr="00AD052E">
              <w:rPr>
                <w:bCs/>
              </w:rPr>
              <w:fldChar w:fldCharType="end"/>
            </w: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8"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c>
          <w:tcPr>
            <w:tcW w:w="739" w:type="dxa"/>
            <w:shd w:val="clear" w:color="auto" w:fill="BFBFBF" w:themeFill="background1" w:themeFillShade="BF"/>
            <w:vAlign w:val="center"/>
          </w:tcPr>
          <w:p w:rsidR="0078659E" w:rsidRPr="00AF4548" w:rsidRDefault="0078659E" w:rsidP="00C4636F">
            <w:pPr>
              <w:pStyle w:val="ProductList-OfferingBody"/>
              <w:ind w:left="-113"/>
              <w:jc w:val="center"/>
              <w:rPr>
                <w:lang w:val="it-IT"/>
              </w:rPr>
            </w:pPr>
          </w:p>
        </w:tc>
      </w:tr>
      <w:tr w:rsidR="0078659E"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8659E" w:rsidRPr="002561DE" w:rsidRDefault="0078659E" w:rsidP="00F73609">
            <w:pPr>
              <w:pStyle w:val="ProductList-Offering2"/>
              <w:rPr>
                <w:lang w:val="it-IT"/>
              </w:rPr>
            </w:pPr>
            <w:bookmarkStart w:id="1156" w:name="_Toc379797352"/>
            <w:bookmarkStart w:id="1157" w:name="_Toc380513374"/>
            <w:bookmarkStart w:id="1158" w:name="_Toc380655424"/>
            <w:bookmarkStart w:id="1159" w:name="_Toc383678854"/>
            <w:r w:rsidRPr="002561DE">
              <w:rPr>
                <w:lang w:val="it-IT"/>
              </w:rPr>
              <w:t>Lync Online Piano 1G</w:t>
            </w:r>
            <w:r>
              <w:fldChar w:fldCharType="begin"/>
            </w:r>
            <w:r w:rsidRPr="002561DE">
              <w:rPr>
                <w:lang w:val="it-IT"/>
              </w:rPr>
              <w:instrText>XE "Lync Online Piano 1G"</w:instrText>
            </w:r>
            <w:r>
              <w:fldChar w:fldCharType="end"/>
            </w:r>
            <w:r w:rsidRPr="002561DE">
              <w:rPr>
                <w:lang w:val="it-IT"/>
              </w:rPr>
              <w:t xml:space="preserve"> (SL per Utente)</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8659E" w:rsidRPr="002561DE" w:rsidRDefault="0078659E"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78659E" w:rsidRPr="002561DE" w:rsidRDefault="0078659E" w:rsidP="00C4636F">
            <w:pPr>
              <w:pStyle w:val="ProductList-OfferingBody"/>
              <w:ind w:left="-113"/>
              <w:jc w:val="center"/>
              <w:rPr>
                <w:lang w:val="it-IT"/>
              </w:rP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8"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Pr="005A0966" w:rsidRDefault="0078659E" w:rsidP="00C4636F">
            <w:pPr>
              <w:pStyle w:val="ProductList-OfferingBody"/>
              <w:ind w:left="-113"/>
              <w:jc w:val="center"/>
            </w:pPr>
          </w:p>
        </w:tc>
      </w:tr>
      <w:tr w:rsidR="0078659E"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8659E" w:rsidRPr="002561DE" w:rsidRDefault="0078659E" w:rsidP="00F73609">
            <w:pPr>
              <w:pStyle w:val="ProductList-Offering2"/>
              <w:rPr>
                <w:lang w:val="it-IT"/>
              </w:rPr>
            </w:pPr>
            <w:bookmarkStart w:id="1160" w:name="_Toc379797353"/>
            <w:bookmarkStart w:id="1161" w:name="_Toc380513375"/>
            <w:bookmarkStart w:id="1162" w:name="_Toc380655425"/>
            <w:bookmarkStart w:id="1163" w:name="_Toc383678855"/>
            <w:r w:rsidRPr="002561DE">
              <w:rPr>
                <w:lang w:val="it-IT"/>
              </w:rPr>
              <w:t>Lync Online Piano 2</w:t>
            </w:r>
            <w:r>
              <w:fldChar w:fldCharType="begin"/>
            </w:r>
            <w:r w:rsidRPr="002561DE">
              <w:rPr>
                <w:lang w:val="it-IT"/>
              </w:rPr>
              <w:instrText>XE "Lync Online Piano 2"</w:instrText>
            </w:r>
            <w:r>
              <w:fldChar w:fldCharType="end"/>
            </w:r>
            <w:r w:rsidRPr="002561DE">
              <w:rPr>
                <w:lang w:val="it-IT"/>
              </w:rPr>
              <w:t xml:space="preserve"> (SL per Utente)</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8659E" w:rsidRDefault="0078659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C4636F">
            <w:pPr>
              <w:pStyle w:val="ProductList-OfferingBody"/>
              <w:ind w:left="-113"/>
              <w:jc w:val="center"/>
            </w:pPr>
          </w:p>
        </w:tc>
        <w:tc>
          <w:tcPr>
            <w:tcW w:w="738" w:type="dxa"/>
            <w:shd w:val="clear" w:color="auto" w:fill="70AD47" w:themeFill="accent6"/>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Pr="00DA1511" w:rsidRDefault="0078659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78659E" w:rsidRPr="00900267" w:rsidRDefault="0078659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78659E" w:rsidTr="00684714">
        <w:trPr>
          <w:cantSplit/>
          <w:tblHeader/>
        </w:trPr>
        <w:tc>
          <w:tcPr>
            <w:tcW w:w="3352" w:type="dxa"/>
            <w:tcBorders>
              <w:top w:val="dashSmallGap" w:sz="4" w:space="0" w:color="BFBFBF" w:themeColor="background1" w:themeShade="BF"/>
              <w:left w:val="nil"/>
              <w:bottom w:val="nil"/>
              <w:right w:val="nil"/>
            </w:tcBorders>
          </w:tcPr>
          <w:p w:rsidR="0078659E" w:rsidRPr="002561DE" w:rsidRDefault="0078659E" w:rsidP="00F73609">
            <w:pPr>
              <w:pStyle w:val="ProductList-Offering2"/>
              <w:rPr>
                <w:lang w:val="it-IT"/>
              </w:rPr>
            </w:pPr>
            <w:bookmarkStart w:id="1164" w:name="_Toc379797354"/>
            <w:bookmarkStart w:id="1165" w:name="_Toc380513376"/>
            <w:bookmarkStart w:id="1166" w:name="_Toc380655426"/>
            <w:bookmarkStart w:id="1167" w:name="_Toc383678856"/>
            <w:r w:rsidRPr="002561DE">
              <w:rPr>
                <w:lang w:val="it-IT"/>
              </w:rPr>
              <w:t>Lync Online Piano 2G</w:t>
            </w:r>
            <w:r>
              <w:fldChar w:fldCharType="begin"/>
            </w:r>
            <w:r w:rsidRPr="002561DE">
              <w:rPr>
                <w:lang w:val="it-IT"/>
              </w:rPr>
              <w:instrText>XE "Lync Online Piano 2G"</w:instrText>
            </w:r>
            <w:r>
              <w:fldChar w:fldCharType="end"/>
            </w:r>
            <w:r w:rsidRPr="002561DE">
              <w:rPr>
                <w:lang w:val="it-IT"/>
              </w:rPr>
              <w:t xml:space="preserve"> (SL per Utente)</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78659E" w:rsidRPr="002561DE" w:rsidRDefault="0078659E"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78659E" w:rsidRPr="002561DE" w:rsidRDefault="0078659E" w:rsidP="00C4636F">
            <w:pPr>
              <w:pStyle w:val="ProductList-OfferingBody"/>
              <w:ind w:left="-113"/>
              <w:jc w:val="center"/>
              <w:rPr>
                <w:lang w:val="it-IT"/>
              </w:rPr>
            </w:pPr>
          </w:p>
        </w:tc>
        <w:tc>
          <w:tcPr>
            <w:tcW w:w="739" w:type="dxa"/>
            <w:shd w:val="clear" w:color="auto" w:fill="70AD47" w:themeFill="accent6"/>
            <w:vAlign w:val="center"/>
          </w:tcPr>
          <w:p w:rsidR="0078659E" w:rsidRDefault="0078659E"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8"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Default="0078659E" w:rsidP="00C4636F">
            <w:pPr>
              <w:pStyle w:val="ProductList-OfferingBody"/>
              <w:ind w:left="-113"/>
              <w:jc w:val="center"/>
            </w:pPr>
          </w:p>
        </w:tc>
        <w:tc>
          <w:tcPr>
            <w:tcW w:w="739" w:type="dxa"/>
            <w:shd w:val="clear" w:color="auto" w:fill="BFBFBF" w:themeFill="background1" w:themeFillShade="BF"/>
            <w:vAlign w:val="center"/>
          </w:tcPr>
          <w:p w:rsidR="0078659E" w:rsidRPr="005A0966" w:rsidRDefault="0078659E"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440"/>
        <w:gridCol w:w="3597"/>
      </w:tblGrid>
      <w:tr w:rsidR="00F73609" w:rsidTr="005E6FF4">
        <w:tc>
          <w:tcPr>
            <w:tcW w:w="3753" w:type="dxa"/>
          </w:tcPr>
          <w:p w:rsidR="00F73609" w:rsidRPr="00F73609" w:rsidRDefault="00F73609" w:rsidP="00F73609">
            <w:pPr>
              <w:pStyle w:val="ProductList-Body"/>
              <w:rPr>
                <w:b/>
              </w:rPr>
            </w:pPr>
            <w:r>
              <w:t xml:space="preserve">Idoneità alla Riduzione: </w:t>
            </w:r>
            <w:r>
              <w:rPr>
                <w:b/>
              </w:rPr>
              <w:t>Tutti</w:t>
            </w:r>
          </w:p>
        </w:tc>
        <w:tc>
          <w:tcPr>
            <w:tcW w:w="3440" w:type="dxa"/>
          </w:tcPr>
          <w:p w:rsidR="00F73609" w:rsidRDefault="00F73609" w:rsidP="00DF3BB8">
            <w:pPr>
              <w:pStyle w:val="ProductList-Body"/>
              <w:spacing w:before="20" w:after="20"/>
            </w:pPr>
            <w:r>
              <w:t xml:space="preserve">Pool di Prodotti: </w:t>
            </w:r>
            <w:r>
              <w:rPr>
                <w:b/>
              </w:rPr>
              <w:t>Server</w:t>
            </w:r>
          </w:p>
        </w:tc>
        <w:tc>
          <w:tcPr>
            <w:tcW w:w="3597" w:type="dxa"/>
          </w:tcPr>
          <w:p w:rsidR="00F73609" w:rsidRDefault="00F73609" w:rsidP="00F73609">
            <w:pPr>
              <w:pStyle w:val="ProductList-Body"/>
            </w:pPr>
          </w:p>
        </w:tc>
      </w:tr>
      <w:tr w:rsidR="00F73609" w:rsidRPr="00FF0F21" w:rsidTr="005E6FF4">
        <w:tc>
          <w:tcPr>
            <w:tcW w:w="3753" w:type="dxa"/>
          </w:tcPr>
          <w:p w:rsidR="00F73609" w:rsidRPr="002561DE" w:rsidRDefault="00F73609" w:rsidP="00F73609">
            <w:pPr>
              <w:pStyle w:val="ProductList-Body"/>
              <w:rPr>
                <w:b/>
                <w:lang w:val="it-IT"/>
              </w:rPr>
            </w:pPr>
            <w:r w:rsidRPr="002561DE">
              <w:rPr>
                <w:lang w:val="it-IT"/>
              </w:rPr>
              <w:t xml:space="preserve">Idoneità alla Procedura di Ordine True-up: </w:t>
            </w:r>
            <w:r w:rsidRPr="002561DE">
              <w:rPr>
                <w:b/>
                <w:lang w:val="it-IT"/>
              </w:rPr>
              <w:t>Tutti</w:t>
            </w:r>
          </w:p>
        </w:tc>
        <w:tc>
          <w:tcPr>
            <w:tcW w:w="3440" w:type="dxa"/>
          </w:tcPr>
          <w:p w:rsidR="00F73609" w:rsidRPr="002561DE" w:rsidRDefault="00F73609" w:rsidP="00F73609">
            <w:pPr>
              <w:pStyle w:val="ProductList-Body"/>
              <w:spacing w:before="20" w:after="20"/>
              <w:rPr>
                <w:lang w:val="it-IT"/>
              </w:rPr>
            </w:pPr>
            <w:r w:rsidRPr="002561DE">
              <w:rPr>
                <w:lang w:val="it-IT"/>
              </w:rPr>
              <w:t xml:space="preserve">Idoneità al Periodo di Validità Esteso: </w:t>
            </w:r>
            <w:r w:rsidRPr="002561DE">
              <w:rPr>
                <w:b/>
                <w:lang w:val="it-IT"/>
              </w:rPr>
              <w:t>Tutti</w:t>
            </w:r>
          </w:p>
        </w:tc>
        <w:tc>
          <w:tcPr>
            <w:tcW w:w="3597" w:type="dxa"/>
          </w:tcPr>
          <w:p w:rsidR="00F73609" w:rsidRPr="002561DE" w:rsidRDefault="00F73609" w:rsidP="00F73609">
            <w:pPr>
              <w:pStyle w:val="ProductList-Body"/>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782C7B" w:rsidRPr="002561DE" w:rsidRDefault="00F73609" w:rsidP="00782C7B">
      <w:pPr>
        <w:pStyle w:val="ProductList-Body"/>
        <w:rPr>
          <w:lang w:val="it-IT"/>
        </w:rPr>
      </w:pPr>
      <w:r w:rsidRPr="002561DE">
        <w:rPr>
          <w:lang w:val="it-IT"/>
        </w:rPr>
        <w:t>Lync Online Piano 1</w:t>
      </w:r>
      <w:r w:rsidR="009942CA">
        <w:fldChar w:fldCharType="begin"/>
      </w:r>
      <w:r w:rsidRPr="002561DE">
        <w:rPr>
          <w:lang w:val="it-IT"/>
        </w:rPr>
        <w:instrText>XE "Lync Online Piano 1"</w:instrText>
      </w:r>
      <w:r w:rsidR="009942CA">
        <w:fldChar w:fldCharType="end"/>
      </w:r>
      <w:r w:rsidRPr="002561DE">
        <w:rPr>
          <w:lang w:val="it-IT"/>
        </w:rPr>
        <w:t xml:space="preserve"> e Piano 2 richiedono l</w:t>
      </w:r>
      <w:r w:rsidR="000330A5">
        <w:rPr>
          <w:lang w:val="it-IT"/>
        </w:rPr>
        <w:t>’</w:t>
      </w:r>
      <w:r w:rsidRPr="002561DE">
        <w:rPr>
          <w:lang w:val="it-IT"/>
        </w:rPr>
        <w:t>acquisto e l</w:t>
      </w:r>
      <w:r w:rsidR="000330A5">
        <w:rPr>
          <w:lang w:val="it-IT"/>
        </w:rPr>
        <w:t>’</w:t>
      </w:r>
      <w:r w:rsidRPr="002561DE">
        <w:rPr>
          <w:lang w:val="it-IT"/>
        </w:rPr>
        <w:t>installazione separati di Microsoft Lync 2013</w:t>
      </w:r>
      <w:r w:rsidR="009942CA">
        <w:fldChar w:fldCharType="begin"/>
      </w:r>
      <w:r w:rsidRPr="002561DE">
        <w:rPr>
          <w:lang w:val="it-IT"/>
        </w:rPr>
        <w:instrText>XE "Lync 2013"</w:instrText>
      </w:r>
      <w:r w:rsidR="009942CA">
        <w:fldChar w:fldCharType="end"/>
      </w:r>
      <w:r w:rsidRPr="002561DE">
        <w:rPr>
          <w:lang w:val="it-IT"/>
        </w:rPr>
        <w:t xml:space="preserve"> (o di Lync per Mac 2011</w:t>
      </w:r>
      <w:r w:rsidR="009942CA">
        <w:fldChar w:fldCharType="begin"/>
      </w:r>
      <w:r w:rsidRPr="002561DE">
        <w:rPr>
          <w:lang w:val="it-IT"/>
        </w:rPr>
        <w:instrText>XE "Lync per Mac 2011"</w:instrText>
      </w:r>
      <w:r w:rsidR="009942CA">
        <w:fldChar w:fldCharType="end"/>
      </w:r>
      <w:r w:rsidRPr="002561DE">
        <w:rPr>
          <w:lang w:val="it-IT"/>
        </w:rPr>
        <w:t>) per accedere al set completo di funzionalità di Lync Online Piano 1 e Piano 2. Grazie a un</w:t>
      </w:r>
      <w:r w:rsidR="000330A5">
        <w:rPr>
          <w:lang w:val="it-IT"/>
        </w:rPr>
        <w:t>’</w:t>
      </w:r>
      <w:r w:rsidRPr="002561DE">
        <w:rPr>
          <w:lang w:val="it-IT"/>
        </w:rPr>
        <w:t xml:space="preserve">offerta di durata limitata, le società titolari di licenza per Lync Online riceveranno gratuitamente in licenza una copia di Lync per Mac 2011 per ciascuna licenza </w:t>
      </w:r>
      <w:r w:rsidR="003F4BE4" w:rsidRPr="003F4BE4">
        <w:rPr>
          <w:lang w:val="it-IT"/>
        </w:rPr>
        <w:t>“</w:t>
      </w:r>
      <w:r w:rsidRPr="002561DE">
        <w:rPr>
          <w:lang w:val="it-IT"/>
        </w:rPr>
        <w:t>subscription</w:t>
      </w:r>
      <w:r w:rsidR="006E768C">
        <w:rPr>
          <w:lang w:val="it-IT"/>
        </w:rPr>
        <w:t>”</w:t>
      </w:r>
      <w:r w:rsidRPr="002561DE">
        <w:rPr>
          <w:lang w:val="it-IT"/>
        </w:rPr>
        <w:t xml:space="preserve"> acquistata o in versione di valutazione di Lync Online. Il software potrà essere utilizzato esclusivamente con Lync Online e tutti i diritti di utilizzo del software cesseranno alla scadenza della licenza </w:t>
      </w:r>
      <w:r w:rsidR="003F4BE4" w:rsidRPr="003F4BE4">
        <w:rPr>
          <w:lang w:val="it-IT"/>
        </w:rPr>
        <w:t>“</w:t>
      </w:r>
      <w:r w:rsidRPr="002561DE">
        <w:rPr>
          <w:lang w:val="it-IT"/>
        </w:rPr>
        <w:t>Subscription</w:t>
      </w:r>
      <w:r w:rsidR="006E768C">
        <w:rPr>
          <w:lang w:val="it-IT"/>
        </w:rPr>
        <w:t>”</w:t>
      </w:r>
      <w:r w:rsidRPr="002561DE">
        <w:rPr>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450EF0" w:rsidRPr="002561DE" w:rsidRDefault="00450EF0" w:rsidP="00450EF0">
      <w:pPr>
        <w:pStyle w:val="ProductList-Body"/>
        <w:rPr>
          <w:lang w:val="it-IT"/>
        </w:rPr>
      </w:pPr>
    </w:p>
    <w:p w:rsidR="00F910AC" w:rsidRPr="002561DE" w:rsidRDefault="00450EF0" w:rsidP="00E071E4">
      <w:pPr>
        <w:pStyle w:val="ProductList-Body"/>
        <w:rPr>
          <w:lang w:val="it-IT"/>
        </w:rPr>
      </w:pPr>
      <w:r w:rsidRPr="002561DE">
        <w:rPr>
          <w:lang w:val="it-IT"/>
        </w:rPr>
        <w:t xml:space="preserve">Per informazioni sui Componenti Aggiuntivi, le società potranno fare riferimento alle </w:t>
      </w:r>
      <w:hyperlink w:anchor="Add-On" w:history="1">
        <w:hyperlink w:anchor="AddOn" w:history="1">
          <w:r w:rsidR="00E071E4" w:rsidRPr="002561DE">
            <w:rPr>
              <w:rStyle w:val="Hyperlink"/>
              <w:lang w:val="it-IT"/>
            </w:rPr>
            <w:t>USL Add-On</w:t>
          </w:r>
        </w:hyperlink>
      </w:hyperlink>
      <w:r w:rsidRPr="002561DE">
        <w:rPr>
          <w:lang w:val="it-IT"/>
        </w:rPr>
        <w:t xml:space="preserve"> nelle Famiglie di Prodotti Office 365.</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405189" w:rsidRPr="002561DE" w:rsidRDefault="00405189" w:rsidP="00405189">
      <w:pPr>
        <w:pStyle w:val="ProductList-Offering2Heading"/>
        <w:outlineLvl w:val="2"/>
        <w:rPr>
          <w:lang w:val="it-IT"/>
        </w:rPr>
      </w:pPr>
      <w:bookmarkStart w:id="1168" w:name="_Toc379797317"/>
      <w:r w:rsidRPr="002561DE">
        <w:rPr>
          <w:lang w:val="it-IT"/>
        </w:rPr>
        <w:tab/>
      </w:r>
      <w:bookmarkStart w:id="1169" w:name="_Toc380513377"/>
      <w:bookmarkStart w:id="1170" w:name="_Toc380655427"/>
      <w:bookmarkStart w:id="1171" w:name="_Toc383678857"/>
      <w:r w:rsidRPr="002561DE">
        <w:rPr>
          <w:lang w:val="it-IT"/>
        </w:rPr>
        <w:t>Applicazioni di Office 365</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E6FF4" w:rsidTr="00295723">
        <w:trPr>
          <w:cantSplit/>
          <w:tblHeader/>
        </w:trPr>
        <w:tc>
          <w:tcPr>
            <w:tcW w:w="3337" w:type="dxa"/>
            <w:tcBorders>
              <w:bottom w:val="nil"/>
            </w:tcBorders>
            <w:shd w:val="clear" w:color="auto" w:fill="00188F"/>
          </w:tcPr>
          <w:p w:rsidR="005E6FF4" w:rsidRPr="00EE0836" w:rsidRDefault="005E6FF4"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5E6FF4" w:rsidRPr="00EE0836" w:rsidRDefault="005E6FF4"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5E6FF4" w:rsidRPr="00A13D1A" w:rsidRDefault="005E6FF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AF5B96" w:rsidTr="00295723">
        <w:trPr>
          <w:cantSplit/>
        </w:trPr>
        <w:tc>
          <w:tcPr>
            <w:tcW w:w="3337" w:type="dxa"/>
            <w:tcBorders>
              <w:top w:val="nil"/>
              <w:left w:val="nil"/>
              <w:bottom w:val="dashSmallGap" w:sz="4" w:space="0" w:color="BFBFBF" w:themeColor="background1" w:themeShade="BF"/>
              <w:right w:val="nil"/>
            </w:tcBorders>
          </w:tcPr>
          <w:p w:rsidR="00AF5B96" w:rsidRPr="002561DE" w:rsidRDefault="00AF5B96" w:rsidP="00405189">
            <w:pPr>
              <w:pStyle w:val="ProductList-Offering2"/>
              <w:rPr>
                <w:lang w:val="it-IT"/>
              </w:rPr>
            </w:pPr>
            <w:bookmarkStart w:id="1172" w:name="_Toc379797318"/>
            <w:bookmarkStart w:id="1173" w:name="_Toc380513378"/>
            <w:bookmarkStart w:id="1174" w:name="_Toc380655428"/>
            <w:bookmarkStart w:id="1175" w:name="_Toc383678858"/>
            <w:r w:rsidRPr="002561DE">
              <w:rPr>
                <w:lang w:val="it-IT"/>
              </w:rPr>
              <w:t>Office 365 ProPlus</w:t>
            </w:r>
            <w:r>
              <w:fldChar w:fldCharType="begin"/>
            </w:r>
            <w:r w:rsidRPr="002561DE">
              <w:rPr>
                <w:lang w:val="it-IT"/>
              </w:rPr>
              <w:instrText>XE "Office 365 ProPlus"</w:instrText>
            </w:r>
            <w:r>
              <w:fldChar w:fldCharType="end"/>
            </w:r>
            <w:r w:rsidRPr="002561DE">
              <w:rPr>
                <w:lang w:val="it-IT"/>
              </w:rPr>
              <w:t xml:space="preserve"> (SL per Utente)</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AF5B96" w:rsidRDefault="00AF5B96"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9814D8" w:rsidRDefault="00AF5B96" w:rsidP="009814D8">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FB719E">
            <w:pPr>
              <w:pStyle w:val="ProductList-OfferingBody"/>
              <w:ind w:left="-113"/>
              <w:jc w:val="center"/>
            </w:pPr>
          </w:p>
        </w:tc>
        <w:tc>
          <w:tcPr>
            <w:tcW w:w="738" w:type="dxa"/>
            <w:shd w:val="clear" w:color="auto" w:fill="70AD47" w:themeFill="accent6"/>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DA1511" w:rsidRDefault="00AF5B96"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AF5B96" w:rsidRPr="00900267" w:rsidRDefault="00AF5B96"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r>
      <w:tr w:rsidR="00AF5B96"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F5B96" w:rsidRPr="002561DE" w:rsidRDefault="00AF5B96" w:rsidP="000C4BD0">
            <w:pPr>
              <w:pStyle w:val="ProductList-Offering2"/>
              <w:rPr>
                <w:lang w:val="it-IT"/>
              </w:rPr>
            </w:pPr>
            <w:bookmarkStart w:id="1176" w:name="_Toc379797319"/>
            <w:bookmarkStart w:id="1177" w:name="_Toc380513379"/>
            <w:bookmarkStart w:id="1178" w:name="_Toc380655429"/>
            <w:bookmarkStart w:id="1179" w:name="_Toc383678859"/>
            <w:r w:rsidRPr="002561DE">
              <w:rPr>
                <w:lang w:val="it-IT"/>
              </w:rPr>
              <w:t>Office 365 ProPlus</w:t>
            </w:r>
            <w:r>
              <w:fldChar w:fldCharType="begin"/>
            </w:r>
            <w:r w:rsidRPr="002561DE">
              <w:rPr>
                <w:lang w:val="it-IT"/>
              </w:rPr>
              <w:instrText>XE "Office 365 ProPlus"</w:instrText>
            </w:r>
            <w:r>
              <w:fldChar w:fldCharType="end"/>
            </w:r>
            <w:r w:rsidRPr="002561DE">
              <w:rPr>
                <w:lang w:val="it-IT"/>
              </w:rPr>
              <w:t xml:space="preserve"> A</w:t>
            </w:r>
            <w:r>
              <w:fldChar w:fldCharType="begin"/>
            </w:r>
            <w:r w:rsidRPr="002561DE">
              <w:rPr>
                <w:lang w:val="it-IT"/>
              </w:rPr>
              <w:instrText>XE "Office 365 ProPlus A"</w:instrText>
            </w:r>
            <w:r>
              <w:fldChar w:fldCharType="end"/>
            </w:r>
            <w:r w:rsidRPr="002561DE">
              <w:rPr>
                <w:lang w:val="it-IT"/>
              </w:rPr>
              <w:t xml:space="preserve"> (SL per Utente)</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F5B96" w:rsidRDefault="00AF5B96"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AF5B96" w:rsidRDefault="00AF5B96" w:rsidP="000C4BD0">
            <w:pPr>
              <w:pStyle w:val="ProductList-OfferingBody"/>
              <w:ind w:left="-113"/>
              <w:jc w:val="center"/>
            </w:pPr>
            <w:r>
              <w:t>1</w:t>
            </w:r>
          </w:p>
        </w:tc>
        <w:tc>
          <w:tcPr>
            <w:tcW w:w="739" w:type="dxa"/>
            <w:shd w:val="clear" w:color="auto" w:fill="70AD47" w:themeFill="accent6"/>
            <w:vAlign w:val="center"/>
          </w:tcPr>
          <w:p w:rsidR="00AF5B96" w:rsidRPr="009814D8" w:rsidRDefault="00AF5B96" w:rsidP="00810700">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70AD47" w:themeFill="accent6"/>
            <w:vAlign w:val="center"/>
          </w:tcPr>
          <w:p w:rsidR="00AF5B96" w:rsidRPr="009814D8" w:rsidRDefault="00AF5B96" w:rsidP="000C4BD0">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AE</w:t>
            </w:r>
            <w:r w:rsidRPr="009814D8">
              <w:rPr>
                <w:bCs/>
              </w:rPr>
              <w:fldChar w:fldCharType="end"/>
            </w:r>
            <w:r w:rsidRPr="009814D8">
              <w:rPr>
                <w:bCs/>
              </w:rPr>
              <w:t>,</w:t>
            </w:r>
            <w:r>
              <w:rPr>
                <w:bCs/>
              </w:rPr>
              <w:t xml:space="preserve"> </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Servizio Online Enterprise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EE</w:t>
            </w:r>
            <w:r w:rsidRPr="009814D8">
              <w:rPr>
                <w:bCs/>
              </w:rPr>
              <w:fldChar w:fldCharType="end"/>
            </w:r>
          </w:p>
        </w:tc>
        <w:tc>
          <w:tcPr>
            <w:tcW w:w="739" w:type="dxa"/>
            <w:shd w:val="clear" w:color="auto" w:fill="BFBFBF" w:themeFill="background1" w:themeFillShade="BF"/>
            <w:vAlign w:val="center"/>
          </w:tcPr>
          <w:p w:rsidR="00AF5B96" w:rsidRDefault="00AF5B96" w:rsidP="000C4BD0">
            <w:pPr>
              <w:pStyle w:val="ProductList-OfferingBody"/>
              <w:ind w:left="-113"/>
              <w:jc w:val="center"/>
            </w:pPr>
          </w:p>
        </w:tc>
        <w:tc>
          <w:tcPr>
            <w:tcW w:w="738" w:type="dxa"/>
            <w:shd w:val="clear" w:color="auto" w:fill="BFBFBF" w:themeFill="background1" w:themeFillShade="BF"/>
            <w:vAlign w:val="center"/>
          </w:tcPr>
          <w:p w:rsidR="00AF5B96" w:rsidRDefault="00AF5B96" w:rsidP="000C4BD0">
            <w:pPr>
              <w:pStyle w:val="ProductList-OfferingBody"/>
              <w:ind w:left="-113"/>
              <w:jc w:val="center"/>
            </w:pPr>
          </w:p>
        </w:tc>
        <w:tc>
          <w:tcPr>
            <w:tcW w:w="739" w:type="dxa"/>
            <w:shd w:val="clear" w:color="auto" w:fill="70AD47" w:themeFill="accent6"/>
            <w:vAlign w:val="center"/>
          </w:tcPr>
          <w:p w:rsidR="00AF5B96" w:rsidRPr="00AF5B96" w:rsidRDefault="00AF5B96" w:rsidP="000C4BD0">
            <w:pPr>
              <w:pStyle w:val="ProductList-OfferingBody"/>
              <w:ind w:left="-113"/>
              <w:jc w:val="center"/>
              <w:rPr>
                <w:bCs/>
              </w:rPr>
            </w:pPr>
            <w:r w:rsidRPr="00AF5B96">
              <w:rPr>
                <w:bCs/>
                <w:color w:val="000000" w:themeColor="text1"/>
              </w:rPr>
              <w:fldChar w:fldCharType="begin"/>
            </w:r>
            <w:r w:rsidRPr="00AF5B96">
              <w:rPr>
                <w:bCs/>
                <w:color w:val="000000" w:themeColor="text1"/>
                <w:lang w:val="it-IT"/>
              </w:rPr>
              <w:instrText xml:space="preserve"> </w:instrText>
            </w:r>
            <w:r w:rsidRPr="00AF5B96">
              <w:rPr>
                <w:bCs/>
                <w:color w:val="1F497D"/>
                <w:lang w:val="it-IT"/>
              </w:rPr>
              <w:instrText>AutoTextList  \s NoStyle \t “</w:instrText>
            </w:r>
            <w:r w:rsidRPr="00AF5B96">
              <w:rPr>
                <w:bCs/>
                <w:lang w:val="it-IT"/>
              </w:rPr>
              <w:instrText>Open License</w:instrText>
            </w:r>
            <w:r w:rsidRPr="00AF5B96">
              <w:rPr>
                <w:bCs/>
                <w:color w:val="1F497D"/>
                <w:lang w:val="it-IT"/>
              </w:rPr>
              <w:instrText>”</w:instrText>
            </w:r>
            <w:r w:rsidRPr="00AF5B96">
              <w:rPr>
                <w:bCs/>
                <w:color w:val="000000" w:themeColor="text1"/>
                <w:lang w:val="it-IT"/>
              </w:rPr>
              <w:instrText xml:space="preserve"> </w:instrText>
            </w:r>
            <w:r w:rsidRPr="00AF5B96">
              <w:rPr>
                <w:bCs/>
                <w:color w:val="000000" w:themeColor="text1"/>
              </w:rPr>
              <w:fldChar w:fldCharType="separate"/>
            </w:r>
            <w:r w:rsidRPr="00AF5B96">
              <w:rPr>
                <w:bCs/>
                <w:lang w:val="it-IT"/>
              </w:rPr>
              <w:t>OL</w:t>
            </w:r>
            <w:r w:rsidRPr="00AF5B96">
              <w:rPr>
                <w:bCs/>
                <w:color w:val="000000" w:themeColor="text1"/>
              </w:rPr>
              <w:fldChar w:fldCharType="end"/>
            </w:r>
          </w:p>
        </w:tc>
        <w:tc>
          <w:tcPr>
            <w:tcW w:w="739" w:type="dxa"/>
            <w:shd w:val="clear" w:color="auto" w:fill="70AD47" w:themeFill="accent6"/>
            <w:vAlign w:val="center"/>
          </w:tcPr>
          <w:p w:rsidR="00AF5B96" w:rsidRPr="00900267" w:rsidRDefault="00AF5B96"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AF5B96" w:rsidRDefault="00AF5B96" w:rsidP="000C4BD0">
            <w:pPr>
              <w:pStyle w:val="ProductList-OfferingBody"/>
              <w:ind w:left="-113"/>
              <w:jc w:val="center"/>
            </w:pPr>
          </w:p>
        </w:tc>
        <w:tc>
          <w:tcPr>
            <w:tcW w:w="739" w:type="dxa"/>
            <w:shd w:val="clear" w:color="auto" w:fill="BFBFBF" w:themeFill="background1" w:themeFillShade="BF"/>
            <w:vAlign w:val="center"/>
          </w:tcPr>
          <w:p w:rsidR="00AF5B96" w:rsidRDefault="00AF5B96" w:rsidP="000C4BD0">
            <w:pPr>
              <w:pStyle w:val="ProductList-OfferingBody"/>
              <w:ind w:left="-113"/>
              <w:jc w:val="center"/>
            </w:pPr>
          </w:p>
        </w:tc>
      </w:tr>
      <w:tr w:rsidR="009814D8"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814D8" w:rsidRDefault="009814D8" w:rsidP="00405189">
            <w:pPr>
              <w:pStyle w:val="ProductList-Offering2"/>
            </w:pPr>
            <w:bookmarkStart w:id="1180" w:name="_Toc379797320"/>
            <w:bookmarkStart w:id="1181" w:name="_Toc380513380"/>
            <w:bookmarkStart w:id="1182" w:name="_Toc380655430"/>
            <w:bookmarkStart w:id="1183" w:name="_Toc383678860"/>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per Utente)</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14D8" w:rsidRDefault="009814D8"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70AD47" w:themeFill="accent6"/>
            <w:vAlign w:val="center"/>
          </w:tcPr>
          <w:p w:rsidR="009814D8" w:rsidRDefault="009814D8" w:rsidP="00810700">
            <w:pPr>
              <w:pStyle w:val="ProductList-OfferingBody"/>
              <w:ind w:left="-113"/>
              <w:jc w:val="center"/>
            </w:pPr>
            <w:r w:rsidRPr="00AD052E">
              <w:rPr>
                <w:bCs/>
              </w:rPr>
              <w:fldChar w:fldCharType="begin"/>
            </w:r>
            <w:r w:rsidRPr="009814D8">
              <w:rPr>
                <w:bCs/>
                <w:color w:val="1F497D"/>
              </w:rPr>
              <w:instrText>AutoTextList  \s NoStyle \t “</w:instrText>
            </w:r>
            <w:r w:rsidRPr="009814D8">
              <w:rPr>
                <w:bCs/>
              </w:rPr>
              <w:instrText>Prodotto Aggiuntivo</w:instrText>
            </w:r>
            <w:r w:rsidRPr="009814D8">
              <w:rPr>
                <w:bCs/>
                <w:color w:val="1F497D"/>
              </w:rPr>
              <w:instrText>”</w:instrText>
            </w:r>
            <w:r w:rsidRPr="00AD052E">
              <w:rPr>
                <w:bCs/>
              </w:rPr>
              <w:fldChar w:fldCharType="separate"/>
            </w:r>
            <w:r w:rsidRPr="009814D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8"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r>
      <w:tr w:rsidR="00AF5B96"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F5B96" w:rsidRDefault="00AF5B96" w:rsidP="00405189">
            <w:pPr>
              <w:pStyle w:val="ProductList-Offering2"/>
            </w:pPr>
            <w:bookmarkStart w:id="1184" w:name="_Toc379797321"/>
            <w:bookmarkStart w:id="1185" w:name="_Toc380513381"/>
            <w:bookmarkStart w:id="1186" w:name="_Toc380655431"/>
            <w:bookmarkStart w:id="1187" w:name="_Toc383678861"/>
            <w:r>
              <w:t>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(SL per Utente)</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F5B96" w:rsidRDefault="00AF5B96"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9814D8" w:rsidRDefault="00AF5B96" w:rsidP="00810700">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8"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DA1511" w:rsidRDefault="00AF5B96"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r>
      <w:tr w:rsidR="009814D8"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814D8" w:rsidRDefault="009814D8" w:rsidP="00405189">
            <w:pPr>
              <w:pStyle w:val="ProductList-Offering2"/>
            </w:pPr>
            <w:bookmarkStart w:id="1188" w:name="_Toc379797323"/>
            <w:bookmarkStart w:id="1189" w:name="_Toc380513382"/>
            <w:bookmarkStart w:id="1190" w:name="_Toc380655432"/>
            <w:bookmarkStart w:id="1191" w:name="_Toc383678862"/>
            <w:r>
              <w:t>Project Online</w:t>
            </w:r>
            <w:r>
              <w:fldChar w:fldCharType="begin"/>
            </w:r>
            <w:r>
              <w:instrText>XE "Project Online"</w:instrText>
            </w:r>
            <w:r>
              <w:fldChar w:fldCharType="end"/>
            </w:r>
            <w:r>
              <w:t xml:space="preserve"> con Project Pro per Office 365</w:t>
            </w:r>
            <w:r>
              <w:fldChar w:fldCharType="begin"/>
            </w:r>
            <w:r>
              <w:instrText>XE "Project Online con Project Pro per Office 365"</w:instrText>
            </w:r>
            <w:r>
              <w:fldChar w:fldCharType="end"/>
            </w:r>
            <w:r>
              <w:t xml:space="preserve"> </w:t>
            </w:r>
            <w:r w:rsidR="00AF4548">
              <w:br/>
            </w:r>
            <w:r>
              <w:t>(SL per Utente)</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14D8" w:rsidRDefault="009814D8"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70AD47" w:themeFill="accent6"/>
            <w:vAlign w:val="center"/>
          </w:tcPr>
          <w:p w:rsidR="009814D8" w:rsidRDefault="009814D8" w:rsidP="00810700">
            <w:pPr>
              <w:pStyle w:val="ProductList-OfferingBody"/>
              <w:ind w:left="-113"/>
              <w:jc w:val="center"/>
            </w:pPr>
            <w:r w:rsidRPr="00AD052E">
              <w:rPr>
                <w:bCs/>
              </w:rPr>
              <w:fldChar w:fldCharType="begin"/>
            </w:r>
            <w:r w:rsidRPr="00AF4548">
              <w:rPr>
                <w:bCs/>
                <w:color w:val="1F497D"/>
              </w:rPr>
              <w:instrText>AutoTextList  \s NoStyle \t “</w:instrText>
            </w:r>
            <w:r w:rsidRPr="00AF4548">
              <w:rPr>
                <w:bCs/>
              </w:rPr>
              <w:instrText>Prodotto Aggiuntivo</w:instrText>
            </w:r>
            <w:r w:rsidRPr="00AF4548">
              <w:rPr>
                <w:bCs/>
                <w:color w:val="1F497D"/>
              </w:rPr>
              <w:instrText>”</w:instrText>
            </w:r>
            <w:r w:rsidRPr="00AD052E">
              <w:rPr>
                <w:bCs/>
              </w:rPr>
              <w:fldChar w:fldCharType="separate"/>
            </w:r>
            <w:r w:rsidRPr="00AF454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70AD47" w:themeFill="accent6"/>
            <w:vAlign w:val="center"/>
          </w:tcPr>
          <w:p w:rsidR="009814D8" w:rsidRDefault="009814D8" w:rsidP="00FB719E">
            <w:pPr>
              <w:pStyle w:val="ProductList-OfferingBody"/>
              <w:ind w:left="-113"/>
              <w:jc w:val="center"/>
            </w:pPr>
          </w:p>
        </w:tc>
        <w:tc>
          <w:tcPr>
            <w:tcW w:w="738"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Pr="005A0966" w:rsidRDefault="009814D8" w:rsidP="00FB719E">
            <w:pPr>
              <w:pStyle w:val="ProductList-OfferingBody"/>
              <w:ind w:left="-113"/>
              <w:jc w:val="center"/>
            </w:pPr>
          </w:p>
        </w:tc>
      </w:tr>
      <w:tr w:rsidR="00AF5B96"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F5B96" w:rsidRDefault="00AF5B96" w:rsidP="00405189">
            <w:pPr>
              <w:pStyle w:val="ProductList-Offering2"/>
            </w:pPr>
            <w:bookmarkStart w:id="1192" w:name="_Toc379797324"/>
            <w:bookmarkStart w:id="1193" w:name="_Toc380513383"/>
            <w:bookmarkStart w:id="1194" w:name="_Toc380655433"/>
            <w:bookmarkStart w:id="1195" w:name="_Toc383678863"/>
            <w:r>
              <w:t>Project Pro per Office 365</w:t>
            </w:r>
            <w:bookmarkEnd w:id="1192"/>
            <w:bookmarkEnd w:id="1193"/>
            <w:bookmarkEnd w:id="1194"/>
            <w:bookmarkEnd w:id="1195"/>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F5B96" w:rsidRDefault="00AF5B9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810700">
            <w:pPr>
              <w:pStyle w:val="ProductList-OfferingBody"/>
              <w:ind w:left="-113"/>
              <w:jc w:val="center"/>
            </w:pPr>
            <w:r w:rsidRPr="00AD052E">
              <w:rPr>
                <w:bCs/>
              </w:rPr>
              <w:fldChar w:fldCharType="begin"/>
            </w:r>
            <w:r w:rsidRPr="00AF4548">
              <w:rPr>
                <w:bCs/>
                <w:color w:val="1F497D"/>
              </w:rPr>
              <w:instrText>AutoTextList  \s NoStyle \t “</w:instrText>
            </w:r>
            <w:r w:rsidRPr="00AF4548">
              <w:rPr>
                <w:bCs/>
              </w:rPr>
              <w:instrText>Prodotto Aggiuntivo</w:instrText>
            </w:r>
            <w:r w:rsidRPr="00AF4548">
              <w:rPr>
                <w:bCs/>
                <w:color w:val="1F497D"/>
              </w:rPr>
              <w:instrText>”</w:instrText>
            </w:r>
            <w:r w:rsidRPr="00AD052E">
              <w:rPr>
                <w:bCs/>
              </w:rPr>
              <w:fldChar w:fldCharType="separate"/>
            </w:r>
            <w:r w:rsidRPr="00AF454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FB719E">
            <w:pPr>
              <w:pStyle w:val="ProductList-OfferingBody"/>
              <w:ind w:left="-113"/>
              <w:jc w:val="center"/>
            </w:pPr>
          </w:p>
        </w:tc>
        <w:tc>
          <w:tcPr>
            <w:tcW w:w="738" w:type="dxa"/>
            <w:shd w:val="clear" w:color="auto" w:fill="70AD47" w:themeFill="accent6"/>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DA1511" w:rsidRDefault="00AF5B96"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AF5B96" w:rsidRPr="00900267" w:rsidRDefault="00AF5B96"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9814D8"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814D8" w:rsidRDefault="009814D8" w:rsidP="00405189">
            <w:pPr>
              <w:pStyle w:val="ProductList-Offering2"/>
            </w:pPr>
            <w:bookmarkStart w:id="1196" w:name="_Toc379797325"/>
            <w:bookmarkStart w:id="1197" w:name="_Toc380513384"/>
            <w:bookmarkStart w:id="1198" w:name="_Toc380655434"/>
            <w:bookmarkStart w:id="1199" w:name="_Toc383678864"/>
            <w:r>
              <w:t>Project Pro per Office 365</w:t>
            </w:r>
            <w:r>
              <w:fldChar w:fldCharType="begin"/>
            </w:r>
            <w:r>
              <w:instrText>XE "Project Pro per Office 365"</w:instrText>
            </w:r>
            <w:r>
              <w:fldChar w:fldCharType="end"/>
            </w:r>
            <w:r>
              <w:t xml:space="preserve"> A</w:t>
            </w:r>
            <w:bookmarkEnd w:id="1196"/>
            <w:bookmarkEnd w:id="1197"/>
            <w:bookmarkEnd w:id="1198"/>
            <w:bookmarkEnd w:id="1199"/>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814D8" w:rsidRDefault="009814D8"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814D8" w:rsidRDefault="009814D8" w:rsidP="00FB719E">
            <w:pPr>
              <w:pStyle w:val="ProductList-OfferingBody"/>
              <w:ind w:left="-113"/>
              <w:jc w:val="center"/>
            </w:pPr>
            <w:r>
              <w:t>1</w:t>
            </w:r>
          </w:p>
        </w:tc>
        <w:tc>
          <w:tcPr>
            <w:tcW w:w="739" w:type="dxa"/>
            <w:shd w:val="clear" w:color="auto" w:fill="70AD47" w:themeFill="accent6"/>
            <w:vAlign w:val="center"/>
          </w:tcPr>
          <w:p w:rsidR="009814D8" w:rsidRDefault="009814D8"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70AD47" w:themeFill="accent6"/>
            <w:vAlign w:val="center"/>
          </w:tcPr>
          <w:p w:rsidR="009814D8" w:rsidRPr="009814D8" w:rsidRDefault="009814D8" w:rsidP="00FB719E">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Pr="009814D8">
              <w:rPr>
                <w:bCs/>
              </w:rPr>
              <w:t xml:space="preserve">, </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8"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BFBFBF" w:themeFill="background1" w:themeFillShade="BF"/>
            <w:vAlign w:val="center"/>
          </w:tcPr>
          <w:p w:rsidR="009814D8" w:rsidRDefault="009814D8" w:rsidP="00FB719E">
            <w:pPr>
              <w:pStyle w:val="ProductList-OfferingBody"/>
              <w:ind w:left="-113"/>
              <w:jc w:val="center"/>
            </w:pPr>
          </w:p>
        </w:tc>
        <w:tc>
          <w:tcPr>
            <w:tcW w:w="739" w:type="dxa"/>
            <w:shd w:val="clear" w:color="auto" w:fill="70AD47" w:themeFill="accent6"/>
            <w:vAlign w:val="center"/>
          </w:tcPr>
          <w:p w:rsidR="009814D8" w:rsidRDefault="009814D8"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AF5B96" w:rsidTr="0029572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F5B96" w:rsidRDefault="00AF5B96" w:rsidP="00405189">
            <w:pPr>
              <w:pStyle w:val="ProductList-Offering2"/>
            </w:pPr>
            <w:bookmarkStart w:id="1200" w:name="_Toc379797326"/>
            <w:bookmarkStart w:id="1201" w:name="_Toc380513385"/>
            <w:bookmarkStart w:id="1202" w:name="_Toc380655435"/>
            <w:bookmarkStart w:id="1203" w:name="_Toc383678865"/>
            <w:r>
              <w:t>Visio Pro per Office 365</w:t>
            </w:r>
            <w:bookmarkEnd w:id="1200"/>
            <w:bookmarkEnd w:id="1201"/>
            <w:bookmarkEnd w:id="1202"/>
            <w:bookmarkEnd w:id="1203"/>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F5B96" w:rsidRDefault="00AF5B9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Default="00AF5B96" w:rsidP="00FB719E">
            <w:pPr>
              <w:pStyle w:val="ProductList-OfferingBody"/>
              <w:ind w:left="-113"/>
              <w:jc w:val="center"/>
            </w:pPr>
          </w:p>
        </w:tc>
        <w:tc>
          <w:tcPr>
            <w:tcW w:w="738" w:type="dxa"/>
            <w:shd w:val="clear" w:color="auto" w:fill="70AD47" w:themeFill="accent6"/>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DA1511" w:rsidRDefault="00AF5B96"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AF5B96" w:rsidRPr="00900267" w:rsidRDefault="00AF5B96"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r>
      <w:tr w:rsidR="00AF5B96" w:rsidTr="00295723">
        <w:trPr>
          <w:cantSplit/>
        </w:trPr>
        <w:tc>
          <w:tcPr>
            <w:tcW w:w="3337" w:type="dxa"/>
            <w:tcBorders>
              <w:top w:val="dashSmallGap" w:sz="4" w:space="0" w:color="BFBFBF" w:themeColor="background1" w:themeShade="BF"/>
              <w:left w:val="nil"/>
              <w:bottom w:val="nil"/>
              <w:right w:val="nil"/>
            </w:tcBorders>
          </w:tcPr>
          <w:p w:rsidR="00AF5B96" w:rsidRPr="002561DE" w:rsidRDefault="00AF5B96" w:rsidP="00405189">
            <w:pPr>
              <w:pStyle w:val="ProductList-Offering2"/>
              <w:rPr>
                <w:lang w:val="it-IT"/>
              </w:rPr>
            </w:pPr>
            <w:bookmarkStart w:id="1204" w:name="_Toc379797327"/>
            <w:bookmarkStart w:id="1205" w:name="_Toc380513386"/>
            <w:bookmarkStart w:id="1206" w:name="_Toc380655436"/>
            <w:bookmarkStart w:id="1207" w:name="_Toc383678866"/>
            <w:r w:rsidRPr="002561DE">
              <w:rPr>
                <w:lang w:val="it-IT"/>
              </w:rPr>
              <w:t>Visio Pro per Office 365</w:t>
            </w:r>
            <w:r>
              <w:fldChar w:fldCharType="begin"/>
            </w:r>
            <w:r w:rsidRPr="002561DE">
              <w:rPr>
                <w:lang w:val="it-IT"/>
              </w:rPr>
              <w:instrText>XE "Visio Pro per Office 365"</w:instrText>
            </w:r>
            <w:r>
              <w:fldChar w:fldCharType="end"/>
            </w:r>
            <w:r w:rsidRPr="002561DE">
              <w:rPr>
                <w:lang w:val="it-IT"/>
              </w:rPr>
              <w:t xml:space="preserve"> A</w:t>
            </w:r>
            <w:bookmarkEnd w:id="1204"/>
            <w:bookmarkEnd w:id="1205"/>
            <w:bookmarkEnd w:id="1206"/>
            <w:bookmarkEnd w:id="1207"/>
            <w:r>
              <w:fldChar w:fldCharType="begin"/>
            </w:r>
            <w:r w:rsidRPr="002561DE">
              <w:rPr>
                <w:lang w:val="it-IT"/>
              </w:rPr>
              <w:instrText>XE "Visio Pro per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AF5B96" w:rsidRDefault="00AF5B96"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F5B96" w:rsidRDefault="00AF5B96" w:rsidP="00FB719E">
            <w:pPr>
              <w:pStyle w:val="ProductList-OfferingBody"/>
              <w:ind w:left="-113"/>
              <w:jc w:val="center"/>
            </w:pPr>
            <w:r>
              <w:t>1</w:t>
            </w:r>
          </w:p>
        </w:tc>
        <w:tc>
          <w:tcPr>
            <w:tcW w:w="739" w:type="dxa"/>
            <w:shd w:val="clear" w:color="auto" w:fill="70AD47" w:themeFill="accent6"/>
            <w:vAlign w:val="center"/>
          </w:tcPr>
          <w:p w:rsidR="00AF5B96" w:rsidRDefault="00AF5B96"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70AD47" w:themeFill="accent6"/>
            <w:vAlign w:val="center"/>
          </w:tcPr>
          <w:p w:rsidR="00AF5B96" w:rsidRPr="009814D8" w:rsidRDefault="00AF5B96" w:rsidP="00810700">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Pr="009814D8">
              <w:rPr>
                <w:bCs/>
              </w:rPr>
              <w:t xml:space="preserve">, </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8" w:type="dxa"/>
            <w:shd w:val="clear" w:color="auto" w:fill="70AD47" w:themeFill="accent6"/>
            <w:vAlign w:val="center"/>
          </w:tcPr>
          <w:p w:rsidR="00AF5B96" w:rsidRDefault="00AF5B96" w:rsidP="00FB719E">
            <w:pPr>
              <w:pStyle w:val="ProductList-OfferingBody"/>
              <w:ind w:left="-113"/>
              <w:jc w:val="center"/>
            </w:pPr>
          </w:p>
        </w:tc>
        <w:tc>
          <w:tcPr>
            <w:tcW w:w="739" w:type="dxa"/>
            <w:shd w:val="clear" w:color="auto" w:fill="70AD47" w:themeFill="accent6"/>
            <w:vAlign w:val="center"/>
          </w:tcPr>
          <w:p w:rsidR="00AF5B96" w:rsidRPr="00DA1511" w:rsidRDefault="00AF5B96"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c>
          <w:tcPr>
            <w:tcW w:w="739" w:type="dxa"/>
            <w:shd w:val="clear" w:color="auto" w:fill="BFBFBF" w:themeFill="background1" w:themeFillShade="BF"/>
            <w:vAlign w:val="center"/>
          </w:tcPr>
          <w:p w:rsidR="00AF5B96" w:rsidRDefault="00AF5B96" w:rsidP="00FB719E">
            <w:pPr>
              <w:pStyle w:val="ProductList-OfferingBody"/>
              <w:ind w:left="-113"/>
              <w:jc w:val="cente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1"/>
        <w:gridCol w:w="3782"/>
        <w:gridCol w:w="3597"/>
      </w:tblGrid>
      <w:tr w:rsidR="00405189" w:rsidRPr="00FF0F21" w:rsidTr="002C3567">
        <w:tc>
          <w:tcPr>
            <w:tcW w:w="3411" w:type="dxa"/>
          </w:tcPr>
          <w:p w:rsidR="00405189" w:rsidRPr="00777FB4" w:rsidRDefault="00405189" w:rsidP="00FB719E">
            <w:pPr>
              <w:pStyle w:val="ProductList-Body"/>
              <w:spacing w:before="20" w:after="20"/>
              <w:rPr>
                <w:b/>
              </w:rPr>
            </w:pPr>
            <w:r>
              <w:t xml:space="preserve">Idoneità alla Riduzione: </w:t>
            </w:r>
            <w:r>
              <w:rPr>
                <w:b/>
              </w:rPr>
              <w:t>Tutti</w:t>
            </w:r>
          </w:p>
        </w:tc>
        <w:tc>
          <w:tcPr>
            <w:tcW w:w="3782" w:type="dxa"/>
          </w:tcPr>
          <w:p w:rsidR="00405189" w:rsidRDefault="00405189" w:rsidP="00FB719E">
            <w:pPr>
              <w:pStyle w:val="ProductList-Body"/>
              <w:spacing w:before="20" w:after="20"/>
            </w:pPr>
            <w:r>
              <w:t xml:space="preserve">Pool di Prodotti: </w:t>
            </w:r>
            <w:r>
              <w:rPr>
                <w:b/>
              </w:rPr>
              <w:t>Applicazione</w:t>
            </w:r>
          </w:p>
        </w:tc>
        <w:tc>
          <w:tcPr>
            <w:tcW w:w="3597" w:type="dxa"/>
          </w:tcPr>
          <w:p w:rsidR="00405189" w:rsidRPr="002561DE" w:rsidRDefault="00405189" w:rsidP="002C3567">
            <w:pPr>
              <w:pStyle w:val="ProductList-Body"/>
              <w:spacing w:before="20" w:after="20"/>
              <w:rPr>
                <w:b/>
                <w:lang w:val="it-IT"/>
              </w:rPr>
            </w:pPr>
            <w:r w:rsidRPr="002561DE">
              <w:rPr>
                <w:lang w:val="it-IT"/>
              </w:rPr>
              <w:t xml:space="preserve">Idoneità al Periodo di Validità Esteso: </w:t>
            </w:r>
            <w:r w:rsidRPr="002561DE">
              <w:rPr>
                <w:b/>
                <w:lang w:val="it-IT"/>
              </w:rPr>
              <w:t>Office</w:t>
            </w:r>
            <w:r w:rsidR="002C3567">
              <w:rPr>
                <w:b/>
                <w:lang w:val="it-IT"/>
              </w:rPr>
              <w:t> </w:t>
            </w:r>
            <w:r w:rsidRPr="002561DE">
              <w:rPr>
                <w:b/>
                <w:lang w:val="it-IT"/>
              </w:rPr>
              <w:t xml:space="preserve">365 A, Project </w:t>
            </w:r>
          </w:p>
        </w:tc>
      </w:tr>
      <w:tr w:rsidR="00405189" w:rsidRPr="00FF0F21" w:rsidTr="002C3567">
        <w:tc>
          <w:tcPr>
            <w:tcW w:w="3411" w:type="dxa"/>
          </w:tcPr>
          <w:p w:rsidR="00405189" w:rsidRDefault="00405189" w:rsidP="00FB719E">
            <w:pPr>
              <w:pStyle w:val="ProductList-Body"/>
              <w:spacing w:before="20" w:after="20"/>
            </w:pPr>
            <w:r>
              <w:t xml:space="preserve">Idoneità alla Transizione: </w:t>
            </w:r>
            <w:r>
              <w:rPr>
                <w:b/>
              </w:rPr>
              <w:t>Tutti</w:t>
            </w:r>
          </w:p>
        </w:tc>
        <w:tc>
          <w:tcPr>
            <w:tcW w:w="3782" w:type="dxa"/>
          </w:tcPr>
          <w:p w:rsidR="00405189" w:rsidRPr="002561DE" w:rsidRDefault="00405189" w:rsidP="00FB719E">
            <w:pPr>
              <w:pStyle w:val="ProductList-Body"/>
              <w:spacing w:before="20" w:after="20"/>
              <w:rPr>
                <w:b/>
                <w:lang w:val="it-IT"/>
              </w:rPr>
            </w:pPr>
            <w:r w:rsidRPr="002561DE">
              <w:rPr>
                <w:lang w:val="it-IT"/>
              </w:rPr>
              <w:t xml:space="preserve">Idoneità alla Procedura di Ordine True-up: </w:t>
            </w:r>
            <w:r w:rsidRPr="002561DE">
              <w:rPr>
                <w:b/>
                <w:lang w:val="it-IT"/>
              </w:rPr>
              <w:t>Tutti</w:t>
            </w:r>
          </w:p>
        </w:tc>
        <w:tc>
          <w:tcPr>
            <w:tcW w:w="3597" w:type="dxa"/>
          </w:tcPr>
          <w:p w:rsidR="00405189" w:rsidRPr="002561DE" w:rsidRDefault="00405189" w:rsidP="00FB719E">
            <w:pPr>
              <w:pStyle w:val="ProductList-Body"/>
              <w:spacing w:before="20" w:after="20"/>
              <w:ind w:left="169"/>
              <w:rPr>
                <w:b/>
                <w:lang w:val="it-IT"/>
              </w:rPr>
            </w:pPr>
            <w:r w:rsidRPr="002561DE">
              <w:rPr>
                <w:b/>
                <w:lang w:val="it-IT"/>
              </w:rPr>
              <w:t>Pro per Office 365, Visio Pro per Office 365</w:t>
            </w:r>
            <w:r w:rsidR="009942CA">
              <w:fldChar w:fldCharType="begin"/>
            </w:r>
            <w:r w:rsidRPr="002561DE">
              <w:rPr>
                <w:lang w:val="it-IT"/>
              </w:rPr>
              <w:instrText>XE "Visio Pro per Office 365"</w:instrText>
            </w:r>
            <w:r w:rsidR="009942CA">
              <w:fldChar w:fldCharType="end"/>
            </w:r>
          </w:p>
        </w:tc>
      </w:tr>
    </w:tbl>
    <w:p w:rsidR="00405189" w:rsidRPr="002561DE" w:rsidRDefault="00405189" w:rsidP="00405189">
      <w:pPr>
        <w:pStyle w:val="ProductList-Body"/>
        <w:shd w:val="clear" w:color="auto" w:fill="D9D9D9" w:themeFill="background1" w:themeFillShade="D9"/>
        <w:spacing w:before="120" w:after="120"/>
        <w:rPr>
          <w:b/>
          <w:lang w:val="it-IT"/>
        </w:rPr>
      </w:pPr>
      <w:r w:rsidRPr="002561DE">
        <w:rPr>
          <w:b/>
          <w:lang w:val="it-IT"/>
        </w:rPr>
        <w:t>Informazioni Aggiuntive</w:t>
      </w:r>
    </w:p>
    <w:p w:rsidR="00405189" w:rsidRPr="002561DE" w:rsidRDefault="00405189" w:rsidP="00405189">
      <w:pPr>
        <w:pStyle w:val="ProductList-Body"/>
        <w:rPr>
          <w:b/>
          <w:lang w:val="it-IT"/>
        </w:rPr>
      </w:pPr>
      <w:r w:rsidRPr="002561DE">
        <w:rPr>
          <w:b/>
          <w:color w:val="00188F"/>
          <w:lang w:val="it-IT"/>
        </w:rPr>
        <w:t>Idoneità all</w:t>
      </w:r>
      <w:r w:rsidR="000330A5">
        <w:rPr>
          <w:b/>
          <w:color w:val="00188F"/>
          <w:lang w:val="it-IT"/>
        </w:rPr>
        <w:t>’</w:t>
      </w:r>
      <w:r w:rsidRPr="002561DE">
        <w:rPr>
          <w:b/>
          <w:color w:val="00188F"/>
          <w:lang w:val="it-IT"/>
        </w:rPr>
        <w:t>acquisto di USL per Office 365 ProPlus</w:t>
      </w:r>
      <w:r w:rsidR="009942CA">
        <w:fldChar w:fldCharType="begin"/>
      </w:r>
      <w:r w:rsidRPr="002561DE">
        <w:rPr>
          <w:lang w:val="it-IT"/>
        </w:rPr>
        <w:instrText>XE "Office 365 ProPlus"</w:instrText>
      </w:r>
      <w:r w:rsidR="009942CA">
        <w:fldChar w:fldCharType="end"/>
      </w:r>
      <w:r w:rsidRPr="002561DE">
        <w:rPr>
          <w:b/>
          <w:color w:val="00188F"/>
          <w:lang w:val="it-IT"/>
        </w:rPr>
        <w:t xml:space="preserve"> SA Transition</w:t>
      </w:r>
      <w:r w:rsidR="009942CA">
        <w:fldChar w:fldCharType="begin"/>
      </w:r>
      <w:r w:rsidRPr="002561DE">
        <w:rPr>
          <w:lang w:val="it-IT"/>
        </w:rPr>
        <w:instrText>XE "Office 365 ProPlus SA Transition"</w:instrText>
      </w:r>
      <w:r w:rsidR="009942CA">
        <w:fldChar w:fldCharType="end"/>
      </w:r>
    </w:p>
    <w:p w:rsidR="00405189" w:rsidRPr="002561DE" w:rsidRDefault="00405189" w:rsidP="00405189">
      <w:pPr>
        <w:pStyle w:val="ProductList-Body"/>
        <w:rPr>
          <w:lang w:val="it-IT"/>
        </w:rPr>
      </w:pPr>
      <w:r w:rsidRPr="002561DE">
        <w:rPr>
          <w:lang w:val="it-IT"/>
        </w:rPr>
        <w:t>Le società potranno acquistare le licenze Office 365 ProPlus</w:t>
      </w:r>
      <w:r w:rsidR="009942CA">
        <w:fldChar w:fldCharType="begin"/>
      </w:r>
      <w:r w:rsidRPr="002561DE">
        <w:rPr>
          <w:lang w:val="it-IT"/>
        </w:rPr>
        <w:instrText>XE "Office 365 ProPlus"</w:instrText>
      </w:r>
      <w:r w:rsidR="009942CA">
        <w:fldChar w:fldCharType="end"/>
      </w:r>
      <w:r w:rsidRPr="002561DE">
        <w:rPr>
          <w:lang w:val="it-IT"/>
        </w:rPr>
        <w:t xml:space="preserve"> SA Transition</w:t>
      </w:r>
      <w:r w:rsidR="009942CA">
        <w:fldChar w:fldCharType="begin"/>
      </w:r>
      <w:r w:rsidRPr="002561DE">
        <w:rPr>
          <w:lang w:val="it-IT"/>
        </w:rPr>
        <w:instrText>XE "Office 365 ProPlus SA Transition"</w:instrText>
      </w:r>
      <w:r w:rsidR="009942CA">
        <w:fldChar w:fldCharType="end"/>
      </w:r>
      <w:r w:rsidRPr="002561DE">
        <w:rPr>
          <w:lang w:val="it-IT"/>
        </w:rPr>
        <w:t xml:space="preserve"> solo qualora dispongano di licenze sottostanti per Office Professional Plus con SA ai sensi di un</w:t>
      </w:r>
      <w:r w:rsidR="000330A5">
        <w:rPr>
          <w:lang w:val="it-IT"/>
        </w:rPr>
        <w:t>’</w:t>
      </w:r>
      <w:r w:rsidRPr="002561DE">
        <w:rPr>
          <w:lang w:val="it-IT"/>
        </w:rPr>
        <w:t>Iscrizione Enterprise attiva.</w:t>
      </w:r>
    </w:p>
    <w:p w:rsidR="00405189" w:rsidRPr="002561DE" w:rsidRDefault="00405189" w:rsidP="00405189">
      <w:pPr>
        <w:pStyle w:val="ProductList-Body"/>
        <w:rPr>
          <w:lang w:val="it-IT"/>
        </w:rPr>
      </w:pPr>
    </w:p>
    <w:p w:rsidR="00405189" w:rsidRPr="002561DE" w:rsidRDefault="00405189" w:rsidP="00405189">
      <w:pPr>
        <w:pStyle w:val="ProductList-Body"/>
        <w:rPr>
          <w:b/>
          <w:color w:val="00188F"/>
          <w:lang w:val="it-IT"/>
        </w:rPr>
      </w:pPr>
      <w:r w:rsidRPr="002561DE">
        <w:rPr>
          <w:b/>
          <w:color w:val="00188F"/>
          <w:lang w:val="it-IT"/>
        </w:rPr>
        <w:t>Utilizzo di Office Professional Plus 2010</w:t>
      </w:r>
      <w:r w:rsidR="009942CA">
        <w:fldChar w:fldCharType="begin"/>
      </w:r>
      <w:r w:rsidRPr="002561DE">
        <w:rPr>
          <w:lang w:val="it-IT"/>
        </w:rPr>
        <w:instrText>XE "Office Professional Plus 2010"</w:instrText>
      </w:r>
      <w:r w:rsidR="009942CA">
        <w:fldChar w:fldCharType="end"/>
      </w:r>
      <w:r w:rsidRPr="002561DE">
        <w:rPr>
          <w:b/>
          <w:color w:val="00188F"/>
          <w:lang w:val="it-IT"/>
        </w:rPr>
        <w:t xml:space="preserve"> o Office per Mac Standard 2011</w:t>
      </w:r>
      <w:r w:rsidR="009942CA">
        <w:fldChar w:fldCharType="begin"/>
      </w:r>
      <w:r w:rsidRPr="002561DE">
        <w:rPr>
          <w:lang w:val="it-IT"/>
        </w:rPr>
        <w:instrText>XE "Office per Mac Standard 2011"</w:instrText>
      </w:r>
      <w:r w:rsidR="009942CA">
        <w:fldChar w:fldCharType="end"/>
      </w:r>
      <w:r w:rsidRPr="002561DE">
        <w:rPr>
          <w:b/>
          <w:color w:val="00188F"/>
          <w:lang w:val="it-IT"/>
        </w:rPr>
        <w:t xml:space="preserve"> Media</w:t>
      </w:r>
    </w:p>
    <w:p w:rsidR="00405189" w:rsidRPr="002561DE" w:rsidRDefault="00405189" w:rsidP="00405189">
      <w:pPr>
        <w:pStyle w:val="ProductList-Body"/>
        <w:rPr>
          <w:lang w:val="it-IT"/>
        </w:rPr>
      </w:pPr>
      <w:r w:rsidRPr="002561DE">
        <w:rPr>
          <w:lang w:val="it-IT"/>
        </w:rPr>
        <w:t>Con il rilascio del servizio aggiornato per Office 365 ProPlus</w:t>
      </w:r>
      <w:r w:rsidR="009942CA">
        <w:fldChar w:fldCharType="begin"/>
      </w:r>
      <w:r w:rsidRPr="002561DE">
        <w:rPr>
          <w:lang w:val="it-IT"/>
        </w:rPr>
        <w:instrText>XE "Office 365 ProPlus"</w:instrText>
      </w:r>
      <w:r w:rsidR="009942CA">
        <w:fldChar w:fldCharType="end"/>
      </w:r>
      <w:r w:rsidRPr="002561DE">
        <w:rPr>
          <w:lang w:val="it-IT"/>
        </w:rPr>
        <w:t xml:space="preserve"> il diritto di idoneità ai supporti di memorizzazione per l</w:t>
      </w:r>
      <w:r w:rsidR="000330A5">
        <w:rPr>
          <w:lang w:val="it-IT"/>
        </w:rPr>
        <w:t>’</w:t>
      </w:r>
      <w:r w:rsidRPr="002561DE">
        <w:rPr>
          <w:lang w:val="it-IT"/>
        </w:rPr>
        <w:t>utilizzo di Office Professional Plus 2010</w:t>
      </w:r>
      <w:r w:rsidR="009942CA">
        <w:fldChar w:fldCharType="begin"/>
      </w:r>
      <w:r w:rsidRPr="002561DE">
        <w:rPr>
          <w:lang w:val="it-IT"/>
        </w:rPr>
        <w:instrText>XE "Office Professional Plus 2010"</w:instrText>
      </w:r>
      <w:r w:rsidR="009942CA">
        <w:fldChar w:fldCharType="end"/>
      </w:r>
      <w:r w:rsidRPr="002561DE">
        <w:rPr>
          <w:lang w:val="it-IT"/>
        </w:rPr>
        <w:t xml:space="preserve"> o Office per Mac Standard 2011</w:t>
      </w:r>
      <w:r w:rsidR="009942CA">
        <w:fldChar w:fldCharType="begin"/>
      </w:r>
      <w:r w:rsidRPr="002561DE">
        <w:rPr>
          <w:lang w:val="it-IT"/>
        </w:rPr>
        <w:instrText>XE "Office per Mac Standard 2011"</w:instrText>
      </w:r>
      <w:r w:rsidR="009942CA">
        <w:fldChar w:fldCharType="end"/>
      </w:r>
      <w:r w:rsidRPr="002561DE">
        <w:rPr>
          <w:lang w:val="it-IT"/>
        </w:rPr>
        <w:t xml:space="preserve"> al posto del software Office 365 ProPlus ai sensi di sottoscrizioni attive è stato interrotto. Le società dovranno aggiornare i loro dispositivi utilizzando i supporti di memorizzazione di Office 365 ProPlus entro il 28 febbraio 2014.</w:t>
      </w:r>
    </w:p>
    <w:p w:rsidR="00405189" w:rsidRPr="002561DE" w:rsidRDefault="00405189" w:rsidP="00405189">
      <w:pPr>
        <w:pStyle w:val="ProductList-Body"/>
        <w:rPr>
          <w:lang w:val="it-IT"/>
        </w:rPr>
      </w:pPr>
    </w:p>
    <w:p w:rsidR="00405189" w:rsidRPr="002561DE" w:rsidRDefault="00405189" w:rsidP="00405189">
      <w:pPr>
        <w:pStyle w:val="ProductList-Body"/>
        <w:rPr>
          <w:lang w:val="it-IT"/>
        </w:rPr>
      </w:pPr>
      <w:r w:rsidRPr="002561DE">
        <w:rPr>
          <w:b/>
          <w:color w:val="00188F"/>
          <w:lang w:val="it-IT"/>
        </w:rPr>
        <w:t>Idoneità ai Supporti di Memorizzazione con i Servizi Desktop Remoto (RDS) per Office 365 Pro Plus, Project Pro per Office 365</w:t>
      </w:r>
      <w:r w:rsidR="009942CA">
        <w:fldChar w:fldCharType="begin"/>
      </w:r>
      <w:r w:rsidRPr="002561DE">
        <w:rPr>
          <w:lang w:val="it-IT"/>
        </w:rPr>
        <w:instrText>XE "Project Pro per Office 365"</w:instrText>
      </w:r>
      <w:r w:rsidR="009942CA">
        <w:fldChar w:fldCharType="end"/>
      </w:r>
      <w:r w:rsidRPr="002561DE">
        <w:rPr>
          <w:b/>
          <w:color w:val="00188F"/>
          <w:lang w:val="it-IT"/>
        </w:rPr>
        <w:t xml:space="preserve"> e Visio Pro per Office 365</w:t>
      </w:r>
      <w:r w:rsidR="009942CA">
        <w:fldChar w:fldCharType="begin"/>
      </w:r>
      <w:r w:rsidRPr="002561DE">
        <w:rPr>
          <w:lang w:val="it-IT"/>
        </w:rPr>
        <w:instrText>XE "Visio Pro per Office 365"</w:instrText>
      </w:r>
      <w:r w:rsidR="009942CA">
        <w:fldChar w:fldCharType="end"/>
      </w:r>
    </w:p>
    <w:p w:rsidR="00405189" w:rsidRPr="002561DE" w:rsidRDefault="00405189" w:rsidP="00405189">
      <w:pPr>
        <w:pStyle w:val="ProductList-Body"/>
        <w:rPr>
          <w:lang w:val="it-IT"/>
        </w:rPr>
      </w:pPr>
      <w:r w:rsidRPr="002561DE">
        <w:rPr>
          <w:lang w:val="it-IT"/>
        </w:rPr>
        <w:t>Ai fini dell</w:t>
      </w:r>
      <w:r w:rsidR="000330A5">
        <w:rPr>
          <w:lang w:val="it-IT"/>
        </w:rPr>
        <w:t>’</w:t>
      </w:r>
      <w:r w:rsidRPr="002561DE">
        <w:rPr>
          <w:lang w:val="it-IT"/>
        </w:rPr>
        <w:t xml:space="preserve">interpretazione di tale diritto, le </w:t>
      </w:r>
      <w:r w:rsidR="003F4BE4" w:rsidRPr="003F4BE4">
        <w:rPr>
          <w:lang w:val="it-IT"/>
        </w:rPr>
        <w:t>“</w:t>
      </w:r>
      <w:r w:rsidRPr="002561DE">
        <w:rPr>
          <w:lang w:val="it-IT"/>
        </w:rPr>
        <w:t>licenze qualificanti</w:t>
      </w:r>
      <w:r w:rsidR="006E768C">
        <w:rPr>
          <w:lang w:val="it-IT"/>
        </w:rPr>
        <w:t>”</w:t>
      </w:r>
      <w:r w:rsidRPr="002561DE">
        <w:rPr>
          <w:lang w:val="it-IT"/>
        </w:rPr>
        <w:t xml:space="preserve"> includono Office 365 Pro Plus, Project Pro per Office 365</w:t>
      </w:r>
      <w:r w:rsidR="009942CA">
        <w:fldChar w:fldCharType="begin"/>
      </w:r>
      <w:r w:rsidRPr="002561DE">
        <w:rPr>
          <w:lang w:val="it-IT"/>
        </w:rPr>
        <w:instrText>XE "Project Pro per Office 365"</w:instrText>
      </w:r>
      <w:r w:rsidR="009942CA">
        <w:fldChar w:fldCharType="end"/>
      </w:r>
      <w:r w:rsidRPr="002561DE">
        <w:rPr>
          <w:lang w:val="it-IT"/>
        </w:rPr>
        <w:t xml:space="preserve"> e Visio Pro per Office 365</w:t>
      </w:r>
      <w:r w:rsidR="009942CA">
        <w:fldChar w:fldCharType="begin"/>
      </w:r>
      <w:r w:rsidRPr="002561DE">
        <w:rPr>
          <w:lang w:val="it-IT"/>
        </w:rPr>
        <w:instrText>XE "Visio Pro per Office 365"</w:instrText>
      </w:r>
      <w:r w:rsidR="009942CA">
        <w:fldChar w:fldCharType="end"/>
      </w:r>
      <w:r w:rsidRPr="002561DE">
        <w:rPr>
          <w:lang w:val="it-IT"/>
        </w:rPr>
        <w:t>. Qualora l</w:t>
      </w:r>
      <w:r w:rsidR="000330A5">
        <w:rPr>
          <w:lang w:val="it-IT"/>
        </w:rPr>
        <w:t>’</w:t>
      </w:r>
      <w:r w:rsidRPr="002561DE">
        <w:rPr>
          <w:lang w:val="it-IT"/>
        </w:rPr>
        <w:t>utente al quale una società ha ceduto una licenza qualificante utilizzi il software su un server di rete con il ruolo RDS attivato anziché installare una copia del software fornito con la licenza qualificante su uno dei cinque dispositivi autorizzati in conformità ai Diritti di Utilizzo del Prodotto, tale utente potrà 1) installare una copia del relativo software On-Premise 2013 su un server di rete e 2) accedere al software da qualsiasi dispositivo. Alla scadenza della licenza qualificante le società dovranno disinstallare il software On-Premise dal server di rete. Questa opzione non è</w:t>
      </w:r>
      <w:r w:rsidR="00890170" w:rsidRPr="002561DE">
        <w:rPr>
          <w:lang w:val="it-IT"/>
        </w:rPr>
        <w:t> </w:t>
      </w:r>
      <w:r w:rsidRPr="002561DE">
        <w:rPr>
          <w:lang w:val="it-IT"/>
        </w:rPr>
        <w:t>disponibile per l</w:t>
      </w:r>
      <w:r w:rsidR="000330A5">
        <w:rPr>
          <w:lang w:val="it-IT"/>
        </w:rPr>
        <w:t>’</w:t>
      </w:r>
      <w:r w:rsidRPr="002561DE">
        <w:rPr>
          <w:lang w:val="it-IT"/>
        </w:rPr>
        <w:t>utilizzo su server condivisi di provider di servizi terzi.</w:t>
      </w:r>
    </w:p>
    <w:p w:rsidR="00405189" w:rsidRPr="002561DE" w:rsidRDefault="00405189" w:rsidP="00405189">
      <w:pPr>
        <w:pStyle w:val="ProductList-Body"/>
        <w:rPr>
          <w:lang w:val="it-IT"/>
        </w:rPr>
      </w:pPr>
    </w:p>
    <w:p w:rsidR="00405189" w:rsidRPr="002561DE" w:rsidRDefault="00405189" w:rsidP="00405189">
      <w:pPr>
        <w:pStyle w:val="ProductList-Body"/>
        <w:rPr>
          <w:b/>
          <w:lang w:val="it-IT"/>
        </w:rPr>
      </w:pPr>
      <w:r w:rsidRPr="002561DE">
        <w:rPr>
          <w:b/>
          <w:color w:val="00188F"/>
          <w:lang w:val="it-IT"/>
        </w:rPr>
        <w:t>Idoneità ai Supporti di Memorizzazione per Office 365 Pro Plus con Diritti Windows To Go</w:t>
      </w:r>
    </w:p>
    <w:p w:rsidR="00405189" w:rsidRPr="002561DE" w:rsidRDefault="00405189" w:rsidP="00E4750A">
      <w:pPr>
        <w:pStyle w:val="ProductList-Body"/>
        <w:rPr>
          <w:lang w:val="it-IT"/>
        </w:rPr>
      </w:pPr>
      <w:r w:rsidRPr="002561DE">
        <w:rPr>
          <w:lang w:val="it-IT"/>
        </w:rPr>
        <w:t>Nell</w:t>
      </w:r>
      <w:r w:rsidR="000330A5">
        <w:rPr>
          <w:lang w:val="it-IT"/>
        </w:rPr>
        <w:t>’</w:t>
      </w:r>
      <w:r w:rsidRPr="002561DE">
        <w:rPr>
          <w:lang w:val="it-IT"/>
        </w:rPr>
        <w:t>ambito della presentazione dei Diritti per Windows To Go, qualora l</w:t>
      </w:r>
      <w:r w:rsidR="000330A5">
        <w:rPr>
          <w:lang w:val="it-IT"/>
        </w:rPr>
        <w:t>’</w:t>
      </w:r>
      <w:r w:rsidRPr="002561DE">
        <w:rPr>
          <w:lang w:val="it-IT"/>
        </w:rPr>
        <w:t>utente al quale una società ha ceduto una licenza per Office 365 ProPlus</w:t>
      </w:r>
      <w:r w:rsidR="009942CA">
        <w:fldChar w:fldCharType="begin"/>
      </w:r>
      <w:r w:rsidRPr="002561DE">
        <w:rPr>
          <w:lang w:val="it-IT"/>
        </w:rPr>
        <w:instrText>XE "Office 365 ProPlus"</w:instrText>
      </w:r>
      <w:r w:rsidR="009942CA">
        <w:fldChar w:fldCharType="end"/>
      </w:r>
      <w:r w:rsidRPr="002561DE">
        <w:rPr>
          <w:lang w:val="it-IT"/>
        </w:rPr>
        <w:t xml:space="preserve"> richieda il diritto di utilizzare il software ai sensi dei Diritti per Windows To Go, anziché installare una copia del software fornito con Office 365 ProPlus su uno dei cinque dispositivi autorizzati in conformità alle condizioni per l</w:t>
      </w:r>
      <w:r w:rsidR="000330A5">
        <w:rPr>
          <w:lang w:val="it-IT"/>
        </w:rPr>
        <w:t>’</w:t>
      </w:r>
      <w:r w:rsidRPr="002561DE">
        <w:rPr>
          <w:lang w:val="it-IT"/>
        </w:rPr>
        <w:t>utilizzo del servizio per Office 365 ProPlus, tale utente potrà 1)</w:t>
      </w:r>
      <w:r w:rsidR="00E4750A">
        <w:rPr>
          <w:lang w:val="it-IT"/>
        </w:rPr>
        <w:t> </w:t>
      </w:r>
      <w:r w:rsidRPr="002561DE">
        <w:rPr>
          <w:lang w:val="it-IT"/>
        </w:rPr>
        <w:t>installare una copia del software Office Professional Plus 2013</w:t>
      </w:r>
      <w:r w:rsidR="009942CA">
        <w:fldChar w:fldCharType="begin"/>
      </w:r>
      <w:r w:rsidRPr="002561DE">
        <w:rPr>
          <w:lang w:val="it-IT"/>
        </w:rPr>
        <w:instrText>XE "Office Professional Plus 2013"</w:instrText>
      </w:r>
      <w:r w:rsidR="009942CA">
        <w:fldChar w:fldCharType="end"/>
      </w:r>
      <w:r w:rsidRPr="002561DE">
        <w:rPr>
          <w:lang w:val="it-IT"/>
        </w:rPr>
        <w:t xml:space="preserve"> sull</w:t>
      </w:r>
      <w:r w:rsidR="000330A5">
        <w:rPr>
          <w:lang w:val="it-IT"/>
        </w:rPr>
        <w:t>’</w:t>
      </w:r>
      <w:r w:rsidRPr="002561DE">
        <w:rPr>
          <w:lang w:val="it-IT"/>
        </w:rPr>
        <w:t>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w:t>
      </w:r>
      <w:r w:rsidR="000330A5">
        <w:rPr>
          <w:lang w:val="it-IT"/>
        </w:rPr>
        <w:t>’</w:t>
      </w:r>
      <w:r w:rsidRPr="002561DE">
        <w:rPr>
          <w:lang w:val="it-IT"/>
        </w:rPr>
        <w:t>unità USB.</w:t>
      </w:r>
    </w:p>
    <w:p w:rsidR="00405189" w:rsidRPr="002561DE" w:rsidRDefault="00405189" w:rsidP="00405189">
      <w:pPr>
        <w:pStyle w:val="ProductList-Body"/>
        <w:rPr>
          <w:lang w:val="it-IT"/>
        </w:rPr>
      </w:pPr>
    </w:p>
    <w:p w:rsidR="00405189" w:rsidRPr="002561DE" w:rsidRDefault="00405189" w:rsidP="00405189">
      <w:pPr>
        <w:pStyle w:val="ProductList-Body"/>
        <w:rPr>
          <w:b/>
          <w:lang w:val="it-IT"/>
        </w:rPr>
      </w:pPr>
      <w:r w:rsidRPr="002561DE">
        <w:rPr>
          <w:b/>
          <w:color w:val="00188F"/>
          <w:lang w:val="it-IT"/>
        </w:rPr>
        <w:t>Contratto Campus e School</w:t>
      </w:r>
    </w:p>
    <w:p w:rsidR="00405189" w:rsidRPr="002561DE" w:rsidRDefault="00405189" w:rsidP="00405189">
      <w:pPr>
        <w:pStyle w:val="ProductList-Body"/>
        <w:rPr>
          <w:lang w:val="it-IT"/>
        </w:rPr>
      </w:pPr>
      <w:r w:rsidRPr="002561DE">
        <w:rPr>
          <w:lang w:val="it-IT"/>
        </w:rPr>
        <w:t>Qualora un Istituto effettui la sottoscrizione di una USL per Office 365 ProPlus</w:t>
      </w:r>
      <w:r w:rsidR="009942CA">
        <w:fldChar w:fldCharType="begin"/>
      </w:r>
      <w:r w:rsidRPr="002561DE">
        <w:rPr>
          <w:lang w:val="it-IT"/>
        </w:rPr>
        <w:instrText>XE "Office 365 ProPlus"</w:instrText>
      </w:r>
      <w:r w:rsidR="009942CA">
        <w:fldChar w:fldCharType="end"/>
      </w:r>
      <w:r w:rsidRPr="002561DE">
        <w:rPr>
          <w:lang w:val="it-IT"/>
        </w:rPr>
        <w:t>, dovrà acquistare una licenza per ciascun Utente Qualificato della propria organizzazione. Qualora un Istituto aderisca all</w:t>
      </w:r>
      <w:r w:rsidR="000330A5">
        <w:rPr>
          <w:lang w:val="it-IT"/>
        </w:rPr>
        <w:t>’</w:t>
      </w:r>
      <w:r w:rsidRPr="002561DE">
        <w:rPr>
          <w:lang w:val="it-IT"/>
        </w:rPr>
        <w:t>Opzione Studente per la USL per Office 365 ProPlus, dovrà acquistare una licenza per ogni Studente dell</w:t>
      </w:r>
      <w:r w:rsidR="000330A5">
        <w:rPr>
          <w:lang w:val="it-IT"/>
        </w:rPr>
        <w:t>’</w:t>
      </w:r>
      <w:r w:rsidRPr="002561DE">
        <w:rPr>
          <w:lang w:val="it-IT"/>
        </w:rPr>
        <w:t>Organizzazione.</w:t>
      </w:r>
    </w:p>
    <w:p w:rsidR="00405189" w:rsidRPr="002561DE" w:rsidRDefault="00405189" w:rsidP="00405189">
      <w:pPr>
        <w:pStyle w:val="ProductList-Body"/>
        <w:rPr>
          <w:lang w:val="it-IT"/>
        </w:rPr>
      </w:pPr>
    </w:p>
    <w:p w:rsidR="00405189" w:rsidRPr="002561DE" w:rsidRDefault="00405189" w:rsidP="00405189">
      <w:pPr>
        <w:pStyle w:val="ProductList-Body"/>
        <w:rPr>
          <w:lang w:val="it-IT"/>
        </w:rPr>
      </w:pPr>
      <w:r w:rsidRPr="002561DE">
        <w:rPr>
          <w:lang w:val="it-IT"/>
        </w:rPr>
        <w:t>Gli Istituti in possesso di USL per Office 365 ProPlus</w:t>
      </w:r>
      <w:r w:rsidR="009942CA">
        <w:fldChar w:fldCharType="begin"/>
      </w:r>
      <w:r w:rsidRPr="002561DE">
        <w:rPr>
          <w:lang w:val="it-IT"/>
        </w:rPr>
        <w:instrText>XE "Office 365 ProPlus"</w:instrText>
      </w:r>
      <w:r w:rsidR="009942CA">
        <w:fldChar w:fldCharType="end"/>
      </w:r>
      <w:r w:rsidRPr="002561DE">
        <w:rPr>
          <w:lang w:val="it-IT"/>
        </w:rPr>
        <w:t xml:space="preserve"> cedute a tutto il personale docente e non docente potranno installare il software Office Professional Plus 2013</w:t>
      </w:r>
      <w:r w:rsidR="009942CA">
        <w:fldChar w:fldCharType="begin"/>
      </w:r>
      <w:r w:rsidRPr="002561DE">
        <w:rPr>
          <w:lang w:val="it-IT"/>
        </w:rPr>
        <w:instrText>XE "Office Professional Plus 2013"</w:instrText>
      </w:r>
      <w:r w:rsidR="009942CA">
        <w:fldChar w:fldCharType="end"/>
      </w:r>
      <w:r w:rsidRPr="002561DE">
        <w:rPr>
          <w:lang w:val="it-IT"/>
        </w:rPr>
        <w:t xml:space="preserve"> in qualsiasi laboratorio o biblioteca ad accesso libero all</w:t>
      </w:r>
      <w:r w:rsidR="000330A5">
        <w:rPr>
          <w:lang w:val="it-IT"/>
        </w:rPr>
        <w:t>’</w:t>
      </w:r>
      <w:r w:rsidRPr="002561DE">
        <w:rPr>
          <w:lang w:val="it-IT"/>
        </w:rPr>
        <w:t>interno della propria Organizzazione. L</w:t>
      </w:r>
      <w:r w:rsidR="000330A5">
        <w:rPr>
          <w:lang w:val="it-IT"/>
        </w:rPr>
        <w:t>’</w:t>
      </w:r>
      <w:r w:rsidRPr="002561DE">
        <w:rPr>
          <w:lang w:val="it-IT"/>
        </w:rPr>
        <w:t>utilizzo del software è soggetto alle condizioni di licenza per Office Professional Plus 2013.</w:t>
      </w:r>
    </w:p>
    <w:p w:rsidR="00405189" w:rsidRPr="002561DE" w:rsidRDefault="00405189" w:rsidP="00405189">
      <w:pPr>
        <w:pStyle w:val="ProductList-Body"/>
        <w:rPr>
          <w:lang w:val="it-IT"/>
        </w:rPr>
      </w:pPr>
    </w:p>
    <w:p w:rsidR="00405189" w:rsidRPr="002561DE" w:rsidRDefault="00405189" w:rsidP="00405189">
      <w:pPr>
        <w:pStyle w:val="ProductList-Body"/>
        <w:rPr>
          <w:b/>
          <w:lang w:val="it-IT"/>
        </w:rPr>
      </w:pPr>
      <w:r w:rsidRPr="002561DE">
        <w:rPr>
          <w:b/>
          <w:color w:val="00188F"/>
          <w:lang w:val="it-IT"/>
        </w:rPr>
        <w:t>Office Multi Language Pack</w:t>
      </w:r>
      <w:r w:rsidRPr="002561DE">
        <w:rPr>
          <w:b/>
          <w:lang w:val="it-IT"/>
        </w:rPr>
        <w:t xml:space="preserve"> </w:t>
      </w:r>
    </w:p>
    <w:p w:rsidR="00405189" w:rsidRPr="002561DE" w:rsidRDefault="00405189" w:rsidP="00405189">
      <w:pPr>
        <w:pStyle w:val="ProductList-Body"/>
        <w:rPr>
          <w:lang w:val="it-IT"/>
        </w:rPr>
      </w:pPr>
      <w:r w:rsidRPr="002561DE">
        <w:rPr>
          <w:lang w:val="it-IT"/>
        </w:rPr>
        <w:t>Le società in possesso di sottoscrizioni di Office 365 ProPlus potranno utilizzare l</w:t>
      </w:r>
      <w:r w:rsidR="000330A5">
        <w:rPr>
          <w:lang w:val="it-IT"/>
        </w:rPr>
        <w:t>’</w:t>
      </w:r>
      <w:r w:rsidRPr="002561DE">
        <w:rPr>
          <w:lang w:val="it-IT"/>
        </w:rPr>
        <w:t>ultima versione di Office Multi Language Pack con le copie del software delle applicazioni desktop che sono autorizzate a usare ai sensi delle loro sottoscrizioni qualificanti per Office 365. Qualora il contratto di una società conceda diritti perpetui di utilizzo del software ai sensi delle proprie licenze qualificanti, la società avrà il diritto perpetuo di utilizzo di Office Multi Language Pack con tale software. Diversamente, il diritto di utilizzare l</w:t>
      </w:r>
      <w:r w:rsidR="000330A5">
        <w:rPr>
          <w:lang w:val="it-IT"/>
        </w:rPr>
        <w:t>’</w:t>
      </w:r>
      <w:r w:rsidRPr="002561DE">
        <w:rPr>
          <w:lang w:val="it-IT"/>
        </w:rPr>
        <w:t xml:space="preserve">Office Multi Language Pack cesserà alla scadenza dei diritti concessi dalle sottoscrizioni di Office 365 della licenza qualificante per Office System. </w:t>
      </w:r>
    </w:p>
    <w:p w:rsidR="00890170" w:rsidRPr="002561DE" w:rsidRDefault="00890170" w:rsidP="00405189">
      <w:pPr>
        <w:pStyle w:val="ProductList-Body"/>
        <w:rPr>
          <w:b/>
          <w:color w:val="00188F"/>
          <w:lang w:val="it-IT"/>
        </w:rPr>
      </w:pPr>
    </w:p>
    <w:p w:rsidR="00405189" w:rsidRPr="002561DE" w:rsidRDefault="00405189" w:rsidP="00405189">
      <w:pPr>
        <w:pStyle w:val="ProductList-Body"/>
        <w:rPr>
          <w:b/>
          <w:lang w:val="it-IT"/>
        </w:rPr>
      </w:pPr>
      <w:r w:rsidRPr="002561DE">
        <w:rPr>
          <w:b/>
          <w:color w:val="00188F"/>
          <w:lang w:val="it-IT"/>
        </w:rPr>
        <w:t>E-Learning</w:t>
      </w:r>
    </w:p>
    <w:p w:rsidR="00405189" w:rsidRPr="002561DE" w:rsidRDefault="00405189" w:rsidP="00405189">
      <w:pPr>
        <w:pStyle w:val="ProductList-Body"/>
        <w:rPr>
          <w:lang w:val="it-IT"/>
        </w:rPr>
      </w:pPr>
      <w:r w:rsidRPr="002561DE">
        <w:rPr>
          <w:lang w:val="it-IT"/>
        </w:rPr>
        <w:t>Le società in possesso di Office 365 ProPlus sono idonee a utilizzare i corsi di E-Learning per Applicazioni ospitati. Le società idonee riceveranno un</w:t>
      </w:r>
      <w:r w:rsidR="00890170" w:rsidRPr="002561DE">
        <w:rPr>
          <w:lang w:val="it-IT"/>
        </w:rPr>
        <w:t> </w:t>
      </w:r>
      <w:r w:rsidRPr="002561DE">
        <w:rPr>
          <w:lang w:val="it-IT"/>
        </w:rPr>
        <w:t xml:space="preserve">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rsidR="00405189" w:rsidRPr="002561DE" w:rsidRDefault="00405189" w:rsidP="00405189">
      <w:pPr>
        <w:pStyle w:val="ProductList-Body"/>
        <w:rPr>
          <w:lang w:val="it-IT"/>
        </w:rPr>
      </w:pPr>
    </w:p>
    <w:p w:rsidR="00405189" w:rsidRPr="002561DE" w:rsidRDefault="00405189" w:rsidP="00405189">
      <w:pPr>
        <w:pStyle w:val="ProductList-Body"/>
        <w:rPr>
          <w:lang w:val="it-IT"/>
        </w:rPr>
      </w:pPr>
      <w:r w:rsidRPr="002561DE">
        <w:rPr>
          <w:lang w:val="it-IT"/>
        </w:rPr>
        <w:t>Il numero massimo di utenti per i quali una società potrà utilizzare il corso di E-Learning è uguale al numero di sottoscrizioni di Office 365 acquistate. Le società dovranno designare un utente per ciascuna licenza qualificante. L</w:t>
      </w:r>
      <w:r w:rsidR="000330A5">
        <w:rPr>
          <w:lang w:val="it-IT"/>
        </w:rPr>
        <w:t>’</w:t>
      </w:r>
      <w:r w:rsidRPr="002561DE">
        <w:rPr>
          <w:lang w:val="it-IT"/>
        </w:rPr>
        <w:t>accesso non può essere trasferito da un utente a un altro. Al momento del lancio di un corso individuale ciascun utente qualificato avrà a disposizione fino a 12 mesi per completarlo prima che l</w:t>
      </w:r>
      <w:r w:rsidR="000330A5">
        <w:rPr>
          <w:lang w:val="it-IT"/>
        </w:rPr>
        <w:t>’</w:t>
      </w:r>
      <w:r w:rsidRPr="002561DE">
        <w:rPr>
          <w:lang w:val="it-IT"/>
        </w:rPr>
        <w:t xml:space="preserve">accesso scada, a condizione che il corso sia avviato prima della data di scadenza della licenza </w:t>
      </w:r>
      <w:r w:rsidR="003F4BE4" w:rsidRPr="003F4BE4">
        <w:rPr>
          <w:lang w:val="it-IT"/>
        </w:rPr>
        <w:t>“</w:t>
      </w:r>
      <w:r w:rsidRPr="002561DE">
        <w:rPr>
          <w:lang w:val="it-IT"/>
        </w:rPr>
        <w:t>subscription</w:t>
      </w:r>
      <w:r w:rsidR="006E768C">
        <w:rPr>
          <w:lang w:val="it-IT"/>
        </w:rPr>
        <w:t>”</w:t>
      </w:r>
      <w:r w:rsidRPr="002561DE">
        <w:rPr>
          <w:lang w:val="it-IT"/>
        </w:rPr>
        <w:t xml:space="preserve">. Le società idonee potranno acquistare i kit di </w:t>
      </w:r>
      <w:r w:rsidR="00890170" w:rsidRPr="002561DE">
        <w:rPr>
          <w:lang w:val="it-IT"/>
        </w:rPr>
        <w:br/>
      </w:r>
      <w:r w:rsidRPr="002561DE">
        <w:rPr>
          <w:lang w:val="it-IT"/>
        </w:rPr>
        <w:t>E-learning presso un centro di rifornimento regionale qualora l</w:t>
      </w:r>
      <w:r w:rsidR="000330A5">
        <w:rPr>
          <w:lang w:val="it-IT"/>
        </w:rPr>
        <w:t>’</w:t>
      </w:r>
      <w:r w:rsidRPr="002561DE">
        <w:rPr>
          <w:lang w:val="it-IT"/>
        </w:rPr>
        <w:t>opzione online non sia sufficiente. La distribuzione e l</w:t>
      </w:r>
      <w:r w:rsidR="000330A5">
        <w:rPr>
          <w:lang w:val="it-IT"/>
        </w:rPr>
        <w:t>’</w:t>
      </w:r>
      <w:r w:rsidRPr="002561DE">
        <w:rPr>
          <w:lang w:val="it-IT"/>
        </w:rPr>
        <w:t xml:space="preserve">utilizzo dei corsi di E-Learning da parte della società sono soggetti alle condizioni del relativo contratto di licenza. </w:t>
      </w:r>
    </w:p>
    <w:p w:rsidR="00405189" w:rsidRPr="002561DE" w:rsidRDefault="00405189" w:rsidP="00405189">
      <w:pPr>
        <w:pStyle w:val="ProductList-Body"/>
        <w:rPr>
          <w:lang w:val="it-IT"/>
        </w:rPr>
      </w:pPr>
    </w:p>
    <w:p w:rsidR="00405189" w:rsidRPr="002561DE" w:rsidRDefault="00405189" w:rsidP="00405189">
      <w:pPr>
        <w:pStyle w:val="ProductList-Body"/>
        <w:rPr>
          <w:lang w:val="it-IT"/>
        </w:rPr>
      </w:pPr>
      <w:r w:rsidRPr="002561DE">
        <w:rPr>
          <w:lang w:val="it-IT"/>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2561DE" w:rsidRDefault="00A11413" w:rsidP="00405189">
      <w:pPr>
        <w:pStyle w:val="ProductList-Body"/>
        <w:rPr>
          <w:lang w:val="it-IT"/>
        </w:rPr>
      </w:pPr>
    </w:p>
    <w:p w:rsidR="00A11413" w:rsidRPr="002561DE" w:rsidRDefault="00A11413" w:rsidP="00A11413">
      <w:pPr>
        <w:pStyle w:val="ProductList-Body"/>
        <w:rPr>
          <w:lang w:val="it-IT"/>
        </w:rPr>
      </w:pPr>
      <w:r w:rsidRPr="002561DE">
        <w:rPr>
          <w:b/>
          <w:color w:val="00188F"/>
          <w:lang w:val="it-IT"/>
        </w:rPr>
        <w:t>Office Online</w:t>
      </w:r>
    </w:p>
    <w:p w:rsidR="00A11413" w:rsidRPr="002561DE" w:rsidRDefault="00A11413" w:rsidP="00A11413">
      <w:pPr>
        <w:pStyle w:val="ProductList-Body"/>
        <w:tabs>
          <w:tab w:val="clear" w:pos="158"/>
          <w:tab w:val="left" w:pos="180"/>
        </w:tabs>
        <w:rPr>
          <w:lang w:val="it-IT"/>
        </w:rPr>
      </w:pPr>
      <w:r w:rsidRPr="002561DE">
        <w:rPr>
          <w:lang w:val="it-IT"/>
        </w:rPr>
        <w:t>Le società in possesso di Office 365 ProPlus sono idonee a utilizzare Office Online. Gli utenti titolari di licenza potranno accedere a Office Online per la visualizzazione e la modifica dei documenti. Gli utenti dovranno anche ottenere la licenza per i piani di SharePoint Online per accedere al servizio Office Online. L</w:t>
      </w:r>
      <w:r w:rsidR="000330A5">
        <w:rPr>
          <w:lang w:val="it-IT"/>
        </w:rPr>
        <w:t>’</w:t>
      </w:r>
      <w:r w:rsidRPr="002561DE">
        <w:rPr>
          <w:lang w:val="it-IT"/>
        </w:rPr>
        <w:t xml:space="preserve">utilizzo di Office Online è disciplinato dalle relative condizioni di licenza disponibili nei Diritti di Utilizzo dei Servizi Online. </w:t>
      </w:r>
    </w:p>
    <w:p w:rsidR="00405189" w:rsidRPr="002561DE" w:rsidRDefault="001A15B4" w:rsidP="00405189">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Pr="002561DE" w:rsidRDefault="00EE40B5" w:rsidP="00680B4D">
      <w:pPr>
        <w:pStyle w:val="ProductList-Offering2Heading"/>
        <w:outlineLvl w:val="2"/>
        <w:rPr>
          <w:lang w:val="it-IT"/>
        </w:rPr>
      </w:pPr>
      <w:r w:rsidRPr="002561DE">
        <w:rPr>
          <w:lang w:val="it-IT"/>
        </w:rPr>
        <w:tab/>
      </w:r>
      <w:bookmarkStart w:id="1208" w:name="_Toc378147666"/>
      <w:bookmarkStart w:id="1209" w:name="_Toc378151563"/>
      <w:bookmarkStart w:id="1210" w:name="_Toc379797355"/>
      <w:bookmarkStart w:id="1211" w:name="_Toc380513387"/>
      <w:bookmarkStart w:id="1212" w:name="_Toc380655437"/>
      <w:bookmarkStart w:id="1213" w:name="_Toc383678867"/>
      <w:r w:rsidRPr="002561DE">
        <w:rPr>
          <w:lang w:val="it-IT"/>
        </w:rPr>
        <w:t>Famiglie di Prodotti Office 365</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121B30" w:rsidTr="001F4A2A">
        <w:trPr>
          <w:gridAfter w:val="1"/>
          <w:wAfter w:w="15" w:type="dxa"/>
          <w:cantSplit/>
          <w:tblHeader/>
        </w:trPr>
        <w:tc>
          <w:tcPr>
            <w:tcW w:w="3332" w:type="dxa"/>
            <w:tcBorders>
              <w:bottom w:val="nil"/>
            </w:tcBorders>
            <w:shd w:val="clear" w:color="auto" w:fill="00188F"/>
          </w:tcPr>
          <w:p w:rsidR="00121B30" w:rsidRPr="00EE0836" w:rsidRDefault="00121B30" w:rsidP="00C4636F">
            <w:pPr>
              <w:pStyle w:val="ProductList-OfferingBody"/>
              <w:ind w:left="-28"/>
              <w:rPr>
                <w:color w:val="FFFFFF" w:themeColor="background1"/>
              </w:rPr>
            </w:pPr>
            <w:r>
              <w:rPr>
                <w:color w:val="FFFFFF" w:themeColor="background1"/>
              </w:rPr>
              <w:t>Prodotti</w:t>
            </w:r>
          </w:p>
        </w:tc>
        <w:tc>
          <w:tcPr>
            <w:tcW w:w="737" w:type="dxa"/>
            <w:tcBorders>
              <w:bottom w:val="nil"/>
            </w:tcBorders>
            <w:shd w:val="clear" w:color="auto" w:fill="00188F"/>
            <w:vAlign w:val="center"/>
          </w:tcPr>
          <w:p w:rsidR="00121B30" w:rsidRPr="00EE0836" w:rsidRDefault="00121B30"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7"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8" w:type="dxa"/>
            <w:shd w:val="clear" w:color="auto" w:fill="00188F"/>
            <w:vAlign w:val="center"/>
          </w:tcPr>
          <w:p w:rsidR="00121B30" w:rsidRPr="00A13D1A" w:rsidRDefault="00121B3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F73609"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6"/>
            <w:bookmarkStart w:id="1215" w:name="_Toc380513388"/>
            <w:bookmarkStart w:id="1216" w:name="_Toc380655438"/>
            <w:bookmarkStart w:id="1217" w:name="_Toc383678868"/>
            <w:r>
              <w:t>Office 365 Education A2</w:t>
            </w:r>
            <w:r w:rsidR="009942CA">
              <w:fldChar w:fldCharType="begin"/>
            </w:r>
            <w:r>
              <w:instrText>XE "Office 365 Education A2"</w:instrText>
            </w:r>
            <w:r w:rsidR="009942CA">
              <w:fldChar w:fldCharType="end"/>
            </w:r>
            <w:r>
              <w:t xml:space="preserve"> (SL per Utente)</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3736CE" w:rsidRDefault="003736CE" w:rsidP="000A769D">
            <w:pPr>
              <w:pStyle w:val="ProductList-OfferingBody"/>
              <w:ind w:left="-113"/>
              <w:jc w:val="center"/>
              <w:rPr>
                <w:bCs/>
              </w:rPr>
            </w:pPr>
            <w:r w:rsidRPr="003736CE">
              <w:rPr>
                <w:bCs/>
              </w:rPr>
              <w:fldChar w:fldCharType="begin"/>
            </w:r>
            <w:r w:rsidRPr="003736CE">
              <w:rPr>
                <w:bCs/>
                <w:color w:val="1F497D"/>
                <w:lang w:val="it-IT"/>
              </w:rPr>
              <w:instrText>AutoTextList  \s NoStyle \t “</w:instrText>
            </w:r>
            <w:r w:rsidRPr="003736CE">
              <w:rPr>
                <w:bCs/>
                <w:lang w:val="it-IT"/>
              </w:rPr>
              <w:instrText>Prodotto Aggiuntivo</w:instrText>
            </w:r>
            <w:r w:rsidRPr="003736CE">
              <w:rPr>
                <w:bCs/>
                <w:color w:val="1F497D"/>
                <w:lang w:val="it-IT"/>
              </w:rPr>
              <w:instrText>”</w:instrText>
            </w:r>
            <w:r w:rsidRPr="003736CE">
              <w:rPr>
                <w:bCs/>
              </w:rPr>
              <w:fldChar w:fldCharType="separate"/>
            </w:r>
            <w:r w:rsidRPr="003736CE">
              <w:rPr>
                <w:bCs/>
                <w:lang w:val="it-IT"/>
              </w:rPr>
              <w:t xml:space="preserve"> </w:t>
            </w:r>
            <w:r w:rsidRPr="003736CE">
              <w:rPr>
                <w:bCs/>
              </w:rPr>
              <w:t>A</w:t>
            </w:r>
            <w:r w:rsidRPr="003736CE">
              <w:rPr>
                <w:bCs/>
              </w:rPr>
              <w:fldChar w:fldCharType="end"/>
            </w:r>
            <w:r w:rsidR="00CB2A13" w:rsidRPr="003736CE">
              <w:rPr>
                <w:bCs/>
              </w:rPr>
              <w:t>,</w:t>
            </w:r>
            <w:r w:rsidR="0005067D" w:rsidRPr="003736CE">
              <w:rPr>
                <w:bCs/>
              </w:rPr>
              <w:t xml:space="preserve"> </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Offerta Studente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SE</w:t>
            </w:r>
            <w:r w:rsidRPr="003736CE">
              <w:rPr>
                <w:bCs/>
              </w:rP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3736C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736CE" w:rsidRPr="00D665E9" w:rsidRDefault="003736CE" w:rsidP="00F73609">
            <w:pPr>
              <w:pStyle w:val="ProductList-Offering2"/>
            </w:pPr>
            <w:bookmarkStart w:id="1218" w:name="_Toc379797357"/>
            <w:bookmarkStart w:id="1219" w:name="_Toc380513389"/>
            <w:bookmarkStart w:id="1220" w:name="_Toc380655439"/>
            <w:bookmarkStart w:id="1221" w:name="_Toc383678869"/>
            <w:r>
              <w:t>Office 365 Education A3</w:t>
            </w:r>
            <w:r>
              <w:fldChar w:fldCharType="begin"/>
            </w:r>
            <w:r>
              <w:instrText>XE "Office 365 Education A3"</w:instrText>
            </w:r>
            <w:r>
              <w:fldChar w:fldCharType="end"/>
            </w:r>
            <w:r>
              <w:t xml:space="preserve"> (SL per Utente)</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736CE" w:rsidRDefault="003736CE"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3736CE" w:rsidRDefault="003736CE" w:rsidP="00F73609">
            <w:pPr>
              <w:pStyle w:val="ProductList-OfferingBody"/>
              <w:ind w:left="-113"/>
              <w:jc w:val="center"/>
            </w:pPr>
            <w:r>
              <w:t>2</w:t>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3736CE" w:rsidRDefault="003736CE" w:rsidP="000A769D">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Prodotto Aggiuntivo Solo per OVS-ES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AV</w:t>
            </w:r>
            <w:r w:rsidRPr="003736CE">
              <w:rPr>
                <w:bCs/>
              </w:rPr>
              <w:fldChar w:fldCharType="end"/>
            </w:r>
            <w:r w:rsidRPr="003736CE">
              <w:rPr>
                <w:bCs/>
              </w:rPr>
              <w:t xml:space="preserve">, </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7" w:type="dxa"/>
            <w:shd w:val="clear" w:color="auto" w:fill="70AD47" w:themeFill="accent6"/>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3736CE" w:rsidRDefault="003736CE" w:rsidP="00F73609">
            <w:pPr>
              <w:pStyle w:val="ProductList-OfferingBody"/>
              <w:ind w:left="-113"/>
              <w:jc w:val="center"/>
              <w:rPr>
                <w:bCs/>
              </w:rPr>
            </w:pPr>
            <w:r w:rsidRPr="003736CE">
              <w:rPr>
                <w:bCs/>
                <w:color w:val="000000" w:themeColor="text1"/>
              </w:rPr>
              <w:fldChar w:fldCharType="begin"/>
            </w:r>
            <w:r w:rsidRPr="003736CE">
              <w:rPr>
                <w:bCs/>
                <w:color w:val="000000" w:themeColor="text1"/>
                <w:lang w:val="it-IT"/>
              </w:rPr>
              <w:instrText xml:space="preserve"> </w:instrText>
            </w:r>
            <w:r w:rsidRPr="003736CE">
              <w:rPr>
                <w:bCs/>
                <w:color w:val="1F497D"/>
                <w:lang w:val="it-IT"/>
              </w:rPr>
              <w:instrText>AutoTextList  \s NoStyle \t “</w:instrText>
            </w:r>
            <w:r w:rsidRPr="003736CE">
              <w:rPr>
                <w:bCs/>
                <w:lang w:val="it-IT"/>
              </w:rPr>
              <w:instrText>Open License</w:instrText>
            </w:r>
            <w:r w:rsidRPr="003736CE">
              <w:rPr>
                <w:bCs/>
                <w:color w:val="1F497D"/>
                <w:lang w:val="it-IT"/>
              </w:rPr>
              <w:instrText>”</w:instrText>
            </w:r>
            <w:r w:rsidRPr="003736CE">
              <w:rPr>
                <w:bCs/>
                <w:color w:val="000000" w:themeColor="text1"/>
                <w:lang w:val="it-IT"/>
              </w:rPr>
              <w:instrText xml:space="preserve"> </w:instrText>
            </w:r>
            <w:r w:rsidRPr="003736CE">
              <w:rPr>
                <w:bCs/>
                <w:color w:val="000000" w:themeColor="text1"/>
              </w:rPr>
              <w:fldChar w:fldCharType="separate"/>
            </w:r>
            <w:r w:rsidRPr="003736CE">
              <w:rPr>
                <w:bCs/>
                <w:lang w:val="it-IT"/>
              </w:rPr>
              <w:t>OL</w:t>
            </w:r>
            <w:r w:rsidRPr="003736CE">
              <w:rPr>
                <w:bCs/>
                <w:color w:val="000000" w:themeColor="text1"/>
              </w:rPr>
              <w:fldChar w:fldCharType="end"/>
            </w:r>
          </w:p>
        </w:tc>
        <w:tc>
          <w:tcPr>
            <w:tcW w:w="738" w:type="dxa"/>
            <w:shd w:val="clear" w:color="auto" w:fill="70AD47" w:themeFill="accent6"/>
            <w:vAlign w:val="center"/>
          </w:tcPr>
          <w:p w:rsidR="003736CE" w:rsidRPr="00900267" w:rsidRDefault="003736C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8"/>
            <w:bookmarkStart w:id="1223" w:name="_Toc380513390"/>
            <w:bookmarkStart w:id="1224" w:name="_Toc380655440"/>
            <w:bookmarkStart w:id="1225" w:name="_Toc383678870"/>
            <w:r>
              <w:t>Office 365 Education A4</w:t>
            </w:r>
            <w:r w:rsidR="009942CA">
              <w:fldChar w:fldCharType="begin"/>
            </w:r>
            <w:r>
              <w:instrText>XE "Office 365 Education A4"</w:instrText>
            </w:r>
            <w:r w:rsidR="009942CA">
              <w:fldChar w:fldCharType="end"/>
            </w:r>
            <w:r>
              <w:t xml:space="preserve"> (SL per Utente)</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3736CE" w:rsidP="00F73609">
            <w:pPr>
              <w:pStyle w:val="ProductList-OfferingBody"/>
              <w:ind w:left="-113"/>
              <w:jc w:val="cente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F73609">
            <w:pPr>
              <w:pStyle w:val="ProductList-Offering2"/>
              <w:rPr>
                <w:lang w:val="it-IT"/>
              </w:rPr>
            </w:pPr>
            <w:bookmarkStart w:id="1226" w:name="_Toc379797359"/>
            <w:bookmarkStart w:id="1227" w:name="_Toc380513391"/>
            <w:bookmarkStart w:id="1228" w:name="_Toc380655441"/>
            <w:bookmarkStart w:id="1229" w:name="_Toc383678871"/>
            <w:r w:rsidRPr="002561DE">
              <w:rPr>
                <w:lang w:val="it-IT"/>
              </w:rPr>
              <w:t>Componente Aggiuntivo di Office 365 Education A3</w:t>
            </w:r>
            <w:r>
              <w:fldChar w:fldCharType="begin"/>
            </w:r>
            <w:r w:rsidRPr="002561DE">
              <w:rPr>
                <w:lang w:val="it-IT"/>
              </w:rPr>
              <w:instrText>XE "Office 365 Education A3"</w:instrText>
            </w:r>
            <w:r>
              <w:fldChar w:fldCharType="end"/>
            </w:r>
            <w:r w:rsidRPr="002561DE">
              <w:rPr>
                <w:lang w:val="it-IT"/>
              </w:rPr>
              <w:t>, A4</w:t>
            </w:r>
            <w:r>
              <w:fldChar w:fldCharType="begin"/>
            </w:r>
            <w:r w:rsidRPr="002561DE">
              <w:rPr>
                <w:lang w:val="it-IT"/>
              </w:rPr>
              <w:instrText>XE "Componente Aggiuntivo di Office 365 Education A3, A4"</w:instrText>
            </w:r>
            <w:r>
              <w:fldChar w:fldCharType="end"/>
            </w:r>
            <w:r w:rsidRPr="002561DE">
              <w:rPr>
                <w:lang w:val="it-IT"/>
              </w:rPr>
              <w:t xml:space="preserve"> (SL per Utente)</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53D9F" w:rsidRDefault="00353D9F" w:rsidP="00F73609">
            <w:pPr>
              <w:pStyle w:val="ProductList-OfferingBody"/>
              <w:ind w:left="-113"/>
              <w:jc w:val="center"/>
            </w:pPr>
            <w:r>
              <w:t>1</w:t>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7" w:type="dxa"/>
            <w:shd w:val="clear" w:color="auto" w:fill="70AD47" w:themeFill="accent6"/>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8D38E9">
            <w:pPr>
              <w:pStyle w:val="ProductList-Offering2"/>
              <w:rPr>
                <w:lang w:val="it-IT"/>
              </w:rPr>
            </w:pPr>
            <w:bookmarkStart w:id="1230" w:name="_Toc379797360"/>
            <w:bookmarkStart w:id="1231" w:name="_Toc380513392"/>
            <w:bookmarkStart w:id="1232" w:name="_Toc380655442"/>
            <w:bookmarkStart w:id="1233" w:name="_Toc383678872"/>
            <w:r w:rsidRPr="002561DE">
              <w:rPr>
                <w:lang w:val="it-IT"/>
              </w:rPr>
              <w:t>Componente Aggiuntivo di Office 365 Education A3 e A4 senza ProPlus</w:t>
            </w:r>
            <w:r>
              <w:fldChar w:fldCharType="begin"/>
            </w:r>
            <w:r w:rsidRPr="002561DE">
              <w:rPr>
                <w:lang w:val="it-IT"/>
              </w:rPr>
              <w:instrText>XE "Office 365 Enterprise A2, A3, A4 senza Componente Aggiuntivo di Office Pro Plus"</w:instrText>
            </w:r>
            <w:r>
              <w:fldChar w:fldCharType="end"/>
            </w:r>
            <w:r w:rsidRPr="002561DE">
              <w:rPr>
                <w:lang w:val="it-IT"/>
              </w:rPr>
              <w:t xml:space="preserve"> (SL per Utente)</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53D9F" w:rsidRDefault="00353D9F" w:rsidP="00F73609">
            <w:pPr>
              <w:pStyle w:val="ProductList-OfferingBody"/>
              <w:ind w:left="-113"/>
              <w:jc w:val="center"/>
            </w:pPr>
            <w:r>
              <w:t>1</w:t>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7" w:type="dxa"/>
            <w:shd w:val="clear" w:color="auto" w:fill="70AD47" w:themeFill="accent6"/>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r>
      <w:tr w:rsidR="003736CE"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736CE" w:rsidRPr="002561DE" w:rsidRDefault="003736CE" w:rsidP="00C81E30">
            <w:pPr>
              <w:pStyle w:val="ProductList-Offering2"/>
              <w:rPr>
                <w:lang w:val="it-IT"/>
              </w:rPr>
            </w:pPr>
            <w:bookmarkStart w:id="1234" w:name="_Toc379797361"/>
            <w:bookmarkStart w:id="1235" w:name="_Toc380513393"/>
            <w:bookmarkStart w:id="1236" w:name="_Toc380655443"/>
            <w:bookmarkStart w:id="1237" w:name="_Toc383678873"/>
            <w:r w:rsidRPr="002561DE">
              <w:rPr>
                <w:lang w:val="it-IT"/>
              </w:rPr>
              <w:t>Office 365 Enterprise E1</w:t>
            </w:r>
            <w:r>
              <w:fldChar w:fldCharType="begin"/>
            </w:r>
            <w:r w:rsidRPr="002561DE">
              <w:rPr>
                <w:lang w:val="it-IT"/>
              </w:rPr>
              <w:instrText>XE "Office 365 Enterprise E1"</w:instrText>
            </w:r>
            <w:r>
              <w:fldChar w:fldCharType="end"/>
            </w:r>
            <w:r w:rsidRPr="002561DE">
              <w:rPr>
                <w:lang w:val="it-IT"/>
              </w:rPr>
              <w:t xml:space="preserve"> (SL per Utente)</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736CE" w:rsidRDefault="003736CE"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353D9F" w:rsidRDefault="003736CE" w:rsidP="00F73609">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Default="003736CE" w:rsidP="00F73609">
            <w:pPr>
              <w:pStyle w:val="ProductList-OfferingBody"/>
              <w:ind w:left="-113"/>
              <w:jc w:val="center"/>
            </w:pPr>
          </w:p>
        </w:tc>
        <w:tc>
          <w:tcPr>
            <w:tcW w:w="737" w:type="dxa"/>
            <w:shd w:val="clear" w:color="auto" w:fill="70AD47" w:themeFill="accent6"/>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DA1511" w:rsidRDefault="003736C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3736CE" w:rsidRPr="00900267" w:rsidRDefault="003736C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53" w:type="dxa"/>
            <w:gridSpan w:val="2"/>
            <w:shd w:val="clear" w:color="auto" w:fill="BFBFBF" w:themeFill="background1" w:themeFillShade="BF"/>
            <w:vAlign w:val="center"/>
          </w:tcPr>
          <w:p w:rsidR="003736CE" w:rsidRDefault="003736CE" w:rsidP="00F73609">
            <w:pPr>
              <w:pStyle w:val="ProductList-OfferingBody"/>
              <w:ind w:left="-113"/>
              <w:jc w:val="center"/>
            </w:pPr>
          </w:p>
        </w:tc>
      </w:tr>
      <w:tr w:rsidR="003736C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736CE" w:rsidRPr="002561DE" w:rsidRDefault="003736CE" w:rsidP="00F73609">
            <w:pPr>
              <w:pStyle w:val="ProductList-Offering2"/>
              <w:rPr>
                <w:lang w:val="it-IT"/>
              </w:rPr>
            </w:pPr>
            <w:bookmarkStart w:id="1238" w:name="_Toc379797362"/>
            <w:bookmarkStart w:id="1239" w:name="_Toc380513394"/>
            <w:bookmarkStart w:id="1240" w:name="_Toc380655444"/>
            <w:bookmarkStart w:id="1241" w:name="_Toc383678874"/>
            <w:r w:rsidRPr="002561DE">
              <w:rPr>
                <w:lang w:val="it-IT"/>
              </w:rPr>
              <w:t>Office 365 Enterprise E3</w:t>
            </w:r>
            <w:r>
              <w:fldChar w:fldCharType="begin"/>
            </w:r>
            <w:r w:rsidRPr="002561DE">
              <w:rPr>
                <w:lang w:val="it-IT"/>
              </w:rPr>
              <w:instrText>XE "Office 365 Enterprise E3"</w:instrText>
            </w:r>
            <w:r>
              <w:fldChar w:fldCharType="end"/>
            </w:r>
            <w:r w:rsidRPr="002561DE">
              <w:rPr>
                <w:lang w:val="it-IT"/>
              </w:rPr>
              <w:t xml:space="preserve"> (SL per Utente)</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736CE" w:rsidRDefault="003736CE"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353D9F" w:rsidRDefault="003736CE" w:rsidP="00810700">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Default="003736CE" w:rsidP="00F73609">
            <w:pPr>
              <w:pStyle w:val="ProductList-OfferingBody"/>
              <w:ind w:left="-113"/>
              <w:jc w:val="center"/>
            </w:pPr>
          </w:p>
        </w:tc>
        <w:tc>
          <w:tcPr>
            <w:tcW w:w="737" w:type="dxa"/>
            <w:shd w:val="clear" w:color="auto" w:fill="70AD47" w:themeFill="accent6"/>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DA1511" w:rsidRDefault="003736C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3736CE" w:rsidRPr="00900267" w:rsidRDefault="003736C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r>
      <w:tr w:rsidR="003736C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736CE" w:rsidRPr="002561DE" w:rsidRDefault="003736CE" w:rsidP="00F73609">
            <w:pPr>
              <w:pStyle w:val="ProductList-Offering2"/>
              <w:rPr>
                <w:lang w:val="it-IT"/>
              </w:rPr>
            </w:pPr>
            <w:bookmarkStart w:id="1242" w:name="_Toc379797363"/>
            <w:bookmarkStart w:id="1243" w:name="_Toc380513395"/>
            <w:bookmarkStart w:id="1244" w:name="_Toc380655445"/>
            <w:bookmarkStart w:id="1245" w:name="_Toc383678875"/>
            <w:r w:rsidRPr="002561DE">
              <w:rPr>
                <w:lang w:val="it-IT"/>
              </w:rPr>
              <w:t>Office 365 Enterprise E4</w:t>
            </w:r>
            <w:r>
              <w:fldChar w:fldCharType="begin"/>
            </w:r>
            <w:r w:rsidRPr="002561DE">
              <w:rPr>
                <w:lang w:val="it-IT"/>
              </w:rPr>
              <w:instrText>XE "Office 365 Enterprise E4"</w:instrText>
            </w:r>
            <w:r>
              <w:fldChar w:fldCharType="end"/>
            </w:r>
            <w:r w:rsidRPr="002561DE">
              <w:rPr>
                <w:lang w:val="it-IT"/>
              </w:rPr>
              <w:t xml:space="preserve"> (SL per Utente)</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736CE" w:rsidRDefault="003736CE"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353D9F" w:rsidRDefault="003736CE" w:rsidP="00810700">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Default="003736CE" w:rsidP="00F73609">
            <w:pPr>
              <w:pStyle w:val="ProductList-OfferingBody"/>
              <w:ind w:left="-113"/>
              <w:jc w:val="center"/>
            </w:pPr>
          </w:p>
        </w:tc>
        <w:tc>
          <w:tcPr>
            <w:tcW w:w="737" w:type="dxa"/>
            <w:shd w:val="clear" w:color="auto" w:fill="70AD47" w:themeFill="accent6"/>
            <w:vAlign w:val="center"/>
          </w:tcPr>
          <w:p w:rsidR="003736CE" w:rsidRDefault="003736CE" w:rsidP="00F73609">
            <w:pPr>
              <w:pStyle w:val="ProductList-OfferingBody"/>
              <w:ind w:left="-113"/>
              <w:jc w:val="center"/>
            </w:pPr>
          </w:p>
        </w:tc>
        <w:tc>
          <w:tcPr>
            <w:tcW w:w="738" w:type="dxa"/>
            <w:shd w:val="clear" w:color="auto" w:fill="70AD47" w:themeFill="accent6"/>
            <w:vAlign w:val="center"/>
          </w:tcPr>
          <w:p w:rsidR="003736CE" w:rsidRPr="00DA1511" w:rsidRDefault="003736C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3736CE" w:rsidRPr="00900267" w:rsidRDefault="003736C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c>
          <w:tcPr>
            <w:tcW w:w="738" w:type="dxa"/>
            <w:shd w:val="clear" w:color="auto" w:fill="BFBFBF" w:themeFill="background1" w:themeFillShade="BF"/>
            <w:vAlign w:val="center"/>
          </w:tcPr>
          <w:p w:rsidR="003736CE" w:rsidRDefault="003736CE" w:rsidP="00F73609">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1F4A2A">
            <w:pPr>
              <w:pStyle w:val="ProductList-Offering2"/>
              <w:rPr>
                <w:lang w:val="it-IT"/>
              </w:rPr>
            </w:pPr>
            <w:bookmarkStart w:id="1246" w:name="_Toc379797364"/>
            <w:bookmarkStart w:id="1247" w:name="_Toc380513396"/>
            <w:bookmarkStart w:id="1248" w:name="_Toc380655446"/>
            <w:bookmarkStart w:id="1249" w:name="_Toc383678876"/>
            <w:r w:rsidRPr="002561DE">
              <w:rPr>
                <w:lang w:val="it-IT"/>
              </w:rPr>
              <w:t>Componente Aggiuntivo di Office 365 Enterprise E1</w:t>
            </w:r>
            <w:r>
              <w:fldChar w:fldCharType="begin"/>
            </w:r>
            <w:r w:rsidRPr="002561DE">
              <w:rPr>
                <w:lang w:val="it-IT"/>
              </w:rPr>
              <w:instrText>XE "Office 365 Enterprise E1"</w:instrText>
            </w:r>
            <w:r>
              <w:fldChar w:fldCharType="end"/>
            </w:r>
            <w:r w:rsidRPr="002561DE">
              <w:rPr>
                <w:lang w:val="it-IT"/>
              </w:rPr>
              <w:t xml:space="preserve"> ed E3</w:t>
            </w:r>
            <w:r>
              <w:fldChar w:fldCharType="begin"/>
            </w:r>
            <w:r w:rsidRPr="002561DE">
              <w:rPr>
                <w:lang w:val="it-IT"/>
              </w:rPr>
              <w:instrText>XE "Componente Aggiuntivo di Office 365 Enterprise E1, E3, E4"</w:instrText>
            </w:r>
            <w:r>
              <w:fldChar w:fldCharType="end"/>
            </w:r>
            <w:r w:rsidRPr="002561DE">
              <w:rPr>
                <w:lang w:val="it-IT"/>
              </w:rPr>
              <w:t xml:space="preserve"> (SL per Utente)</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70AD47" w:themeFill="accent6"/>
            <w:vAlign w:val="center"/>
          </w:tcPr>
          <w:p w:rsidR="00353D9F" w:rsidRDefault="00353D9F" w:rsidP="00F73609">
            <w:pPr>
              <w:pStyle w:val="ProductList-OfferingBody"/>
              <w:ind w:left="-113"/>
              <w:jc w:val="center"/>
            </w:pPr>
          </w:p>
        </w:tc>
        <w:tc>
          <w:tcPr>
            <w:tcW w:w="737"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70AD47" w:themeFill="accent6"/>
            <w:vAlign w:val="center"/>
          </w:tcPr>
          <w:p w:rsidR="00353D9F" w:rsidRPr="003736CE" w:rsidRDefault="003736CE" w:rsidP="001F4A2A">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Intera Organizzazione</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OW</w:t>
            </w:r>
            <w:r w:rsidRPr="003736CE">
              <w:rPr>
                <w:bCs/>
              </w:rPr>
              <w:fldChar w:fldCharType="end"/>
            </w: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c>
          <w:tcPr>
            <w:tcW w:w="738" w:type="dxa"/>
            <w:shd w:val="clear" w:color="auto" w:fill="BFBFBF" w:themeFill="background1" w:themeFillShade="BF"/>
            <w:vAlign w:val="center"/>
          </w:tcPr>
          <w:p w:rsidR="00353D9F" w:rsidRDefault="00353D9F" w:rsidP="00F73609">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1F4A2A">
            <w:pPr>
              <w:pStyle w:val="ProductList-Offering2"/>
              <w:rPr>
                <w:lang w:val="it-IT"/>
              </w:rPr>
            </w:pPr>
            <w:bookmarkStart w:id="1250" w:name="_Toc383678877"/>
            <w:r w:rsidRPr="002561DE">
              <w:rPr>
                <w:lang w:val="it-IT"/>
              </w:rPr>
              <w:t>Componente Aggiuntivo di Office 365 Enterprise E4</w:t>
            </w:r>
            <w:r>
              <w:fldChar w:fldCharType="begin"/>
            </w:r>
            <w:r w:rsidRPr="002561DE">
              <w:rPr>
                <w:lang w:val="it-IT"/>
              </w:rPr>
              <w:instrText>XE "Componente Aggiuntivo di Office 365 Enterprise E1, E3, E4"</w:instrText>
            </w:r>
            <w:r>
              <w:fldChar w:fldCharType="end"/>
            </w:r>
            <w:r w:rsidRPr="002561DE">
              <w:rPr>
                <w:lang w:val="it-IT"/>
              </w:rPr>
              <w:t xml:space="preserve"> (SL per Utente)</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70AD47" w:themeFill="accent6"/>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F46503">
            <w:pPr>
              <w:pStyle w:val="ProductList-Offering2"/>
              <w:rPr>
                <w:lang w:val="it-IT"/>
              </w:rPr>
            </w:pPr>
            <w:bookmarkStart w:id="1251" w:name="_Toc379797365"/>
            <w:bookmarkStart w:id="1252" w:name="_Toc380513397"/>
            <w:bookmarkStart w:id="1253" w:name="_Toc380655447"/>
            <w:bookmarkStart w:id="1254" w:name="_Toc383678878"/>
            <w:r w:rsidRPr="002561DE">
              <w:rPr>
                <w:lang w:val="it-IT"/>
              </w:rPr>
              <w:t>Componente Aggiuntivo di Office 365 Enterprise</w:t>
            </w:r>
            <w:r>
              <w:fldChar w:fldCharType="begin"/>
            </w:r>
            <w:r w:rsidRPr="002561DE">
              <w:rPr>
                <w:lang w:val="it-IT"/>
              </w:rPr>
              <w:instrText>XE "Office 365 Enterprise E1"</w:instrText>
            </w:r>
            <w:r>
              <w:fldChar w:fldCharType="end"/>
            </w:r>
            <w:r w:rsidRPr="002561DE">
              <w:rPr>
                <w:lang w:val="it-IT"/>
              </w:rPr>
              <w:t xml:space="preserve"> E3 ed E4 senza ProPlus</w:t>
            </w:r>
            <w:r>
              <w:fldChar w:fldCharType="begin"/>
            </w:r>
            <w:r w:rsidRPr="002561DE">
              <w:rPr>
                <w:lang w:val="it-IT"/>
              </w:rPr>
              <w:instrText>XE "Office 365 Enterprise E1, E3, E4 senza Componente Aggiuntivo di Office Pro Plus"</w:instrText>
            </w:r>
            <w:r>
              <w:fldChar w:fldCharType="end"/>
            </w:r>
            <w:r w:rsidRPr="002561DE">
              <w:rPr>
                <w:lang w:val="it-IT"/>
              </w:rPr>
              <w:t xml:space="preserve"> (SL per Utente)</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Pr="002561DE" w:rsidRDefault="00353D9F"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353D9F" w:rsidRPr="002561DE" w:rsidRDefault="00353D9F" w:rsidP="001F4A2A">
            <w:pPr>
              <w:pStyle w:val="ProductList-OfferingBody"/>
              <w:ind w:left="-113"/>
              <w:jc w:val="center"/>
              <w:rPr>
                <w:lang w:val="it-IT"/>
              </w:rP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1F4A2A">
            <w:pPr>
              <w:pStyle w:val="ProductList-Offering2"/>
              <w:rPr>
                <w:lang w:val="it-IT"/>
              </w:rPr>
            </w:pPr>
            <w:bookmarkStart w:id="1255" w:name="_Toc379797366"/>
            <w:bookmarkStart w:id="1256" w:name="_Toc380513398"/>
            <w:bookmarkStart w:id="1257" w:name="_Toc380655448"/>
            <w:bookmarkStart w:id="1258" w:name="_Toc383678879"/>
            <w:r w:rsidRPr="002561DE">
              <w:rPr>
                <w:lang w:val="it-IT"/>
              </w:rPr>
              <w:t>Office 365 Enterprise K1</w:t>
            </w:r>
            <w:r>
              <w:fldChar w:fldCharType="begin"/>
            </w:r>
            <w:r w:rsidRPr="002561DE">
              <w:rPr>
                <w:lang w:val="it-IT"/>
              </w:rPr>
              <w:instrText>XE "Office 365 Enterprise K1"</w:instrText>
            </w:r>
            <w:r>
              <w:fldChar w:fldCharType="end"/>
            </w:r>
            <w:r w:rsidRPr="002561DE">
              <w:rPr>
                <w:lang w:val="it-IT"/>
              </w:rPr>
              <w:t xml:space="preserve"> (SL per Utente)</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70AD47" w:themeFill="accent6"/>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D665E9" w:rsidRDefault="00353D9F" w:rsidP="001F4A2A">
            <w:pPr>
              <w:pStyle w:val="ProductList-Offering2"/>
            </w:pPr>
            <w:bookmarkStart w:id="1259" w:name="_Toc379797367"/>
            <w:bookmarkStart w:id="1260" w:name="_Toc380513399"/>
            <w:bookmarkStart w:id="1261" w:name="_Toc380655449"/>
            <w:bookmarkStart w:id="1262" w:name="_Toc383678880"/>
            <w:r>
              <w:t>Office 365 Government G1, G3, G4</w:t>
            </w:r>
            <w:r>
              <w:fldChar w:fldCharType="begin"/>
            </w:r>
            <w:r>
              <w:instrText>XE "Office 365 Government G1, G3, G4"</w:instrText>
            </w:r>
            <w:r>
              <w:fldChar w:fldCharType="end"/>
            </w:r>
            <w:r>
              <w:t xml:space="preserve"> (SL per Utente)</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Default="00353D9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70AD47" w:themeFill="accent6"/>
            <w:vAlign w:val="center"/>
          </w:tcPr>
          <w:p w:rsidR="00353D9F" w:rsidRPr="00353D9F" w:rsidRDefault="00353D9F" w:rsidP="00810700">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1F4A2A">
            <w:pPr>
              <w:pStyle w:val="ProductList-Offering2"/>
              <w:rPr>
                <w:lang w:val="it-IT"/>
              </w:rPr>
            </w:pPr>
            <w:bookmarkStart w:id="1263" w:name="_Toc379797368"/>
            <w:bookmarkStart w:id="1264" w:name="_Toc380513400"/>
            <w:bookmarkStart w:id="1265" w:name="_Toc380655450"/>
            <w:bookmarkStart w:id="1266" w:name="_Toc383678881"/>
            <w:r w:rsidRPr="002561DE">
              <w:rPr>
                <w:lang w:val="it-IT"/>
              </w:rPr>
              <w:t>Componente Aggiuntivo di Office 365 Government G1, G3, G4</w:t>
            </w:r>
            <w:r>
              <w:fldChar w:fldCharType="begin"/>
            </w:r>
            <w:r w:rsidRPr="002561DE">
              <w:rPr>
                <w:lang w:val="it-IT"/>
              </w:rPr>
              <w:instrText>XE "Office 365 Government G1, G3, G4"</w:instrText>
            </w:r>
            <w:r>
              <w:fldChar w:fldCharType="end"/>
            </w:r>
            <w:r>
              <w:fldChar w:fldCharType="begin"/>
            </w:r>
            <w:r w:rsidRPr="002561DE">
              <w:rPr>
                <w:lang w:val="it-IT"/>
              </w:rPr>
              <w:instrText>XE "Componente Aggiuntivo di Office 365 Government G1, G3, G4"</w:instrText>
            </w:r>
            <w:r>
              <w:fldChar w:fldCharType="end"/>
            </w:r>
            <w:r w:rsidRPr="002561DE">
              <w:rPr>
                <w:lang w:val="it-IT"/>
              </w:rPr>
              <w:t xml:space="preserve"> (SL per Utente)</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Pr="002561DE" w:rsidRDefault="00353D9F"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353D9F" w:rsidRPr="002561DE" w:rsidRDefault="00353D9F" w:rsidP="001F4A2A">
            <w:pPr>
              <w:pStyle w:val="ProductList-OfferingBody"/>
              <w:ind w:left="-113"/>
              <w:jc w:val="center"/>
              <w:rPr>
                <w:lang w:val="it-IT"/>
              </w:rP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53D9F"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53D9F" w:rsidRPr="002561DE" w:rsidRDefault="00353D9F" w:rsidP="001F4A2A">
            <w:pPr>
              <w:pStyle w:val="ProductList-Offering2"/>
              <w:rPr>
                <w:lang w:val="it-IT"/>
              </w:rPr>
            </w:pPr>
            <w:bookmarkStart w:id="1267" w:name="_Toc379797369"/>
            <w:bookmarkStart w:id="1268" w:name="_Toc380513401"/>
            <w:bookmarkStart w:id="1269" w:name="_Toc380655451"/>
            <w:bookmarkStart w:id="1270" w:name="_Toc383678882"/>
            <w:r w:rsidRPr="002561DE">
              <w:rPr>
                <w:lang w:val="it-IT"/>
              </w:rPr>
              <w:t>Componente Aggiuntivo di Office 365 Government G3 e G4</w:t>
            </w:r>
            <w:r>
              <w:fldChar w:fldCharType="begin"/>
            </w:r>
            <w:r w:rsidRPr="002561DE">
              <w:rPr>
                <w:lang w:val="it-IT"/>
              </w:rPr>
              <w:instrText>XE "Office 365 Government G1, G3, G4"</w:instrText>
            </w:r>
            <w:r>
              <w:fldChar w:fldCharType="end"/>
            </w:r>
            <w:r w:rsidRPr="002561DE">
              <w:rPr>
                <w:lang w:val="it-IT"/>
              </w:rPr>
              <w:t xml:space="preserve"> senza ProPlus</w:t>
            </w:r>
            <w:r>
              <w:fldChar w:fldCharType="begin"/>
            </w:r>
            <w:r w:rsidRPr="002561DE">
              <w:rPr>
                <w:lang w:val="it-IT"/>
              </w:rPr>
              <w:instrText>XE "Office 365 Government G1, G3, G4 senza Componente Aggiuntivo di Office Pro Plus"</w:instrText>
            </w:r>
            <w:r>
              <w:fldChar w:fldCharType="end"/>
            </w:r>
            <w:r w:rsidRPr="002561DE">
              <w:rPr>
                <w:lang w:val="it-IT"/>
              </w:rPr>
              <w:t xml:space="preserve"> (SL per Utente)</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53D9F" w:rsidRPr="002561DE" w:rsidRDefault="00353D9F"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353D9F" w:rsidRPr="002561DE" w:rsidRDefault="00353D9F" w:rsidP="001F4A2A">
            <w:pPr>
              <w:pStyle w:val="ProductList-OfferingBody"/>
              <w:ind w:left="-113"/>
              <w:jc w:val="center"/>
              <w:rPr>
                <w:lang w:val="it-IT"/>
              </w:rPr>
            </w:pPr>
          </w:p>
        </w:tc>
        <w:tc>
          <w:tcPr>
            <w:tcW w:w="738" w:type="dxa"/>
            <w:shd w:val="clear" w:color="auto" w:fill="70AD47" w:themeFill="accent6"/>
            <w:vAlign w:val="center"/>
          </w:tcPr>
          <w:p w:rsidR="00353D9F" w:rsidRDefault="00353D9F" w:rsidP="00810700">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7"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c>
          <w:tcPr>
            <w:tcW w:w="738" w:type="dxa"/>
            <w:shd w:val="clear" w:color="auto" w:fill="BFBFBF" w:themeFill="background1" w:themeFillShade="BF"/>
            <w:vAlign w:val="center"/>
          </w:tcPr>
          <w:p w:rsidR="00353D9F" w:rsidRDefault="00353D9F" w:rsidP="001F4A2A">
            <w:pPr>
              <w:pStyle w:val="ProductList-OfferingBody"/>
              <w:ind w:left="-113"/>
              <w:jc w:val="center"/>
            </w:pPr>
          </w:p>
        </w:tc>
      </w:tr>
      <w:tr w:rsidR="003736CE"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3736CE" w:rsidRDefault="003736CE" w:rsidP="001F4A2A">
            <w:pPr>
              <w:pStyle w:val="ProductList-Offering2"/>
            </w:pPr>
            <w:bookmarkStart w:id="1271" w:name="_Toc379797370"/>
            <w:bookmarkStart w:id="1272" w:name="_Toc380513402"/>
            <w:bookmarkStart w:id="1273" w:name="_Toc380655452"/>
            <w:bookmarkStart w:id="1274" w:name="_Toc383678883"/>
            <w:r>
              <w:t>Office 365 Midsize Business</w:t>
            </w:r>
            <w:r>
              <w:fldChar w:fldCharType="begin"/>
            </w:r>
            <w:r>
              <w:instrText>XE "Office 365 Midsize Business"</w:instrText>
            </w:r>
            <w:r>
              <w:fldChar w:fldCharType="end"/>
            </w:r>
            <w:r>
              <w:t xml:space="preserve"> (SL per Utente)</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3736CE" w:rsidRDefault="003736C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736CE" w:rsidRDefault="003736CE" w:rsidP="001F4A2A">
            <w:pPr>
              <w:pStyle w:val="ProductList-OfferingBody"/>
              <w:ind w:left="-113"/>
              <w:jc w:val="center"/>
            </w:pPr>
          </w:p>
        </w:tc>
        <w:tc>
          <w:tcPr>
            <w:tcW w:w="738" w:type="dxa"/>
            <w:shd w:val="clear" w:color="auto" w:fill="BFBFBF" w:themeFill="background1" w:themeFillShade="BF"/>
            <w:vAlign w:val="center"/>
          </w:tcPr>
          <w:p w:rsidR="003736CE" w:rsidRDefault="003736CE" w:rsidP="001F4A2A">
            <w:pPr>
              <w:pStyle w:val="ProductList-OfferingBody"/>
              <w:ind w:left="-113"/>
              <w:jc w:val="center"/>
            </w:pPr>
          </w:p>
        </w:tc>
        <w:tc>
          <w:tcPr>
            <w:tcW w:w="738" w:type="dxa"/>
            <w:shd w:val="clear" w:color="auto" w:fill="BFBFBF" w:themeFill="background1" w:themeFillShade="BF"/>
            <w:vAlign w:val="center"/>
          </w:tcPr>
          <w:p w:rsidR="003736CE" w:rsidRDefault="003736CE" w:rsidP="001F4A2A">
            <w:pPr>
              <w:pStyle w:val="ProductList-OfferingBody"/>
              <w:ind w:left="-113"/>
              <w:jc w:val="center"/>
            </w:pPr>
          </w:p>
        </w:tc>
        <w:tc>
          <w:tcPr>
            <w:tcW w:w="738" w:type="dxa"/>
            <w:shd w:val="clear" w:color="auto" w:fill="BFBFBF" w:themeFill="background1" w:themeFillShade="BF"/>
            <w:vAlign w:val="center"/>
          </w:tcPr>
          <w:p w:rsidR="003736CE" w:rsidRDefault="003736CE" w:rsidP="001F4A2A">
            <w:pPr>
              <w:pStyle w:val="ProductList-OfferingBody"/>
              <w:ind w:left="-113"/>
              <w:jc w:val="center"/>
            </w:pPr>
          </w:p>
        </w:tc>
        <w:tc>
          <w:tcPr>
            <w:tcW w:w="737" w:type="dxa"/>
            <w:shd w:val="clear" w:color="auto" w:fill="70AD47" w:themeFill="accent6"/>
            <w:vAlign w:val="center"/>
          </w:tcPr>
          <w:p w:rsidR="003736CE" w:rsidRDefault="003736CE" w:rsidP="001F4A2A">
            <w:pPr>
              <w:pStyle w:val="ProductList-OfferingBody"/>
              <w:ind w:left="-113"/>
              <w:jc w:val="center"/>
            </w:pPr>
          </w:p>
        </w:tc>
        <w:tc>
          <w:tcPr>
            <w:tcW w:w="738" w:type="dxa"/>
            <w:shd w:val="clear" w:color="auto" w:fill="70AD47" w:themeFill="accent6"/>
            <w:vAlign w:val="center"/>
          </w:tcPr>
          <w:p w:rsidR="003736CE" w:rsidRPr="00DA1511" w:rsidRDefault="003736CE" w:rsidP="00810700">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3736CE" w:rsidRPr="00900267" w:rsidRDefault="003736CE" w:rsidP="00810700">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3736CE" w:rsidRDefault="003736CE" w:rsidP="001F4A2A">
            <w:pPr>
              <w:pStyle w:val="ProductList-OfferingBody"/>
              <w:ind w:left="-113"/>
              <w:jc w:val="center"/>
            </w:pPr>
          </w:p>
        </w:tc>
        <w:tc>
          <w:tcPr>
            <w:tcW w:w="738" w:type="dxa"/>
            <w:shd w:val="clear" w:color="auto" w:fill="BFBFBF" w:themeFill="background1" w:themeFillShade="BF"/>
            <w:vAlign w:val="center"/>
          </w:tcPr>
          <w:p w:rsidR="003736CE" w:rsidRDefault="003736CE" w:rsidP="001F4A2A">
            <w:pPr>
              <w:pStyle w:val="ProductList-OfferingBody"/>
              <w:ind w:left="-113"/>
              <w:jc w:val="center"/>
            </w:pPr>
          </w:p>
        </w:tc>
      </w:tr>
    </w:tbl>
    <w:p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08"/>
        <w:gridCol w:w="3492"/>
      </w:tblGrid>
      <w:tr w:rsidR="00782C7B" w:rsidRPr="00FF0F21" w:rsidTr="00881984">
        <w:tc>
          <w:tcPr>
            <w:tcW w:w="3600" w:type="dxa"/>
          </w:tcPr>
          <w:p w:rsidR="00782C7B" w:rsidRPr="002561DE" w:rsidRDefault="00594501" w:rsidP="00594501">
            <w:pPr>
              <w:pStyle w:val="ProductList-Body"/>
              <w:spacing w:before="20" w:after="20"/>
              <w:rPr>
                <w:b/>
                <w:lang w:val="it-IT"/>
              </w:rPr>
            </w:pPr>
            <w:r w:rsidRPr="002561DE">
              <w:rPr>
                <w:lang w:val="it-IT"/>
              </w:rPr>
              <w:t xml:space="preserve">Idoneità alla Riduzione: </w:t>
            </w:r>
            <w:r w:rsidRPr="002561DE">
              <w:rPr>
                <w:b/>
                <w:lang w:val="it-IT"/>
              </w:rPr>
              <w:t>Tutti i piani E, G e K</w:t>
            </w:r>
          </w:p>
          <w:p w:rsidR="00E44A07" w:rsidRPr="002561DE" w:rsidRDefault="00E44A07" w:rsidP="00594501">
            <w:pPr>
              <w:pStyle w:val="ProductList-Body"/>
              <w:spacing w:before="20" w:after="20"/>
              <w:rPr>
                <w:b/>
                <w:lang w:val="it-IT"/>
              </w:rPr>
            </w:pPr>
            <w:r w:rsidRPr="002561DE">
              <w:rPr>
                <w:lang w:val="it-IT"/>
              </w:rPr>
              <w:t xml:space="preserve">Idoneità alla Procedura di Ordine True-up: </w:t>
            </w:r>
            <w:r w:rsidRPr="002561DE">
              <w:rPr>
                <w:b/>
                <w:lang w:val="it-IT"/>
              </w:rPr>
              <w:t>Tutti i piani E, G e K</w:t>
            </w:r>
          </w:p>
          <w:p w:rsidR="00890170" w:rsidRPr="002561DE" w:rsidRDefault="00890170" w:rsidP="00594501">
            <w:pPr>
              <w:pStyle w:val="ProductList-Body"/>
              <w:spacing w:before="20" w:after="20"/>
              <w:rPr>
                <w:lang w:val="it-IT"/>
              </w:rPr>
            </w:pPr>
          </w:p>
        </w:tc>
        <w:tc>
          <w:tcPr>
            <w:tcW w:w="3708" w:type="dxa"/>
          </w:tcPr>
          <w:p w:rsidR="00782C7B" w:rsidRPr="002561DE" w:rsidRDefault="00594501" w:rsidP="001F3F1F">
            <w:pPr>
              <w:pStyle w:val="ProductList-Body"/>
              <w:spacing w:before="20" w:after="20"/>
              <w:ind w:left="167" w:hanging="167"/>
              <w:rPr>
                <w:lang w:val="it-IT"/>
              </w:rPr>
            </w:pPr>
            <w:r w:rsidRPr="002561DE">
              <w:rPr>
                <w:lang w:val="it-IT"/>
              </w:rPr>
              <w:t xml:space="preserve">Pool di Prodotti: </w:t>
            </w:r>
            <w:r w:rsidRPr="002561DE">
              <w:rPr>
                <w:b/>
                <w:lang w:val="it-IT"/>
              </w:rPr>
              <w:t>Server</w:t>
            </w:r>
            <w:r w:rsidRPr="002561DE">
              <w:rPr>
                <w:lang w:val="it-IT"/>
              </w:rPr>
              <w:t xml:space="preserve"> (tutti i piani E1, G1, K1, A2); </w:t>
            </w:r>
            <w:r w:rsidRPr="002561DE">
              <w:rPr>
                <w:b/>
                <w:lang w:val="it-IT"/>
              </w:rPr>
              <w:t>Applicazione e Server (tutti gli altri)</w:t>
            </w:r>
          </w:p>
        </w:tc>
        <w:tc>
          <w:tcPr>
            <w:tcW w:w="3492" w:type="dxa"/>
          </w:tcPr>
          <w:p w:rsidR="00782C7B" w:rsidRPr="002561DE" w:rsidRDefault="00085D21" w:rsidP="00085D21">
            <w:pPr>
              <w:pStyle w:val="ProductList-Body"/>
              <w:spacing w:before="20" w:after="20"/>
              <w:rPr>
                <w:lang w:val="it-IT"/>
              </w:rPr>
            </w:pPr>
            <w:r w:rsidRPr="002561DE">
              <w:rPr>
                <w:lang w:val="it-IT"/>
              </w:rPr>
              <w:t>Esenzione per gli Utenti Qualificati</w:t>
            </w:r>
            <w:r w:rsidR="009942CA">
              <w:fldChar w:fldCharType="begin"/>
            </w:r>
            <w:r w:rsidRPr="002561DE">
              <w:rPr>
                <w:lang w:val="it-IT"/>
              </w:rPr>
              <w:instrText xml:space="preserve"> AutoTextList \sNoStyle\t "Qualified User Exemption"</w:instrText>
            </w:r>
            <w:r w:rsidR="009942CA">
              <w:fldChar w:fldCharType="end"/>
            </w:r>
            <w:r w:rsidRPr="002561DE">
              <w:rPr>
                <w:lang w:val="it-IT"/>
              </w:rPr>
              <w:t xml:space="preserve">: </w:t>
            </w:r>
            <w:r w:rsidRPr="002561DE">
              <w:rPr>
                <w:b/>
                <w:lang w:val="it-IT"/>
              </w:rPr>
              <w:t>solo K</w:t>
            </w:r>
          </w:p>
        </w:tc>
      </w:tr>
      <w:tr w:rsidR="00782C7B" w:rsidRPr="00FF0F21" w:rsidTr="00881984">
        <w:tc>
          <w:tcPr>
            <w:tcW w:w="3600" w:type="dxa"/>
          </w:tcPr>
          <w:p w:rsidR="00782C7B" w:rsidRPr="002561DE" w:rsidRDefault="00E44A07" w:rsidP="002C0221">
            <w:pPr>
              <w:pStyle w:val="ProductList-Body"/>
              <w:spacing w:before="20" w:after="20"/>
              <w:ind w:left="162" w:hanging="162"/>
              <w:rPr>
                <w:lang w:val="it-IT"/>
              </w:rPr>
            </w:pPr>
            <w:r w:rsidRPr="002561DE">
              <w:rPr>
                <w:lang w:val="it-IT"/>
              </w:rPr>
              <w:t>Idoneità alla Transizione:</w:t>
            </w:r>
            <w:r w:rsidRPr="002561DE">
              <w:rPr>
                <w:b/>
                <w:lang w:val="it-IT"/>
              </w:rPr>
              <w:t xml:space="preserve"> Tutti i piani E e G (solo Core CAL per E1/G1), tranne i Componenti Aggiuntivi</w:t>
            </w:r>
          </w:p>
        </w:tc>
        <w:tc>
          <w:tcPr>
            <w:tcW w:w="3708" w:type="dxa"/>
          </w:tcPr>
          <w:p w:rsidR="00782C7B" w:rsidRPr="002561DE" w:rsidRDefault="00594501" w:rsidP="00594501">
            <w:pPr>
              <w:pStyle w:val="ProductList-Body"/>
              <w:spacing w:before="20" w:after="20"/>
              <w:rPr>
                <w:lang w:val="it-IT"/>
              </w:rPr>
            </w:pPr>
            <w:r w:rsidRPr="002561DE">
              <w:rPr>
                <w:lang w:val="it-IT"/>
              </w:rPr>
              <w:t xml:space="preserve">Idoneità al Periodo di Validità Esteso: </w:t>
            </w:r>
            <w:r w:rsidRPr="002561DE">
              <w:rPr>
                <w:b/>
                <w:lang w:val="it-IT"/>
              </w:rPr>
              <w:t>Tutti i piani E, G e K</w:t>
            </w:r>
          </w:p>
        </w:tc>
        <w:tc>
          <w:tcPr>
            <w:tcW w:w="3492" w:type="dxa"/>
          </w:tcPr>
          <w:p w:rsidR="00782C7B" w:rsidRPr="002561DE" w:rsidRDefault="00782C7B" w:rsidP="0009164C">
            <w:pPr>
              <w:pStyle w:val="ProductList-Body"/>
              <w:spacing w:before="20" w:after="20"/>
              <w:rPr>
                <w:b/>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09164C" w:rsidRPr="002561DE" w:rsidRDefault="0009164C" w:rsidP="0009164C">
      <w:pPr>
        <w:pStyle w:val="ProductList-Body"/>
        <w:rPr>
          <w:b/>
          <w:lang w:val="it-IT"/>
        </w:rPr>
      </w:pPr>
      <w:r w:rsidRPr="002561DE">
        <w:rPr>
          <w:b/>
          <w:color w:val="00188F"/>
          <w:lang w:val="it-IT"/>
        </w:rPr>
        <w:t>Concessione di Licenza per Lync per i Servizi Office 365</w:t>
      </w:r>
    </w:p>
    <w:p w:rsidR="0009164C" w:rsidRPr="002561DE" w:rsidRDefault="0009164C" w:rsidP="0009164C">
      <w:pPr>
        <w:pStyle w:val="ProductList-Body"/>
        <w:rPr>
          <w:lang w:val="it-IT"/>
        </w:rPr>
      </w:pPr>
      <w:r w:rsidRPr="002561DE">
        <w:rPr>
          <w:lang w:val="it-IT"/>
        </w:rPr>
        <w:t>Ai fini dell</w:t>
      </w:r>
      <w:r w:rsidR="000330A5">
        <w:rPr>
          <w:lang w:val="it-IT"/>
        </w:rPr>
        <w:t>’</w:t>
      </w:r>
      <w:r w:rsidRPr="002561DE">
        <w:rPr>
          <w:lang w:val="it-IT"/>
        </w:rPr>
        <w:t>interpretazione della presente concessione di licenza, le SL per Utente per Office 365 Education A2</w:t>
      </w:r>
      <w:r w:rsidR="009942CA">
        <w:fldChar w:fldCharType="begin"/>
      </w:r>
      <w:r w:rsidRPr="002561DE">
        <w:rPr>
          <w:lang w:val="it-IT"/>
        </w:rPr>
        <w:instrText>XE "Office 365 Education A2"</w:instrText>
      </w:r>
      <w:r w:rsidR="009942CA">
        <w:fldChar w:fldCharType="end"/>
      </w:r>
      <w:r w:rsidRPr="002561DE">
        <w:rPr>
          <w:lang w:val="it-IT"/>
        </w:rPr>
        <w:t xml:space="preserve">-A4 e le SL per Utente per Lync Online Piani 1-2 sono </w:t>
      </w:r>
      <w:r w:rsidR="003F4BE4" w:rsidRPr="003F4BE4">
        <w:rPr>
          <w:lang w:val="it-IT"/>
        </w:rPr>
        <w:t>“</w:t>
      </w:r>
      <w:r w:rsidRPr="002561DE">
        <w:rPr>
          <w:lang w:val="it-IT"/>
        </w:rPr>
        <w:t>licenze qualificanti</w:t>
      </w:r>
      <w:r w:rsidR="006E768C">
        <w:rPr>
          <w:lang w:val="it-IT"/>
        </w:rPr>
        <w:t>”</w:t>
      </w:r>
      <w:r w:rsidRPr="002561DE">
        <w:rPr>
          <w:lang w:val="it-IT"/>
        </w:rPr>
        <w:t>. Lync Online Piano 1</w:t>
      </w:r>
      <w:r w:rsidR="009942CA">
        <w:fldChar w:fldCharType="begin"/>
      </w:r>
      <w:r w:rsidRPr="002561DE">
        <w:rPr>
          <w:lang w:val="it-IT"/>
        </w:rPr>
        <w:instrText>XE "Lync Online Piano 1"</w:instrText>
      </w:r>
      <w:r w:rsidR="009942CA">
        <w:fldChar w:fldCharType="end"/>
      </w:r>
      <w:r w:rsidRPr="002561DE">
        <w:rPr>
          <w:lang w:val="it-IT"/>
        </w:rPr>
        <w:t xml:space="preserve"> e Piano 2 richiedono l</w:t>
      </w:r>
      <w:r w:rsidR="000330A5">
        <w:rPr>
          <w:lang w:val="it-IT"/>
        </w:rPr>
        <w:t>’</w:t>
      </w:r>
      <w:r w:rsidRPr="002561DE">
        <w:rPr>
          <w:lang w:val="it-IT"/>
        </w:rPr>
        <w:t>acquisto di una licenza e l</w:t>
      </w:r>
      <w:r w:rsidR="000330A5">
        <w:rPr>
          <w:lang w:val="it-IT"/>
        </w:rPr>
        <w:t>’</w:t>
      </w:r>
      <w:r w:rsidRPr="002561DE">
        <w:rPr>
          <w:lang w:val="it-IT"/>
        </w:rPr>
        <w:t>installazione a parte di Microsoft Lync 2013</w:t>
      </w:r>
      <w:r w:rsidR="009942CA">
        <w:fldChar w:fldCharType="begin"/>
      </w:r>
      <w:r w:rsidRPr="002561DE">
        <w:rPr>
          <w:lang w:val="it-IT"/>
        </w:rPr>
        <w:instrText>XE "Lync 2013"</w:instrText>
      </w:r>
      <w:r w:rsidR="009942CA">
        <w:fldChar w:fldCharType="end"/>
      </w:r>
      <w:r w:rsidRPr="002561DE">
        <w:rPr>
          <w:lang w:val="it-IT"/>
        </w:rPr>
        <w:t xml:space="preserve"> (o di Lync per Mac 2011</w:t>
      </w:r>
      <w:r w:rsidR="009942CA">
        <w:fldChar w:fldCharType="begin"/>
      </w:r>
      <w:r w:rsidRPr="002561DE">
        <w:rPr>
          <w:lang w:val="it-IT"/>
        </w:rPr>
        <w:instrText>XE "Lync per Mac 2011"</w:instrText>
      </w:r>
      <w:r w:rsidR="009942CA">
        <w:fldChar w:fldCharType="end"/>
      </w:r>
      <w:r w:rsidRPr="002561DE">
        <w:rPr>
          <w:lang w:val="it-IT"/>
        </w:rPr>
        <w:t>) per accedere al relativo set completo di funzionalità. Grazie a un</w:t>
      </w:r>
      <w:r w:rsidR="000330A5">
        <w:rPr>
          <w:lang w:val="it-IT"/>
        </w:rPr>
        <w:t>’</w:t>
      </w:r>
      <w:r w:rsidRPr="002561DE">
        <w:rPr>
          <w:lang w:val="it-IT"/>
        </w:rPr>
        <w:t xml:space="preserve">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w:t>
      </w:r>
      <w:r w:rsidR="003F4BE4" w:rsidRPr="003F4BE4">
        <w:rPr>
          <w:lang w:val="it-IT"/>
        </w:rPr>
        <w:t>“</w:t>
      </w:r>
      <w:r w:rsidRPr="002561DE">
        <w:rPr>
          <w:lang w:val="it-IT"/>
        </w:rPr>
        <w:t>Subscription</w:t>
      </w:r>
      <w:r w:rsidR="006E768C">
        <w:rPr>
          <w:lang w:val="it-IT"/>
        </w:rPr>
        <w:t>”</w:t>
      </w:r>
      <w:r w:rsidRPr="002561DE">
        <w:rPr>
          <w:lang w:val="it-IT"/>
        </w:rPr>
        <w:t xml:space="preserve">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rsidR="0009164C" w:rsidRPr="002561DE" w:rsidRDefault="0009164C" w:rsidP="0009164C">
      <w:pPr>
        <w:pStyle w:val="ProductList-Body"/>
        <w:rPr>
          <w:lang w:val="it-IT"/>
        </w:rPr>
      </w:pPr>
    </w:p>
    <w:p w:rsidR="0009164C" w:rsidRPr="002561DE" w:rsidRDefault="0009164C" w:rsidP="0009164C">
      <w:pPr>
        <w:pStyle w:val="ProductList-Body"/>
        <w:rPr>
          <w:lang w:val="it-IT"/>
        </w:rPr>
      </w:pPr>
      <w:r w:rsidRPr="002561DE">
        <w:rPr>
          <w:lang w:val="it-IT"/>
        </w:rPr>
        <w:t xml:space="preserve">Ai sensi dei Contratti Campus e School le licenze </w:t>
      </w:r>
      <w:r w:rsidR="003F4BE4" w:rsidRPr="003F4BE4">
        <w:rPr>
          <w:lang w:val="it-IT"/>
        </w:rPr>
        <w:t>“</w:t>
      </w:r>
      <w:r w:rsidRPr="002561DE">
        <w:rPr>
          <w:lang w:val="it-IT"/>
        </w:rPr>
        <w:t>Subscription</w:t>
      </w:r>
      <w:r w:rsidR="006E768C">
        <w:rPr>
          <w:lang w:val="it-IT"/>
        </w:rPr>
        <w:t>”</w:t>
      </w:r>
      <w:r w:rsidRPr="002561DE">
        <w:rPr>
          <w:lang w:val="it-IT"/>
        </w:rPr>
        <w:t xml:space="preserve"> per i Piani di Office 365 dovranno essere acquistate in modalità per utente per l</w:t>
      </w:r>
      <w:r w:rsidR="000330A5">
        <w:rPr>
          <w:lang w:val="it-IT"/>
        </w:rPr>
        <w:t>’</w:t>
      </w:r>
      <w:r w:rsidRPr="002561DE">
        <w:rPr>
          <w:lang w:val="it-IT"/>
        </w:rPr>
        <w:t>intero istituto oppure non per l</w:t>
      </w:r>
      <w:r w:rsidR="000330A5">
        <w:rPr>
          <w:lang w:val="it-IT"/>
        </w:rPr>
        <w:t>’</w:t>
      </w:r>
      <w:r w:rsidRPr="002561DE">
        <w:rPr>
          <w:lang w:val="it-IT"/>
        </w:rPr>
        <w:t xml:space="preserve">intero istituto. Qualora occorressero Licenze </w:t>
      </w:r>
      <w:r w:rsidR="003F4BE4" w:rsidRPr="003F4BE4">
        <w:rPr>
          <w:lang w:val="it-IT"/>
        </w:rPr>
        <w:t>“</w:t>
      </w:r>
      <w:r w:rsidRPr="002561DE">
        <w:rPr>
          <w:lang w:val="it-IT"/>
        </w:rPr>
        <w:t>Subscription</w:t>
      </w:r>
      <w:r w:rsidR="006E768C">
        <w:rPr>
          <w:lang w:val="it-IT"/>
        </w:rPr>
        <w:t>”</w:t>
      </w:r>
      <w:r w:rsidRPr="002561DE">
        <w:rPr>
          <w:lang w:val="it-IT"/>
        </w:rPr>
        <w:t xml:space="preserve"> per Utente per accedere a un Piano a medio termine di Office 365, l</w:t>
      </w:r>
      <w:r w:rsidR="000330A5">
        <w:rPr>
          <w:lang w:val="it-IT"/>
        </w:rPr>
        <w:t>’</w:t>
      </w:r>
      <w:r w:rsidRPr="002561DE">
        <w:rPr>
          <w:lang w:val="it-IT"/>
        </w:rPr>
        <w:t>Istituto dovrà ordinare tali Licenze. Quando si ottiene una licenza Add-on per Office 365, anche la licenza qualificante corrispondente dovrà essere acquistata ai sensi della stessa iscrizione. In occasione della ricorrenza annuale l</w:t>
      </w:r>
      <w:r w:rsidR="000330A5">
        <w:rPr>
          <w:lang w:val="it-IT"/>
        </w:rPr>
        <w:t>’</w:t>
      </w:r>
      <w:r w:rsidRPr="002561DE">
        <w:rPr>
          <w:lang w:val="it-IT"/>
        </w:rPr>
        <w:t>Istituto potrà ordinare un numero di licenze per i Servizi Online inferiore rispetto alla quantità dell</w:t>
      </w:r>
      <w:r w:rsidR="000330A5">
        <w:rPr>
          <w:lang w:val="it-IT"/>
        </w:rPr>
        <w:t>’</w:t>
      </w:r>
      <w:r w:rsidRPr="002561DE">
        <w:rPr>
          <w:lang w:val="it-IT"/>
        </w:rPr>
        <w:t>ordine iniziale purché l</w:t>
      </w:r>
      <w:r w:rsidR="000330A5">
        <w:rPr>
          <w:lang w:val="it-IT"/>
        </w:rPr>
        <w:t>’</w:t>
      </w:r>
      <w:r w:rsidRPr="002561DE">
        <w:rPr>
          <w:lang w:val="it-IT"/>
        </w:rPr>
        <w:t>ordine soddisfi i requisiti minimi per i Servizi Online Piattaforma.</w:t>
      </w:r>
    </w:p>
    <w:p w:rsidR="0009164C" w:rsidRPr="002561DE" w:rsidRDefault="0009164C" w:rsidP="0009164C">
      <w:pPr>
        <w:pStyle w:val="ProductList-Body"/>
        <w:rPr>
          <w:lang w:val="it-IT"/>
        </w:rPr>
      </w:pPr>
    </w:p>
    <w:p w:rsidR="0009164C" w:rsidRPr="002561DE" w:rsidRDefault="0009164C" w:rsidP="0009164C">
      <w:pPr>
        <w:pStyle w:val="ProductList-Body"/>
        <w:rPr>
          <w:b/>
          <w:color w:val="00188F"/>
          <w:lang w:val="it-IT"/>
        </w:rPr>
      </w:pPr>
      <w:r w:rsidRPr="002561DE">
        <w:rPr>
          <w:b/>
          <w:color w:val="00188F"/>
          <w:lang w:val="it-IT"/>
        </w:rPr>
        <w:t>Licenza per Office 365 ProPlus</w:t>
      </w:r>
      <w:r w:rsidR="009942CA">
        <w:fldChar w:fldCharType="begin"/>
      </w:r>
      <w:r w:rsidRPr="002561DE">
        <w:rPr>
          <w:lang w:val="it-IT"/>
        </w:rPr>
        <w:instrText>XE "Office 365 ProPlus"</w:instrText>
      </w:r>
      <w:r w:rsidR="009942CA">
        <w:fldChar w:fldCharType="end"/>
      </w:r>
      <w:r w:rsidRPr="002561DE">
        <w:rPr>
          <w:b/>
          <w:color w:val="00188F"/>
          <w:lang w:val="it-IT"/>
        </w:rPr>
        <w:t xml:space="preserve"> Studente gratuita con copertura docente/non docente</w:t>
      </w:r>
    </w:p>
    <w:p w:rsidR="0009164C" w:rsidRPr="002561DE" w:rsidRDefault="0009164C" w:rsidP="0009164C">
      <w:pPr>
        <w:pStyle w:val="ProductList-Body"/>
        <w:rPr>
          <w:lang w:val="it-IT"/>
        </w:rPr>
      </w:pPr>
      <w:r w:rsidRPr="002561DE">
        <w:rPr>
          <w:lang w:val="it-IT"/>
        </w:rPr>
        <w:t>A condizione che un Istituto sia in possesso di una licenza per Office Professional Plus o Office 365 ProPlus</w:t>
      </w:r>
      <w:r w:rsidR="009942CA">
        <w:fldChar w:fldCharType="begin"/>
      </w:r>
      <w:r w:rsidRPr="002561DE">
        <w:rPr>
          <w:lang w:val="it-IT"/>
        </w:rPr>
        <w:instrText>XE "Office 365 ProPlus"</w:instrText>
      </w:r>
      <w:r w:rsidR="009942CA">
        <w:fldChar w:fldCharType="end"/>
      </w:r>
      <w:r w:rsidRPr="002561DE">
        <w:rPr>
          <w:lang w:val="it-IT"/>
        </w:rPr>
        <w:t xml:space="preserve"> per tutto il personale docente e non docente all</w:t>
      </w:r>
      <w:r w:rsidR="000330A5">
        <w:rPr>
          <w:lang w:val="it-IT"/>
        </w:rPr>
        <w:t>’</w:t>
      </w:r>
      <w:r w:rsidRPr="002561DE">
        <w:rPr>
          <w:lang w:val="it-IT"/>
        </w:rPr>
        <w:t>interno dell</w:t>
      </w:r>
      <w:r w:rsidR="000330A5">
        <w:rPr>
          <w:lang w:val="it-IT"/>
        </w:rPr>
        <w:t>’</w:t>
      </w:r>
      <w:r w:rsidRPr="002561DE">
        <w:rPr>
          <w:lang w:val="it-IT"/>
        </w:rPr>
        <w:t>Organizzazione definita ai sensi di Contratti Open Value Subscription - ES, Campus e School o di un</w:t>
      </w:r>
      <w:r w:rsidR="000330A5">
        <w:rPr>
          <w:lang w:val="it-IT"/>
        </w:rPr>
        <w:t>’</w:t>
      </w:r>
      <w:r w:rsidRPr="002561DE">
        <w:rPr>
          <w:lang w:val="it-IT"/>
        </w:rPr>
        <w:t>iscrizione Enrollment for Education Solutions, lo stesso Istituto è idoneo ad acquistare licenze per Office 365 ProPlus per tutti gli studenti iscritti a qualunque istituto didattico facente parte dell</w:t>
      </w:r>
      <w:r w:rsidR="000330A5">
        <w:rPr>
          <w:lang w:val="it-IT"/>
        </w:rPr>
        <w:t>’</w:t>
      </w:r>
      <w:r w:rsidRPr="002561DE">
        <w:rPr>
          <w:lang w:val="it-IT"/>
        </w:rPr>
        <w:t>Organizzazione definita dell</w:t>
      </w:r>
      <w:r w:rsidR="000330A5">
        <w:rPr>
          <w:lang w:val="it-IT"/>
        </w:rPr>
        <w:t>’</w:t>
      </w:r>
      <w:r w:rsidRPr="002561DE">
        <w:rPr>
          <w:lang w:val="it-IT"/>
        </w:rPr>
        <w:t>Istituto, che siano a tempo pieno o part-time, senza nessun costo aggiuntivo per l</w:t>
      </w:r>
      <w:r w:rsidR="000330A5">
        <w:rPr>
          <w:lang w:val="it-IT"/>
        </w:rPr>
        <w:t>’</w:t>
      </w:r>
      <w:r w:rsidRPr="002561DE">
        <w:rPr>
          <w:lang w:val="it-IT"/>
        </w:rPr>
        <w:t>Istituto.</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Utilizzo del Laboratorio o della Biblioteca ai sensi del contratto Campus e School</w:t>
      </w:r>
      <w:r w:rsidRPr="002561DE">
        <w:rPr>
          <w:b/>
          <w:lang w:val="it-IT"/>
        </w:rPr>
        <w:t xml:space="preserve"> </w:t>
      </w:r>
    </w:p>
    <w:p w:rsidR="0009164C" w:rsidRPr="002561DE" w:rsidRDefault="0009164C" w:rsidP="0009164C">
      <w:pPr>
        <w:pStyle w:val="ProductList-Body"/>
        <w:rPr>
          <w:lang w:val="it-IT"/>
        </w:rPr>
      </w:pPr>
      <w:r w:rsidRPr="002561DE">
        <w:rPr>
          <w:lang w:val="it-IT"/>
        </w:rPr>
        <w:t>Gli Istituti potranno prendere visione della nota del prodotto Office 365 ProPlus</w:t>
      </w:r>
      <w:r w:rsidR="009942CA">
        <w:fldChar w:fldCharType="begin"/>
      </w:r>
      <w:r w:rsidRPr="002561DE">
        <w:rPr>
          <w:lang w:val="it-IT"/>
        </w:rPr>
        <w:instrText>XE "Office 365 ProPlus"</w:instrText>
      </w:r>
      <w:r w:rsidR="009942CA">
        <w:fldChar w:fldCharType="end"/>
      </w:r>
      <w:r w:rsidRPr="002561DE">
        <w:rPr>
          <w:lang w:val="it-IT"/>
        </w:rPr>
        <w:t xml:space="preserve"> per l</w:t>
      </w:r>
      <w:r w:rsidR="000330A5">
        <w:rPr>
          <w:lang w:val="it-IT"/>
        </w:rPr>
        <w:t>’</w:t>
      </w:r>
      <w:r w:rsidRPr="002561DE">
        <w:rPr>
          <w:lang w:val="it-IT"/>
        </w:rPr>
        <w:t>offerta relativa all</w:t>
      </w:r>
      <w:r w:rsidR="000330A5">
        <w:rPr>
          <w:lang w:val="it-IT"/>
        </w:rPr>
        <w:t>’</w:t>
      </w:r>
      <w:r w:rsidRPr="002561DE">
        <w:rPr>
          <w:lang w:val="it-IT"/>
        </w:rPr>
        <w:t>utilizzo del software Office Professional Plus 2013</w:t>
      </w:r>
      <w:r w:rsidR="009942CA">
        <w:fldChar w:fldCharType="begin"/>
      </w:r>
      <w:r w:rsidRPr="002561DE">
        <w:rPr>
          <w:lang w:val="it-IT"/>
        </w:rPr>
        <w:instrText>XE "Office Professional Plus 2013"</w:instrText>
      </w:r>
      <w:r w:rsidR="009942CA">
        <w:fldChar w:fldCharType="end"/>
      </w:r>
      <w:r w:rsidRPr="002561DE">
        <w:rPr>
          <w:lang w:val="it-IT"/>
        </w:rPr>
        <w:t xml:space="preserve"> in qualsiasi laboratorio o biblioteca ad accesso libero all</w:t>
      </w:r>
      <w:r w:rsidR="000330A5">
        <w:rPr>
          <w:lang w:val="it-IT"/>
        </w:rPr>
        <w:t>’</w:t>
      </w:r>
      <w:r w:rsidRPr="002561DE">
        <w:rPr>
          <w:lang w:val="it-IT"/>
        </w:rPr>
        <w:t>interno dell</w:t>
      </w:r>
      <w:r w:rsidR="000330A5">
        <w:rPr>
          <w:lang w:val="it-IT"/>
        </w:rPr>
        <w:t>’</w:t>
      </w:r>
      <w:r w:rsidRPr="002561DE">
        <w:rPr>
          <w:lang w:val="it-IT"/>
        </w:rPr>
        <w:t>Organizzazione dell</w:t>
      </w:r>
      <w:r w:rsidR="000330A5">
        <w:rPr>
          <w:lang w:val="it-IT"/>
        </w:rPr>
        <w:t>’</w:t>
      </w:r>
      <w:r w:rsidRPr="002561DE">
        <w:rPr>
          <w:lang w:val="it-IT"/>
        </w:rPr>
        <w:t>Istituto per gli Istituti in possesso di USL per Office 365 ProPlus cedute a tutto il personale docente e non docente.</w:t>
      </w:r>
    </w:p>
    <w:p w:rsidR="0009164C" w:rsidRPr="002561DE" w:rsidRDefault="0009164C" w:rsidP="0009164C">
      <w:pPr>
        <w:pStyle w:val="ProductList-Body"/>
        <w:rPr>
          <w:lang w:val="it-IT"/>
        </w:rPr>
      </w:pPr>
    </w:p>
    <w:p w:rsidR="0009164C" w:rsidRPr="002561DE" w:rsidRDefault="0009164C" w:rsidP="0009164C">
      <w:pPr>
        <w:pStyle w:val="ProductList-Body"/>
        <w:rPr>
          <w:b/>
          <w:color w:val="00188F"/>
          <w:lang w:val="it-IT"/>
        </w:rPr>
      </w:pPr>
      <w:bookmarkStart w:id="1275" w:name="AddOn"/>
      <w:r w:rsidRPr="002561DE">
        <w:rPr>
          <w:b/>
          <w:color w:val="00188F"/>
          <w:lang w:val="it-IT"/>
        </w:rPr>
        <w:t>USL Add-On</w:t>
      </w:r>
      <w:bookmarkEnd w:id="1275"/>
    </w:p>
    <w:p w:rsidR="00125581" w:rsidRPr="002561DE" w:rsidRDefault="00125581" w:rsidP="00125581">
      <w:pPr>
        <w:pStyle w:val="ProductList-Body"/>
        <w:ind w:left="180"/>
        <w:rPr>
          <w:b/>
          <w:lang w:val="it-IT"/>
        </w:rPr>
      </w:pPr>
      <w:r w:rsidRPr="002561DE">
        <w:rPr>
          <w:b/>
          <w:color w:val="00188F"/>
          <w:lang w:val="it-IT"/>
        </w:rPr>
        <w:t>Licenza Qualificante e USL Add-On</w:t>
      </w:r>
    </w:p>
    <w:p w:rsidR="00782C7B" w:rsidRPr="002561DE" w:rsidRDefault="0009164C" w:rsidP="00125581">
      <w:pPr>
        <w:pStyle w:val="ProductList-Body"/>
        <w:ind w:left="180"/>
        <w:rPr>
          <w:lang w:val="it-IT"/>
        </w:rPr>
      </w:pPr>
      <w:r w:rsidRPr="002561DE">
        <w:rPr>
          <w:lang w:val="it-IT"/>
        </w:rPr>
        <w:t xml:space="preserve">Una Licenza </w:t>
      </w:r>
      <w:r w:rsidR="003F4BE4" w:rsidRPr="003F4BE4">
        <w:rPr>
          <w:lang w:val="it-IT"/>
        </w:rPr>
        <w:t>“</w:t>
      </w:r>
      <w:r w:rsidRPr="002561DE">
        <w:rPr>
          <w:lang w:val="it-IT"/>
        </w:rPr>
        <w:t>Subscription</w:t>
      </w:r>
      <w:r w:rsidR="006E768C">
        <w:rPr>
          <w:lang w:val="it-IT"/>
        </w:rPr>
        <w:t>”</w:t>
      </w:r>
      <w:r w:rsidRPr="002561DE">
        <w:rPr>
          <w:lang w:val="it-IT"/>
        </w:rPr>
        <w:t xml:space="preserve"> Add-on per Utente (SL Add-on per Utente) è una Licenza </w:t>
      </w:r>
      <w:r w:rsidR="003F4BE4" w:rsidRPr="003F4BE4">
        <w:rPr>
          <w:lang w:val="it-IT"/>
        </w:rPr>
        <w:t>“</w:t>
      </w:r>
      <w:r w:rsidRPr="002561DE">
        <w:rPr>
          <w:lang w:val="it-IT"/>
        </w:rPr>
        <w:t>Subscription</w:t>
      </w:r>
      <w:r w:rsidR="006E768C">
        <w:rPr>
          <w:lang w:val="it-IT"/>
        </w:rPr>
        <w:t>”</w:t>
      </w:r>
      <w:r w:rsidRPr="002561DE">
        <w:rPr>
          <w:lang w:val="it-IT"/>
        </w:rPr>
        <w:t xml:space="preserve">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rsidR="00EE40B5" w:rsidRPr="002561DE" w:rsidRDefault="00EE40B5" w:rsidP="004F3C6D">
      <w:pPr>
        <w:pStyle w:val="ProductList-Body"/>
        <w:rPr>
          <w:lang w:val="it-IT"/>
        </w:rPr>
      </w:pPr>
    </w:p>
    <w:tbl>
      <w:tblPr>
        <w:tblStyle w:val="TableGrid"/>
        <w:tblW w:w="0" w:type="auto"/>
        <w:tblInd w:w="175" w:type="dxa"/>
        <w:tblLook w:val="04A0" w:firstRow="1" w:lastRow="0" w:firstColumn="1" w:lastColumn="0" w:noHBand="0" w:noVBand="1"/>
      </w:tblPr>
      <w:tblGrid>
        <w:gridCol w:w="3780"/>
        <w:gridCol w:w="6660"/>
      </w:tblGrid>
      <w:tr w:rsidR="00DC38ED" w:rsidRPr="00FF0F21"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rsidR="00DC38ED" w:rsidRPr="002561DE" w:rsidRDefault="00DC38ED" w:rsidP="0009164C">
            <w:pPr>
              <w:pStyle w:val="ProductList-Body"/>
              <w:spacing w:before="20" w:after="20"/>
              <w:rPr>
                <w:color w:val="FFFFFF" w:themeColor="background1"/>
                <w:lang w:val="it-IT"/>
              </w:rPr>
            </w:pPr>
            <w:r w:rsidRPr="002561DE">
              <w:rPr>
                <w:color w:val="FFFFFF" w:themeColor="background1"/>
                <w:lang w:val="it-IT"/>
              </w:rPr>
              <w:t>SL Add-On per Utente</w:t>
            </w:r>
          </w:p>
        </w:tc>
      </w:tr>
      <w:tr w:rsidR="00FB1558" w:rsidRPr="00FF0F21"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2561DE" w:rsidRDefault="00FB1558" w:rsidP="00DC38ED">
            <w:pPr>
              <w:pStyle w:val="ProductList-Body"/>
              <w:rPr>
                <w:lang w:val="it-IT"/>
              </w:rPr>
            </w:pPr>
            <w:r w:rsidRPr="002561DE">
              <w:rPr>
                <w:lang w:val="it-IT"/>
              </w:rPr>
              <w:t>- Componenti Aggiuntivi di Office 365 Education A3</w:t>
            </w:r>
            <w:r w:rsidR="009942CA">
              <w:fldChar w:fldCharType="begin"/>
            </w:r>
            <w:r w:rsidRPr="002561DE">
              <w:rPr>
                <w:lang w:val="it-IT"/>
              </w:rPr>
              <w:instrText>XE "Office 365 Education A3"</w:instrText>
            </w:r>
            <w:r w:rsidR="009942CA">
              <w:fldChar w:fldCharType="end"/>
            </w:r>
            <w:r w:rsidRPr="002561DE">
              <w:rPr>
                <w:lang w:val="it-IT"/>
              </w:rPr>
              <w:t xml:space="preserve"> o A4</w:t>
            </w:r>
          </w:p>
          <w:p w:rsidR="00FB1558" w:rsidRPr="002561DE" w:rsidRDefault="00FB1558" w:rsidP="00DC38ED">
            <w:pPr>
              <w:pStyle w:val="ProductList-Body"/>
              <w:rPr>
                <w:vertAlign w:val="superscript"/>
                <w:lang w:val="it-IT"/>
              </w:rPr>
            </w:pPr>
            <w:r w:rsidRPr="002561DE">
              <w:rPr>
                <w:lang w:val="it-IT"/>
              </w:rPr>
              <w:t>- Componente Aggiuntivo di Office 365 Enterprise E1</w:t>
            </w:r>
            <w:r w:rsidR="009942CA">
              <w:fldChar w:fldCharType="begin"/>
            </w:r>
            <w:r w:rsidRPr="002561DE">
              <w:rPr>
                <w:lang w:val="it-IT"/>
              </w:rPr>
              <w:instrText>XE "Office 365 Enterprise E1"</w:instrText>
            </w:r>
            <w:r w:rsidR="009942CA">
              <w:fldChar w:fldCharType="end"/>
            </w:r>
            <w:r w:rsidRPr="002561DE">
              <w:rPr>
                <w:vertAlign w:val="superscript"/>
                <w:lang w:val="it-IT"/>
              </w:rPr>
              <w:t>2</w:t>
            </w:r>
          </w:p>
          <w:p w:rsidR="00FB1558" w:rsidRPr="002561DE" w:rsidRDefault="00FB1558" w:rsidP="00DC38ED">
            <w:pPr>
              <w:pStyle w:val="ProductList-Body"/>
              <w:rPr>
                <w:lang w:val="it-IT"/>
              </w:rPr>
            </w:pPr>
            <w:r w:rsidRPr="002561DE">
              <w:rPr>
                <w:lang w:val="it-IT"/>
              </w:rPr>
              <w:t xml:space="preserve">- Componente Aggiuntivo di Office 365 </w:t>
            </w:r>
            <w:r w:rsidR="009942CA">
              <w:fldChar w:fldCharType="begin"/>
            </w:r>
            <w:r w:rsidRPr="002561DE">
              <w:rPr>
                <w:lang w:val="it-IT"/>
              </w:rPr>
              <w:instrText>XE "Office 365 Enterprise E1"</w:instrText>
            </w:r>
            <w:r w:rsidR="009942CA">
              <w:fldChar w:fldCharType="end"/>
            </w:r>
            <w:r w:rsidRPr="002561DE">
              <w:rPr>
                <w:lang w:val="it-IT"/>
              </w:rPr>
              <w:t>Government G1- Componenti Aggiuntivi di Office 365 Enterprise E3</w:t>
            </w:r>
            <w:r w:rsidR="009942CA">
              <w:fldChar w:fldCharType="begin"/>
            </w:r>
            <w:r w:rsidRPr="002561DE">
              <w:rPr>
                <w:lang w:val="it-IT"/>
              </w:rPr>
              <w:instrText>XE "Office 365 Enterprise E3"</w:instrText>
            </w:r>
            <w:r w:rsidR="009942CA">
              <w:fldChar w:fldCharType="end"/>
            </w:r>
            <w:r w:rsidRPr="002561DE">
              <w:rPr>
                <w:lang w:val="it-IT"/>
              </w:rPr>
              <w:t>/ Government G3 senza ProPlus</w:t>
            </w:r>
          </w:p>
          <w:p w:rsidR="00FB1558" w:rsidRPr="002561DE" w:rsidRDefault="00FB1558" w:rsidP="00DC38ED">
            <w:pPr>
              <w:pStyle w:val="ProductList-Body"/>
              <w:rPr>
                <w:lang w:val="it-IT"/>
              </w:rPr>
            </w:pPr>
            <w:r w:rsidRPr="002561DE">
              <w:rPr>
                <w:lang w:val="it-IT"/>
              </w:rPr>
              <w:t>- Componenti Aggiuntivi di Office 365 Enterprise E4</w:t>
            </w:r>
            <w:r w:rsidR="009942CA">
              <w:fldChar w:fldCharType="begin"/>
            </w:r>
            <w:r w:rsidRPr="002561DE">
              <w:rPr>
                <w:lang w:val="it-IT"/>
              </w:rPr>
              <w:instrText>XE "Office 365 Enterprise E4"</w:instrText>
            </w:r>
            <w:r w:rsidR="009942CA">
              <w:fldChar w:fldCharType="end"/>
            </w:r>
            <w:r w:rsidRPr="002561DE">
              <w:rPr>
                <w:lang w:val="it-IT"/>
              </w:rPr>
              <w:t>/ Government G4 senza ProPlus</w:t>
            </w:r>
          </w:p>
          <w:p w:rsidR="00FB1558" w:rsidRPr="002561DE" w:rsidRDefault="00FB1558" w:rsidP="00D8251F">
            <w:pPr>
              <w:pStyle w:val="ProductList-Body"/>
              <w:rPr>
                <w:lang w:val="it-IT"/>
              </w:rPr>
            </w:pPr>
            <w:r w:rsidRPr="002561DE">
              <w:rPr>
                <w:lang w:val="it-IT"/>
              </w:rPr>
              <w:t>- Componente Aggiuntivo</w:t>
            </w:r>
            <w:r w:rsidR="009942CA">
              <w:fldChar w:fldCharType="begin"/>
            </w:r>
            <w:r w:rsidRPr="002561DE">
              <w:rPr>
                <w:lang w:val="it-IT"/>
              </w:rPr>
              <w:instrText>XE "Exchange Online Piano 1"</w:instrText>
            </w:r>
            <w:r w:rsidR="009942CA">
              <w:fldChar w:fldCharType="end"/>
            </w:r>
            <w:r w:rsidRPr="002561DE">
              <w:rPr>
                <w:lang w:val="it-IT"/>
              </w:rPr>
              <w:t xml:space="preserve"> di Exchange Online Piano 1</w:t>
            </w:r>
            <w:r w:rsidR="009942CA">
              <w:fldChar w:fldCharType="begin"/>
            </w:r>
            <w:r w:rsidRPr="002561DE">
              <w:rPr>
                <w:lang w:val="it-IT"/>
              </w:rPr>
              <w:instrText>XE "Componente Aggiuntivo di Exchange Online Piano 1"</w:instrText>
            </w:r>
            <w:r w:rsidR="009942CA">
              <w:fldChar w:fldCharType="end"/>
            </w:r>
            <w:r w:rsidRPr="002561DE">
              <w:rPr>
                <w:lang w:val="it-IT"/>
              </w:rPr>
              <w:t xml:space="preserve"> </w:t>
            </w:r>
          </w:p>
          <w:p w:rsidR="00FB1558" w:rsidRPr="002561DE" w:rsidRDefault="00FB1558" w:rsidP="00D8251F">
            <w:pPr>
              <w:pStyle w:val="ProductList-Body"/>
              <w:rPr>
                <w:lang w:val="it-IT"/>
              </w:rPr>
            </w:pPr>
            <w:r w:rsidRPr="002561DE">
              <w:rPr>
                <w:lang w:val="it-IT"/>
              </w:rPr>
              <w:t>- Componente Aggiuntivo</w:t>
            </w:r>
            <w:r w:rsidR="009942CA">
              <w:fldChar w:fldCharType="begin"/>
            </w:r>
            <w:r w:rsidRPr="002561DE">
              <w:rPr>
                <w:lang w:val="it-IT"/>
              </w:rPr>
              <w:instrText>XE "Lync Online Piano 1"</w:instrText>
            </w:r>
            <w:r w:rsidR="009942CA">
              <w:fldChar w:fldCharType="end"/>
            </w:r>
            <w:r w:rsidRPr="002561DE">
              <w:rPr>
                <w:lang w:val="it-IT"/>
              </w:rPr>
              <w:t xml:space="preserve"> di Lync Online Piano 1</w:t>
            </w:r>
            <w:r w:rsidR="009942CA">
              <w:fldChar w:fldCharType="begin"/>
            </w:r>
            <w:r w:rsidRPr="002561DE">
              <w:rPr>
                <w:lang w:val="it-IT"/>
              </w:rPr>
              <w:instrText>XE "Componente Aggiuntivo di Lync Online Piano 1"</w:instrText>
            </w:r>
            <w:r w:rsidR="009942CA">
              <w:fldChar w:fldCharType="end"/>
            </w:r>
            <w:r w:rsidRPr="002561DE">
              <w:rPr>
                <w:lang w:val="it-IT"/>
              </w:rPr>
              <w:t xml:space="preserve"> </w:t>
            </w:r>
          </w:p>
          <w:p w:rsidR="00FB1558" w:rsidRPr="002561DE" w:rsidRDefault="00FB1558" w:rsidP="00D8251F">
            <w:pPr>
              <w:pStyle w:val="ProductList-Body"/>
              <w:rPr>
                <w:lang w:val="it-IT"/>
              </w:rPr>
            </w:pPr>
            <w:r w:rsidRPr="002561DE">
              <w:rPr>
                <w:lang w:val="it-IT"/>
              </w:rPr>
              <w:t>- Componente Aggiuntivo di SharePoint Online Piano 1</w:t>
            </w:r>
            <w:r w:rsidR="009942CA">
              <w:fldChar w:fldCharType="begin"/>
            </w:r>
            <w:r w:rsidRPr="002561DE">
              <w:rPr>
                <w:lang w:val="it-IT"/>
              </w:rPr>
              <w:instrText>XE "SharePoint Online Piano 1"</w:instrText>
            </w:r>
            <w:r w:rsidR="009942CA">
              <w:fldChar w:fldCharType="end"/>
            </w:r>
            <w:r w:rsidRPr="002561DE">
              <w:rPr>
                <w:lang w:val="it-IT"/>
              </w:rPr>
              <w:t xml:space="preserve"> con Yammer</w:t>
            </w:r>
          </w:p>
        </w:tc>
      </w:tr>
      <w:tr w:rsidR="00FB1558" w:rsidRPr="00FF0F21" w:rsidTr="00FB1558">
        <w:tc>
          <w:tcPr>
            <w:tcW w:w="3780" w:type="dxa"/>
          </w:tcPr>
          <w:p w:rsidR="00FB1558" w:rsidRPr="002561DE" w:rsidRDefault="00FB1558" w:rsidP="00FB1558">
            <w:pPr>
              <w:pStyle w:val="ProductList-Body"/>
              <w:rPr>
                <w:lang w:val="fr-FR"/>
              </w:rPr>
            </w:pPr>
            <w:r w:rsidRPr="002561DE">
              <w:rPr>
                <w:lang w:val="fr-FR"/>
              </w:rPr>
              <w:t>Core CAL Suite</w:t>
            </w:r>
            <w:r w:rsidRPr="002561DE">
              <w:rPr>
                <w:vertAlign w:val="superscript"/>
                <w:lang w:val="fr-FR"/>
              </w:rPr>
              <w:t>1</w:t>
            </w:r>
            <w:r w:rsidRPr="002561DE">
              <w:rPr>
                <w:lang w:val="fr-FR"/>
              </w:rPr>
              <w:t xml:space="preserve"> + Office Professional Plus</w:t>
            </w:r>
            <w:r w:rsidRPr="002561DE">
              <w:rPr>
                <w:vertAlign w:val="superscript"/>
                <w:lang w:val="fr-FR"/>
              </w:rPr>
              <w:t>1</w:t>
            </w:r>
          </w:p>
        </w:tc>
        <w:tc>
          <w:tcPr>
            <w:tcW w:w="6660" w:type="dxa"/>
          </w:tcPr>
          <w:p w:rsidR="00FB1558" w:rsidRPr="002561DE" w:rsidRDefault="00FB1558" w:rsidP="00DC38ED">
            <w:pPr>
              <w:pStyle w:val="ProductList-Body"/>
              <w:rPr>
                <w:lang w:val="it-IT"/>
              </w:rPr>
            </w:pPr>
            <w:r w:rsidRPr="002561DE">
              <w:rPr>
                <w:lang w:val="it-IT"/>
              </w:rPr>
              <w:t>- Componenti Aggiuntivi di Office 365 Education A3</w:t>
            </w:r>
            <w:r w:rsidR="009942CA">
              <w:fldChar w:fldCharType="begin"/>
            </w:r>
            <w:r w:rsidRPr="002561DE">
              <w:rPr>
                <w:lang w:val="it-IT"/>
              </w:rPr>
              <w:instrText>XE "Office 365 Education A3"</w:instrText>
            </w:r>
            <w:r w:rsidR="009942CA">
              <w:fldChar w:fldCharType="end"/>
            </w:r>
            <w:r w:rsidRPr="002561DE">
              <w:rPr>
                <w:lang w:val="it-IT"/>
              </w:rPr>
              <w:t xml:space="preserve"> o A4</w:t>
            </w:r>
          </w:p>
          <w:p w:rsidR="00FB1558" w:rsidRPr="002561DE" w:rsidRDefault="00FB1558" w:rsidP="00DC38ED">
            <w:pPr>
              <w:pStyle w:val="ProductList-Body"/>
              <w:rPr>
                <w:lang w:val="it-IT"/>
              </w:rPr>
            </w:pPr>
            <w:r w:rsidRPr="002561DE">
              <w:rPr>
                <w:lang w:val="it-IT"/>
              </w:rPr>
              <w:t>- Componenti Aggiuntivi di Office 365 Enterprise E1</w:t>
            </w:r>
            <w:r w:rsidR="009942CA">
              <w:fldChar w:fldCharType="begin"/>
            </w:r>
            <w:r w:rsidRPr="002561DE">
              <w:rPr>
                <w:lang w:val="it-IT"/>
              </w:rPr>
              <w:instrText>XE "Office 365 Enterprise E1"</w:instrText>
            </w:r>
            <w:r w:rsidR="009942CA">
              <w:fldChar w:fldCharType="end"/>
            </w:r>
            <w:r w:rsidRPr="002561DE">
              <w:rPr>
                <w:lang w:val="it-IT"/>
              </w:rPr>
              <w:t>/Government G1</w:t>
            </w:r>
          </w:p>
          <w:p w:rsidR="00FB1558" w:rsidRPr="002561DE" w:rsidRDefault="00FB1558" w:rsidP="00DC38ED">
            <w:pPr>
              <w:pStyle w:val="ProductList-Body"/>
              <w:rPr>
                <w:lang w:val="it-IT"/>
              </w:rPr>
            </w:pPr>
            <w:r w:rsidRPr="002561DE">
              <w:rPr>
                <w:lang w:val="it-IT"/>
              </w:rPr>
              <w:t>- Componente Aggiuntivo di Office 365 Enterprise E3</w:t>
            </w:r>
            <w:r w:rsidR="009942CA">
              <w:fldChar w:fldCharType="begin"/>
            </w:r>
            <w:r w:rsidRPr="002561DE">
              <w:rPr>
                <w:lang w:val="it-IT"/>
              </w:rPr>
              <w:instrText>XE "Office 365 Enterprise E3"</w:instrText>
            </w:r>
            <w:r w:rsidR="009942CA">
              <w:fldChar w:fldCharType="end"/>
            </w:r>
            <w:r w:rsidRPr="002561DE">
              <w:rPr>
                <w:vertAlign w:val="superscript"/>
                <w:lang w:val="it-IT"/>
              </w:rPr>
              <w:t>2</w:t>
            </w:r>
            <w:r w:rsidRPr="002561DE">
              <w:rPr>
                <w:lang w:val="it-IT"/>
              </w:rPr>
              <w:t xml:space="preserve"> </w:t>
            </w:r>
          </w:p>
          <w:p w:rsidR="00FB1558" w:rsidRPr="002561DE" w:rsidRDefault="00FB1558" w:rsidP="00DC38ED">
            <w:pPr>
              <w:pStyle w:val="ProductList-Body"/>
              <w:rPr>
                <w:lang w:val="it-IT"/>
              </w:rPr>
            </w:pPr>
            <w:r w:rsidRPr="002561DE">
              <w:rPr>
                <w:lang w:val="it-IT"/>
              </w:rPr>
              <w:t>- Componente Aggiuntivo di Office 365 Government G3</w:t>
            </w:r>
          </w:p>
          <w:p w:rsidR="00FB1558" w:rsidRPr="002561DE" w:rsidRDefault="00FB1558" w:rsidP="00DC38ED">
            <w:pPr>
              <w:pStyle w:val="ProductList-Body"/>
              <w:rPr>
                <w:lang w:val="it-IT"/>
              </w:rPr>
            </w:pPr>
            <w:r w:rsidRPr="002561DE">
              <w:rPr>
                <w:lang w:val="it-IT"/>
              </w:rPr>
              <w:t>- Componenti Aggiuntivi di Office 365 Enterprise E4</w:t>
            </w:r>
            <w:r w:rsidR="009942CA">
              <w:fldChar w:fldCharType="begin"/>
            </w:r>
            <w:r w:rsidRPr="002561DE">
              <w:rPr>
                <w:lang w:val="it-IT"/>
              </w:rPr>
              <w:instrText>XE "Office 365 Enterprise E4"</w:instrText>
            </w:r>
            <w:r w:rsidR="009942CA">
              <w:fldChar w:fldCharType="end"/>
            </w:r>
            <w:r w:rsidRPr="002561DE">
              <w:rPr>
                <w:lang w:val="it-IT"/>
              </w:rPr>
              <w:t xml:space="preserve">/Government G4 </w:t>
            </w:r>
          </w:p>
          <w:p w:rsidR="00FB1558" w:rsidRPr="002561DE" w:rsidRDefault="00FB1558" w:rsidP="00DC38ED">
            <w:pPr>
              <w:pStyle w:val="ProductList-Body"/>
              <w:rPr>
                <w:lang w:val="it-IT"/>
              </w:rPr>
            </w:pPr>
            <w:r w:rsidRPr="002561DE">
              <w:rPr>
                <w:lang w:val="it-IT"/>
              </w:rPr>
              <w:t>- Componenti Aggiuntivi di Office 365 Enterprise E3</w:t>
            </w:r>
            <w:r w:rsidR="009942CA">
              <w:fldChar w:fldCharType="begin"/>
            </w:r>
            <w:r w:rsidRPr="002561DE">
              <w:rPr>
                <w:lang w:val="it-IT"/>
              </w:rPr>
              <w:instrText>XE "Office 365 Enterprise E3"</w:instrText>
            </w:r>
            <w:r w:rsidR="009942CA">
              <w:fldChar w:fldCharType="end"/>
            </w:r>
            <w:r w:rsidRPr="002561DE">
              <w:rPr>
                <w:lang w:val="it-IT"/>
              </w:rPr>
              <w:t>/ Government G3 senza ProPlus</w:t>
            </w:r>
          </w:p>
          <w:p w:rsidR="00FB1558" w:rsidRPr="002561DE" w:rsidRDefault="00FB1558" w:rsidP="00DC38ED">
            <w:pPr>
              <w:pStyle w:val="ProductList-Body"/>
              <w:rPr>
                <w:lang w:val="it-IT"/>
              </w:rPr>
            </w:pPr>
            <w:r w:rsidRPr="002561DE">
              <w:rPr>
                <w:lang w:val="it-IT"/>
              </w:rPr>
              <w:t>- Componenti Aggiuntivi di Office 365 Enterprise E4</w:t>
            </w:r>
            <w:r w:rsidR="009942CA">
              <w:fldChar w:fldCharType="begin"/>
            </w:r>
            <w:r w:rsidRPr="002561DE">
              <w:rPr>
                <w:lang w:val="it-IT"/>
              </w:rPr>
              <w:instrText>XE "Office 365 Enterprise E4"</w:instrText>
            </w:r>
            <w:r w:rsidR="009942CA">
              <w:fldChar w:fldCharType="end"/>
            </w:r>
            <w:r w:rsidRPr="002561DE">
              <w:rPr>
                <w:lang w:val="it-IT"/>
              </w:rPr>
              <w:t>/ Government G4 senza ProPlus</w:t>
            </w:r>
          </w:p>
          <w:p w:rsidR="00FB1558" w:rsidRPr="002561DE" w:rsidRDefault="00FB1558" w:rsidP="00DC38ED">
            <w:pPr>
              <w:pStyle w:val="ProductList-Body"/>
              <w:rPr>
                <w:vertAlign w:val="superscript"/>
                <w:lang w:val="it-IT"/>
              </w:rPr>
            </w:pPr>
            <w:r w:rsidRPr="002561DE">
              <w:rPr>
                <w:lang w:val="it-IT"/>
              </w:rPr>
              <w:t>- Componente Aggiuntivo di Office 365 Midsize Business</w:t>
            </w:r>
            <w:r w:rsidR="009942CA">
              <w:fldChar w:fldCharType="begin"/>
            </w:r>
            <w:r w:rsidRPr="002561DE">
              <w:rPr>
                <w:lang w:val="it-IT"/>
              </w:rPr>
              <w:instrText>XE "Office 365 Midsize Business"</w:instrText>
            </w:r>
            <w:r w:rsidR="009942CA">
              <w:fldChar w:fldCharType="end"/>
            </w:r>
            <w:r w:rsidRPr="002561DE">
              <w:rPr>
                <w:vertAlign w:val="superscript"/>
                <w:lang w:val="it-IT"/>
              </w:rPr>
              <w:t>2</w:t>
            </w:r>
            <w:r w:rsidR="002823DC">
              <w:rPr>
                <w:vertAlign w:val="superscript"/>
                <w:lang w:val="it-IT"/>
              </w:rPr>
              <w:t>,3</w:t>
            </w:r>
          </w:p>
          <w:p w:rsidR="00FB1558" w:rsidRPr="002561DE" w:rsidRDefault="00FB1558" w:rsidP="002D77A2">
            <w:pPr>
              <w:pStyle w:val="ProductList-Body"/>
              <w:rPr>
                <w:lang w:val="it-IT"/>
              </w:rPr>
            </w:pPr>
            <w:r w:rsidRPr="002561DE">
              <w:rPr>
                <w:lang w:val="it-IT"/>
              </w:rPr>
              <w:t>- Componente Aggiuntivo</w:t>
            </w:r>
            <w:r w:rsidR="009942CA">
              <w:fldChar w:fldCharType="begin"/>
            </w:r>
            <w:r w:rsidRPr="002561DE">
              <w:rPr>
                <w:lang w:val="it-IT"/>
              </w:rPr>
              <w:instrText>XE "Exchange Online Piano 1"</w:instrText>
            </w:r>
            <w:r w:rsidR="009942CA">
              <w:fldChar w:fldCharType="end"/>
            </w:r>
            <w:r w:rsidRPr="002561DE">
              <w:rPr>
                <w:lang w:val="it-IT"/>
              </w:rPr>
              <w:t xml:space="preserve"> di Exchange Online Piano 1</w:t>
            </w:r>
            <w:r w:rsidR="009942CA">
              <w:fldChar w:fldCharType="begin"/>
            </w:r>
            <w:r w:rsidRPr="002561DE">
              <w:rPr>
                <w:lang w:val="it-IT"/>
              </w:rPr>
              <w:instrText>XE "Componente Aggiuntivo di Exchange Online Piano 1"</w:instrText>
            </w:r>
            <w:r w:rsidR="009942CA">
              <w:fldChar w:fldCharType="end"/>
            </w:r>
            <w:r w:rsidRPr="002561DE">
              <w:rPr>
                <w:lang w:val="it-IT"/>
              </w:rPr>
              <w:t xml:space="preserve"> </w:t>
            </w:r>
          </w:p>
          <w:p w:rsidR="00FB1558" w:rsidRPr="002561DE" w:rsidRDefault="00FB1558" w:rsidP="002D77A2">
            <w:pPr>
              <w:pStyle w:val="ProductList-Body"/>
              <w:rPr>
                <w:lang w:val="it-IT"/>
              </w:rPr>
            </w:pPr>
            <w:r w:rsidRPr="002561DE">
              <w:rPr>
                <w:lang w:val="it-IT"/>
              </w:rPr>
              <w:t>- Componente Aggiuntivo</w:t>
            </w:r>
            <w:r w:rsidR="009942CA">
              <w:fldChar w:fldCharType="begin"/>
            </w:r>
            <w:r w:rsidRPr="002561DE">
              <w:rPr>
                <w:lang w:val="it-IT"/>
              </w:rPr>
              <w:instrText>XE "Lync Online Piano 1"</w:instrText>
            </w:r>
            <w:r w:rsidR="009942CA">
              <w:fldChar w:fldCharType="end"/>
            </w:r>
            <w:r w:rsidRPr="002561DE">
              <w:rPr>
                <w:lang w:val="it-IT"/>
              </w:rPr>
              <w:t xml:space="preserve"> di Lync Online Piano 1</w:t>
            </w:r>
            <w:r w:rsidR="009942CA">
              <w:fldChar w:fldCharType="begin"/>
            </w:r>
            <w:r w:rsidRPr="002561DE">
              <w:rPr>
                <w:lang w:val="it-IT"/>
              </w:rPr>
              <w:instrText>XE "Componente Aggiuntivo di Lync Online Piano 1"</w:instrText>
            </w:r>
            <w:r w:rsidR="009942CA">
              <w:fldChar w:fldCharType="end"/>
            </w:r>
            <w:r w:rsidRPr="002561DE">
              <w:rPr>
                <w:lang w:val="it-IT"/>
              </w:rPr>
              <w:t xml:space="preserve"> </w:t>
            </w:r>
          </w:p>
          <w:p w:rsidR="00FB1558" w:rsidRPr="002561DE" w:rsidRDefault="00FB1558" w:rsidP="002D77A2">
            <w:pPr>
              <w:pStyle w:val="ProductList-Body"/>
              <w:rPr>
                <w:lang w:val="it-IT"/>
              </w:rPr>
            </w:pPr>
            <w:r w:rsidRPr="002561DE">
              <w:rPr>
                <w:lang w:val="it-IT"/>
              </w:rPr>
              <w:t>- Componente Aggiuntivo di SharePoint Online Piano 1</w:t>
            </w:r>
            <w:r w:rsidR="009942CA">
              <w:fldChar w:fldCharType="begin"/>
            </w:r>
            <w:r w:rsidRPr="002561DE">
              <w:rPr>
                <w:lang w:val="it-IT"/>
              </w:rPr>
              <w:instrText>XE "SharePoint Online Piano 1"</w:instrText>
            </w:r>
            <w:r w:rsidR="009942CA">
              <w:fldChar w:fldCharType="end"/>
            </w:r>
          </w:p>
        </w:tc>
      </w:tr>
      <w:tr w:rsidR="00FB1558" w:rsidRPr="00FF0F21" w:rsidTr="0087026A">
        <w:trPr>
          <w:cantSplit/>
        </w:trPr>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2561DE" w:rsidRDefault="00FB1558" w:rsidP="00DC38ED">
            <w:pPr>
              <w:pStyle w:val="ProductList-Body"/>
              <w:rPr>
                <w:lang w:val="it-IT"/>
              </w:rPr>
            </w:pPr>
            <w:r w:rsidRPr="002561DE">
              <w:rPr>
                <w:lang w:val="it-IT"/>
              </w:rPr>
              <w:t>- Componenti Aggiuntivi di Office 365 Education A3</w:t>
            </w:r>
            <w:r w:rsidR="009942CA">
              <w:fldChar w:fldCharType="begin"/>
            </w:r>
            <w:r w:rsidRPr="002561DE">
              <w:rPr>
                <w:lang w:val="it-IT"/>
              </w:rPr>
              <w:instrText>XE "Office 365 Education A3"</w:instrText>
            </w:r>
            <w:r w:rsidR="009942CA">
              <w:fldChar w:fldCharType="end"/>
            </w:r>
            <w:r w:rsidRPr="002561DE">
              <w:rPr>
                <w:lang w:val="it-IT"/>
              </w:rPr>
              <w:t xml:space="preserve"> o A4</w:t>
            </w:r>
          </w:p>
          <w:p w:rsidR="00FB1558" w:rsidRPr="002561DE" w:rsidRDefault="00FB1558" w:rsidP="00DC38ED">
            <w:pPr>
              <w:pStyle w:val="ProductList-Body"/>
              <w:rPr>
                <w:lang w:val="it-IT"/>
              </w:rPr>
            </w:pPr>
            <w:r w:rsidRPr="002561DE">
              <w:rPr>
                <w:lang w:val="it-IT"/>
              </w:rPr>
              <w:t>- Componenti Aggiuntivi di Office 365 Enterprise E3</w:t>
            </w:r>
            <w:r w:rsidR="009942CA">
              <w:fldChar w:fldCharType="begin"/>
            </w:r>
            <w:r w:rsidRPr="002561DE">
              <w:rPr>
                <w:lang w:val="it-IT"/>
              </w:rPr>
              <w:instrText>XE "Office 365 Enterprise E3"</w:instrText>
            </w:r>
            <w:r w:rsidR="009942CA">
              <w:fldChar w:fldCharType="end"/>
            </w:r>
            <w:r w:rsidRPr="002561DE">
              <w:rPr>
                <w:lang w:val="it-IT"/>
              </w:rPr>
              <w:t>/G3 senza ProPlus</w:t>
            </w:r>
          </w:p>
          <w:p w:rsidR="00FB1558" w:rsidRPr="002561DE" w:rsidRDefault="00FB1558" w:rsidP="00DC38ED">
            <w:pPr>
              <w:pStyle w:val="ProductList-Body"/>
              <w:rPr>
                <w:lang w:val="it-IT"/>
              </w:rPr>
            </w:pPr>
            <w:r w:rsidRPr="002561DE">
              <w:rPr>
                <w:lang w:val="it-IT"/>
              </w:rPr>
              <w:t>- Office 365 Enterprise E4/G4 senza Componenti Aggiuntivi ProPlus</w:t>
            </w:r>
          </w:p>
          <w:p w:rsidR="00FB1558" w:rsidRPr="002561DE" w:rsidRDefault="00FB1558" w:rsidP="00DC38ED">
            <w:pPr>
              <w:pStyle w:val="ProductList-Body"/>
              <w:rPr>
                <w:lang w:val="it-IT"/>
              </w:rPr>
            </w:pPr>
            <w:r w:rsidRPr="002561DE">
              <w:rPr>
                <w:lang w:val="it-IT"/>
              </w:rPr>
              <w:t>- Componente Aggiuntivo di Azure Rights Management</w:t>
            </w:r>
            <w:r w:rsidR="009942CA">
              <w:fldChar w:fldCharType="begin"/>
            </w:r>
            <w:r w:rsidRPr="002561DE">
              <w:rPr>
                <w:lang w:val="it-IT"/>
              </w:rPr>
              <w:instrText>XE "Azure Rights Management"</w:instrText>
            </w:r>
            <w:r w:rsidR="009942CA">
              <w:fldChar w:fldCharType="end"/>
            </w:r>
          </w:p>
        </w:tc>
      </w:tr>
      <w:tr w:rsidR="00FB1558" w:rsidRPr="00FF0F21" w:rsidTr="00FB1558">
        <w:tc>
          <w:tcPr>
            <w:tcW w:w="3780" w:type="dxa"/>
          </w:tcPr>
          <w:p w:rsidR="00FB1558" w:rsidRPr="002561DE" w:rsidRDefault="00FB1558" w:rsidP="004F3C6D">
            <w:pPr>
              <w:pStyle w:val="ProductList-Body"/>
              <w:rPr>
                <w:lang w:val="fr-FR"/>
              </w:rPr>
            </w:pPr>
            <w:r w:rsidRPr="002561DE">
              <w:rPr>
                <w:lang w:val="fr-FR"/>
              </w:rPr>
              <w:t>Enterprise CAL Suite</w:t>
            </w:r>
            <w:r w:rsidRPr="002561DE">
              <w:rPr>
                <w:vertAlign w:val="superscript"/>
                <w:lang w:val="fr-FR"/>
              </w:rPr>
              <w:t>1</w:t>
            </w:r>
            <w:r w:rsidRPr="002561DE">
              <w:rPr>
                <w:lang w:val="fr-FR"/>
              </w:rPr>
              <w:t xml:space="preserve"> + Office Professional Plus</w:t>
            </w:r>
            <w:r w:rsidRPr="002561DE">
              <w:rPr>
                <w:vertAlign w:val="superscript"/>
                <w:lang w:val="fr-FR"/>
              </w:rPr>
              <w:t>1</w:t>
            </w:r>
          </w:p>
        </w:tc>
        <w:tc>
          <w:tcPr>
            <w:tcW w:w="6660" w:type="dxa"/>
          </w:tcPr>
          <w:p w:rsidR="00FB1558" w:rsidRPr="002561DE" w:rsidRDefault="00FB1558" w:rsidP="00DC38ED">
            <w:pPr>
              <w:pStyle w:val="ProductList-Body"/>
              <w:rPr>
                <w:lang w:val="it-IT"/>
              </w:rPr>
            </w:pPr>
            <w:r w:rsidRPr="002561DE">
              <w:rPr>
                <w:lang w:val="it-IT"/>
              </w:rPr>
              <w:t>- Componente Aggiuntivo di Office 365 Education A3</w:t>
            </w:r>
            <w:r w:rsidR="009942CA">
              <w:fldChar w:fldCharType="begin"/>
            </w:r>
            <w:r w:rsidRPr="002561DE">
              <w:rPr>
                <w:lang w:val="it-IT"/>
              </w:rPr>
              <w:instrText>XE "Office 365 Education A3"</w:instrText>
            </w:r>
            <w:r w:rsidR="009942CA">
              <w:fldChar w:fldCharType="end"/>
            </w:r>
            <w:r w:rsidRPr="002561DE">
              <w:rPr>
                <w:lang w:val="it-IT"/>
              </w:rPr>
              <w:t xml:space="preserve"> o A4</w:t>
            </w:r>
          </w:p>
          <w:p w:rsidR="00FB1558" w:rsidRPr="002561DE" w:rsidRDefault="00FB1558" w:rsidP="00DC38ED">
            <w:pPr>
              <w:pStyle w:val="ProductList-Body"/>
              <w:rPr>
                <w:lang w:val="it-IT"/>
              </w:rPr>
            </w:pPr>
            <w:r w:rsidRPr="002561DE">
              <w:rPr>
                <w:lang w:val="it-IT"/>
              </w:rPr>
              <w:t>- Componenti Aggiuntivi di Office 365 E3/G3</w:t>
            </w:r>
            <w:r w:rsidRPr="002561DE">
              <w:rPr>
                <w:vertAlign w:val="superscript"/>
                <w:lang w:val="it-IT"/>
              </w:rPr>
              <w:t>2</w:t>
            </w:r>
            <w:r w:rsidRPr="002561DE">
              <w:rPr>
                <w:lang w:val="it-IT"/>
              </w:rPr>
              <w:t xml:space="preserve"> o E4/G4</w:t>
            </w:r>
          </w:p>
          <w:p w:rsidR="00FB1558" w:rsidRPr="002561DE" w:rsidRDefault="00FB1558" w:rsidP="00DC38ED">
            <w:pPr>
              <w:pStyle w:val="ProductList-Body"/>
              <w:rPr>
                <w:lang w:val="it-IT"/>
              </w:rPr>
            </w:pPr>
            <w:r w:rsidRPr="002561DE">
              <w:rPr>
                <w:lang w:val="it-IT"/>
              </w:rPr>
              <w:t>- Office 365 E3/G3 o E4/G4 senza Componenti Aggiuntivi ProPlus</w:t>
            </w:r>
          </w:p>
        </w:tc>
      </w:tr>
      <w:tr w:rsidR="00FB1558" w:rsidRPr="00FF0F21"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2561DE" w:rsidRDefault="00FB1558" w:rsidP="00DC38ED">
            <w:pPr>
              <w:pStyle w:val="ProductList-Body"/>
              <w:rPr>
                <w:lang w:val="it-IT"/>
              </w:rPr>
            </w:pPr>
            <w:r w:rsidRPr="002561DE">
              <w:rPr>
                <w:lang w:val="it-IT"/>
              </w:rPr>
              <w:t>- Componente Aggiuntivo di Office 365 Education A3</w:t>
            </w:r>
            <w:r w:rsidR="009942CA">
              <w:fldChar w:fldCharType="begin"/>
            </w:r>
            <w:r w:rsidRPr="002561DE">
              <w:rPr>
                <w:lang w:val="it-IT"/>
              </w:rPr>
              <w:instrText>XE "Office 365 Education A3"</w:instrText>
            </w:r>
            <w:r w:rsidR="009942CA">
              <w:fldChar w:fldCharType="end"/>
            </w:r>
            <w:r w:rsidRPr="002561DE">
              <w:rPr>
                <w:lang w:val="it-IT"/>
              </w:rPr>
              <w:t xml:space="preserve"> o A4</w:t>
            </w:r>
          </w:p>
          <w:p w:rsidR="00FB1558" w:rsidRPr="002561DE" w:rsidRDefault="00FB1558" w:rsidP="00DC38ED">
            <w:pPr>
              <w:pStyle w:val="ProductList-Body"/>
              <w:rPr>
                <w:lang w:val="it-IT"/>
              </w:rPr>
            </w:pPr>
            <w:r w:rsidRPr="002561DE">
              <w:rPr>
                <w:lang w:val="it-IT"/>
              </w:rPr>
              <w:t>- Componente Aggiuntivo di Office 365 Midsize Business</w:t>
            </w:r>
            <w:r w:rsidR="009942CA">
              <w:fldChar w:fldCharType="begin"/>
            </w:r>
            <w:r w:rsidRPr="002561DE">
              <w:rPr>
                <w:lang w:val="it-IT"/>
              </w:rPr>
              <w:instrText>XE "Office 365 Midsize Business"</w:instrText>
            </w:r>
            <w:r w:rsidR="009942CA">
              <w:fldChar w:fldCharType="end"/>
            </w:r>
            <w:r w:rsidRPr="002561DE">
              <w:rPr>
                <w:vertAlign w:val="superscript"/>
                <w:lang w:val="it-IT"/>
              </w:rPr>
              <w:t>2</w:t>
            </w:r>
            <w:r w:rsidR="002823DC">
              <w:rPr>
                <w:vertAlign w:val="superscript"/>
                <w:lang w:val="it-IT"/>
              </w:rPr>
              <w:t>,3</w:t>
            </w:r>
          </w:p>
          <w:p w:rsidR="00FB1558" w:rsidRPr="002561DE" w:rsidRDefault="00FB1558" w:rsidP="002949FD">
            <w:pPr>
              <w:pStyle w:val="ProductList-Body"/>
              <w:rPr>
                <w:lang w:val="it-IT"/>
              </w:rPr>
            </w:pPr>
            <w:r w:rsidRPr="002561DE">
              <w:rPr>
                <w:lang w:val="it-IT"/>
              </w:rPr>
              <w:t>- Componente Aggiuntivo di Office 365 Enterprise E3</w:t>
            </w:r>
            <w:r w:rsidR="009942CA">
              <w:fldChar w:fldCharType="begin"/>
            </w:r>
            <w:r w:rsidRPr="002561DE">
              <w:rPr>
                <w:lang w:val="it-IT"/>
              </w:rPr>
              <w:instrText>XE "Office 365 Enterprise E3"</w:instrText>
            </w:r>
            <w:r w:rsidR="009942CA">
              <w:fldChar w:fldCharType="end"/>
            </w:r>
            <w:r w:rsidRPr="002561DE">
              <w:rPr>
                <w:vertAlign w:val="superscript"/>
                <w:lang w:val="it-IT"/>
              </w:rPr>
              <w:t>2,3</w:t>
            </w:r>
          </w:p>
        </w:tc>
      </w:tr>
    </w:tbl>
    <w:p w:rsidR="0009164C" w:rsidRPr="002561DE" w:rsidRDefault="0009164C" w:rsidP="00125581">
      <w:pPr>
        <w:pStyle w:val="ProductList-Body"/>
        <w:tabs>
          <w:tab w:val="clear" w:pos="158"/>
          <w:tab w:val="left" w:pos="180"/>
        </w:tabs>
        <w:ind w:left="180"/>
        <w:rPr>
          <w:i/>
          <w:lang w:val="it-IT"/>
        </w:rPr>
      </w:pPr>
      <w:r w:rsidRPr="001A0BE5">
        <w:rPr>
          <w:i/>
          <w:iCs/>
          <w:vertAlign w:val="superscript"/>
          <w:lang w:val="it-IT"/>
        </w:rPr>
        <w:t>1</w:t>
      </w:r>
      <w:r w:rsidRPr="002561DE">
        <w:rPr>
          <w:i/>
          <w:lang w:val="it-IT"/>
        </w:rPr>
        <w:t>Con SA attiva</w:t>
      </w:r>
    </w:p>
    <w:p w:rsidR="00AB64F8" w:rsidRPr="002561DE" w:rsidRDefault="00AB64F8" w:rsidP="00125581">
      <w:pPr>
        <w:pStyle w:val="ProductList-Body"/>
        <w:tabs>
          <w:tab w:val="clear" w:pos="158"/>
          <w:tab w:val="left" w:pos="180"/>
        </w:tabs>
        <w:ind w:left="180"/>
        <w:rPr>
          <w:i/>
          <w:lang w:val="it-IT"/>
        </w:rPr>
      </w:pPr>
      <w:r w:rsidRPr="001A0BE5">
        <w:rPr>
          <w:i/>
          <w:iCs/>
          <w:vertAlign w:val="superscript"/>
          <w:lang w:val="it-IT"/>
        </w:rPr>
        <w:t>2</w:t>
      </w:r>
      <w:r w:rsidRPr="002561DE">
        <w:rPr>
          <w:i/>
          <w:lang w:val="it-IT"/>
        </w:rPr>
        <w:t>Queste sono le uniche offerte disponibili alle società con contratti Open Value e Open Value Subscription.</w:t>
      </w:r>
    </w:p>
    <w:p w:rsidR="0009164C" w:rsidRPr="002561DE" w:rsidRDefault="00AB64F8" w:rsidP="00125581">
      <w:pPr>
        <w:pStyle w:val="ProductList-Body"/>
        <w:tabs>
          <w:tab w:val="clear" w:pos="158"/>
          <w:tab w:val="left" w:pos="180"/>
        </w:tabs>
        <w:ind w:left="180"/>
        <w:rPr>
          <w:i/>
          <w:lang w:val="it-IT"/>
        </w:rPr>
      </w:pPr>
      <w:r w:rsidRPr="001A0BE5">
        <w:rPr>
          <w:i/>
          <w:vertAlign w:val="superscript"/>
          <w:lang w:val="it-IT"/>
        </w:rPr>
        <w:t>3</w:t>
      </w:r>
      <w:r w:rsidRPr="002561DE">
        <w:rPr>
          <w:i/>
          <w:lang w:val="it-IT"/>
        </w:rPr>
        <w:t>Solo per le società con contratti Open Value (per l</w:t>
      </w:r>
      <w:r w:rsidR="000330A5">
        <w:rPr>
          <w:i/>
          <w:lang w:val="it-IT"/>
        </w:rPr>
        <w:t>’</w:t>
      </w:r>
      <w:r w:rsidRPr="002561DE">
        <w:rPr>
          <w:i/>
          <w:lang w:val="it-IT"/>
        </w:rPr>
        <w:t>Intera Organizzazione) o Open Value Subscription.</w:t>
      </w:r>
    </w:p>
    <w:p w:rsidR="0009164C" w:rsidRPr="002561DE" w:rsidRDefault="0009164C" w:rsidP="00125581">
      <w:pPr>
        <w:pStyle w:val="ProductList-Body"/>
        <w:ind w:left="180"/>
        <w:rPr>
          <w:lang w:val="it-IT"/>
        </w:rPr>
      </w:pPr>
    </w:p>
    <w:p w:rsidR="0009164C" w:rsidRPr="002561DE" w:rsidRDefault="0009164C" w:rsidP="00125581">
      <w:pPr>
        <w:pStyle w:val="ProductList-Body"/>
        <w:ind w:left="180"/>
        <w:rPr>
          <w:b/>
          <w:lang w:val="it-IT"/>
        </w:rPr>
      </w:pPr>
      <w:r w:rsidRPr="002561DE">
        <w:rPr>
          <w:b/>
          <w:color w:val="00188F"/>
          <w:lang w:val="it-IT"/>
        </w:rPr>
        <w:t>Assegnazione delle Licenze</w:t>
      </w:r>
    </w:p>
    <w:p w:rsidR="0009164C" w:rsidRPr="002561DE" w:rsidRDefault="0009164C" w:rsidP="00125581">
      <w:pPr>
        <w:pStyle w:val="ProductList-Body"/>
        <w:ind w:left="180"/>
        <w:rPr>
          <w:lang w:val="it-IT"/>
        </w:rPr>
      </w:pPr>
      <w:r w:rsidRPr="002561DE">
        <w:rPr>
          <w:lang w:val="it-IT"/>
        </w:rPr>
        <w:t>Ogni SL Add-on per Utente dovrà essere ceduta a un singolo Utente Qualificato (come definito nell</w:t>
      </w:r>
      <w:r w:rsidR="000330A5">
        <w:rPr>
          <w:lang w:val="it-IT"/>
        </w:rPr>
        <w:t>’</w:t>
      </w:r>
      <w:r w:rsidRPr="002561DE">
        <w:rPr>
          <w:lang w:val="it-IT"/>
        </w:rPr>
        <w:t>Iscrizione Enterprise, nell</w:t>
      </w:r>
      <w:r w:rsidR="000330A5">
        <w:rPr>
          <w:lang w:val="it-IT"/>
        </w:rPr>
        <w:t>’</w:t>
      </w:r>
      <w:r w:rsidRPr="002561DE">
        <w:rPr>
          <w:lang w:val="it-IT"/>
        </w:rP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rsidR="0009164C" w:rsidRPr="002561DE" w:rsidRDefault="0009164C" w:rsidP="00125581">
      <w:pPr>
        <w:pStyle w:val="ProductList-Body"/>
        <w:ind w:left="180"/>
        <w:rPr>
          <w:lang w:val="it-IT"/>
        </w:rPr>
      </w:pPr>
    </w:p>
    <w:p w:rsidR="0009164C" w:rsidRPr="002561DE" w:rsidRDefault="0009164C" w:rsidP="00125581">
      <w:pPr>
        <w:pStyle w:val="ProductList-Body"/>
        <w:ind w:left="180"/>
        <w:rPr>
          <w:b/>
          <w:lang w:val="it-IT"/>
        </w:rPr>
      </w:pPr>
      <w:r w:rsidRPr="002561DE">
        <w:rPr>
          <w:b/>
          <w:color w:val="00188F"/>
          <w:lang w:val="it-IT"/>
        </w:rPr>
        <w:t>Diritti sull</w:t>
      </w:r>
      <w:r w:rsidR="000330A5">
        <w:rPr>
          <w:b/>
          <w:color w:val="00188F"/>
          <w:lang w:val="it-IT"/>
        </w:rPr>
        <w:t>’</w:t>
      </w:r>
      <w:r w:rsidRPr="002561DE">
        <w:rPr>
          <w:b/>
          <w:color w:val="00188F"/>
          <w:lang w:val="it-IT"/>
        </w:rPr>
        <w:t>Utilizzo</w:t>
      </w:r>
    </w:p>
    <w:p w:rsidR="0009164C" w:rsidRPr="002561DE" w:rsidRDefault="0009164C" w:rsidP="00125581">
      <w:pPr>
        <w:pStyle w:val="ProductList-Body"/>
        <w:ind w:left="180"/>
        <w:rPr>
          <w:lang w:val="it-IT"/>
        </w:rPr>
      </w:pPr>
      <w:r w:rsidRPr="002561DE">
        <w:rPr>
          <w:lang w:val="it-IT"/>
        </w:rPr>
        <w:t>I diritti sull</w:t>
      </w:r>
      <w:r w:rsidR="000330A5">
        <w:rPr>
          <w:lang w:val="it-IT"/>
        </w:rPr>
        <w:t>’</w:t>
      </w:r>
      <w:r w:rsidRPr="002561DE">
        <w:rPr>
          <w:lang w:val="it-IT"/>
        </w:rPr>
        <w:t>utilizzo di ogni SL per Utente completa corrispondente per il medesimo servizio disciplinano l</w:t>
      </w:r>
      <w:r w:rsidR="000330A5">
        <w:rPr>
          <w:lang w:val="it-IT"/>
        </w:rPr>
        <w:t>’</w:t>
      </w:r>
      <w:r w:rsidRPr="002561DE">
        <w:rPr>
          <w:lang w:val="it-IT"/>
        </w:rPr>
        <w:t>accesso ai sensi dei Componenti Aggiuntivi e sono definiti nelle Condizioni Generali dei Diritti di Utilizzo dei Servizi Online. I diritti sull</w:t>
      </w:r>
      <w:r w:rsidR="000330A5">
        <w:rPr>
          <w:lang w:val="it-IT"/>
        </w:rPr>
        <w:t>’</w:t>
      </w:r>
      <w:r w:rsidRPr="002561DE">
        <w:rPr>
          <w:lang w:val="it-IT"/>
        </w:rPr>
        <w:t>utilizzo acquisiti tramite l</w:t>
      </w:r>
      <w:r w:rsidR="000330A5">
        <w:rPr>
          <w:lang w:val="it-IT"/>
        </w:rPr>
        <w:t>’</w:t>
      </w:r>
      <w:r w:rsidRPr="002561DE">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0330A5">
        <w:rPr>
          <w:lang w:val="it-IT"/>
        </w:rPr>
        <w:t>’</w:t>
      </w:r>
      <w:r w:rsidRPr="002561DE">
        <w:rPr>
          <w:lang w:val="it-IT"/>
        </w:rPr>
        <w:t>acquisto di tali SL Add-on per Utente non ha effetti sui diritti sull</w:t>
      </w:r>
      <w:r w:rsidR="000330A5">
        <w:rPr>
          <w:lang w:val="it-IT"/>
        </w:rPr>
        <w:t>’</w:t>
      </w:r>
      <w:r w:rsidRPr="002561DE">
        <w:rPr>
          <w:lang w:val="it-IT"/>
        </w:rPr>
        <w:t>utilizzo della Licenza Qualificante.</w:t>
      </w:r>
    </w:p>
    <w:p w:rsidR="0009164C" w:rsidRPr="002561DE" w:rsidRDefault="0009164C" w:rsidP="0009164C">
      <w:pPr>
        <w:pStyle w:val="ProductList-Body"/>
        <w:rPr>
          <w:lang w:val="it-IT"/>
        </w:rPr>
      </w:pPr>
      <w:r w:rsidRPr="002561DE">
        <w:rPr>
          <w:lang w:val="it-IT"/>
        </w:rPr>
        <w:t xml:space="preserve"> </w:t>
      </w:r>
    </w:p>
    <w:p w:rsidR="0009164C" w:rsidRPr="002561DE" w:rsidRDefault="0009164C" w:rsidP="0009164C">
      <w:pPr>
        <w:pStyle w:val="ProductList-Body"/>
        <w:rPr>
          <w:b/>
          <w:lang w:val="it-IT"/>
        </w:rPr>
      </w:pPr>
      <w:r w:rsidRPr="002561DE">
        <w:rPr>
          <w:b/>
          <w:color w:val="00188F"/>
          <w:lang w:val="it-IT"/>
        </w:rPr>
        <w:t>Windows Server Access</w:t>
      </w:r>
    </w:p>
    <w:p w:rsidR="0009164C" w:rsidRPr="002561DE" w:rsidRDefault="0009164C" w:rsidP="0009164C">
      <w:pPr>
        <w:pStyle w:val="ProductList-Body"/>
        <w:rPr>
          <w:lang w:val="it-IT"/>
        </w:rPr>
      </w:pPr>
      <w:r w:rsidRPr="002561DE">
        <w:rPr>
          <w:lang w:val="it-IT"/>
        </w:rPr>
        <w:t>L</w:t>
      </w:r>
      <w:r w:rsidR="000330A5">
        <w:rPr>
          <w:lang w:val="it-IT"/>
        </w:rPr>
        <w:t>’</w:t>
      </w:r>
      <w:r w:rsidRPr="002561DE">
        <w:rPr>
          <w:lang w:val="it-IT"/>
        </w:rPr>
        <w:t>utente con licenza in possesso di una SL Add-on per Utente, ad esclusione del Componente Aggiuntivo di Office 365 Midsize Business, dispone di</w:t>
      </w:r>
      <w:r w:rsidR="00890170" w:rsidRPr="002561DE">
        <w:rPr>
          <w:lang w:val="it-IT"/>
        </w:rPr>
        <w:t> </w:t>
      </w:r>
      <w:r w:rsidRPr="002561DE">
        <w:rPr>
          <w:lang w:val="it-IT"/>
        </w:rPr>
        <w:t xml:space="preserve">diritti di accesso equivalenti alla licenza CAL di base per Windows Server 2012 e potrà accedere alle funzionalità standard di Windows Server 2012 (o alle versioni precedenti di Windows Server) da qualsiasi Dispositivo non Qualificato. </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Prezzi dei Servizi Online e Condizioni di Pagamento</w:t>
      </w:r>
    </w:p>
    <w:p w:rsidR="0009164C" w:rsidRPr="002561DE" w:rsidRDefault="0009164C" w:rsidP="0009164C">
      <w:pPr>
        <w:pStyle w:val="ProductList-Body"/>
        <w:rPr>
          <w:lang w:val="it-IT"/>
        </w:rPr>
      </w:pPr>
      <w:r w:rsidRPr="002561DE">
        <w:rPr>
          <w:lang w:val="it-IT"/>
        </w:rPr>
        <w:t>I Prezzi dei Servizi Online e le Condizioni di Pagamento in vigore per le USL complete si applicano anche alle USL Add-on.</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Idoneità all</w:t>
      </w:r>
      <w:r w:rsidR="000330A5">
        <w:rPr>
          <w:b/>
          <w:color w:val="00188F"/>
          <w:lang w:val="it-IT"/>
        </w:rPr>
        <w:t>’</w:t>
      </w:r>
      <w:r w:rsidRPr="002561DE">
        <w:rPr>
          <w:b/>
          <w:color w:val="00188F"/>
          <w:lang w:val="it-IT"/>
        </w:rPr>
        <w:t>Acquisto</w:t>
      </w:r>
    </w:p>
    <w:p w:rsidR="0009164C" w:rsidRPr="002561DE" w:rsidRDefault="0009164C" w:rsidP="0009164C">
      <w:pPr>
        <w:pStyle w:val="ProductList-Body"/>
        <w:rPr>
          <w:lang w:val="it-IT"/>
        </w:rPr>
      </w:pPr>
      <w:r w:rsidRPr="002561DE">
        <w:rPr>
          <w:lang w:val="it-IT"/>
        </w:rPr>
        <w:t xml:space="preserve">Le società dovranno disporre di una copertura SA attiva per la Licenza Qualificante corrispondente. La Licenza Qualificante potrà essere per utente o per dispositivo. </w:t>
      </w:r>
    </w:p>
    <w:p w:rsidR="0009164C" w:rsidRPr="002561DE" w:rsidRDefault="0009164C" w:rsidP="0009164C">
      <w:pPr>
        <w:pStyle w:val="ProductList-Body"/>
        <w:rPr>
          <w:lang w:val="it-IT"/>
        </w:rPr>
      </w:pPr>
    </w:p>
    <w:p w:rsidR="0009164C" w:rsidRPr="002561DE" w:rsidRDefault="0009164C" w:rsidP="0009164C">
      <w:pPr>
        <w:pStyle w:val="ProductList-Body"/>
        <w:rPr>
          <w:lang w:val="it-IT"/>
        </w:rPr>
      </w:pPr>
      <w:r w:rsidRPr="002561DE">
        <w:rPr>
          <w:lang w:val="it-IT"/>
        </w:rPr>
        <w:t>Le Società con una versione di MBSA anteriore al 2010 devono firmare le Condizioni Supplementari per i Servizi Online.</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Limitazioni Relative all</w:t>
      </w:r>
      <w:r w:rsidR="000330A5">
        <w:rPr>
          <w:b/>
          <w:color w:val="00188F"/>
          <w:lang w:val="it-IT"/>
        </w:rPr>
        <w:t>’</w:t>
      </w:r>
      <w:r w:rsidRPr="002561DE">
        <w:rPr>
          <w:b/>
          <w:color w:val="00188F"/>
          <w:lang w:val="it-IT"/>
        </w:rPr>
        <w:t>Acquisto</w:t>
      </w:r>
    </w:p>
    <w:p w:rsidR="0009164C" w:rsidRPr="002561DE" w:rsidRDefault="0009164C" w:rsidP="0009164C">
      <w:pPr>
        <w:pStyle w:val="ProductList-Body"/>
        <w:rPr>
          <w:lang w:val="it-IT"/>
        </w:rPr>
      </w:pPr>
      <w:r w:rsidRPr="002561DE">
        <w:rPr>
          <w:lang w:val="it-IT"/>
        </w:rPr>
        <w:t>Per ogni Licenza Qualificante (o gruppo di Licenze Qualificanti) è possibile acquistare solo una SL Add-on per Utente.</w:t>
      </w:r>
    </w:p>
    <w:p w:rsidR="0009164C" w:rsidRPr="002561DE" w:rsidRDefault="0009164C" w:rsidP="0009164C">
      <w:pPr>
        <w:pStyle w:val="ProductList-Body"/>
        <w:rPr>
          <w:lang w:val="it-IT"/>
        </w:rPr>
      </w:pPr>
    </w:p>
    <w:p w:rsidR="0009164C" w:rsidRPr="002561DE" w:rsidRDefault="0009164C" w:rsidP="0009164C">
      <w:pPr>
        <w:pStyle w:val="ProductList-Body"/>
        <w:rPr>
          <w:lang w:val="it-IT"/>
        </w:rPr>
      </w:pPr>
      <w:r w:rsidRPr="002561DE">
        <w:rPr>
          <w:lang w:val="it-IT"/>
        </w:rPr>
        <w:t>Le società potranno acquistare SL Add-On per Utente per gli utenti o gli utenti di dispositivi aggiunti al numero di utenti o dispositivi di un Iscrizione Enterprise, o a un Contratto Open Value Subscription, tra le date di true-up (vale a dire, prima dell</w:t>
      </w:r>
      <w:r w:rsidR="000330A5">
        <w:rPr>
          <w:lang w:val="it-IT"/>
        </w:rPr>
        <w:t>’</w:t>
      </w:r>
      <w:r w:rsidRPr="002561DE">
        <w:rPr>
          <w:lang w:val="it-IT"/>
        </w:rPr>
        <w:t>acquisto delle licenze qualificanti), rispettando la stessa limitazione di una SL Add-on per Utente per licenza qualificante (o gruppo di Licenze Qualificanti).</w:t>
      </w:r>
    </w:p>
    <w:p w:rsidR="0009164C" w:rsidRPr="002561DE" w:rsidRDefault="0009164C" w:rsidP="0009164C">
      <w:pPr>
        <w:pStyle w:val="ProductList-Body"/>
        <w:rPr>
          <w:lang w:val="it-IT"/>
        </w:rPr>
      </w:pPr>
    </w:p>
    <w:p w:rsidR="0009164C" w:rsidRPr="002561DE" w:rsidRDefault="0009164C" w:rsidP="003A455C">
      <w:pPr>
        <w:pStyle w:val="ProductList-Body"/>
        <w:rPr>
          <w:lang w:val="it-IT"/>
        </w:rPr>
      </w:pPr>
      <w:r w:rsidRPr="002561DE">
        <w:rPr>
          <w:lang w:val="it-IT"/>
        </w:rPr>
        <w:t xml:space="preserve">Le società con un Contratto Campus e School potranno acquistare la corrispondente Licenza </w:t>
      </w:r>
      <w:r w:rsidR="003F4BE4" w:rsidRPr="003F4BE4">
        <w:rPr>
          <w:lang w:val="it-IT"/>
        </w:rPr>
        <w:t>“</w:t>
      </w:r>
      <w:r w:rsidRPr="002561DE">
        <w:rPr>
          <w:lang w:val="it-IT"/>
        </w:rPr>
        <w:t>Subscription</w:t>
      </w:r>
      <w:r w:rsidR="006E768C">
        <w:rPr>
          <w:lang w:val="it-IT"/>
        </w:rPr>
        <w:t>”</w:t>
      </w:r>
      <w:r w:rsidRPr="002561DE">
        <w:rPr>
          <w:lang w:val="it-IT"/>
        </w:rPr>
        <w:t xml:space="preserve"> per Utente per il Piano Add-on di Office</w:t>
      </w:r>
      <w:r w:rsidR="003A455C">
        <w:rPr>
          <w:lang w:val="it-IT"/>
        </w:rPr>
        <w:t> </w:t>
      </w:r>
      <w:r w:rsidRPr="002561DE">
        <w:rPr>
          <w:lang w:val="it-IT"/>
        </w:rPr>
        <w:t xml:space="preserve">365 per i loro Utenti, fino al raggiungimento della quantità indicata come numero di PC Idonei, purché siano in possesso della copertura per le licenze qualificanti. </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True-up e Ordini Annuali</w:t>
      </w:r>
    </w:p>
    <w:p w:rsidR="0009164C" w:rsidRPr="002561DE" w:rsidRDefault="0009164C" w:rsidP="0009164C">
      <w:pPr>
        <w:pStyle w:val="ProductList-Body"/>
        <w:rPr>
          <w:lang w:val="it-IT"/>
        </w:rPr>
      </w:pPr>
      <w:r w:rsidRPr="002561DE">
        <w:rPr>
          <w:lang w:val="it-IT"/>
        </w:rPr>
        <w:t>Le SL Add-on per Utente non sono Prodotti Enterprise né Servizi Online Enterprise. Non potranno essere utilizzate per soddisfare i requisiti dell</w:t>
      </w:r>
      <w:r w:rsidR="000330A5">
        <w:rPr>
          <w:lang w:val="it-IT"/>
        </w:rPr>
        <w:t>’</w:t>
      </w:r>
      <w:r w:rsidRPr="002561DE">
        <w:rPr>
          <w:lang w:val="it-IT"/>
        </w:rPr>
        <w:t>intera Organizzazione in un</w:t>
      </w:r>
      <w:r w:rsidR="000330A5">
        <w:rPr>
          <w:lang w:val="it-IT"/>
        </w:rPr>
        <w:t>’</w:t>
      </w:r>
      <w:r w:rsidRPr="002561DE">
        <w:rPr>
          <w:lang w:val="it-IT"/>
        </w:rPr>
        <w:t>Iscrizione Enterprise, un Contratto Open Value (per l</w:t>
      </w:r>
      <w:r w:rsidR="000330A5">
        <w:rPr>
          <w:lang w:val="it-IT"/>
        </w:rPr>
        <w:t>’</w:t>
      </w:r>
      <w:r w:rsidRPr="002561DE">
        <w:rPr>
          <w:lang w:val="it-IT"/>
        </w:rP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rsidR="009942CA">
        <w:fldChar w:fldCharType="begin"/>
      </w:r>
      <w:r w:rsidRPr="002561DE">
        <w:rPr>
          <w:lang w:val="it-IT"/>
        </w:rPr>
        <w:instrText>XE "Office 365 ProPlus"</w:instrText>
      </w:r>
      <w:r w:rsidR="009942CA">
        <w:fldChar w:fldCharType="end"/>
      </w:r>
      <w:r w:rsidRPr="002561DE">
        <w:rPr>
          <w:lang w:val="it-IT"/>
        </w:rP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Condizioni per i Programmi Multilicenza</w:t>
      </w:r>
    </w:p>
    <w:p w:rsidR="0009164C" w:rsidRPr="002561DE" w:rsidRDefault="0009164C" w:rsidP="0009164C">
      <w:pPr>
        <w:pStyle w:val="ProductList-Body"/>
        <w:rPr>
          <w:lang w:val="it-IT"/>
        </w:rPr>
      </w:pPr>
      <w:r w:rsidRPr="002561DE">
        <w:rPr>
          <w:lang w:val="it-IT"/>
        </w:rPr>
        <w:t xml:space="preserve">Ad esclusione dei diritti di Transizione disponibili ai sensi del Contratto Enterprise, le condizioni per i programmi in vigore per la Corrispondente USL per i Servizi Online si applicano anche alle USL Add-on. </w:t>
      </w:r>
    </w:p>
    <w:p w:rsidR="0009164C" w:rsidRPr="002561DE" w:rsidRDefault="0009164C" w:rsidP="0009164C">
      <w:pPr>
        <w:pStyle w:val="ProductList-Body"/>
        <w:rPr>
          <w:lang w:val="it-IT"/>
        </w:rPr>
      </w:pPr>
    </w:p>
    <w:p w:rsidR="0009164C" w:rsidRPr="002561DE" w:rsidRDefault="0009164C" w:rsidP="0009164C">
      <w:pPr>
        <w:pStyle w:val="ProductList-Body"/>
        <w:rPr>
          <w:b/>
          <w:lang w:val="it-IT"/>
        </w:rPr>
      </w:pPr>
      <w:r w:rsidRPr="002561DE">
        <w:rPr>
          <w:b/>
          <w:color w:val="00188F"/>
          <w:lang w:val="it-IT"/>
        </w:rPr>
        <w:t>Office 365 Enterprise K1</w:t>
      </w:r>
      <w:r w:rsidR="009942CA">
        <w:fldChar w:fldCharType="begin"/>
      </w:r>
      <w:r w:rsidRPr="002561DE">
        <w:rPr>
          <w:lang w:val="it-IT"/>
        </w:rPr>
        <w:instrText>XE "Office 365 Enterprise K1"</w:instrText>
      </w:r>
      <w:r w:rsidR="009942CA">
        <w:fldChar w:fldCharType="end"/>
      </w:r>
    </w:p>
    <w:p w:rsidR="0009164C" w:rsidRPr="002561DE" w:rsidRDefault="0009164C" w:rsidP="0009164C">
      <w:pPr>
        <w:pStyle w:val="ProductList-Body"/>
        <w:rPr>
          <w:lang w:val="it-IT"/>
        </w:rPr>
      </w:pPr>
      <w:r w:rsidRPr="002561DE">
        <w:rPr>
          <w:lang w:val="it-IT"/>
        </w:rPr>
        <w:t>Office 365 Enterprise K1</w:t>
      </w:r>
      <w:r w:rsidR="009942CA">
        <w:fldChar w:fldCharType="begin"/>
      </w:r>
      <w:r w:rsidRPr="002561DE">
        <w:rPr>
          <w:lang w:val="it-IT"/>
        </w:rPr>
        <w:instrText>XE "Office 365 Enterprise K1"</w:instrText>
      </w:r>
      <w:r w:rsidR="009942CA">
        <w:fldChar w:fldCharType="end"/>
      </w:r>
      <w:r w:rsidRPr="002561DE">
        <w:rPr>
          <w:lang w:val="it-IT"/>
        </w:rPr>
        <w:t xml:space="preserve"> era precedentemente noto come Business Productivity Online Deskless Suite (BPOS Deskless). Le società che, in Brasile o</w:t>
      </w:r>
      <w:r w:rsidR="00566FB1" w:rsidRPr="002561DE">
        <w:rPr>
          <w:lang w:val="it-IT"/>
        </w:rPr>
        <w:t> </w:t>
      </w:r>
      <w:r w:rsidRPr="002561DE">
        <w:rPr>
          <w:lang w:val="it-IT"/>
        </w:rPr>
        <w:t>in Cile, acquisteranno Office 365 Enterprise K1 riceveranno BPOS Deskless. Tali società potranno migrare a Office 365 Enterprise K1 in un secondo momento.</w:t>
      </w:r>
    </w:p>
    <w:p w:rsidR="00F6031E" w:rsidRPr="002561DE" w:rsidRDefault="00F6031E" w:rsidP="0009164C">
      <w:pPr>
        <w:pStyle w:val="ProductList-Body"/>
        <w:rPr>
          <w:lang w:val="it-IT"/>
        </w:rPr>
      </w:pPr>
    </w:p>
    <w:p w:rsidR="00F6031E" w:rsidRPr="002561DE" w:rsidRDefault="00F6031E" w:rsidP="00F6031E">
      <w:pPr>
        <w:pStyle w:val="ProductList-Body"/>
        <w:rPr>
          <w:b/>
          <w:lang w:val="it-IT"/>
        </w:rPr>
      </w:pPr>
      <w:r w:rsidRPr="002561DE">
        <w:rPr>
          <w:b/>
          <w:color w:val="00188F"/>
          <w:lang w:val="it-IT"/>
        </w:rPr>
        <w:t xml:space="preserve">Office Multi Language Pack </w:t>
      </w:r>
    </w:p>
    <w:p w:rsidR="00F6031E" w:rsidRPr="002561DE" w:rsidRDefault="00F6031E" w:rsidP="00F6031E">
      <w:pPr>
        <w:pStyle w:val="ProductList-Body"/>
        <w:rPr>
          <w:lang w:val="it-IT"/>
        </w:rPr>
      </w:pPr>
      <w:r w:rsidRPr="002561DE">
        <w:rPr>
          <w:lang w:val="it-IT"/>
        </w:rPr>
        <w:t>Le società in possesso della famiglia di prodotti Office 365 che include Office 365 ProPlus potranno utilizzare l</w:t>
      </w:r>
      <w:r w:rsidR="000330A5">
        <w:rPr>
          <w:lang w:val="it-IT"/>
        </w:rPr>
        <w:t>’</w:t>
      </w:r>
      <w:r w:rsidRPr="002561DE">
        <w:rPr>
          <w:lang w:val="it-IT"/>
        </w:rPr>
        <w:t>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 Diversamente, il diritto di utilizzare l</w:t>
      </w:r>
      <w:r w:rsidR="000330A5">
        <w:rPr>
          <w:lang w:val="it-IT"/>
        </w:rPr>
        <w:t>’</w:t>
      </w:r>
      <w:r w:rsidRPr="002561DE">
        <w:rPr>
          <w:lang w:val="it-IT"/>
        </w:rPr>
        <w:t xml:space="preserve">Office Multi Language Pack cesserà alla scadenza dei diritti concessi dalle sottoscrizioni di Office 365 della licenza qualificante per Office System. </w:t>
      </w:r>
    </w:p>
    <w:p w:rsidR="00105B4C" w:rsidRPr="002561DE" w:rsidRDefault="00105B4C" w:rsidP="00F6031E">
      <w:pPr>
        <w:pStyle w:val="ProductList-Body"/>
        <w:rPr>
          <w:lang w:val="it-IT"/>
        </w:rPr>
      </w:pPr>
    </w:p>
    <w:p w:rsidR="00105B4C" w:rsidRPr="002561DE" w:rsidRDefault="00105B4C" w:rsidP="00105B4C">
      <w:pPr>
        <w:pStyle w:val="ProductList-Body"/>
        <w:rPr>
          <w:b/>
          <w:lang w:val="it-IT"/>
        </w:rPr>
      </w:pPr>
      <w:r w:rsidRPr="002561DE">
        <w:rPr>
          <w:b/>
          <w:color w:val="00188F"/>
          <w:lang w:val="it-IT"/>
        </w:rPr>
        <w:t>E-Learning</w:t>
      </w:r>
    </w:p>
    <w:p w:rsidR="00105B4C" w:rsidRPr="002561DE" w:rsidRDefault="00105B4C" w:rsidP="00105B4C">
      <w:pPr>
        <w:pStyle w:val="ProductList-Body"/>
        <w:rPr>
          <w:lang w:val="it-IT"/>
        </w:rPr>
      </w:pPr>
      <w:r w:rsidRPr="002561DE">
        <w:rPr>
          <w:lang w:val="it-IT"/>
        </w:rPr>
        <w:t>Le società in possesso delle famiglie di prodotti Office 365 che includono Office 365 ProPlus sono idonee a utilizzare i corsi di E-Learning per Applicazioni ospitati. Le società idonee riceveranno un codice di accesso per ogni iscrizione/contratto qualificante. Le società potranno inoltre scaricare file E-learning di solo contenuto, conformi a SCORM (per Applicazioni) da VLSC per importarli in Learning Management System (LMS). Per</w:t>
      </w:r>
      <w:r w:rsidR="00566FB1" w:rsidRPr="002561DE">
        <w:rPr>
          <w:lang w:val="it-IT"/>
        </w:rPr>
        <w:t> </w:t>
      </w:r>
      <w:r w:rsidRPr="002561DE">
        <w:rPr>
          <w:lang w:val="it-IT"/>
        </w:rPr>
        <w:t xml:space="preserve">scaricare i file da VLSC non è necessario alcun codice di accesso. </w:t>
      </w:r>
    </w:p>
    <w:p w:rsidR="00105B4C" w:rsidRPr="002561DE" w:rsidRDefault="00105B4C" w:rsidP="00105B4C">
      <w:pPr>
        <w:pStyle w:val="ProductList-Body"/>
        <w:rPr>
          <w:lang w:val="it-IT"/>
        </w:rPr>
      </w:pPr>
    </w:p>
    <w:p w:rsidR="00105B4C" w:rsidRPr="002561DE" w:rsidRDefault="00105B4C" w:rsidP="00105B4C">
      <w:pPr>
        <w:pStyle w:val="ProductList-Body"/>
        <w:rPr>
          <w:lang w:val="it-IT"/>
        </w:rPr>
      </w:pPr>
      <w:r w:rsidRPr="002561DE">
        <w:rPr>
          <w:lang w:val="it-IT"/>
        </w:rPr>
        <w:t>Il numero massimo di utenti per i quali una società potrà utilizzare il corso di E-Learning è uguale al numero di sottoscrizioni di Office 365 acquistate. Le società dovranno designare un utente per ciascuna licenza qualificante. L</w:t>
      </w:r>
      <w:r w:rsidR="000330A5">
        <w:rPr>
          <w:lang w:val="it-IT"/>
        </w:rPr>
        <w:t>’</w:t>
      </w:r>
      <w:r w:rsidRPr="002561DE">
        <w:rPr>
          <w:lang w:val="it-IT"/>
        </w:rPr>
        <w:t>accesso non può essere trasferito da un utente a un altro. Al momento del lancio di un corso individuale ciascun utente qualificato avrà a disposizione fino a 12 mesi per completarlo prima che l</w:t>
      </w:r>
      <w:r w:rsidR="000330A5">
        <w:rPr>
          <w:lang w:val="it-IT"/>
        </w:rPr>
        <w:t>’</w:t>
      </w:r>
      <w:r w:rsidRPr="002561DE">
        <w:rPr>
          <w:lang w:val="it-IT"/>
        </w:rPr>
        <w:t xml:space="preserve">accesso scada, a condizione che il corso sia avviato prima della data di scadenza della licenza </w:t>
      </w:r>
      <w:r w:rsidR="003F4BE4" w:rsidRPr="003F4BE4">
        <w:rPr>
          <w:lang w:val="it-IT"/>
        </w:rPr>
        <w:t>“</w:t>
      </w:r>
      <w:r w:rsidRPr="002561DE">
        <w:rPr>
          <w:lang w:val="it-IT"/>
        </w:rPr>
        <w:t>subscription</w:t>
      </w:r>
      <w:r w:rsidR="006E768C">
        <w:rPr>
          <w:lang w:val="it-IT"/>
        </w:rPr>
        <w:t>”</w:t>
      </w:r>
      <w:r w:rsidRPr="002561DE">
        <w:rPr>
          <w:lang w:val="it-IT"/>
        </w:rPr>
        <w:t xml:space="preserve">. Le società idonee potranno acquistare i kit di </w:t>
      </w:r>
      <w:r w:rsidR="00566FB1" w:rsidRPr="002561DE">
        <w:rPr>
          <w:lang w:val="it-IT"/>
        </w:rPr>
        <w:br/>
      </w:r>
      <w:r w:rsidRPr="002561DE">
        <w:rPr>
          <w:lang w:val="it-IT"/>
        </w:rPr>
        <w:t>E-learning presso un centro di rifornimento regionale qualora l</w:t>
      </w:r>
      <w:r w:rsidR="000330A5">
        <w:rPr>
          <w:lang w:val="it-IT"/>
        </w:rPr>
        <w:t>’</w:t>
      </w:r>
      <w:r w:rsidRPr="002561DE">
        <w:rPr>
          <w:lang w:val="it-IT"/>
        </w:rPr>
        <w:t>opzione online non sia sufficiente. La distribuzione e l</w:t>
      </w:r>
      <w:r w:rsidR="000330A5">
        <w:rPr>
          <w:lang w:val="it-IT"/>
        </w:rPr>
        <w:t>’</w:t>
      </w:r>
      <w:r w:rsidRPr="002561DE">
        <w:rPr>
          <w:lang w:val="it-IT"/>
        </w:rPr>
        <w:t xml:space="preserve">utilizzo dei corsi di E-Learning da parte della società sono soggetti alle condizioni del relativo contratto di licenza. </w:t>
      </w:r>
    </w:p>
    <w:p w:rsidR="00105B4C" w:rsidRPr="002561DE" w:rsidRDefault="00105B4C" w:rsidP="00105B4C">
      <w:pPr>
        <w:pStyle w:val="ProductList-Body"/>
        <w:rPr>
          <w:lang w:val="it-IT"/>
        </w:rPr>
      </w:pPr>
    </w:p>
    <w:p w:rsidR="00A11413" w:rsidRPr="002561DE" w:rsidRDefault="00105B4C" w:rsidP="00105B4C">
      <w:pPr>
        <w:pStyle w:val="ProductList-Body"/>
        <w:rPr>
          <w:lang w:val="it-IT"/>
        </w:rPr>
      </w:pPr>
      <w:r w:rsidRPr="002561DE">
        <w:rPr>
          <w:lang w:val="it-IT"/>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2561DE" w:rsidRDefault="00A11413" w:rsidP="00105B4C">
      <w:pPr>
        <w:pStyle w:val="ProductList-Body"/>
        <w:rPr>
          <w:lang w:val="it-IT"/>
        </w:rPr>
      </w:pPr>
    </w:p>
    <w:p w:rsidR="00A11413" w:rsidRPr="002561DE" w:rsidRDefault="00A11413" w:rsidP="00105B4C">
      <w:pPr>
        <w:pStyle w:val="ProductList-Body"/>
        <w:rPr>
          <w:lang w:val="it-IT"/>
        </w:rPr>
      </w:pPr>
      <w:r w:rsidRPr="002561DE">
        <w:rPr>
          <w:b/>
          <w:color w:val="00188F"/>
          <w:lang w:val="it-IT"/>
        </w:rPr>
        <w:t>Office Online</w:t>
      </w:r>
    </w:p>
    <w:p w:rsidR="00A11413" w:rsidRDefault="00A11413" w:rsidP="00A11413">
      <w:pPr>
        <w:pStyle w:val="ProductList-Body"/>
        <w:tabs>
          <w:tab w:val="clear" w:pos="158"/>
          <w:tab w:val="left" w:pos="180"/>
        </w:tabs>
        <w:rPr>
          <w:lang w:val="it-IT"/>
        </w:rPr>
      </w:pPr>
      <w:r w:rsidRPr="002561DE">
        <w:rPr>
          <w:lang w:val="it-IT"/>
        </w:rPr>
        <w:t>Le società in possesso di famiglie di prodotti Office 365 che includono ProPlus sono idonee a utilizzare Office Online. 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0330A5">
        <w:rPr>
          <w:lang w:val="it-IT"/>
        </w:rPr>
        <w:t>’</w:t>
      </w:r>
      <w:r w:rsidRPr="002561DE">
        <w:rPr>
          <w:lang w:val="it-IT"/>
        </w:rPr>
        <w:t xml:space="preserve">utilizzo di Office Online è disciplinato dalle relative condizioni di licenza disponibili nei Diritti di Utilizzo dei Servizi Online. </w:t>
      </w:r>
    </w:p>
    <w:p w:rsidR="002823DC" w:rsidRPr="002561DE" w:rsidRDefault="001A15B4" w:rsidP="002823DC">
      <w:pPr>
        <w:pStyle w:val="ProductList-Body"/>
        <w:shd w:val="clear" w:color="auto" w:fill="A6A6A6" w:themeFill="background1" w:themeFillShade="A6"/>
        <w:spacing w:before="120" w:after="240"/>
        <w:jc w:val="right"/>
        <w:rPr>
          <w:sz w:val="16"/>
          <w:szCs w:val="16"/>
          <w:lang w:val="it-IT"/>
        </w:rPr>
      </w:pPr>
      <w:hyperlink w:anchor="ToC" w:history="1">
        <w:r w:rsidR="002823DC" w:rsidRPr="009E639B">
          <w:rPr>
            <w:rStyle w:val="Hyperlink"/>
            <w:sz w:val="16"/>
            <w:szCs w:val="16"/>
            <w:lang w:val="it-IT"/>
          </w:rPr>
          <w:t>Sommario</w:t>
        </w:r>
      </w:hyperlink>
      <w:r w:rsidR="002823DC" w:rsidRPr="009E639B">
        <w:rPr>
          <w:sz w:val="16"/>
          <w:szCs w:val="16"/>
          <w:lang w:val="it-IT"/>
        </w:rPr>
        <w:t xml:space="preserve"> / </w:t>
      </w:r>
      <w:hyperlink w:anchor="ChartKey" w:history="1">
        <w:r w:rsidR="002823DC" w:rsidRPr="009E639B">
          <w:rPr>
            <w:rStyle w:val="Hyperlink"/>
            <w:sz w:val="16"/>
            <w:szCs w:val="16"/>
            <w:lang w:val="it-IT"/>
          </w:rPr>
          <w:t>Codici Tabella</w:t>
        </w:r>
      </w:hyperlink>
      <w:r w:rsidR="002823DC" w:rsidRPr="009E639B">
        <w:rPr>
          <w:sz w:val="16"/>
          <w:szCs w:val="16"/>
          <w:lang w:val="it-IT"/>
        </w:rPr>
        <w:t xml:space="preserve"> / </w:t>
      </w:r>
      <w:hyperlink w:anchor="Index" w:history="1">
        <w:r w:rsidR="002823DC" w:rsidRPr="009E639B">
          <w:rPr>
            <w:rStyle w:val="Hyperlink"/>
            <w:sz w:val="16"/>
            <w:szCs w:val="16"/>
            <w:lang w:val="it-IT"/>
          </w:rPr>
          <w:t>Indice</w:t>
        </w:r>
      </w:hyperlink>
    </w:p>
    <w:p w:rsidR="002823DC" w:rsidRPr="002561DE" w:rsidRDefault="002823DC" w:rsidP="002823DC">
      <w:pPr>
        <w:pStyle w:val="ProductList-Offering2Heading"/>
        <w:outlineLvl w:val="2"/>
        <w:rPr>
          <w:lang w:val="it-IT"/>
        </w:rPr>
      </w:pPr>
      <w:r w:rsidRPr="002561DE">
        <w:rPr>
          <w:lang w:val="it-IT"/>
        </w:rPr>
        <w:tab/>
      </w:r>
      <w:bookmarkStart w:id="1276" w:name="_Toc383678884"/>
      <w:r>
        <w:rPr>
          <w:lang w:val="it-IT"/>
        </w:rPr>
        <w:t>OneDrive</w:t>
      </w:r>
      <w:r w:rsidRPr="002561DE">
        <w:rPr>
          <w:lang w:val="it-IT"/>
        </w:rPr>
        <w:t xml:space="preserve"> per </w:t>
      </w:r>
      <w:r>
        <w:rPr>
          <w:lang w:val="it-IT"/>
        </w:rPr>
        <w:t>Business</w:t>
      </w:r>
      <w:bookmarkEnd w:id="1276"/>
      <w:r>
        <w:fldChar w:fldCharType="begin"/>
      </w:r>
      <w:r w:rsidRPr="002561DE">
        <w:rPr>
          <w:lang w:val="it-IT"/>
        </w:rPr>
        <w:instrText>XE "</w:instrText>
      </w:r>
      <w:r w:rsidRPr="002823DC">
        <w:rPr>
          <w:lang w:val="it-IT"/>
        </w:rPr>
        <w:instrText xml:space="preserve"> </w:instrText>
      </w:r>
      <w:r>
        <w:rPr>
          <w:lang w:val="it-IT"/>
        </w:rPr>
        <w:instrText>OneDrive</w:instrText>
      </w:r>
      <w:r w:rsidRPr="002561DE">
        <w:rPr>
          <w:lang w:val="it-IT"/>
        </w:rPr>
        <w:instrText xml:space="preserve"> per </w:instrText>
      </w:r>
      <w:r>
        <w:rPr>
          <w:lang w:val="it-IT"/>
        </w:rPr>
        <w:instrText>Business</w:instrText>
      </w:r>
      <w:r w:rsidRPr="002561DE">
        <w:rPr>
          <w:lang w:val="it-IT"/>
        </w:rPr>
        <w:instrText xml:space="preserve"> "</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823DC" w:rsidTr="00C13CD1">
        <w:trPr>
          <w:cantSplit/>
          <w:tblHeader/>
        </w:trPr>
        <w:tc>
          <w:tcPr>
            <w:tcW w:w="3367" w:type="dxa"/>
            <w:tcBorders>
              <w:bottom w:val="nil"/>
            </w:tcBorders>
            <w:shd w:val="clear" w:color="auto" w:fill="00188F"/>
          </w:tcPr>
          <w:p w:rsidR="002823DC" w:rsidRPr="00EE0836" w:rsidRDefault="002823DC" w:rsidP="00C13CD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2823DC" w:rsidRPr="00EE0836" w:rsidRDefault="002823DC" w:rsidP="00C13CD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2823DC" w:rsidRPr="00A13D1A" w:rsidRDefault="002823DC" w:rsidP="00C13CD1">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2823DC" w:rsidTr="002823DC">
        <w:trPr>
          <w:cantSplit/>
          <w:tblHeader/>
        </w:trPr>
        <w:tc>
          <w:tcPr>
            <w:tcW w:w="3367" w:type="dxa"/>
            <w:tcBorders>
              <w:top w:val="nil"/>
              <w:left w:val="nil"/>
              <w:bottom w:val="dashSmallGap" w:sz="4" w:space="0" w:color="BFBFBF" w:themeColor="background1" w:themeShade="BF"/>
              <w:right w:val="nil"/>
            </w:tcBorders>
          </w:tcPr>
          <w:p w:rsidR="002823DC" w:rsidRDefault="002823DC" w:rsidP="002823DC">
            <w:pPr>
              <w:pStyle w:val="ProductList-Offering2"/>
            </w:pPr>
            <w:bookmarkStart w:id="1277" w:name="_Toc383678885"/>
            <w:r>
              <w:t xml:space="preserve">OneDrive per Business con Office Online </w:t>
            </w:r>
            <w:r w:rsidRPr="002561DE">
              <w:rPr>
                <w:lang w:val="it-IT"/>
              </w:rPr>
              <w:t>(SL per Utente)</w:t>
            </w:r>
            <w:bookmarkEnd w:id="1277"/>
            <w:r>
              <w:fldChar w:fldCharType="begin"/>
            </w:r>
            <w:r>
              <w:instrText>XE " OneDrive per Business con Office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823DC" w:rsidRDefault="002823DC" w:rsidP="00C13CD1">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70AD47" w:themeFill="accent6"/>
            <w:vAlign w:val="center"/>
          </w:tcPr>
          <w:p w:rsidR="002823DC" w:rsidRPr="00AF6D07" w:rsidRDefault="002823DC" w:rsidP="00C13CD1">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70AD47" w:themeFill="accent6"/>
            <w:vAlign w:val="center"/>
          </w:tcPr>
          <w:p w:rsidR="002823DC" w:rsidRDefault="002823DC" w:rsidP="00C13CD1">
            <w:pPr>
              <w:pStyle w:val="ProductList-OfferingBody"/>
              <w:ind w:left="-113"/>
              <w:jc w:val="center"/>
            </w:pPr>
          </w:p>
        </w:tc>
        <w:tc>
          <w:tcPr>
            <w:tcW w:w="738" w:type="dxa"/>
            <w:shd w:val="clear" w:color="auto" w:fill="70AD47" w:themeFill="accent6"/>
            <w:vAlign w:val="center"/>
          </w:tcPr>
          <w:p w:rsidR="002823DC" w:rsidRDefault="002823DC" w:rsidP="00C13CD1">
            <w:pPr>
              <w:pStyle w:val="ProductList-OfferingBody"/>
              <w:ind w:left="-113"/>
              <w:jc w:val="center"/>
            </w:pPr>
          </w:p>
        </w:tc>
        <w:tc>
          <w:tcPr>
            <w:tcW w:w="739" w:type="dxa"/>
            <w:shd w:val="clear" w:color="auto" w:fill="BFBFBF" w:themeFill="background1" w:themeFillShade="BF"/>
            <w:vAlign w:val="center"/>
          </w:tcPr>
          <w:p w:rsidR="002823DC" w:rsidRPr="00AF6D07" w:rsidRDefault="002823DC" w:rsidP="00C13CD1">
            <w:pPr>
              <w:pStyle w:val="ProductList-OfferingBody"/>
              <w:ind w:left="-113"/>
              <w:jc w:val="center"/>
              <w:rPr>
                <w:bCs/>
              </w:rPr>
            </w:pPr>
          </w:p>
        </w:tc>
        <w:tc>
          <w:tcPr>
            <w:tcW w:w="739" w:type="dxa"/>
            <w:shd w:val="clear" w:color="auto" w:fill="70AD47" w:themeFill="accent6"/>
            <w:vAlign w:val="center"/>
          </w:tcPr>
          <w:p w:rsidR="002823DC" w:rsidRPr="00AF6D07" w:rsidRDefault="002823DC" w:rsidP="00C13CD1">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70AD47" w:themeFill="accent6"/>
            <w:vAlign w:val="center"/>
          </w:tcPr>
          <w:p w:rsidR="002823DC" w:rsidRPr="00AF6D07" w:rsidRDefault="002823DC" w:rsidP="00C13CD1">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2823DC" w:rsidTr="002823DC">
        <w:trPr>
          <w:cantSplit/>
          <w:tblHeader/>
        </w:trPr>
        <w:tc>
          <w:tcPr>
            <w:tcW w:w="3367" w:type="dxa"/>
            <w:tcBorders>
              <w:top w:val="dashSmallGap" w:sz="4" w:space="0" w:color="BFBFBF" w:themeColor="background1" w:themeShade="BF"/>
              <w:left w:val="nil"/>
              <w:bottom w:val="nil"/>
              <w:right w:val="nil"/>
            </w:tcBorders>
          </w:tcPr>
          <w:p w:rsidR="002823DC" w:rsidRDefault="002823DC" w:rsidP="002823DC">
            <w:pPr>
              <w:pStyle w:val="ProductList-Offering2"/>
            </w:pPr>
            <w:bookmarkStart w:id="1278" w:name="_Toc383678886"/>
            <w:r>
              <w:t xml:space="preserve">OneDriver per Business con Office Online G </w:t>
            </w:r>
            <w:r w:rsidRPr="002561DE">
              <w:rPr>
                <w:lang w:val="it-IT"/>
              </w:rPr>
              <w:t>(SL per Utente)</w:t>
            </w:r>
            <w:bookmarkEnd w:id="1278"/>
            <w:r>
              <w:fldChar w:fldCharType="begin"/>
            </w:r>
            <w:r>
              <w:instrText>XE " OneDrive per Business con Office Online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823DC" w:rsidRDefault="002823DC" w:rsidP="00C13CD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70AD47" w:themeFill="accent6"/>
            <w:vAlign w:val="center"/>
          </w:tcPr>
          <w:p w:rsidR="002823DC" w:rsidRDefault="002823DC" w:rsidP="00C13CD1">
            <w:pPr>
              <w:pStyle w:val="ProductList-OfferingBody"/>
              <w:ind w:left="-113"/>
              <w:jc w:val="cente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2823DC" w:rsidRPr="00AF6D07" w:rsidRDefault="002823DC" w:rsidP="00C13CD1">
            <w:pPr>
              <w:pStyle w:val="ProductList-OfferingBody"/>
              <w:ind w:left="-113"/>
              <w:jc w:val="center"/>
              <w:rPr>
                <w:bCs/>
              </w:rPr>
            </w:pPr>
          </w:p>
        </w:tc>
        <w:tc>
          <w:tcPr>
            <w:tcW w:w="739" w:type="dxa"/>
            <w:shd w:val="clear" w:color="auto" w:fill="BFBFBF" w:themeFill="background1" w:themeFillShade="BF"/>
            <w:vAlign w:val="center"/>
          </w:tcPr>
          <w:p w:rsidR="002823DC" w:rsidRDefault="002823DC" w:rsidP="00C13CD1">
            <w:pPr>
              <w:pStyle w:val="ProductList-OfferingBody"/>
              <w:ind w:left="-113"/>
              <w:jc w:val="center"/>
            </w:pPr>
          </w:p>
        </w:tc>
        <w:tc>
          <w:tcPr>
            <w:tcW w:w="738" w:type="dxa"/>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BFBFBF" w:themeFill="background1" w:themeFillShade="BF"/>
            <w:vAlign w:val="center"/>
          </w:tcPr>
          <w:p w:rsidR="002823DC" w:rsidRPr="00AF6D07" w:rsidRDefault="002823DC" w:rsidP="00C13CD1">
            <w:pPr>
              <w:pStyle w:val="ProductList-OfferingBody"/>
              <w:ind w:left="-113"/>
              <w:jc w:val="center"/>
              <w:rPr>
                <w:bCs/>
              </w:rPr>
            </w:pPr>
          </w:p>
        </w:tc>
        <w:tc>
          <w:tcPr>
            <w:tcW w:w="739" w:type="dxa"/>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BFBFBF" w:themeFill="background1" w:themeFillShade="BF"/>
            <w:vAlign w:val="center"/>
          </w:tcPr>
          <w:p w:rsidR="002823DC" w:rsidRDefault="002823DC" w:rsidP="00C13CD1">
            <w:pPr>
              <w:pStyle w:val="ProductList-OfferingBody"/>
              <w:ind w:left="-113"/>
              <w:jc w:val="center"/>
            </w:pPr>
          </w:p>
        </w:tc>
        <w:tc>
          <w:tcPr>
            <w:tcW w:w="739" w:type="dxa"/>
            <w:shd w:val="clear" w:color="auto" w:fill="BFBFBF" w:themeFill="background1" w:themeFillShade="BF"/>
            <w:vAlign w:val="center"/>
          </w:tcPr>
          <w:p w:rsidR="002823DC" w:rsidRPr="00AF6D07" w:rsidRDefault="002823DC" w:rsidP="00C13CD1">
            <w:pPr>
              <w:pStyle w:val="ProductList-OfferingBody"/>
              <w:ind w:left="-113"/>
              <w:jc w:val="center"/>
              <w:rPr>
                <w:bCs/>
              </w:rPr>
            </w:pPr>
          </w:p>
        </w:tc>
      </w:tr>
    </w:tbl>
    <w:p w:rsidR="002823DC" w:rsidRDefault="002823DC" w:rsidP="002823DC">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2823DC" w:rsidTr="00C13CD1">
        <w:tc>
          <w:tcPr>
            <w:tcW w:w="3596" w:type="dxa"/>
          </w:tcPr>
          <w:p w:rsidR="002823DC" w:rsidRPr="002561DE" w:rsidRDefault="002823DC" w:rsidP="00C13CD1">
            <w:pPr>
              <w:pStyle w:val="ProductList-Body"/>
              <w:spacing w:before="20" w:after="20"/>
              <w:rPr>
                <w:spacing w:val="-4"/>
                <w:lang w:val="it-IT"/>
              </w:rPr>
            </w:pPr>
            <w:r w:rsidRPr="002561DE">
              <w:rPr>
                <w:spacing w:val="-4"/>
                <w:lang w:val="it-IT"/>
              </w:rPr>
              <w:t>Idoneità alla Riduzione:</w:t>
            </w:r>
            <w:r w:rsidRPr="002561DE">
              <w:rPr>
                <w:b/>
                <w:spacing w:val="-4"/>
                <w:lang w:val="it-IT"/>
              </w:rPr>
              <w:t xml:space="preserve"> </w:t>
            </w:r>
            <w:r w:rsidRPr="002561DE">
              <w:rPr>
                <w:b/>
                <w:lang w:val="it-IT"/>
              </w:rPr>
              <w:t>Tutti</w:t>
            </w:r>
          </w:p>
          <w:p w:rsidR="002823DC" w:rsidRPr="002561DE" w:rsidRDefault="002823DC" w:rsidP="00C13CD1">
            <w:pPr>
              <w:pStyle w:val="ProductList-Body"/>
              <w:spacing w:before="20" w:after="20"/>
              <w:rPr>
                <w:lang w:val="it-IT"/>
              </w:rPr>
            </w:pPr>
            <w:r w:rsidRPr="002561DE">
              <w:rPr>
                <w:lang w:val="it-IT"/>
              </w:rPr>
              <w:t xml:space="preserve">Idoneità alla Procedura di Ordine True-up: </w:t>
            </w:r>
            <w:r w:rsidRPr="002561DE">
              <w:rPr>
                <w:b/>
                <w:lang w:val="it-IT"/>
              </w:rPr>
              <w:t>Tutti</w:t>
            </w:r>
          </w:p>
        </w:tc>
        <w:tc>
          <w:tcPr>
            <w:tcW w:w="3597" w:type="dxa"/>
          </w:tcPr>
          <w:p w:rsidR="002823DC" w:rsidRDefault="002823DC" w:rsidP="00C13CD1">
            <w:pPr>
              <w:pStyle w:val="ProductList-Body"/>
              <w:spacing w:before="20" w:after="20"/>
              <w:rPr>
                <w:b/>
              </w:rPr>
            </w:pPr>
            <w:r>
              <w:t xml:space="preserve">Pool di Prodotti: </w:t>
            </w:r>
            <w:r>
              <w:rPr>
                <w:b/>
              </w:rPr>
              <w:t>Server</w:t>
            </w:r>
          </w:p>
          <w:p w:rsidR="002823DC" w:rsidRPr="001C3EDC" w:rsidRDefault="002823DC" w:rsidP="00C13CD1">
            <w:pPr>
              <w:pStyle w:val="ProductList-Body"/>
              <w:spacing w:before="20" w:after="20"/>
              <w:rPr>
                <w:b/>
              </w:rPr>
            </w:pPr>
            <w:r w:rsidRPr="002561DE">
              <w:rPr>
                <w:lang w:val="it-IT"/>
              </w:rPr>
              <w:t xml:space="preserve">Idoneità al Periodo di Validità Esteso: </w:t>
            </w:r>
            <w:r w:rsidRPr="002561DE">
              <w:rPr>
                <w:b/>
                <w:lang w:val="it-IT"/>
              </w:rPr>
              <w:t>Tutti</w:t>
            </w:r>
          </w:p>
        </w:tc>
        <w:tc>
          <w:tcPr>
            <w:tcW w:w="3597" w:type="dxa"/>
          </w:tcPr>
          <w:p w:rsidR="002823DC" w:rsidRPr="001C3EDC" w:rsidRDefault="002823DC" w:rsidP="00C13CD1">
            <w:pPr>
              <w:pStyle w:val="ProductList-Body"/>
              <w:spacing w:before="20" w:after="20"/>
              <w:rPr>
                <w:b/>
              </w:rPr>
            </w:pPr>
          </w:p>
        </w:tc>
      </w:tr>
    </w:tbl>
    <w:p w:rsidR="002823DC" w:rsidRPr="002561DE" w:rsidRDefault="002823DC" w:rsidP="002823DC">
      <w:pPr>
        <w:pStyle w:val="ProductList-Body"/>
        <w:shd w:val="clear" w:color="auto" w:fill="D9D9D9" w:themeFill="background1" w:themeFillShade="D9"/>
        <w:spacing w:before="120" w:after="120"/>
        <w:rPr>
          <w:b/>
          <w:lang w:val="it-IT"/>
        </w:rPr>
      </w:pPr>
      <w:r w:rsidRPr="002561DE">
        <w:rPr>
          <w:b/>
          <w:lang w:val="it-IT"/>
        </w:rPr>
        <w:t>Informazioni Aggiuntive</w:t>
      </w:r>
    </w:p>
    <w:p w:rsidR="002823DC" w:rsidRPr="00406D2C" w:rsidRDefault="002823DC" w:rsidP="002823DC">
      <w:pPr>
        <w:pStyle w:val="ProductList-Body"/>
        <w:ind w:left="158"/>
        <w:rPr>
          <w:szCs w:val="18"/>
          <w:lang w:val="it-IT"/>
        </w:rPr>
      </w:pPr>
      <w:r w:rsidRPr="00406D2C">
        <w:rPr>
          <w:szCs w:val="18"/>
          <w:lang w:val="it-IT"/>
        </w:rPr>
        <w:t>Per informazioni sullo spazio di archiviazione aggiuntivo di OneDrive for Business, le società potranno fare riferimento a </w:t>
      </w:r>
      <w:hyperlink w:anchor="O365ExtraFileStorage" w:history="1">
        <w:r w:rsidRPr="00406D2C">
          <w:rPr>
            <w:rStyle w:val="Hyperlink"/>
            <w:szCs w:val="18"/>
            <w:lang w:val="it-IT"/>
          </w:rPr>
          <w:t>Spazio di Archiviazione Aggiuntivo per Office 365</w:t>
        </w:r>
      </w:hyperlink>
      <w:r w:rsidRPr="00406D2C">
        <w:rPr>
          <w:szCs w:val="18"/>
          <w:lang w:val="it-IT"/>
        </w:rPr>
        <w:t>.</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C22F1E" w:rsidRPr="002561DE" w:rsidRDefault="00EE40B5" w:rsidP="00C22F1E">
      <w:pPr>
        <w:pStyle w:val="ProductList-Offering2Heading"/>
        <w:outlineLvl w:val="2"/>
        <w:rPr>
          <w:lang w:val="it-IT"/>
        </w:rPr>
      </w:pPr>
      <w:r w:rsidRPr="002561DE">
        <w:rPr>
          <w:lang w:val="it-IT"/>
        </w:rPr>
        <w:tab/>
      </w:r>
      <w:bookmarkStart w:id="1279" w:name="_Toc379797371"/>
      <w:bookmarkStart w:id="1280" w:name="_Toc380513403"/>
      <w:bookmarkStart w:id="1281" w:name="_Toc380655453"/>
      <w:bookmarkStart w:id="1282" w:name="_Toc383678887"/>
      <w:bookmarkStart w:id="1283" w:name="_Toc378147667"/>
      <w:bookmarkStart w:id="1284" w:name="_Toc378151564"/>
      <w:r w:rsidRPr="002561DE">
        <w:rPr>
          <w:lang w:val="it-IT"/>
        </w:rPr>
        <w:t>Power BI per Office 365</w:t>
      </w:r>
      <w:bookmarkEnd w:id="1279"/>
      <w:bookmarkEnd w:id="1280"/>
      <w:bookmarkEnd w:id="1281"/>
      <w:bookmarkEnd w:id="1282"/>
      <w:r w:rsidR="009942CA">
        <w:fldChar w:fldCharType="begin"/>
      </w:r>
      <w:r w:rsidRPr="002561DE">
        <w:rPr>
          <w:lang w:val="it-IT"/>
        </w:rPr>
        <w:instrText>XE "Power BI per Office 365"</w:instrText>
      </w:r>
      <w:r w:rsidR="009942CA">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0C49" w:rsidTr="008E676F">
        <w:trPr>
          <w:cantSplit/>
          <w:tblHeader/>
        </w:trPr>
        <w:tc>
          <w:tcPr>
            <w:tcW w:w="3367" w:type="dxa"/>
            <w:tcBorders>
              <w:bottom w:val="nil"/>
            </w:tcBorders>
            <w:shd w:val="clear" w:color="auto" w:fill="00188F"/>
          </w:tcPr>
          <w:p w:rsidR="008C0C49" w:rsidRPr="00EE0836" w:rsidRDefault="008C0C49" w:rsidP="00AB64F8">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C0C49" w:rsidRPr="00EE0836" w:rsidRDefault="008C0C49"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8C0C49" w:rsidRPr="00A13D1A" w:rsidRDefault="008C0C49"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AF6D07" w:rsidTr="008E676F">
        <w:trPr>
          <w:cantSplit/>
          <w:tblHeader/>
        </w:trPr>
        <w:tc>
          <w:tcPr>
            <w:tcW w:w="3367" w:type="dxa"/>
            <w:tcBorders>
              <w:top w:val="nil"/>
              <w:left w:val="nil"/>
              <w:bottom w:val="dashSmallGap" w:sz="4" w:space="0" w:color="BFBFBF" w:themeColor="background1" w:themeShade="BF"/>
              <w:right w:val="nil"/>
            </w:tcBorders>
          </w:tcPr>
          <w:p w:rsidR="00AF6D07" w:rsidRDefault="00AF6D07" w:rsidP="002F0E74">
            <w:pPr>
              <w:pStyle w:val="ProductList-Offering2"/>
            </w:pPr>
            <w:bookmarkStart w:id="1285" w:name="_Toc379797372"/>
            <w:bookmarkStart w:id="1286" w:name="_Toc380513404"/>
            <w:bookmarkStart w:id="1287" w:name="_Toc380655454"/>
            <w:bookmarkStart w:id="1288" w:name="_Toc383678888"/>
            <w:r>
              <w:t>Power BI per Office 365</w:t>
            </w:r>
            <w:bookmarkEnd w:id="1285"/>
            <w:bookmarkEnd w:id="1286"/>
            <w:bookmarkEnd w:id="1287"/>
            <w:bookmarkEnd w:id="1288"/>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F6D07" w:rsidRDefault="00AF6D07"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AF6D0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8"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AB64F8">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AF6D07" w:rsidRPr="00AF6D07" w:rsidRDefault="00AF6D07" w:rsidP="00AF6D07">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Non per l'Intera Organizzazione in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 xml:space="preserve"> P</w:t>
            </w:r>
            <w:r w:rsidRPr="00AF6D07">
              <w:rPr>
                <w:bCs/>
              </w:rPr>
              <w:fldChar w:fldCharType="end"/>
            </w: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AF6D07" w:rsidTr="008E676F">
        <w:trPr>
          <w:cantSplit/>
          <w:tblHeader/>
        </w:trPr>
        <w:tc>
          <w:tcPr>
            <w:tcW w:w="3367" w:type="dxa"/>
            <w:tcBorders>
              <w:top w:val="dashSmallGap" w:sz="4" w:space="0" w:color="BFBFBF" w:themeColor="background1" w:themeShade="BF"/>
              <w:left w:val="nil"/>
              <w:bottom w:val="nil"/>
              <w:right w:val="nil"/>
            </w:tcBorders>
          </w:tcPr>
          <w:p w:rsidR="00AF6D07" w:rsidRDefault="00AF6D07" w:rsidP="002F0E74">
            <w:pPr>
              <w:pStyle w:val="ProductList-Offering2"/>
            </w:pPr>
            <w:bookmarkStart w:id="1289" w:name="_Toc379797373"/>
            <w:bookmarkStart w:id="1290" w:name="_Toc380513405"/>
            <w:bookmarkStart w:id="1291" w:name="_Toc380655455"/>
            <w:bookmarkStart w:id="1292" w:name="_Toc383678889"/>
            <w:r>
              <w:t>Power BI per Office 365</w:t>
            </w:r>
            <w:r>
              <w:fldChar w:fldCharType="begin"/>
            </w:r>
            <w:r>
              <w:instrText>XE "Power BI per Office 365"</w:instrText>
            </w:r>
            <w:r>
              <w:fldChar w:fldCharType="end"/>
            </w:r>
            <w:r>
              <w:t xml:space="preserve"> A</w:t>
            </w:r>
            <w:bookmarkEnd w:id="1289"/>
            <w:bookmarkEnd w:id="1290"/>
            <w:bookmarkEnd w:id="1291"/>
            <w:bookmarkEnd w:id="1292"/>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F6D07" w:rsidRDefault="00AF6D07"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F6D07" w:rsidRDefault="00AF6D07" w:rsidP="00AB64F8">
            <w:pPr>
              <w:pStyle w:val="ProductList-OfferingBody"/>
              <w:ind w:left="-113"/>
              <w:jc w:val="center"/>
            </w:pPr>
            <w:r>
              <w:t>1</w:t>
            </w:r>
          </w:p>
        </w:tc>
        <w:tc>
          <w:tcPr>
            <w:tcW w:w="739" w:type="dxa"/>
            <w:shd w:val="clear" w:color="auto" w:fill="70AD47" w:themeFill="accent6"/>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AB64F8">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sidRPr="00AF6D07">
              <w:rPr>
                <w:bCs/>
              </w:rPr>
              <w:t xml:space="preserve">, </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8"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810700">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BFBFBF" w:themeFill="background1" w:themeFillShade="BF"/>
            <w:vAlign w:val="center"/>
          </w:tcPr>
          <w:p w:rsidR="00AF6D07" w:rsidRDefault="00AF6D07" w:rsidP="00AB64F8">
            <w:pPr>
              <w:pStyle w:val="ProductList-OfferingBody"/>
              <w:ind w:left="-113"/>
              <w:jc w:val="center"/>
            </w:pPr>
          </w:p>
        </w:tc>
        <w:tc>
          <w:tcPr>
            <w:tcW w:w="739" w:type="dxa"/>
            <w:shd w:val="clear" w:color="auto" w:fill="70AD47" w:themeFill="accent6"/>
            <w:vAlign w:val="center"/>
          </w:tcPr>
          <w:p w:rsidR="00AF6D07" w:rsidRPr="00AF6D07" w:rsidRDefault="00AF6D0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Tr="00AB64F8">
        <w:tc>
          <w:tcPr>
            <w:tcW w:w="3596" w:type="dxa"/>
          </w:tcPr>
          <w:p w:rsidR="008761C7" w:rsidRPr="002561DE" w:rsidRDefault="008761C7" w:rsidP="00AB64F8">
            <w:pPr>
              <w:pStyle w:val="ProductList-Body"/>
              <w:spacing w:before="20" w:after="20"/>
              <w:rPr>
                <w:spacing w:val="-4"/>
                <w:lang w:val="it-IT"/>
              </w:rPr>
            </w:pPr>
            <w:r w:rsidRPr="002561DE">
              <w:rPr>
                <w:spacing w:val="-4"/>
                <w:lang w:val="it-IT"/>
              </w:rPr>
              <w:t>Idoneità alla Riduzione:</w:t>
            </w:r>
            <w:r w:rsidRPr="002561DE">
              <w:rPr>
                <w:b/>
                <w:spacing w:val="-4"/>
                <w:lang w:val="it-IT"/>
              </w:rPr>
              <w:t xml:space="preserve"> </w:t>
            </w:r>
            <w:r w:rsidR="002823DC" w:rsidRPr="002561DE">
              <w:rPr>
                <w:b/>
                <w:lang w:val="it-IT"/>
              </w:rPr>
              <w:t>Tutti</w:t>
            </w:r>
          </w:p>
          <w:p w:rsidR="00C22F1E" w:rsidRPr="002561DE" w:rsidRDefault="008761C7" w:rsidP="00AB64F8">
            <w:pPr>
              <w:pStyle w:val="ProductList-Body"/>
              <w:spacing w:before="20" w:after="20"/>
              <w:rPr>
                <w:lang w:val="it-IT"/>
              </w:rPr>
            </w:pPr>
            <w:r w:rsidRPr="002561DE">
              <w:rPr>
                <w:lang w:val="it-IT"/>
              </w:rPr>
              <w:t xml:space="preserve">Idoneità alla Procedura di Ordine True-up: </w:t>
            </w:r>
            <w:r w:rsidR="002823DC" w:rsidRPr="002561DE">
              <w:rPr>
                <w:b/>
                <w:lang w:val="it-IT"/>
              </w:rPr>
              <w:t>Tutti</w:t>
            </w:r>
          </w:p>
        </w:tc>
        <w:tc>
          <w:tcPr>
            <w:tcW w:w="3597" w:type="dxa"/>
          </w:tcPr>
          <w:p w:rsidR="00C22F1E" w:rsidRPr="001C3EDC" w:rsidRDefault="00C22F1E" w:rsidP="00AB64F8">
            <w:pPr>
              <w:pStyle w:val="ProductList-Body"/>
              <w:spacing w:before="20" w:after="20"/>
              <w:rPr>
                <w:b/>
              </w:rPr>
            </w:pPr>
            <w:r>
              <w:t xml:space="preserve">Pool di Prodotti: </w:t>
            </w:r>
            <w:r w:rsidR="002823DC">
              <w:rPr>
                <w:b/>
              </w:rPr>
              <w:t>Server</w:t>
            </w:r>
          </w:p>
        </w:tc>
        <w:tc>
          <w:tcPr>
            <w:tcW w:w="3597" w:type="dxa"/>
          </w:tcPr>
          <w:p w:rsidR="00C22F1E" w:rsidRPr="001C3EDC" w:rsidRDefault="00C22F1E" w:rsidP="00AB64F8">
            <w:pPr>
              <w:pStyle w:val="ProductList-Body"/>
              <w:spacing w:before="20" w:after="20"/>
              <w:rPr>
                <w:b/>
              </w:rPr>
            </w:pPr>
          </w:p>
        </w:tc>
      </w:tr>
    </w:tbl>
    <w:p w:rsidR="00C22F1E" w:rsidRPr="00585A48" w:rsidRDefault="001A15B4" w:rsidP="00C22F1E">
      <w:pPr>
        <w:pStyle w:val="ProductList-Body"/>
        <w:shd w:val="clear" w:color="auto" w:fill="A6A6A6" w:themeFill="background1" w:themeFillShade="A6"/>
        <w:spacing w:before="120" w:after="240"/>
        <w:jc w:val="right"/>
        <w:rPr>
          <w:sz w:val="16"/>
          <w:szCs w:val="16"/>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Default="006E3B3F" w:rsidP="005A4AF8">
      <w:pPr>
        <w:pStyle w:val="ProductList-Offering2Heading"/>
        <w:keepNext/>
        <w:keepLines/>
        <w:outlineLvl w:val="2"/>
      </w:pPr>
      <w:bookmarkStart w:id="1293" w:name="_Toc379797374"/>
      <w:bookmarkStart w:id="1294" w:name="_Toc380513406"/>
      <w:bookmarkStart w:id="1295" w:name="_Toc380655456"/>
      <w:r>
        <w:tab/>
      </w:r>
      <w:bookmarkStart w:id="1296" w:name="_Toc383678890"/>
      <w:r>
        <w:t>Project Online</w:t>
      </w:r>
      <w:bookmarkEnd w:id="1283"/>
      <w:bookmarkEnd w:id="1284"/>
      <w:bookmarkEnd w:id="1293"/>
      <w:bookmarkEnd w:id="1294"/>
      <w:bookmarkEnd w:id="1295"/>
      <w:bookmarkEnd w:id="1296"/>
      <w:r w:rsidR="009942CA">
        <w:fldChar w:fldCharType="begin"/>
      </w:r>
      <w:r>
        <w:instrText>XE "Project Online"</w:instrText>
      </w:r>
      <w:r w:rsidR="009942CA">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A4AF8" w:rsidTr="008E676F">
        <w:trPr>
          <w:cantSplit/>
          <w:tblHeader/>
        </w:trPr>
        <w:tc>
          <w:tcPr>
            <w:tcW w:w="3367" w:type="dxa"/>
            <w:tcBorders>
              <w:bottom w:val="nil"/>
            </w:tcBorders>
            <w:shd w:val="clear" w:color="auto" w:fill="00188F"/>
          </w:tcPr>
          <w:p w:rsidR="005A4AF8" w:rsidRPr="00EE0836" w:rsidRDefault="005A4AF8" w:rsidP="005A4AF8">
            <w:pPr>
              <w:pStyle w:val="ProductList-OfferingBody"/>
              <w:keepNext/>
              <w:keepLines/>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5A4AF8" w:rsidRPr="00EE0836" w:rsidRDefault="005A4AF8" w:rsidP="005A4AF8">
            <w:pPr>
              <w:pStyle w:val="ProductList-OfferingBody"/>
              <w:keepNext/>
              <w:keepLines/>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5A4AF8" w:rsidRPr="00A13D1A" w:rsidRDefault="005A4AF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5A4AF8" w:rsidTr="008E676F">
        <w:trPr>
          <w:cantSplit/>
          <w:tblHeader/>
        </w:trPr>
        <w:tc>
          <w:tcPr>
            <w:tcW w:w="3367" w:type="dxa"/>
            <w:tcBorders>
              <w:top w:val="nil"/>
              <w:left w:val="nil"/>
              <w:bottom w:val="dashSmallGap" w:sz="4" w:space="0" w:color="BFBFBF" w:themeColor="background1" w:themeShade="BF"/>
              <w:right w:val="nil"/>
            </w:tcBorders>
          </w:tcPr>
          <w:p w:rsidR="005A4AF8" w:rsidRDefault="005A4AF8" w:rsidP="002F0E74">
            <w:pPr>
              <w:pStyle w:val="ProductList-Offering2"/>
            </w:pPr>
            <w:bookmarkStart w:id="1297" w:name="_Toc379797375"/>
            <w:bookmarkStart w:id="1298" w:name="_Toc380513407"/>
            <w:bookmarkStart w:id="1299" w:name="_Toc380655457"/>
            <w:bookmarkStart w:id="1300" w:name="_Toc383678891"/>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A4AF8" w:rsidRDefault="005A4AF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A4AF8" w:rsidRDefault="005A4AF8" w:rsidP="00C4636F">
            <w:pPr>
              <w:pStyle w:val="ProductList-OfferingBody"/>
              <w:ind w:left="-113"/>
              <w:jc w:val="center"/>
            </w:pPr>
            <w:r>
              <w:t>1</w:t>
            </w: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5A4AF8" w:rsidRDefault="005A4AF8" w:rsidP="00C4636F">
            <w:pPr>
              <w:pStyle w:val="ProductList-OfferingBody"/>
              <w:ind w:left="-113"/>
              <w:jc w:val="center"/>
            </w:pPr>
          </w:p>
        </w:tc>
        <w:tc>
          <w:tcPr>
            <w:tcW w:w="739" w:type="dxa"/>
            <w:shd w:val="clear" w:color="auto" w:fill="BFBFBF" w:themeFill="background1" w:themeFillShade="BF"/>
            <w:vAlign w:val="center"/>
          </w:tcPr>
          <w:p w:rsidR="005A4AF8" w:rsidRDefault="005A4AF8" w:rsidP="00C4636F">
            <w:pPr>
              <w:pStyle w:val="ProductList-OfferingBody"/>
              <w:ind w:left="-113"/>
              <w:jc w:val="center"/>
            </w:pPr>
          </w:p>
        </w:tc>
        <w:tc>
          <w:tcPr>
            <w:tcW w:w="738" w:type="dxa"/>
            <w:shd w:val="clear" w:color="auto" w:fill="BFBFBF" w:themeFill="background1" w:themeFillShade="BF"/>
            <w:vAlign w:val="center"/>
          </w:tcPr>
          <w:p w:rsidR="005A4AF8" w:rsidRDefault="005A4AF8" w:rsidP="00C4636F">
            <w:pPr>
              <w:pStyle w:val="ProductList-OfferingBody"/>
              <w:ind w:left="-113"/>
              <w:jc w:val="center"/>
            </w:pP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Non per l'Intera Organizzazione in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 xml:space="preserve"> P</w:t>
            </w:r>
            <w:r w:rsidRPr="00AF6D07">
              <w:rPr>
                <w:bCs/>
              </w:rPr>
              <w:fldChar w:fldCharType="end"/>
            </w:r>
          </w:p>
        </w:tc>
        <w:tc>
          <w:tcPr>
            <w:tcW w:w="739" w:type="dxa"/>
            <w:shd w:val="clear" w:color="auto" w:fill="BFBFBF" w:themeFill="background1" w:themeFillShade="BF"/>
            <w:vAlign w:val="center"/>
          </w:tcPr>
          <w:p w:rsidR="005A4AF8" w:rsidRDefault="005A4AF8" w:rsidP="00C4636F">
            <w:pPr>
              <w:pStyle w:val="ProductList-OfferingBody"/>
              <w:ind w:left="-113"/>
              <w:jc w:val="center"/>
            </w:pP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5A4AF8" w:rsidTr="008E676F">
        <w:trPr>
          <w:cantSplit/>
          <w:tblHeader/>
        </w:trPr>
        <w:tc>
          <w:tcPr>
            <w:tcW w:w="3367" w:type="dxa"/>
            <w:tcBorders>
              <w:top w:val="dashSmallGap" w:sz="4" w:space="0" w:color="BFBFBF" w:themeColor="background1" w:themeShade="BF"/>
              <w:left w:val="nil"/>
              <w:bottom w:val="nil"/>
              <w:right w:val="nil"/>
            </w:tcBorders>
          </w:tcPr>
          <w:p w:rsidR="005A4AF8" w:rsidRDefault="005A4AF8" w:rsidP="002F0E74">
            <w:pPr>
              <w:pStyle w:val="ProductList-Offering2"/>
            </w:pPr>
            <w:bookmarkStart w:id="1301" w:name="_Toc379797376"/>
            <w:bookmarkStart w:id="1302" w:name="_Toc380513408"/>
            <w:bookmarkStart w:id="1303" w:name="_Toc380655458"/>
            <w:bookmarkStart w:id="1304" w:name="_Toc383678892"/>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A4AF8" w:rsidRDefault="005A4AF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A4AF8" w:rsidRDefault="005A4AF8" w:rsidP="00C4636F">
            <w:pPr>
              <w:pStyle w:val="ProductList-OfferingBody"/>
              <w:ind w:left="-113"/>
              <w:jc w:val="center"/>
            </w:pPr>
            <w:r>
              <w:t>1</w:t>
            </w:r>
          </w:p>
        </w:tc>
        <w:tc>
          <w:tcPr>
            <w:tcW w:w="739" w:type="dxa"/>
            <w:shd w:val="clear" w:color="auto" w:fill="70AD47" w:themeFill="accent6"/>
            <w:vAlign w:val="center"/>
          </w:tcPr>
          <w:p w:rsidR="005A4AF8" w:rsidRDefault="005A4AF8" w:rsidP="00C4636F">
            <w:pPr>
              <w:pStyle w:val="ProductList-OfferingBody"/>
              <w:ind w:left="-113"/>
              <w:jc w:val="center"/>
            </w:pP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sidRPr="00AF6D07">
              <w:rPr>
                <w:bCs/>
              </w:rPr>
              <w:t xml:space="preserve">, </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5A4AF8" w:rsidRDefault="005A4AF8" w:rsidP="00C4636F">
            <w:pPr>
              <w:pStyle w:val="ProductList-OfferingBody"/>
              <w:ind w:left="-113"/>
              <w:jc w:val="center"/>
            </w:pPr>
          </w:p>
        </w:tc>
        <w:tc>
          <w:tcPr>
            <w:tcW w:w="738" w:type="dxa"/>
            <w:shd w:val="clear" w:color="auto" w:fill="BFBFBF" w:themeFill="background1" w:themeFillShade="BF"/>
            <w:vAlign w:val="center"/>
          </w:tcPr>
          <w:p w:rsidR="005A4AF8" w:rsidRDefault="005A4AF8" w:rsidP="00C4636F">
            <w:pPr>
              <w:pStyle w:val="ProductList-OfferingBody"/>
              <w:ind w:left="-113"/>
              <w:jc w:val="center"/>
            </w:pP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5A4AF8" w:rsidRDefault="005A4AF8" w:rsidP="00C4636F">
            <w:pPr>
              <w:pStyle w:val="ProductList-OfferingBody"/>
              <w:ind w:left="-113"/>
              <w:jc w:val="center"/>
            </w:pPr>
          </w:p>
        </w:tc>
        <w:tc>
          <w:tcPr>
            <w:tcW w:w="739" w:type="dxa"/>
            <w:shd w:val="clear" w:color="auto" w:fill="BFBFBF" w:themeFill="background1" w:themeFillShade="BF"/>
            <w:vAlign w:val="center"/>
          </w:tcPr>
          <w:p w:rsidR="005A4AF8" w:rsidRDefault="005A4AF8" w:rsidP="00C4636F">
            <w:pPr>
              <w:pStyle w:val="ProductList-OfferingBody"/>
              <w:ind w:left="-113"/>
              <w:jc w:val="center"/>
            </w:pPr>
          </w:p>
        </w:tc>
        <w:tc>
          <w:tcPr>
            <w:tcW w:w="739" w:type="dxa"/>
            <w:shd w:val="clear" w:color="auto" w:fill="70AD47" w:themeFill="accent6"/>
            <w:vAlign w:val="center"/>
          </w:tcPr>
          <w:p w:rsidR="005A4AF8" w:rsidRPr="00AF6D07" w:rsidRDefault="005A4AF8"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2561DE" w:rsidRDefault="001C3EDC" w:rsidP="001C3EDC">
            <w:pPr>
              <w:pStyle w:val="ProductList-Body"/>
              <w:spacing w:before="20" w:after="20"/>
              <w:rPr>
                <w:lang w:val="it-IT"/>
              </w:rPr>
            </w:pPr>
            <w:r w:rsidRPr="002561DE">
              <w:rPr>
                <w:lang w:val="it-IT"/>
              </w:rPr>
              <w:t xml:space="preserve">Idoneità alla Riduzione: </w:t>
            </w:r>
            <w:r w:rsidR="002823DC" w:rsidRPr="002561DE">
              <w:rPr>
                <w:b/>
                <w:lang w:val="it-IT"/>
              </w:rPr>
              <w:t>Tutti</w:t>
            </w:r>
            <w:r w:rsidR="002823DC">
              <w:t xml:space="preserve"> </w:t>
            </w:r>
            <w:r w:rsidR="009942CA">
              <w:fldChar w:fldCharType="begin"/>
            </w:r>
            <w:r w:rsidRPr="002561DE">
              <w:rPr>
                <w:lang w:val="it-IT"/>
              </w:rPr>
              <w:instrText>XE "Project Online"</w:instrText>
            </w:r>
            <w:r w:rsidR="009942CA">
              <w:fldChar w:fldCharType="end"/>
            </w:r>
          </w:p>
        </w:tc>
        <w:tc>
          <w:tcPr>
            <w:tcW w:w="3597" w:type="dxa"/>
          </w:tcPr>
          <w:p w:rsidR="00782C7B" w:rsidRPr="001C3EDC" w:rsidRDefault="001C3EDC" w:rsidP="001C3EDC">
            <w:pPr>
              <w:pStyle w:val="ProductList-Body"/>
              <w:spacing w:before="20" w:after="20"/>
              <w:rPr>
                <w:b/>
              </w:rPr>
            </w:pPr>
            <w:r>
              <w:t xml:space="preserve">Pool di Prodotti: </w:t>
            </w:r>
            <w:r>
              <w:rPr>
                <w:b/>
              </w:rPr>
              <w:t>Server</w:t>
            </w:r>
          </w:p>
        </w:tc>
        <w:tc>
          <w:tcPr>
            <w:tcW w:w="3597" w:type="dxa"/>
          </w:tcPr>
          <w:p w:rsidR="00782C7B" w:rsidRPr="002561DE" w:rsidRDefault="001C3EDC" w:rsidP="001C3EDC">
            <w:pPr>
              <w:pStyle w:val="ProductList-Body"/>
              <w:spacing w:before="20" w:after="20"/>
              <w:rPr>
                <w:b/>
                <w:lang w:val="it-IT"/>
              </w:rPr>
            </w:pPr>
            <w:r w:rsidRPr="002561DE">
              <w:rPr>
                <w:lang w:val="it-IT"/>
              </w:rPr>
              <w:t xml:space="preserve">Idoneità al Servizio Esteso: </w:t>
            </w:r>
            <w:r w:rsidR="002823DC" w:rsidRPr="002561DE">
              <w:rPr>
                <w:b/>
                <w:lang w:val="it-IT"/>
              </w:rPr>
              <w:t>Tutti</w:t>
            </w:r>
            <w:r w:rsidR="002823DC">
              <w:t xml:space="preserve"> </w:t>
            </w:r>
            <w:r w:rsidR="009942CA">
              <w:fldChar w:fldCharType="begin"/>
            </w:r>
            <w:r w:rsidRPr="002561DE">
              <w:rPr>
                <w:lang w:val="it-IT"/>
              </w:rPr>
              <w:instrText>XE "Project Online"</w:instrText>
            </w:r>
            <w:r w:rsidR="009942CA">
              <w:fldChar w:fldCharType="end"/>
            </w:r>
          </w:p>
        </w:tc>
      </w:tr>
      <w:tr w:rsidR="00782C7B" w:rsidRPr="00FF0F21" w:rsidTr="00C4636F">
        <w:tc>
          <w:tcPr>
            <w:tcW w:w="3596" w:type="dxa"/>
          </w:tcPr>
          <w:p w:rsidR="00782C7B" w:rsidRPr="002561DE" w:rsidRDefault="001C3EDC" w:rsidP="001C3EDC">
            <w:pPr>
              <w:pStyle w:val="ProductList-Body"/>
              <w:spacing w:before="20" w:after="20"/>
              <w:rPr>
                <w:lang w:val="it-IT"/>
              </w:rPr>
            </w:pPr>
            <w:r w:rsidRPr="002561DE">
              <w:rPr>
                <w:lang w:val="it-IT"/>
              </w:rPr>
              <w:t xml:space="preserve">Idoneità alla Procedura di Ordine True-up: </w:t>
            </w:r>
            <w:r w:rsidR="002823DC" w:rsidRPr="002561DE">
              <w:rPr>
                <w:b/>
                <w:lang w:val="it-IT"/>
              </w:rPr>
              <w:t>Tutti</w:t>
            </w:r>
            <w:r w:rsidR="002823DC">
              <w:t xml:space="preserve"> </w:t>
            </w:r>
            <w:r w:rsidR="009942CA">
              <w:fldChar w:fldCharType="begin"/>
            </w:r>
            <w:r w:rsidRPr="002561DE">
              <w:rPr>
                <w:lang w:val="it-IT"/>
              </w:rPr>
              <w:instrText>XE "Project Online"</w:instrText>
            </w:r>
            <w:r w:rsidR="009942CA">
              <w:fldChar w:fldCharType="end"/>
            </w:r>
          </w:p>
        </w:tc>
        <w:tc>
          <w:tcPr>
            <w:tcW w:w="3597" w:type="dxa"/>
          </w:tcPr>
          <w:p w:rsidR="00782C7B" w:rsidRPr="002561DE" w:rsidRDefault="001C3EDC" w:rsidP="001C3EDC">
            <w:pPr>
              <w:pStyle w:val="ProductList-Body"/>
              <w:spacing w:before="20" w:after="20"/>
              <w:rPr>
                <w:b/>
                <w:lang w:val="it-IT"/>
              </w:rPr>
            </w:pPr>
            <w:r w:rsidRPr="002561DE">
              <w:rPr>
                <w:lang w:val="it-IT"/>
              </w:rPr>
              <w:t xml:space="preserve">Idoneità alla Transizione: </w:t>
            </w:r>
            <w:r w:rsidR="002823DC" w:rsidRPr="002561DE">
              <w:rPr>
                <w:b/>
                <w:lang w:val="it-IT"/>
              </w:rPr>
              <w:t>Tutti</w:t>
            </w:r>
            <w:r w:rsidR="002823DC">
              <w:t xml:space="preserve"> </w:t>
            </w:r>
            <w:r w:rsidR="009942CA">
              <w:fldChar w:fldCharType="begin"/>
            </w:r>
            <w:r w:rsidRPr="002561DE">
              <w:rPr>
                <w:lang w:val="it-IT"/>
              </w:rPr>
              <w:instrText>XE "Project Online"</w:instrText>
            </w:r>
            <w:r w:rsidR="009942CA">
              <w:fldChar w:fldCharType="end"/>
            </w:r>
          </w:p>
        </w:tc>
        <w:tc>
          <w:tcPr>
            <w:tcW w:w="3597" w:type="dxa"/>
          </w:tcPr>
          <w:p w:rsidR="00782C7B" w:rsidRPr="002561DE" w:rsidRDefault="00782C7B" w:rsidP="001C3EDC">
            <w:pPr>
              <w:pStyle w:val="ProductList-Body"/>
              <w:spacing w:before="20" w:after="20"/>
              <w:rPr>
                <w:lang w:val="it-IT"/>
              </w:rPr>
            </w:pPr>
          </w:p>
        </w:tc>
      </w:tr>
    </w:tbl>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Pr="002561DE" w:rsidRDefault="00FA00BF" w:rsidP="00680B4D">
      <w:pPr>
        <w:pStyle w:val="ProductList-Offering2Heading"/>
        <w:outlineLvl w:val="2"/>
        <w:rPr>
          <w:lang w:val="it-IT"/>
        </w:rPr>
      </w:pPr>
      <w:r w:rsidRPr="002561DE">
        <w:rPr>
          <w:lang w:val="it-IT"/>
        </w:rPr>
        <w:tab/>
      </w:r>
      <w:bookmarkStart w:id="1305" w:name="_Toc378147668"/>
      <w:bookmarkStart w:id="1306" w:name="_Toc378151565"/>
      <w:bookmarkStart w:id="1307" w:name="_Toc379797377"/>
      <w:bookmarkStart w:id="1308" w:name="_Toc380513409"/>
      <w:bookmarkStart w:id="1309" w:name="_Toc380655459"/>
      <w:bookmarkStart w:id="1310" w:name="_Toc383678893"/>
      <w:r w:rsidRPr="002561DE">
        <w:rPr>
          <w:lang w:val="it-IT"/>
        </w:rP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B46402" w:rsidTr="008E676F">
        <w:trPr>
          <w:cantSplit/>
          <w:tblHeader/>
        </w:trPr>
        <w:tc>
          <w:tcPr>
            <w:tcW w:w="3337" w:type="dxa"/>
            <w:tcBorders>
              <w:bottom w:val="nil"/>
            </w:tcBorders>
            <w:shd w:val="clear" w:color="auto" w:fill="00188F"/>
          </w:tcPr>
          <w:p w:rsidR="00B46402" w:rsidRPr="00EE0836" w:rsidRDefault="00B46402"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46402" w:rsidRPr="00EE0836" w:rsidRDefault="00B4640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B46402" w:rsidRPr="00A13D1A" w:rsidRDefault="00B46402"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011537" w:rsidTr="006E3B3F">
        <w:trPr>
          <w:cantSplit/>
          <w:tblHeader/>
        </w:trPr>
        <w:tc>
          <w:tcPr>
            <w:tcW w:w="3337" w:type="dxa"/>
            <w:tcBorders>
              <w:top w:val="nil"/>
              <w:left w:val="nil"/>
              <w:bottom w:val="dashSmallGap" w:sz="4" w:space="0" w:color="BFBFBF" w:themeColor="background1" w:themeShade="BF"/>
              <w:right w:val="nil"/>
            </w:tcBorders>
          </w:tcPr>
          <w:p w:rsidR="00011537" w:rsidRPr="0021292E" w:rsidRDefault="00011537" w:rsidP="00E366FD">
            <w:pPr>
              <w:pStyle w:val="ProductList-Offering2"/>
            </w:pPr>
            <w:bookmarkStart w:id="1311" w:name="_Toc379797378"/>
            <w:bookmarkStart w:id="1312" w:name="_Toc380513410"/>
            <w:bookmarkStart w:id="1313" w:name="_Toc380655460"/>
            <w:bookmarkStart w:id="1314" w:name="_Toc383678894"/>
            <w:r>
              <w:t>Office 365 Extra File Storage 1 GB</w:t>
            </w:r>
            <w:r>
              <w:fldChar w:fldCharType="begin"/>
            </w:r>
            <w:r>
              <w:instrText>XE "SharePoint Online Extra Storage 1 GB"</w:instrText>
            </w:r>
            <w:r>
              <w:fldChar w:fldCharType="end"/>
            </w:r>
            <w:r>
              <w:t xml:space="preserve"> (SL Add-on)</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011537" w:rsidRDefault="0001153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Default="00011537" w:rsidP="001C3EDC">
            <w:pPr>
              <w:pStyle w:val="ProductList-OfferingBody"/>
              <w:ind w:left="-113"/>
              <w:jc w:val="center"/>
            </w:pPr>
          </w:p>
        </w:tc>
        <w:tc>
          <w:tcPr>
            <w:tcW w:w="738"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6E3B3F">
            <w:pPr>
              <w:pStyle w:val="ProductList-OfferingBody"/>
              <w:ind w:left="-113"/>
              <w:jc w:val="center"/>
            </w:pPr>
            <w:r>
              <w:t xml:space="preserve"> </w:t>
            </w:r>
          </w:p>
        </w:tc>
      </w:tr>
      <w:tr w:rsidR="001C3EDC"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15" w:name="_Toc379797379"/>
            <w:bookmarkStart w:id="1316" w:name="_Toc380513411"/>
            <w:bookmarkStart w:id="1317" w:name="_Toc380655461"/>
            <w:bookmarkStart w:id="1318" w:name="_Toc383678895"/>
            <w:r>
              <w:t>Office 365 Extra File Storage 1 GB</w:t>
            </w:r>
            <w:r w:rsidR="009942CA">
              <w:fldChar w:fldCharType="begin"/>
            </w:r>
            <w:r>
              <w:instrText>XE "SharePoint Online Extra Storage 1 GB"</w:instrText>
            </w:r>
            <w:r w:rsidR="009942CA">
              <w:fldChar w:fldCharType="end"/>
            </w:r>
            <w:r>
              <w:t xml:space="preserve"> A</w:t>
            </w:r>
            <w:r w:rsidR="009942CA">
              <w:fldChar w:fldCharType="begin"/>
            </w:r>
            <w:r>
              <w:instrText>XE "SharePoint Online Extra Storage 1 GB A"</w:instrText>
            </w:r>
            <w:r w:rsidR="009942CA">
              <w:fldChar w:fldCharType="end"/>
            </w:r>
            <w:r>
              <w:t xml:space="preserve"> (SL Add-on)</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011537" w:rsidRDefault="00011537" w:rsidP="00011537">
            <w:pPr>
              <w:pStyle w:val="ProductList-OfferingBody"/>
              <w:ind w:left="-113"/>
              <w:jc w:val="center"/>
              <w:rPr>
                <w:bCs/>
              </w:rPr>
            </w:pPr>
            <w:r w:rsidRPr="00011537">
              <w:rPr>
                <w:bCs/>
              </w:rPr>
              <w:fldChar w:fldCharType="begin"/>
            </w:r>
            <w:r w:rsidRPr="0027760E">
              <w:rPr>
                <w:bCs/>
                <w:color w:val="1F497D"/>
              </w:rPr>
              <w:instrText>AutoTextList  \s NoStyle \t “</w:instrText>
            </w:r>
            <w:r w:rsidRPr="0027760E">
              <w:rPr>
                <w:bCs/>
              </w:rPr>
              <w:instrText>Prodotto Aggiuntivo</w:instrText>
            </w:r>
            <w:r w:rsidRPr="0027760E">
              <w:rPr>
                <w:bCs/>
                <w:color w:val="1F497D"/>
              </w:rPr>
              <w:instrText>”</w:instrText>
            </w:r>
            <w:r w:rsidRPr="00011537">
              <w:rPr>
                <w:bCs/>
              </w:rPr>
              <w:fldChar w:fldCharType="separate"/>
            </w:r>
            <w:r w:rsidRPr="0027760E">
              <w:rPr>
                <w:bCs/>
              </w:rPr>
              <w:t xml:space="preserve"> </w:t>
            </w:r>
            <w:r w:rsidRPr="00011537">
              <w:rPr>
                <w:bCs/>
                <w:lang w:val="it-IT"/>
              </w:rPr>
              <w:t>A</w:t>
            </w:r>
            <w:r w:rsidRPr="00011537">
              <w:rPr>
                <w:bCs/>
              </w:rPr>
              <w:fldChar w:fldCharType="end"/>
            </w:r>
            <w:r w:rsidR="001C3EDC" w:rsidRPr="00011537">
              <w:rPr>
                <w:bCs/>
              </w:rPr>
              <w:t>,</w:t>
            </w:r>
            <w:r w:rsidRPr="00011537">
              <w:rPr>
                <w:bCs/>
              </w:rPr>
              <w:t xml:space="preserve"> </w:t>
            </w:r>
            <w:r w:rsidRPr="00011537">
              <w:rPr>
                <w:bCs/>
              </w:rPr>
              <w:fldChar w:fldCharType="begin"/>
            </w:r>
            <w:r w:rsidRPr="00011537">
              <w:rPr>
                <w:bCs/>
                <w:lang w:val="it-IT"/>
              </w:rPr>
              <w:instrText xml:space="preserve"> </w:instrText>
            </w:r>
            <w:r w:rsidRPr="00011537">
              <w:rPr>
                <w:bCs/>
                <w:color w:val="1F497D"/>
                <w:lang w:val="it-IT"/>
              </w:rPr>
              <w:instrText>AutoTextList  \s NoStyle \t “</w:instrText>
            </w:r>
            <w:r w:rsidRPr="00011537">
              <w:rPr>
                <w:bCs/>
                <w:lang w:val="it-IT"/>
              </w:rPr>
              <w:instrText>Offerta Studente Solo per EES</w:instrText>
            </w:r>
            <w:r w:rsidRPr="00011537">
              <w:rPr>
                <w:bCs/>
                <w:color w:val="1F497D"/>
                <w:lang w:val="it-IT"/>
              </w:rPr>
              <w:instrText>”</w:instrText>
            </w:r>
            <w:r w:rsidRPr="00011537">
              <w:rPr>
                <w:bCs/>
                <w:lang w:val="it-IT"/>
              </w:rPr>
              <w:instrText xml:space="preserve">  </w:instrText>
            </w:r>
            <w:r w:rsidRPr="00011537">
              <w:rPr>
                <w:bCs/>
              </w:rPr>
              <w:fldChar w:fldCharType="separate"/>
            </w:r>
            <w:r w:rsidRPr="00011537">
              <w:rPr>
                <w:bCs/>
                <w:lang w:val="it-IT"/>
              </w:rPr>
              <w:t>SE</w:t>
            </w:r>
            <w:r w:rsidRPr="00011537">
              <w:rPr>
                <w:bCs/>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011537"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11537" w:rsidRPr="002561DE" w:rsidRDefault="00011537" w:rsidP="001C3EDC">
            <w:pPr>
              <w:pStyle w:val="ProductList-Offering2"/>
              <w:rPr>
                <w:lang w:val="it-IT"/>
              </w:rPr>
            </w:pPr>
            <w:bookmarkStart w:id="1319" w:name="_Toc379797380"/>
            <w:bookmarkStart w:id="1320" w:name="_Toc380513412"/>
            <w:bookmarkStart w:id="1321" w:name="_Toc380655462"/>
            <w:bookmarkStart w:id="1322" w:name="_Toc383678896"/>
            <w:r w:rsidRPr="002561DE">
              <w:rPr>
                <w:lang w:val="it-IT"/>
              </w:rPr>
              <w:t>SharePoint Online Piano 1</w:t>
            </w:r>
            <w:r>
              <w:fldChar w:fldCharType="begin"/>
            </w:r>
            <w:r w:rsidRPr="002561DE">
              <w:rPr>
                <w:lang w:val="it-IT"/>
              </w:rPr>
              <w:instrText>XE "SharePoint Online Piano 1"</w:instrText>
            </w:r>
            <w:r>
              <w:fldChar w:fldCharType="end"/>
            </w:r>
            <w:r w:rsidRPr="002561DE">
              <w:rPr>
                <w:lang w:val="it-IT"/>
              </w:rPr>
              <w:t xml:space="preserve"> (SL per Utente)</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1537" w:rsidRDefault="0001153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Default="00011537" w:rsidP="001C3EDC">
            <w:pPr>
              <w:pStyle w:val="ProductList-OfferingBody"/>
              <w:ind w:left="-113"/>
              <w:jc w:val="center"/>
            </w:pPr>
          </w:p>
        </w:tc>
        <w:tc>
          <w:tcPr>
            <w:tcW w:w="738" w:type="dxa"/>
            <w:shd w:val="clear" w:color="auto" w:fill="70AD47" w:themeFill="accent6"/>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011537"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11537" w:rsidRPr="002561DE" w:rsidRDefault="00011537" w:rsidP="00167128">
            <w:pPr>
              <w:pStyle w:val="ProductList-Offering2"/>
              <w:tabs>
                <w:tab w:val="right" w:pos="3312"/>
              </w:tabs>
              <w:rPr>
                <w:lang w:val="it-IT"/>
              </w:rPr>
            </w:pPr>
            <w:bookmarkStart w:id="1323" w:name="_Toc379797381"/>
            <w:bookmarkStart w:id="1324" w:name="_Toc380513413"/>
            <w:bookmarkStart w:id="1325" w:name="_Toc380655463"/>
            <w:bookmarkStart w:id="1326" w:name="_Toc383678897"/>
            <w:r w:rsidRPr="002561DE">
              <w:rPr>
                <w:lang w:val="it-IT"/>
              </w:rPr>
              <w:t>Componente Aggiuntivo di SharePoint Online Piano 1</w:t>
            </w:r>
            <w:r>
              <w:fldChar w:fldCharType="begin"/>
            </w:r>
            <w:r w:rsidRPr="002561DE">
              <w:rPr>
                <w:lang w:val="it-IT"/>
              </w:rPr>
              <w:instrText>XE "SharePoint Online Piano 1"</w:instrText>
            </w:r>
            <w:r>
              <w:fldChar w:fldCharType="end"/>
            </w:r>
            <w:r>
              <w:fldChar w:fldCharType="begin"/>
            </w:r>
            <w:r w:rsidRPr="002561DE">
              <w:rPr>
                <w:lang w:val="it-IT"/>
              </w:rPr>
              <w:instrText>XE "Componente Aggiuntivo di SharePoint Online Piano 1"</w:instrText>
            </w:r>
            <w:r>
              <w:fldChar w:fldCharType="end"/>
            </w:r>
            <w:r w:rsidRPr="002561DE">
              <w:rPr>
                <w:lang w:val="it-IT"/>
              </w:rPr>
              <w:t xml:space="preserve"> (SL per Utente)</w:t>
            </w:r>
            <w:bookmarkEnd w:id="1323"/>
            <w:bookmarkEnd w:id="1324"/>
            <w:bookmarkEnd w:id="1325"/>
            <w:bookmarkEnd w:id="1326"/>
            <w:r w:rsidRPr="002561DE">
              <w:rPr>
                <w:lang w:val="it-I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1537" w:rsidRPr="002561DE" w:rsidRDefault="00011537"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011537" w:rsidRPr="002561DE" w:rsidRDefault="00011537" w:rsidP="001C3EDC">
            <w:pPr>
              <w:pStyle w:val="ProductList-OfferingBody"/>
              <w:ind w:left="-113"/>
              <w:jc w:val="center"/>
              <w:rPr>
                <w:lang w:val="it-IT"/>
              </w:rP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8"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6E3B3F">
            <w:pPr>
              <w:pStyle w:val="ProductList-OfferingBody"/>
              <w:ind w:left="-113"/>
              <w:jc w:val="center"/>
            </w:pPr>
            <w:r>
              <w:t xml:space="preserve"> </w:t>
            </w:r>
          </w:p>
        </w:tc>
      </w:tr>
      <w:tr w:rsidR="00011537"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11537" w:rsidRPr="002561DE" w:rsidRDefault="00011537" w:rsidP="00167128">
            <w:pPr>
              <w:pStyle w:val="ProductList-Offering2"/>
              <w:tabs>
                <w:tab w:val="right" w:pos="3312"/>
              </w:tabs>
              <w:rPr>
                <w:lang w:val="it-IT"/>
              </w:rPr>
            </w:pPr>
            <w:bookmarkStart w:id="1327" w:name="_Toc379797382"/>
            <w:bookmarkStart w:id="1328" w:name="_Toc380513414"/>
            <w:bookmarkStart w:id="1329" w:name="_Toc380655464"/>
            <w:bookmarkStart w:id="1330" w:name="_Toc383678898"/>
            <w:r w:rsidRPr="002561DE">
              <w:rPr>
                <w:lang w:val="it-IT"/>
              </w:rPr>
              <w:t>SharePoint Online Piano 1G</w:t>
            </w:r>
            <w:r>
              <w:fldChar w:fldCharType="begin"/>
            </w:r>
            <w:r w:rsidRPr="002561DE">
              <w:rPr>
                <w:lang w:val="it-IT"/>
              </w:rPr>
              <w:instrText>XE "SharePoint Online Piano 1G"</w:instrText>
            </w:r>
            <w:r>
              <w:fldChar w:fldCharType="end"/>
            </w:r>
            <w:r w:rsidRPr="002561DE">
              <w:rPr>
                <w:lang w:val="it-IT"/>
              </w:rPr>
              <w:t xml:space="preserve"> (SL per Utente)</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11537" w:rsidRPr="002561DE" w:rsidRDefault="00011537"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011537" w:rsidRPr="002561DE" w:rsidRDefault="00011537" w:rsidP="001C3EDC">
            <w:pPr>
              <w:pStyle w:val="ProductList-OfferingBody"/>
              <w:ind w:left="-113"/>
              <w:jc w:val="center"/>
              <w:rPr>
                <w:lang w:val="it-IT"/>
              </w:rP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8"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Pr="005A0966" w:rsidRDefault="00011537" w:rsidP="001C3EDC">
            <w:pPr>
              <w:pStyle w:val="ProductList-OfferingBody"/>
              <w:ind w:left="-113"/>
              <w:jc w:val="center"/>
            </w:pPr>
          </w:p>
        </w:tc>
      </w:tr>
      <w:tr w:rsidR="00011537"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11537" w:rsidRPr="002561DE" w:rsidRDefault="00011537" w:rsidP="001C3EDC">
            <w:pPr>
              <w:pStyle w:val="ProductList-Offering2"/>
              <w:rPr>
                <w:lang w:val="it-IT"/>
              </w:rPr>
            </w:pPr>
            <w:bookmarkStart w:id="1331" w:name="_Toc379797383"/>
            <w:bookmarkStart w:id="1332" w:name="_Toc380513415"/>
            <w:bookmarkStart w:id="1333" w:name="_Toc380655465"/>
            <w:bookmarkStart w:id="1334" w:name="_Toc383678899"/>
            <w:r w:rsidRPr="002561DE">
              <w:rPr>
                <w:lang w:val="it-IT"/>
              </w:rPr>
              <w:t>Componente Aggiuntivo di SharePoint Online Piano 1</w:t>
            </w:r>
            <w:r>
              <w:fldChar w:fldCharType="begin"/>
            </w:r>
            <w:r w:rsidRPr="002561DE">
              <w:rPr>
                <w:lang w:val="it-IT"/>
              </w:rPr>
              <w:instrText>XE "SharePoint Online Piano 1"</w:instrText>
            </w:r>
            <w:r>
              <w:fldChar w:fldCharType="end"/>
            </w:r>
            <w:r w:rsidRPr="002561DE">
              <w:rPr>
                <w:lang w:val="it-IT"/>
              </w:rPr>
              <w:t xml:space="preserve"> con Yammer</w:t>
            </w:r>
            <w:r>
              <w:fldChar w:fldCharType="begin"/>
            </w:r>
            <w:r w:rsidRPr="002561DE">
              <w:rPr>
                <w:lang w:val="it-IT"/>
              </w:rPr>
              <w:instrText>XE "SharePoint Online Piano 1 con Componente Aggiuntivo di Yammer"</w:instrText>
            </w:r>
            <w:r>
              <w:fldChar w:fldCharType="end"/>
            </w:r>
            <w:r w:rsidRPr="002561DE">
              <w:rPr>
                <w:lang w:val="it-IT"/>
              </w:rPr>
              <w:t xml:space="preserve"> (SL per Utente)</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1537" w:rsidRPr="002561DE" w:rsidRDefault="00011537"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011537" w:rsidRPr="002561DE" w:rsidRDefault="00011537" w:rsidP="001C3EDC">
            <w:pPr>
              <w:pStyle w:val="ProductList-OfferingBody"/>
              <w:ind w:left="-113"/>
              <w:jc w:val="center"/>
              <w:rPr>
                <w:lang w:val="it-IT"/>
              </w:rP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8"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011537"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11537" w:rsidRPr="002561DE" w:rsidRDefault="00011537" w:rsidP="001C3EDC">
            <w:pPr>
              <w:pStyle w:val="ProductList-Offering2"/>
              <w:rPr>
                <w:lang w:val="it-IT"/>
              </w:rPr>
            </w:pPr>
            <w:bookmarkStart w:id="1335" w:name="_Toc379797384"/>
            <w:bookmarkStart w:id="1336" w:name="_Toc380513416"/>
            <w:bookmarkStart w:id="1337" w:name="_Toc380655466"/>
            <w:bookmarkStart w:id="1338" w:name="_Toc383678900"/>
            <w:r w:rsidRPr="002561DE">
              <w:rPr>
                <w:lang w:val="it-IT"/>
              </w:rPr>
              <w:t>SharePoint Online Piano 2</w:t>
            </w:r>
            <w:r>
              <w:fldChar w:fldCharType="begin"/>
            </w:r>
            <w:r w:rsidRPr="002561DE">
              <w:rPr>
                <w:lang w:val="it-IT"/>
              </w:rPr>
              <w:instrText>XE "SharePoint Online Piano 2"</w:instrText>
            </w:r>
            <w:r>
              <w:fldChar w:fldCharType="end"/>
            </w:r>
            <w:r w:rsidRPr="002561DE">
              <w:rPr>
                <w:lang w:val="it-IT"/>
              </w:rPr>
              <w:t xml:space="preserve"> (SL per Utente)</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11537" w:rsidRDefault="0001153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Default="00011537" w:rsidP="001C3EDC">
            <w:pPr>
              <w:pStyle w:val="ProductList-OfferingBody"/>
              <w:ind w:left="-113"/>
              <w:jc w:val="center"/>
            </w:pPr>
          </w:p>
        </w:tc>
        <w:tc>
          <w:tcPr>
            <w:tcW w:w="738" w:type="dxa"/>
            <w:shd w:val="clear" w:color="auto" w:fill="70AD47" w:themeFill="accent6"/>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Pr="005A0966" w:rsidRDefault="00011537" w:rsidP="001C3EDC">
            <w:pPr>
              <w:pStyle w:val="ProductList-OfferingBody"/>
              <w:ind w:left="-113"/>
              <w:jc w:val="center"/>
            </w:pPr>
          </w:p>
        </w:tc>
      </w:tr>
      <w:tr w:rsidR="00011537" w:rsidTr="008E676F">
        <w:trPr>
          <w:cantSplit/>
          <w:tblHeader/>
        </w:trPr>
        <w:tc>
          <w:tcPr>
            <w:tcW w:w="3337" w:type="dxa"/>
            <w:tcBorders>
              <w:top w:val="dashSmallGap" w:sz="4" w:space="0" w:color="BFBFBF" w:themeColor="background1" w:themeShade="BF"/>
              <w:left w:val="nil"/>
              <w:bottom w:val="nil"/>
              <w:right w:val="nil"/>
            </w:tcBorders>
          </w:tcPr>
          <w:p w:rsidR="00011537" w:rsidRPr="002561DE" w:rsidRDefault="00011537" w:rsidP="001C3EDC">
            <w:pPr>
              <w:pStyle w:val="ProductList-Offering2"/>
              <w:rPr>
                <w:lang w:val="it-IT"/>
              </w:rPr>
            </w:pPr>
            <w:bookmarkStart w:id="1339" w:name="_Toc379797385"/>
            <w:bookmarkStart w:id="1340" w:name="_Toc380513417"/>
            <w:bookmarkStart w:id="1341" w:name="_Toc380655467"/>
            <w:bookmarkStart w:id="1342" w:name="_Toc383678901"/>
            <w:r w:rsidRPr="002561DE">
              <w:rPr>
                <w:lang w:val="it-IT"/>
              </w:rPr>
              <w:t>SharePoint Online Piano 2G</w:t>
            </w:r>
            <w:r>
              <w:fldChar w:fldCharType="begin"/>
            </w:r>
            <w:r w:rsidRPr="002561DE">
              <w:rPr>
                <w:lang w:val="it-IT"/>
              </w:rPr>
              <w:instrText>XE "SharePoint Online Piano 2G"</w:instrText>
            </w:r>
            <w:r>
              <w:fldChar w:fldCharType="end"/>
            </w:r>
            <w:r w:rsidRPr="002561DE">
              <w:rPr>
                <w:lang w:val="it-IT"/>
              </w:rPr>
              <w:t xml:space="preserve"> (SL per Utente)</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011537" w:rsidRPr="002561DE" w:rsidRDefault="00011537"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011537" w:rsidRPr="002561DE" w:rsidRDefault="00011537" w:rsidP="001C3EDC">
            <w:pPr>
              <w:pStyle w:val="ProductList-OfferingBody"/>
              <w:ind w:left="-113"/>
              <w:jc w:val="center"/>
              <w:rPr>
                <w:lang w:val="it-IT"/>
              </w:rPr>
            </w:pPr>
          </w:p>
        </w:tc>
        <w:tc>
          <w:tcPr>
            <w:tcW w:w="739" w:type="dxa"/>
            <w:shd w:val="clear" w:color="auto" w:fill="70AD47" w:themeFill="accent6"/>
            <w:vAlign w:val="center"/>
          </w:tcPr>
          <w:p w:rsidR="00011537" w:rsidRPr="00AF6D07" w:rsidRDefault="00011537"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8"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Default="00011537" w:rsidP="001C3EDC">
            <w:pPr>
              <w:pStyle w:val="ProductList-OfferingBody"/>
              <w:ind w:left="-113"/>
              <w:jc w:val="center"/>
            </w:pPr>
          </w:p>
        </w:tc>
        <w:tc>
          <w:tcPr>
            <w:tcW w:w="739" w:type="dxa"/>
            <w:shd w:val="clear" w:color="auto" w:fill="BFBFBF" w:themeFill="background1" w:themeFillShade="BF"/>
            <w:vAlign w:val="center"/>
          </w:tcPr>
          <w:p w:rsidR="00011537" w:rsidRPr="005A0966" w:rsidRDefault="00011537"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2561DE" w:rsidRDefault="001C3EDC" w:rsidP="001C3EDC">
            <w:pPr>
              <w:pStyle w:val="ProductList-Body"/>
              <w:spacing w:before="20" w:after="20"/>
              <w:rPr>
                <w:lang w:val="it-IT"/>
              </w:rPr>
            </w:pPr>
            <w:r w:rsidRPr="002561DE">
              <w:rPr>
                <w:lang w:val="it-IT"/>
              </w:rPr>
              <w:t xml:space="preserve">Idoneità alla Riduzione: </w:t>
            </w:r>
            <w:r w:rsidRPr="002561DE">
              <w:rPr>
                <w:b/>
                <w:lang w:val="it-IT"/>
              </w:rPr>
              <w:t>Tutti i prodotti, ad eccezione delle edizioni Extra Storage</w:t>
            </w:r>
          </w:p>
        </w:tc>
        <w:tc>
          <w:tcPr>
            <w:tcW w:w="3597" w:type="dxa"/>
          </w:tcPr>
          <w:p w:rsidR="00782C7B" w:rsidRDefault="001C3EDC" w:rsidP="001C3EDC">
            <w:pPr>
              <w:pStyle w:val="ProductList-Body"/>
              <w:spacing w:before="20" w:after="20"/>
            </w:pPr>
            <w:r>
              <w:t xml:space="preserve">Pool di Prodotti: </w:t>
            </w:r>
            <w:r>
              <w:rPr>
                <w:b/>
              </w:rPr>
              <w:t>Server</w:t>
            </w:r>
          </w:p>
        </w:tc>
        <w:tc>
          <w:tcPr>
            <w:tcW w:w="3597" w:type="dxa"/>
          </w:tcPr>
          <w:p w:rsidR="00782C7B" w:rsidRPr="002561DE" w:rsidRDefault="00981B7C" w:rsidP="001C3EDC">
            <w:pPr>
              <w:pStyle w:val="ProductList-Body"/>
              <w:spacing w:before="20" w:after="20"/>
              <w:rPr>
                <w:lang w:val="it-IT"/>
              </w:rPr>
            </w:pPr>
            <w:r w:rsidRPr="002561DE">
              <w:rPr>
                <w:lang w:val="it-IT"/>
              </w:rPr>
              <w:t xml:space="preserve">Esenzione per gli Utenti Qualificati: </w:t>
            </w:r>
            <w:r w:rsidRPr="002561DE">
              <w:rPr>
                <w:b/>
                <w:lang w:val="it-IT"/>
              </w:rPr>
              <w:t>solo K</w:t>
            </w:r>
          </w:p>
        </w:tc>
      </w:tr>
      <w:tr w:rsidR="00782C7B" w:rsidRPr="00FF0F21" w:rsidTr="00C4636F">
        <w:tc>
          <w:tcPr>
            <w:tcW w:w="3596" w:type="dxa"/>
          </w:tcPr>
          <w:p w:rsidR="00782C7B" w:rsidRPr="002561DE" w:rsidRDefault="001C3EDC" w:rsidP="001C3EDC">
            <w:pPr>
              <w:pStyle w:val="ProductList-Body"/>
              <w:spacing w:before="20" w:after="20"/>
              <w:rPr>
                <w:lang w:val="it-IT"/>
              </w:rPr>
            </w:pPr>
            <w:r w:rsidRPr="002561DE">
              <w:rPr>
                <w:lang w:val="it-IT"/>
              </w:rPr>
              <w:t xml:space="preserve">Idoneità alla Procedura di Ordine True-up: </w:t>
            </w:r>
            <w:r w:rsidRPr="002561DE">
              <w:rPr>
                <w:b/>
                <w:lang w:val="it-IT"/>
              </w:rPr>
              <w:t>Tutti i prodotti, ad eccezione delle edizioni Extra Storage</w:t>
            </w:r>
          </w:p>
        </w:tc>
        <w:tc>
          <w:tcPr>
            <w:tcW w:w="3597" w:type="dxa"/>
          </w:tcPr>
          <w:p w:rsidR="00782C7B" w:rsidRPr="002561DE" w:rsidRDefault="001C3EDC" w:rsidP="00E44A07">
            <w:pPr>
              <w:pStyle w:val="ProductList-Body"/>
              <w:spacing w:before="20" w:after="20"/>
              <w:ind w:left="166" w:hanging="166"/>
              <w:rPr>
                <w:lang w:val="it-IT"/>
              </w:rPr>
            </w:pPr>
            <w:r w:rsidRPr="002561DE">
              <w:rPr>
                <w:lang w:val="it-IT"/>
              </w:rPr>
              <w:t xml:space="preserve">Idoneità al Servizio Esteso: </w:t>
            </w:r>
            <w:r w:rsidRPr="002561DE">
              <w:rPr>
                <w:b/>
                <w:lang w:val="it-IT"/>
              </w:rPr>
              <w:t>Tutti i prodotti, ad eccezione delle edizioni Extra Storage</w:t>
            </w:r>
          </w:p>
        </w:tc>
        <w:tc>
          <w:tcPr>
            <w:tcW w:w="3597" w:type="dxa"/>
          </w:tcPr>
          <w:p w:rsidR="00782C7B" w:rsidRPr="002561DE" w:rsidRDefault="00782C7B" w:rsidP="001C3EDC">
            <w:pPr>
              <w:pStyle w:val="ProductList-Body"/>
              <w:spacing w:before="20" w:after="20"/>
              <w:rPr>
                <w:lang w:val="it-IT"/>
              </w:rPr>
            </w:pPr>
          </w:p>
        </w:tc>
      </w:tr>
    </w:tbl>
    <w:p w:rsidR="00782C7B" w:rsidRPr="002561DE" w:rsidRDefault="00782C7B" w:rsidP="00782C7B">
      <w:pPr>
        <w:pStyle w:val="ProductList-Body"/>
        <w:shd w:val="clear" w:color="auto" w:fill="D9D9D9" w:themeFill="background1" w:themeFillShade="D9"/>
        <w:spacing w:before="120" w:after="120"/>
        <w:rPr>
          <w:b/>
          <w:lang w:val="it-IT"/>
        </w:rPr>
      </w:pPr>
      <w:r w:rsidRPr="002561DE">
        <w:rPr>
          <w:b/>
          <w:lang w:val="it-IT"/>
        </w:rPr>
        <w:t>Informazioni Aggiuntive</w:t>
      </w:r>
    </w:p>
    <w:p w:rsidR="001D7C37" w:rsidRPr="002561DE" w:rsidRDefault="001D7C37" w:rsidP="001D7C37">
      <w:pPr>
        <w:pStyle w:val="ProductList-Body"/>
        <w:rPr>
          <w:lang w:val="it-IT"/>
        </w:rPr>
      </w:pPr>
      <w:r w:rsidRPr="002561DE">
        <w:rPr>
          <w:lang w:val="it-IT"/>
        </w:rPr>
        <w:t>SharePoint Online Piano 1</w:t>
      </w:r>
      <w:r w:rsidR="009942CA">
        <w:fldChar w:fldCharType="begin"/>
      </w:r>
      <w:r w:rsidRPr="002561DE">
        <w:rPr>
          <w:lang w:val="it-IT"/>
        </w:rPr>
        <w:instrText>XE "SharePoint Online Piano 1"</w:instrText>
      </w:r>
      <w:r w:rsidR="009942CA">
        <w:fldChar w:fldCharType="end"/>
      </w:r>
      <w:r w:rsidRPr="002561DE">
        <w:rPr>
          <w:lang w:val="it-IT"/>
        </w:rPr>
        <w:t xml:space="preserve"> era precedentemente noto come SharePoint Online Standard.</w:t>
      </w:r>
    </w:p>
    <w:p w:rsidR="001D7C37" w:rsidRPr="002561DE" w:rsidRDefault="001D7C37" w:rsidP="001D7C37">
      <w:pPr>
        <w:pStyle w:val="ProductList-Body"/>
        <w:rPr>
          <w:lang w:val="it-IT"/>
        </w:rPr>
      </w:pPr>
    </w:p>
    <w:p w:rsidR="00782C7B" w:rsidRPr="002561DE" w:rsidRDefault="001D7C37" w:rsidP="001D7C37">
      <w:pPr>
        <w:pStyle w:val="ProductList-Body"/>
        <w:rPr>
          <w:lang w:val="it-IT"/>
        </w:rPr>
      </w:pPr>
      <w:r w:rsidRPr="007604BC">
        <w:rPr>
          <w:lang w:val="it-IT"/>
        </w:rPr>
        <w:t>Le società che, in Brasile o in Cile, acquisteranno SharePoint Online Piano 1</w:t>
      </w:r>
      <w:r w:rsidR="009942CA" w:rsidRPr="007604BC">
        <w:fldChar w:fldCharType="begin"/>
      </w:r>
      <w:r w:rsidRPr="007604BC">
        <w:rPr>
          <w:lang w:val="it-IT"/>
        </w:rPr>
        <w:instrText>XE "SharePoint Online Piano 1"</w:instrText>
      </w:r>
      <w:r w:rsidR="009942CA" w:rsidRPr="007604BC">
        <w:fldChar w:fldCharType="end"/>
      </w:r>
      <w:r w:rsidRPr="007604BC">
        <w:rPr>
          <w:lang w:val="it-IT"/>
        </w:rPr>
        <w:t xml:space="preserve"> riceveranno SharePoint Online Standard. Tali società potranno migrare a SharePoint Online Piano 1 in un secondo momento.</w:t>
      </w:r>
    </w:p>
    <w:p w:rsidR="00450EF0" w:rsidRPr="002561DE" w:rsidRDefault="00450EF0" w:rsidP="00450EF0">
      <w:pPr>
        <w:pStyle w:val="ProductList-Body"/>
        <w:rPr>
          <w:lang w:val="it-IT"/>
        </w:rPr>
      </w:pPr>
    </w:p>
    <w:p w:rsidR="00450EF0" w:rsidRPr="002561DE" w:rsidRDefault="00450EF0" w:rsidP="00E071E4">
      <w:pPr>
        <w:pStyle w:val="ProductList-Body"/>
        <w:rPr>
          <w:lang w:val="it-IT"/>
        </w:rPr>
      </w:pPr>
      <w:r w:rsidRPr="002561DE">
        <w:rPr>
          <w:lang w:val="it-IT"/>
        </w:rPr>
        <w:t xml:space="preserve">Per informazioni sui Componenti Aggiuntivi, le società potranno fare riferimento alle </w:t>
      </w:r>
      <w:hyperlink w:anchor="AddOn" w:history="1">
        <w:hyperlink w:anchor="AddOn" w:history="1">
          <w:r w:rsidR="00E071E4" w:rsidRPr="002561DE">
            <w:rPr>
              <w:rStyle w:val="Hyperlink"/>
              <w:lang w:val="it-IT"/>
            </w:rPr>
            <w:t>USL Add-On</w:t>
          </w:r>
        </w:hyperlink>
      </w:hyperlink>
      <w:r w:rsidRPr="002561DE">
        <w:rPr>
          <w:lang w:val="it-IT"/>
        </w:rPr>
        <w:t xml:space="preserve"> nelle Famiglie di Prodotti Office 365.</w:t>
      </w:r>
    </w:p>
    <w:bookmarkStart w:id="1343" w:name="_Toc378147669"/>
    <w:bookmarkStart w:id="1344" w:name="_Toc378151566"/>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EE40B5" w:rsidRPr="002561DE" w:rsidRDefault="00FA00BF" w:rsidP="00680B4D">
      <w:pPr>
        <w:pStyle w:val="ProductList-Offering1Heading"/>
        <w:outlineLvl w:val="1"/>
        <w:rPr>
          <w:lang w:val="it-IT"/>
        </w:rPr>
      </w:pPr>
      <w:bookmarkStart w:id="1345" w:name="_Toc379797386"/>
      <w:bookmarkStart w:id="1346" w:name="_Toc380513418"/>
      <w:bookmarkStart w:id="1347" w:name="_Toc380655468"/>
      <w:bookmarkStart w:id="1348" w:name="_Toc383678902"/>
      <w:r w:rsidRPr="002561DE">
        <w:rPr>
          <w:lang w:val="it-IT"/>
        </w:rP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AD1000" w:rsidTr="008E676F">
        <w:trPr>
          <w:gridAfter w:val="1"/>
          <w:wAfter w:w="15" w:type="dxa"/>
          <w:cantSplit/>
          <w:tblHeader/>
        </w:trPr>
        <w:tc>
          <w:tcPr>
            <w:tcW w:w="3315" w:type="dxa"/>
            <w:tcBorders>
              <w:bottom w:val="nil"/>
            </w:tcBorders>
            <w:shd w:val="clear" w:color="auto" w:fill="00188F"/>
          </w:tcPr>
          <w:p w:rsidR="00AD1000" w:rsidRPr="00EE0836" w:rsidRDefault="00AD100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AD1000" w:rsidRPr="00EE0836" w:rsidRDefault="00AD100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8"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8"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7"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8"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8"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8"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7" w:type="dxa"/>
            <w:shd w:val="clear" w:color="auto" w:fill="00188F"/>
            <w:vAlign w:val="center"/>
          </w:tcPr>
          <w:p w:rsidR="00AD1000" w:rsidRPr="00A13D1A" w:rsidRDefault="00AD100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AD1000" w:rsidTr="008E676F">
        <w:trPr>
          <w:gridAfter w:val="1"/>
          <w:wAfter w:w="15" w:type="dxa"/>
          <w:cantSplit/>
          <w:tblHeader/>
        </w:trPr>
        <w:tc>
          <w:tcPr>
            <w:tcW w:w="3315" w:type="dxa"/>
            <w:tcBorders>
              <w:top w:val="nil"/>
              <w:left w:val="nil"/>
              <w:bottom w:val="nil"/>
              <w:right w:val="nil"/>
            </w:tcBorders>
          </w:tcPr>
          <w:p w:rsidR="00AD1000" w:rsidRDefault="00AD1000" w:rsidP="00C4636F">
            <w:pPr>
              <w:pStyle w:val="ProductList-Offering1"/>
            </w:pPr>
            <w:bookmarkStart w:id="1349" w:name="_Toc379797387"/>
            <w:bookmarkStart w:id="1350" w:name="_Toc380513419"/>
            <w:bookmarkStart w:id="1351" w:name="_Toc380655469"/>
            <w:bookmarkStart w:id="1352" w:name="_Toc383678903"/>
            <w:r>
              <w:t>Servizi Windows Azure</w:t>
            </w:r>
            <w:bookmarkEnd w:id="1349"/>
            <w:bookmarkEnd w:id="1350"/>
            <w:bookmarkEnd w:id="1351"/>
            <w:bookmarkEnd w:id="1352"/>
            <w:r>
              <w:fldChar w:fldCharType="begin"/>
            </w:r>
            <w:r>
              <w:instrText>XE "Servizi Windows Azure"</w:instrText>
            </w:r>
            <w:r>
              <w:fldChar w:fldCharType="end"/>
            </w:r>
          </w:p>
        </w:tc>
        <w:tc>
          <w:tcPr>
            <w:tcW w:w="738" w:type="dxa"/>
            <w:tcBorders>
              <w:top w:val="nil"/>
              <w:left w:val="nil"/>
              <w:bottom w:val="nil"/>
              <w:right w:val="nil"/>
            </w:tcBorders>
            <w:vAlign w:val="center"/>
          </w:tcPr>
          <w:p w:rsidR="00AD1000" w:rsidRDefault="00AD100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D1000" w:rsidRDefault="00AD1000" w:rsidP="00C4636F">
            <w:pPr>
              <w:pStyle w:val="ProductList-OfferingBody"/>
              <w:ind w:left="-113"/>
              <w:jc w:val="center"/>
            </w:pPr>
          </w:p>
        </w:tc>
        <w:tc>
          <w:tcPr>
            <w:tcW w:w="739"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7"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7"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AD1000" w:rsidTr="008E676F">
        <w:trPr>
          <w:cantSplit/>
          <w:tblHeader/>
        </w:trPr>
        <w:tc>
          <w:tcPr>
            <w:tcW w:w="3315" w:type="dxa"/>
            <w:tcBorders>
              <w:top w:val="nil"/>
              <w:left w:val="nil"/>
              <w:bottom w:val="nil"/>
              <w:right w:val="nil"/>
            </w:tcBorders>
          </w:tcPr>
          <w:p w:rsidR="00AD1000" w:rsidRDefault="00AD1000" w:rsidP="00C4636F">
            <w:pPr>
              <w:pStyle w:val="ProductList-Offering1"/>
            </w:pPr>
            <w:bookmarkStart w:id="1353" w:name="_Toc379797388"/>
            <w:bookmarkStart w:id="1354" w:name="_Toc380513420"/>
            <w:bookmarkStart w:id="1355" w:name="_Toc380655470"/>
            <w:bookmarkStart w:id="1356" w:name="_Toc383678904"/>
            <w:r>
              <w:t>Supporto Standard per Windows Azure</w:t>
            </w:r>
            <w:bookmarkEnd w:id="1353"/>
            <w:bookmarkEnd w:id="1354"/>
            <w:bookmarkEnd w:id="1355"/>
            <w:bookmarkEnd w:id="1356"/>
          </w:p>
        </w:tc>
        <w:tc>
          <w:tcPr>
            <w:tcW w:w="738" w:type="dxa"/>
            <w:tcBorders>
              <w:top w:val="nil"/>
              <w:left w:val="nil"/>
              <w:bottom w:val="nil"/>
              <w:right w:val="nil"/>
            </w:tcBorders>
            <w:vAlign w:val="center"/>
          </w:tcPr>
          <w:p w:rsidR="00AD1000" w:rsidRDefault="00AD100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D1000" w:rsidRDefault="00AD1000" w:rsidP="00C4636F">
            <w:pPr>
              <w:pStyle w:val="ProductList-OfferingBody"/>
              <w:ind w:left="-113"/>
              <w:jc w:val="center"/>
            </w:pPr>
          </w:p>
        </w:tc>
        <w:tc>
          <w:tcPr>
            <w:tcW w:w="739"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D1000">
              <w:rPr>
                <w:bCs/>
                <w:color w:val="1F497D"/>
              </w:rPr>
              <w:instrText>AutoTextList  \s NoStyle \t “</w:instrText>
            </w:r>
            <w:r w:rsidRPr="00AD1000">
              <w:rPr>
                <w:bCs/>
              </w:rPr>
              <w:instrText>Prodotto Aggiuntivo</w:instrText>
            </w:r>
            <w:r w:rsidRPr="00AD1000">
              <w:rPr>
                <w:bCs/>
                <w:color w:val="1F497D"/>
              </w:rPr>
              <w:instrText>”</w:instrText>
            </w:r>
            <w:r w:rsidRPr="00AF6D07">
              <w:rPr>
                <w:bCs/>
              </w:rPr>
              <w:fldChar w:fldCharType="separate"/>
            </w:r>
            <w:r w:rsidRPr="00AD1000">
              <w:rPr>
                <w:bCs/>
              </w:rPr>
              <w:t xml:space="preserve"> </w:t>
            </w:r>
            <w:r w:rsidRPr="00AF6D07">
              <w:rPr>
                <w:bCs/>
                <w:lang w:val="it-IT"/>
              </w:rPr>
              <w:t>A</w:t>
            </w:r>
            <w:r w:rsidRPr="00AF6D07">
              <w:rPr>
                <w:bCs/>
              </w:rPr>
              <w:fldChar w:fldCharType="end"/>
            </w:r>
          </w:p>
        </w:tc>
        <w:tc>
          <w:tcPr>
            <w:tcW w:w="738"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7"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52" w:type="dxa"/>
            <w:gridSpan w:val="2"/>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AD1000" w:rsidTr="008E676F">
        <w:trPr>
          <w:cantSplit/>
          <w:tblHeader/>
        </w:trPr>
        <w:tc>
          <w:tcPr>
            <w:tcW w:w="3315" w:type="dxa"/>
            <w:tcBorders>
              <w:top w:val="nil"/>
              <w:left w:val="nil"/>
              <w:bottom w:val="nil"/>
              <w:right w:val="nil"/>
            </w:tcBorders>
          </w:tcPr>
          <w:p w:rsidR="00AD1000" w:rsidRPr="002561DE" w:rsidRDefault="00AD1000" w:rsidP="00C4636F">
            <w:pPr>
              <w:pStyle w:val="ProductList-Offering1"/>
              <w:rPr>
                <w:lang w:val="it-IT"/>
              </w:rPr>
            </w:pPr>
            <w:bookmarkStart w:id="1357" w:name="_Toc379797389"/>
            <w:bookmarkStart w:id="1358" w:name="_Toc380513421"/>
            <w:bookmarkStart w:id="1359" w:name="_Toc380655471"/>
            <w:bookmarkStart w:id="1360" w:name="_Toc383678905"/>
            <w:r w:rsidRPr="002561DE">
              <w:rPr>
                <w:lang w:val="it-IT"/>
              </w:rPr>
              <w:t>Supporto Diretto Professionale per Windows Azure</w:t>
            </w:r>
            <w:bookmarkEnd w:id="1357"/>
            <w:bookmarkEnd w:id="1358"/>
            <w:bookmarkEnd w:id="1359"/>
            <w:bookmarkEnd w:id="1360"/>
          </w:p>
        </w:tc>
        <w:tc>
          <w:tcPr>
            <w:tcW w:w="738" w:type="dxa"/>
            <w:tcBorders>
              <w:top w:val="nil"/>
              <w:left w:val="nil"/>
              <w:bottom w:val="nil"/>
              <w:right w:val="nil"/>
            </w:tcBorders>
            <w:vAlign w:val="center"/>
          </w:tcPr>
          <w:p w:rsidR="00AD1000" w:rsidRPr="002561DE" w:rsidRDefault="00AD1000"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AD1000" w:rsidRPr="002561DE" w:rsidRDefault="00AD1000" w:rsidP="00C4636F">
            <w:pPr>
              <w:pStyle w:val="ProductList-OfferingBody"/>
              <w:ind w:left="-113"/>
              <w:jc w:val="center"/>
              <w:rPr>
                <w:lang w:val="it-IT"/>
              </w:rPr>
            </w:pPr>
          </w:p>
        </w:tc>
        <w:tc>
          <w:tcPr>
            <w:tcW w:w="739"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7"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38" w:type="dxa"/>
            <w:shd w:val="clear" w:color="auto" w:fill="BFBFBF" w:themeFill="background1" w:themeFillShade="BF"/>
            <w:vAlign w:val="center"/>
          </w:tcPr>
          <w:p w:rsidR="00AD1000" w:rsidRDefault="00AD1000" w:rsidP="00C4636F">
            <w:pPr>
              <w:pStyle w:val="ProductList-OfferingBody"/>
              <w:ind w:left="-113"/>
              <w:jc w:val="center"/>
            </w:pPr>
          </w:p>
        </w:tc>
        <w:tc>
          <w:tcPr>
            <w:tcW w:w="752" w:type="dxa"/>
            <w:gridSpan w:val="2"/>
            <w:shd w:val="clear" w:color="auto" w:fill="70AD47" w:themeFill="accent6"/>
            <w:vAlign w:val="center"/>
          </w:tcPr>
          <w:p w:rsidR="00AD1000" w:rsidRPr="00AF6D07" w:rsidRDefault="00AD1000" w:rsidP="00810700">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2561DE" w:rsidRDefault="001D7C37" w:rsidP="002E1F83">
            <w:pPr>
              <w:pStyle w:val="ProductList-Body"/>
              <w:spacing w:before="20" w:after="20"/>
              <w:ind w:left="162" w:hanging="162"/>
              <w:rPr>
                <w:b/>
                <w:lang w:val="it-IT"/>
              </w:rPr>
            </w:pPr>
            <w:r w:rsidRPr="002561DE">
              <w:rPr>
                <w:lang w:val="it-IT"/>
              </w:rPr>
              <w:t xml:space="preserve">Idoneità alla Riduzione: </w:t>
            </w:r>
            <w:r w:rsidRPr="002561DE">
              <w:rPr>
                <w:b/>
                <w:lang w:val="it-IT"/>
              </w:rPr>
              <w:t>Impegno Annuale Allocato</w:t>
            </w:r>
          </w:p>
        </w:tc>
        <w:tc>
          <w:tcPr>
            <w:tcW w:w="3597" w:type="dxa"/>
          </w:tcPr>
          <w:p w:rsidR="00782C7B" w:rsidRPr="001D7C37" w:rsidRDefault="001D7C37" w:rsidP="001D7C37">
            <w:pPr>
              <w:pStyle w:val="ProductList-Body"/>
              <w:spacing w:before="20" w:after="20"/>
              <w:rPr>
                <w:b/>
              </w:rPr>
            </w:pPr>
            <w:r>
              <w:t xml:space="preserve">Pool di Prodotti: </w:t>
            </w:r>
            <w:r>
              <w:rPr>
                <w:b/>
              </w:rPr>
              <w:t>Server</w:t>
            </w:r>
          </w:p>
        </w:tc>
        <w:tc>
          <w:tcPr>
            <w:tcW w:w="3597" w:type="dxa"/>
          </w:tcPr>
          <w:p w:rsidR="00782C7B" w:rsidRPr="002561DE" w:rsidRDefault="001D7C37" w:rsidP="002E1F83">
            <w:pPr>
              <w:pStyle w:val="ProductList-Body"/>
              <w:spacing w:before="20" w:after="20"/>
              <w:ind w:left="169" w:hanging="169"/>
              <w:rPr>
                <w:lang w:val="it-IT"/>
              </w:rPr>
            </w:pPr>
            <w:r w:rsidRPr="002561DE">
              <w:rPr>
                <w:lang w:val="it-IT"/>
              </w:rPr>
              <w:t xml:space="preserve">Idoneità alla Riduzione (SCE): </w:t>
            </w:r>
            <w:r w:rsidRPr="002561DE">
              <w:rPr>
                <w:b/>
                <w:lang w:val="it-IT"/>
              </w:rPr>
              <w:t>Impegno Annuale Allocato</w:t>
            </w:r>
          </w:p>
        </w:tc>
      </w:tr>
    </w:tbl>
    <w:p w:rsidR="00782C7B" w:rsidRPr="002561DE" w:rsidRDefault="00782C7B" w:rsidP="005D5FEC">
      <w:pPr>
        <w:pStyle w:val="ProductList-Body"/>
        <w:keepNext/>
        <w:keepLines/>
        <w:shd w:val="clear" w:color="auto" w:fill="D9D9D9" w:themeFill="background1" w:themeFillShade="D9"/>
        <w:spacing w:before="120" w:after="120"/>
        <w:rPr>
          <w:b/>
          <w:lang w:val="it-IT"/>
        </w:rPr>
      </w:pPr>
      <w:r w:rsidRPr="002561DE">
        <w:rPr>
          <w:b/>
          <w:lang w:val="it-IT"/>
        </w:rPr>
        <w:t>Informazioni Aggiuntive</w:t>
      </w:r>
    </w:p>
    <w:p w:rsidR="001D7C37" w:rsidRPr="002561DE" w:rsidRDefault="001D7C37" w:rsidP="005D5FEC">
      <w:pPr>
        <w:pStyle w:val="ProductList-Body"/>
        <w:keepNext/>
        <w:keepLines/>
        <w:rPr>
          <w:b/>
          <w:color w:val="00188F"/>
          <w:lang w:val="it-IT"/>
        </w:rPr>
      </w:pPr>
      <w:r w:rsidRPr="002561DE">
        <w:rPr>
          <w:b/>
          <w:color w:val="00188F"/>
          <w:lang w:val="it-IT"/>
        </w:rPr>
        <w:t>Definizioni</w:t>
      </w:r>
    </w:p>
    <w:p w:rsidR="001D7C37" w:rsidRPr="002561DE" w:rsidRDefault="003F4BE4" w:rsidP="001D7C37">
      <w:pPr>
        <w:pStyle w:val="ProductList-Body"/>
        <w:rPr>
          <w:lang w:val="it-IT"/>
        </w:rPr>
      </w:pPr>
      <w:r w:rsidRPr="003F4BE4">
        <w:rPr>
          <w:lang w:val="it-IT"/>
        </w:rPr>
        <w:t>“</w:t>
      </w:r>
      <w:r w:rsidR="001D7C37" w:rsidRPr="002561DE">
        <w:rPr>
          <w:lang w:val="it-IT"/>
        </w:rPr>
        <w:t>Tariffe di Impegno</w:t>
      </w:r>
      <w:r w:rsidR="006E768C">
        <w:rPr>
          <w:lang w:val="it-IT"/>
        </w:rPr>
        <w:t>”</w:t>
      </w:r>
      <w:r w:rsidR="001D7C37" w:rsidRPr="002561DE">
        <w:rPr>
          <w:lang w:val="it-IT"/>
        </w:rPr>
        <w:t xml:space="preserve"> indica i prezzi per l</w:t>
      </w:r>
      <w:r w:rsidR="000330A5">
        <w:rPr>
          <w:lang w:val="it-IT"/>
        </w:rPr>
        <w:t>’</w:t>
      </w:r>
      <w:r w:rsidR="001D7C37" w:rsidRPr="002561DE">
        <w:rPr>
          <w:lang w:val="it-IT"/>
        </w:rPr>
        <w:t>utilizzo dei Servizi Windows Azure</w:t>
      </w:r>
      <w:r w:rsidR="009942CA">
        <w:fldChar w:fldCharType="begin"/>
      </w:r>
      <w:r w:rsidR="001D7C37" w:rsidRPr="002561DE">
        <w:rPr>
          <w:lang w:val="it-IT"/>
        </w:rPr>
        <w:instrText>XE "Servizi Windows Azure"</w:instrText>
      </w:r>
      <w:r w:rsidR="009942CA">
        <w:fldChar w:fldCharType="end"/>
      </w:r>
      <w:r w:rsidR="001D7C37" w:rsidRPr="002561DE">
        <w:rPr>
          <w:lang w:val="it-IT"/>
        </w:rPr>
        <w:t xml:space="preserve"> fino al raggiungimento dell</w:t>
      </w:r>
      <w:r w:rsidR="000330A5">
        <w:rPr>
          <w:lang w:val="it-IT"/>
        </w:rPr>
        <w:t>’</w:t>
      </w:r>
      <w:r w:rsidR="001D7C37" w:rsidRPr="002561DE">
        <w:rPr>
          <w:lang w:val="it-IT"/>
        </w:rPr>
        <w:t>Impegno Annuale Allocato.</w:t>
      </w:r>
    </w:p>
    <w:p w:rsidR="001D7C37" w:rsidRPr="002561DE" w:rsidRDefault="001D7C37" w:rsidP="001D7C37">
      <w:pPr>
        <w:pStyle w:val="ProductList-Body"/>
        <w:rPr>
          <w:lang w:val="it-IT"/>
        </w:rPr>
      </w:pPr>
    </w:p>
    <w:p w:rsidR="001D7C37" w:rsidRPr="002561DE" w:rsidRDefault="003F4BE4" w:rsidP="001D7C37">
      <w:pPr>
        <w:pStyle w:val="ProductList-Body"/>
        <w:rPr>
          <w:lang w:val="it-IT"/>
        </w:rPr>
      </w:pPr>
      <w:r w:rsidRPr="003F4BE4">
        <w:rPr>
          <w:lang w:val="it-IT"/>
        </w:rPr>
        <w:t>“</w:t>
      </w:r>
      <w:r w:rsidR="001D7C37" w:rsidRPr="002561DE">
        <w:rPr>
          <w:lang w:val="it-IT"/>
        </w:rPr>
        <w:t>Tariffe di Consumo</w:t>
      </w:r>
      <w:r w:rsidR="006E768C">
        <w:rPr>
          <w:lang w:val="it-IT"/>
        </w:rPr>
        <w:t>”</w:t>
      </w:r>
      <w:r w:rsidR="001D7C37" w:rsidRPr="002561DE">
        <w:rPr>
          <w:lang w:val="it-IT"/>
        </w:rPr>
        <w:t xml:space="preserve"> indica i prezzi per l</w:t>
      </w:r>
      <w:r w:rsidR="000330A5">
        <w:rPr>
          <w:lang w:val="it-IT"/>
        </w:rPr>
        <w:t>’</w:t>
      </w:r>
      <w:r w:rsidR="001D7C37" w:rsidRPr="002561DE">
        <w:rPr>
          <w:lang w:val="it-IT"/>
        </w:rPr>
        <w:t>utilizzo dei Servizi Windows Azure</w:t>
      </w:r>
      <w:r w:rsidR="009942CA">
        <w:fldChar w:fldCharType="begin"/>
      </w:r>
      <w:r w:rsidR="001D7C37" w:rsidRPr="002561DE">
        <w:rPr>
          <w:lang w:val="it-IT"/>
        </w:rPr>
        <w:instrText>XE "Servizi Windows Azure"</w:instrText>
      </w:r>
      <w:r w:rsidR="009942CA">
        <w:fldChar w:fldCharType="end"/>
      </w:r>
      <w:r w:rsidR="001D7C37" w:rsidRPr="002561DE">
        <w:rPr>
          <w:lang w:val="it-IT"/>
        </w:rPr>
        <w:t xml:space="preserve"> in eccesso rispetto all</w:t>
      </w:r>
      <w:r w:rsidR="000330A5">
        <w:rPr>
          <w:lang w:val="it-IT"/>
        </w:rPr>
        <w:t>’</w:t>
      </w:r>
      <w:r w:rsidR="001D7C37" w:rsidRPr="002561DE">
        <w:rPr>
          <w:lang w:val="it-IT"/>
        </w:rPr>
        <w:t xml:space="preserve">Impegno Annuale Allocato. Le Tariffe di Consumo possono inoltre essere indicate come </w:t>
      </w:r>
      <w:r w:rsidRPr="003F4BE4">
        <w:rPr>
          <w:lang w:val="it-IT"/>
        </w:rPr>
        <w:t>“</w:t>
      </w:r>
      <w:r w:rsidR="001D7C37" w:rsidRPr="002561DE">
        <w:rPr>
          <w:lang w:val="it-IT"/>
        </w:rPr>
        <w:t>Tariffe di Eccedenza</w:t>
      </w:r>
      <w:r w:rsidR="006E768C">
        <w:rPr>
          <w:lang w:val="it-IT"/>
        </w:rPr>
        <w:t>”</w:t>
      </w:r>
      <w:r w:rsidR="001D7C37" w:rsidRPr="002561DE">
        <w:rPr>
          <w:lang w:val="it-IT"/>
        </w:rPr>
        <w:t xml:space="preserve"> o </w:t>
      </w:r>
      <w:r w:rsidRPr="003F4BE4">
        <w:rPr>
          <w:lang w:val="it-IT"/>
        </w:rPr>
        <w:t>“</w:t>
      </w:r>
      <w:r w:rsidR="001D7C37" w:rsidRPr="002561DE">
        <w:rPr>
          <w:lang w:val="it-IT"/>
        </w:rPr>
        <w:t>Eccedenza</w:t>
      </w:r>
      <w:r w:rsidR="006E768C">
        <w:rPr>
          <w:lang w:val="it-IT"/>
        </w:rPr>
        <w:t>”</w:t>
      </w:r>
      <w:r w:rsidR="001D7C37" w:rsidRPr="002561DE">
        <w:rPr>
          <w:lang w:val="it-IT"/>
        </w:rPr>
        <w:t xml:space="preserve"> in altri documenti Microsoft o Windows Azure. Le Tariffe di Impegno sono uguali alle Tariffe di Consumo.</w:t>
      </w:r>
    </w:p>
    <w:p w:rsidR="001D7C37" w:rsidRPr="002561DE" w:rsidRDefault="001D7C37" w:rsidP="001D7C37">
      <w:pPr>
        <w:pStyle w:val="ProductList-Body"/>
        <w:rPr>
          <w:lang w:val="it-IT"/>
        </w:rPr>
      </w:pPr>
    </w:p>
    <w:p w:rsidR="001D7C37" w:rsidRPr="002561DE" w:rsidRDefault="003F4BE4" w:rsidP="001D7C37">
      <w:pPr>
        <w:pStyle w:val="ProductList-Body"/>
        <w:rPr>
          <w:lang w:val="it-IT"/>
        </w:rPr>
      </w:pPr>
      <w:r w:rsidRPr="003F4BE4">
        <w:rPr>
          <w:lang w:val="it-IT"/>
        </w:rPr>
        <w:t>“</w:t>
      </w:r>
      <w:r w:rsidR="001D7C37" w:rsidRPr="002561DE">
        <w:rPr>
          <w:lang w:val="it-IT"/>
        </w:rPr>
        <w:t>Impegno Monetario</w:t>
      </w:r>
      <w:r w:rsidR="006E768C">
        <w:rPr>
          <w:lang w:val="it-IT"/>
        </w:rPr>
        <w:t>”</w:t>
      </w:r>
      <w:r w:rsidR="001D7C37" w:rsidRPr="002561DE">
        <w:rPr>
          <w:lang w:val="it-IT"/>
        </w:rPr>
        <w:t xml:space="preserve"> indica l</w:t>
      </w:r>
      <w:r w:rsidR="000330A5">
        <w:rPr>
          <w:lang w:val="it-IT"/>
        </w:rPr>
        <w:t>’</w:t>
      </w:r>
      <w:r w:rsidR="001D7C37" w:rsidRPr="002561DE">
        <w:rPr>
          <w:lang w:val="it-IT"/>
        </w:rPr>
        <w:t>importo monetario totale che una società s</w:t>
      </w:r>
      <w:r w:rsidR="000330A5">
        <w:rPr>
          <w:lang w:val="it-IT"/>
        </w:rPr>
        <w:t>’</w:t>
      </w:r>
      <w:r w:rsidR="001D7C37" w:rsidRPr="002561DE">
        <w:rPr>
          <w:lang w:val="it-IT"/>
        </w:rPr>
        <w:t>impegna a pagare nel periodo di validità della sottoscrizione per l</w:t>
      </w:r>
      <w:r w:rsidR="000330A5">
        <w:rPr>
          <w:lang w:val="it-IT"/>
        </w:rPr>
        <w:t>’</w:t>
      </w:r>
      <w:r w:rsidR="001D7C37" w:rsidRPr="002561DE">
        <w:rPr>
          <w:lang w:val="it-IT"/>
        </w:rPr>
        <w:t>utilizzo dei Servizi Windows Azure</w:t>
      </w:r>
      <w:r w:rsidR="009942CA">
        <w:fldChar w:fldCharType="begin"/>
      </w:r>
      <w:r w:rsidR="001D7C37" w:rsidRPr="002561DE">
        <w:rPr>
          <w:lang w:val="it-IT"/>
        </w:rPr>
        <w:instrText>XE "Servizi Windows Azure"</w:instrText>
      </w:r>
      <w:r w:rsidR="009942CA">
        <w:fldChar w:fldCharType="end"/>
      </w:r>
      <w:r w:rsidR="001D7C37" w:rsidRPr="002561DE">
        <w:rPr>
          <w:lang w:val="it-IT"/>
        </w:rPr>
        <w:t>.</w:t>
      </w:r>
    </w:p>
    <w:p w:rsidR="001D7C37" w:rsidRPr="002561DE" w:rsidRDefault="001D7C37" w:rsidP="001D7C37">
      <w:pPr>
        <w:pStyle w:val="ProductList-Body"/>
        <w:rPr>
          <w:lang w:val="it-IT"/>
        </w:rPr>
      </w:pPr>
    </w:p>
    <w:p w:rsidR="001D7C37" w:rsidRPr="002561DE" w:rsidRDefault="003F4BE4" w:rsidP="001D7C37">
      <w:pPr>
        <w:pStyle w:val="ProductList-Body"/>
        <w:rPr>
          <w:lang w:val="it-IT"/>
        </w:rPr>
      </w:pPr>
      <w:r w:rsidRPr="003F4BE4">
        <w:rPr>
          <w:lang w:val="it-IT"/>
        </w:rPr>
        <w:t>“</w:t>
      </w:r>
      <w:r w:rsidR="001D7C37" w:rsidRPr="002561DE">
        <w:rPr>
          <w:lang w:val="it-IT"/>
        </w:rPr>
        <w:t>Impegno Annuale Allocato</w:t>
      </w:r>
      <w:r w:rsidR="006E768C">
        <w:rPr>
          <w:lang w:val="it-IT"/>
        </w:rPr>
        <w:t>”</w:t>
      </w:r>
      <w:r w:rsidR="001D7C37" w:rsidRPr="002561DE">
        <w:rPr>
          <w:lang w:val="it-IT"/>
        </w:rPr>
        <w:t xml:space="preserve"> indica la parte di Impegno Monetario allocato annualmente durante il periodo di validità dell</w:t>
      </w:r>
      <w:r w:rsidR="000330A5">
        <w:rPr>
          <w:lang w:val="it-IT"/>
        </w:rPr>
        <w:t>’</w:t>
      </w:r>
      <w:r w:rsidR="001D7C37" w:rsidRPr="002561DE">
        <w:rPr>
          <w:lang w:val="it-IT"/>
        </w:rPr>
        <w:t>Iscrizione.</w:t>
      </w:r>
    </w:p>
    <w:p w:rsidR="001D7C37" w:rsidRPr="002561DE" w:rsidRDefault="001D7C37" w:rsidP="001D7C37">
      <w:pPr>
        <w:pStyle w:val="ProductList-Body"/>
        <w:rPr>
          <w:lang w:val="it-IT"/>
        </w:rPr>
      </w:pPr>
    </w:p>
    <w:p w:rsidR="001D7C37" w:rsidRPr="002561DE" w:rsidRDefault="003F4BE4" w:rsidP="001D7C37">
      <w:pPr>
        <w:pStyle w:val="ProductList-Body"/>
        <w:rPr>
          <w:lang w:val="it-IT"/>
        </w:rPr>
      </w:pPr>
      <w:r w:rsidRPr="003F4BE4">
        <w:rPr>
          <w:lang w:val="it-IT"/>
        </w:rPr>
        <w:t>“</w:t>
      </w:r>
      <w:r w:rsidR="001D7C37" w:rsidRPr="002561DE">
        <w:rPr>
          <w:lang w:val="it-IT"/>
        </w:rPr>
        <w:t>Consumo Autorizzato</w:t>
      </w:r>
      <w:r w:rsidR="006E768C">
        <w:rPr>
          <w:lang w:val="it-IT"/>
        </w:rPr>
        <w:t>”</w:t>
      </w:r>
      <w:r w:rsidR="001D7C37" w:rsidRPr="002561DE">
        <w:rPr>
          <w:lang w:val="it-IT"/>
        </w:rPr>
        <w:t xml:space="preserve"> indica l</w:t>
      </w:r>
      <w:r w:rsidR="000330A5">
        <w:rPr>
          <w:lang w:val="it-IT"/>
        </w:rPr>
        <w:t>’</w:t>
      </w:r>
      <w:r w:rsidR="001D7C37" w:rsidRPr="002561DE">
        <w:rPr>
          <w:lang w:val="it-IT"/>
        </w:rPr>
        <w:t>utilizzo in eccesso rispetto all</w:t>
      </w:r>
      <w:r w:rsidR="000330A5">
        <w:rPr>
          <w:lang w:val="it-IT"/>
        </w:rPr>
        <w:t>’</w:t>
      </w:r>
      <w:r w:rsidR="001D7C37" w:rsidRPr="002561DE">
        <w:rPr>
          <w:lang w:val="it-IT"/>
        </w:rPr>
        <w:t>Impegno Annuale Allocato per il quale una società riceverà fattura su base annuale quando ottenuto in licenza ai sensi di un Contratto Enterprise Diretto. Il Consumo Autorizzato è pari al cinquanta percento dell</w:t>
      </w:r>
      <w:r w:rsidR="000330A5">
        <w:rPr>
          <w:lang w:val="it-IT"/>
        </w:rPr>
        <w:t>’</w:t>
      </w:r>
      <w:r w:rsidR="001D7C37" w:rsidRPr="002561DE">
        <w:rPr>
          <w:lang w:val="it-IT"/>
        </w:rPr>
        <w:t>Impegno Annuale Allocato.</w:t>
      </w:r>
    </w:p>
    <w:p w:rsidR="001D7C37" w:rsidRPr="002561DE" w:rsidRDefault="001D7C37" w:rsidP="001D7C37">
      <w:pPr>
        <w:pStyle w:val="ProductList-Body"/>
        <w:rPr>
          <w:lang w:val="it-IT"/>
        </w:rPr>
      </w:pPr>
    </w:p>
    <w:p w:rsidR="001D7C37" w:rsidRPr="002561DE" w:rsidRDefault="001D7C37" w:rsidP="001D7C37">
      <w:pPr>
        <w:pStyle w:val="ProductList-Body"/>
        <w:rPr>
          <w:b/>
          <w:color w:val="00188F"/>
          <w:lang w:val="it-IT"/>
        </w:rPr>
      </w:pPr>
      <w:r w:rsidRPr="002561DE">
        <w:rPr>
          <w:b/>
          <w:color w:val="00188F"/>
          <w:lang w:val="it-IT"/>
        </w:rPr>
        <w:t>Periodo di Validità della Sottoscrizione</w:t>
      </w:r>
    </w:p>
    <w:p w:rsidR="001D7C37" w:rsidRPr="002561DE" w:rsidRDefault="001D7C37" w:rsidP="001D7C37">
      <w:pPr>
        <w:pStyle w:val="ProductList-Body"/>
        <w:rPr>
          <w:lang w:val="it-IT"/>
        </w:rPr>
      </w:pPr>
      <w:r w:rsidRPr="002561DE">
        <w:rPr>
          <w:lang w:val="it-IT"/>
        </w:rPr>
        <w:t>Le società che usufruiscono dei Servizi Windows Azure</w:t>
      </w:r>
      <w:r w:rsidR="009942CA">
        <w:fldChar w:fldCharType="begin"/>
      </w:r>
      <w:r w:rsidRPr="002561DE">
        <w:rPr>
          <w:lang w:val="it-IT"/>
        </w:rPr>
        <w:instrText>XE "Servizi Windows Azure"</w:instrText>
      </w:r>
      <w:r w:rsidR="009942CA">
        <w:fldChar w:fldCharType="end"/>
      </w:r>
      <w:r w:rsidRPr="002561DE">
        <w:rPr>
          <w:lang w:val="it-IT"/>
        </w:rPr>
        <w:t xml:space="preserve"> potranno effettuare la sottoscrizione solo per un periodo che termini il giorno stesso della data di scadenza dell</w:t>
      </w:r>
      <w:r w:rsidR="000330A5">
        <w:rPr>
          <w:lang w:val="it-IT"/>
        </w:rPr>
        <w:t>’</w:t>
      </w:r>
      <w:r w:rsidRPr="002561DE">
        <w:rPr>
          <w:lang w:val="it-IT"/>
        </w:rPr>
        <w:t>iscrizione delle società (</w:t>
      </w:r>
      <w:r w:rsidR="003F4BE4" w:rsidRPr="003F4BE4">
        <w:rPr>
          <w:lang w:val="it-IT"/>
        </w:rPr>
        <w:t>“</w:t>
      </w:r>
      <w:r w:rsidRPr="002561DE">
        <w:rPr>
          <w:lang w:val="it-IT"/>
        </w:rPr>
        <w:t>scadenza identica</w:t>
      </w:r>
      <w:r w:rsidR="006E768C">
        <w:rPr>
          <w:lang w:val="it-IT"/>
        </w:rPr>
        <w:t>”</w:t>
      </w:r>
      <w:r w:rsidRPr="002561DE">
        <w:rPr>
          <w:lang w:val="it-IT"/>
        </w:rPr>
        <w:t>). Dovranno mancare ancora due mesi alla scadenza del periodo di validità dell</w:t>
      </w:r>
      <w:r w:rsidR="000330A5">
        <w:rPr>
          <w:lang w:val="it-IT"/>
        </w:rPr>
        <w:t>’</w:t>
      </w:r>
      <w:r w:rsidRPr="002561DE">
        <w:rPr>
          <w:lang w:val="it-IT"/>
        </w:rPr>
        <w:t>iscrizione delle società.</w:t>
      </w:r>
    </w:p>
    <w:p w:rsidR="001D7C37" w:rsidRPr="002561DE" w:rsidRDefault="001D7C37" w:rsidP="001D7C37">
      <w:pPr>
        <w:pStyle w:val="ProductList-Body"/>
        <w:rPr>
          <w:lang w:val="it-IT"/>
        </w:rPr>
      </w:pPr>
    </w:p>
    <w:p w:rsidR="001D7C37" w:rsidRPr="002561DE" w:rsidRDefault="001D7C37" w:rsidP="001D7C37">
      <w:pPr>
        <w:pStyle w:val="ProductList-Body"/>
        <w:rPr>
          <w:b/>
          <w:lang w:val="it-IT"/>
        </w:rPr>
      </w:pPr>
      <w:r w:rsidRPr="002561DE">
        <w:rPr>
          <w:b/>
          <w:color w:val="00188F"/>
          <w:lang w:val="it-IT"/>
        </w:rPr>
        <w:t>Impegno Monetario</w:t>
      </w:r>
    </w:p>
    <w:p w:rsidR="001D7C37" w:rsidRPr="002561DE" w:rsidRDefault="001D7C37" w:rsidP="001D7C37">
      <w:pPr>
        <w:pStyle w:val="ProductList-Body"/>
        <w:rPr>
          <w:lang w:val="it-IT"/>
        </w:rPr>
      </w:pPr>
      <w:r w:rsidRPr="002561DE">
        <w:rPr>
          <w:lang w:val="it-IT"/>
        </w:rPr>
        <w:t>L</w:t>
      </w:r>
      <w:r w:rsidR="000330A5">
        <w:rPr>
          <w:lang w:val="it-IT"/>
        </w:rPr>
        <w:t>’</w:t>
      </w:r>
      <w:r w:rsidRPr="002561DE">
        <w:rPr>
          <w:lang w:val="it-IT"/>
        </w:rPr>
        <w:t>ordine iniziale delle società dovrà includere un Impegno Monetario e potrà essere presentato in qualsiasi momento prima dell</w:t>
      </w:r>
      <w:r w:rsidR="000330A5">
        <w:rPr>
          <w:lang w:val="it-IT"/>
        </w:rPr>
        <w:t>’</w:t>
      </w:r>
      <w:r w:rsidRPr="002561DE">
        <w:rPr>
          <w:lang w:val="it-IT"/>
        </w:rPr>
        <w:t>ultimo mese del periodo di validità dell</w:t>
      </w:r>
      <w:r w:rsidR="000330A5">
        <w:rPr>
          <w:lang w:val="it-IT"/>
        </w:rPr>
        <w:t>’</w:t>
      </w:r>
      <w:r w:rsidRPr="002561DE">
        <w:rPr>
          <w:lang w:val="it-IT"/>
        </w:rPr>
        <w:t>iscrizione. L</w:t>
      </w:r>
      <w:r w:rsidR="000330A5">
        <w:rPr>
          <w:lang w:val="it-IT"/>
        </w:rPr>
        <w:t>’</w:t>
      </w:r>
      <w:r w:rsidRPr="002561DE">
        <w:rPr>
          <w:lang w:val="it-IT"/>
        </w:rPr>
        <w:t>Impegno Monetario previsto dalla sottoscrizione con scadenza identica verrà allocato in misura proporzionale durante il periodo di validità dell</w:t>
      </w:r>
      <w:r w:rsidR="000330A5">
        <w:rPr>
          <w:lang w:val="it-IT"/>
        </w:rPr>
        <w:t>’</w:t>
      </w:r>
      <w:r w:rsidRPr="002561DE">
        <w:rPr>
          <w:lang w:val="it-IT"/>
        </w:rPr>
        <w:t>iscrizione.</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L</w:t>
      </w:r>
      <w:r w:rsidR="000330A5">
        <w:rPr>
          <w:lang w:val="it-IT"/>
        </w:rPr>
        <w:t>’</w:t>
      </w:r>
      <w:r w:rsidRPr="002561DE">
        <w:rPr>
          <w:lang w:val="it-IT"/>
        </w:rPr>
        <w:t>importo della fattura di ciascun Impegno Monetario non verrà applicato all</w:t>
      </w:r>
      <w:r w:rsidR="000330A5">
        <w:rPr>
          <w:lang w:val="it-IT"/>
        </w:rPr>
        <w:t>’</w:t>
      </w:r>
      <w:r w:rsidRPr="002561DE">
        <w:rPr>
          <w:lang w:val="it-IT"/>
        </w:rPr>
        <w:t>utilizzo prima della data della copertura relativa a quella fattura.</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Le società potranno incrementare il proprio Impegno Monetario in qualsiasi momento effettuando ordini aggiuntivi. Gli Impegni Annuali verranno incrementati dall</w:t>
      </w:r>
      <w:r w:rsidR="000330A5">
        <w:rPr>
          <w:lang w:val="it-IT"/>
        </w:rPr>
        <w:t>’</w:t>
      </w:r>
      <w:r w:rsidRPr="002561DE">
        <w:rPr>
          <w:lang w:val="it-IT"/>
        </w:rPr>
        <w:t>importo dell</w:t>
      </w:r>
      <w:r w:rsidR="000330A5">
        <w:rPr>
          <w:lang w:val="it-IT"/>
        </w:rPr>
        <w:t>’</w:t>
      </w:r>
      <w:r w:rsidRPr="002561DE">
        <w:rPr>
          <w:lang w:val="it-IT"/>
        </w:rPr>
        <w:t>ordine aggiuntivo moltiplicato per dodici diviso per il numero di mesi interi residui nell</w:t>
      </w:r>
      <w:r w:rsidR="000330A5">
        <w:rPr>
          <w:lang w:val="it-IT"/>
        </w:rPr>
        <w:t>’</w:t>
      </w:r>
      <w:r w:rsidRPr="002561DE">
        <w:rPr>
          <w:lang w:val="it-IT"/>
        </w:rPr>
        <w:t>anno in cui è stato effettuato l</w:t>
      </w:r>
      <w:r w:rsidR="000330A5">
        <w:rPr>
          <w:lang w:val="it-IT"/>
        </w:rPr>
        <w:t>’</w:t>
      </w:r>
      <w:r w:rsidRPr="002561DE">
        <w:rPr>
          <w:lang w:val="it-IT"/>
        </w:rPr>
        <w:t>ordine aggiuntivo.</w:t>
      </w:r>
    </w:p>
    <w:p w:rsidR="001D7C37" w:rsidRPr="002561DE" w:rsidRDefault="001D7C37" w:rsidP="001D7C37">
      <w:pPr>
        <w:pStyle w:val="ProductList-Body"/>
        <w:rPr>
          <w:lang w:val="it-IT"/>
        </w:rPr>
      </w:pPr>
    </w:p>
    <w:p w:rsidR="006C620E" w:rsidRPr="002561DE" w:rsidRDefault="006C620E" w:rsidP="001D7C37">
      <w:pPr>
        <w:pStyle w:val="ProductList-Body"/>
        <w:rPr>
          <w:lang w:val="it-IT"/>
        </w:rPr>
      </w:pPr>
      <w:r w:rsidRPr="002561DE">
        <w:rPr>
          <w:lang w:val="it-IT"/>
        </w:rPr>
        <w:t>Le società potranno ridurre il loro Impegno Monetario per le ricorrenze future dell</w:t>
      </w:r>
      <w:r w:rsidR="000330A5">
        <w:rPr>
          <w:lang w:val="it-IT"/>
        </w:rPr>
        <w:t>’</w:t>
      </w:r>
      <w:r w:rsidRPr="002561DE">
        <w:rPr>
          <w:lang w:val="it-IT"/>
        </w:rPr>
        <w:t>iscrizione comunicando al rivenditore chi dovrà eseguire la riduzione prima della data della ricorrenza dell</w:t>
      </w:r>
      <w:r w:rsidR="000330A5">
        <w:rPr>
          <w:lang w:val="it-IT"/>
        </w:rPr>
        <w:t>’</w:t>
      </w:r>
      <w:r w:rsidRPr="002561DE">
        <w:rPr>
          <w:lang w:val="it-IT"/>
        </w:rPr>
        <w:t>iscrizione.</w:t>
      </w:r>
    </w:p>
    <w:p w:rsidR="006C620E" w:rsidRPr="002561DE" w:rsidRDefault="006C620E" w:rsidP="001D7C37">
      <w:pPr>
        <w:pStyle w:val="ProductList-Body"/>
        <w:rPr>
          <w:lang w:val="it-IT"/>
        </w:rPr>
      </w:pPr>
    </w:p>
    <w:p w:rsidR="001D7C37" w:rsidRPr="002561DE" w:rsidRDefault="001D7C37" w:rsidP="001D7C37">
      <w:pPr>
        <w:pStyle w:val="ProductList-Body"/>
        <w:rPr>
          <w:lang w:val="it-IT"/>
        </w:rPr>
      </w:pPr>
      <w:r w:rsidRPr="002561DE">
        <w:rPr>
          <w:lang w:val="it-IT"/>
        </w:rPr>
        <w:t>Le società dovranno consumare il loro Impegno Annuale Allocato ogni anno entro l</w:t>
      </w:r>
      <w:r w:rsidR="000330A5">
        <w:rPr>
          <w:lang w:val="it-IT"/>
        </w:rPr>
        <w:t>’</w:t>
      </w:r>
      <w:r w:rsidRPr="002561DE">
        <w:rPr>
          <w:lang w:val="it-IT"/>
        </w:rPr>
        <w:t>ultimo giorno del mese precedente la ricorrenza annuale dell</w:t>
      </w:r>
      <w:r w:rsidR="000330A5">
        <w:rPr>
          <w:lang w:val="it-IT"/>
        </w:rPr>
        <w:t>’</w:t>
      </w:r>
      <w:r w:rsidRPr="002561DE">
        <w:rPr>
          <w:lang w:val="it-IT"/>
        </w:rPr>
        <w:t>iscrizione. L</w:t>
      </w:r>
      <w:r w:rsidR="000330A5">
        <w:rPr>
          <w:lang w:val="it-IT"/>
        </w:rPr>
        <w:t>’</w:t>
      </w:r>
      <w:r w:rsidRPr="002561DE">
        <w:rPr>
          <w:lang w:val="it-IT"/>
        </w:rPr>
        <w:t>eventuale parte non utilizzata dell</w:t>
      </w:r>
      <w:r w:rsidR="000330A5">
        <w:rPr>
          <w:lang w:val="it-IT"/>
        </w:rPr>
        <w:t>’</w:t>
      </w:r>
      <w:r w:rsidRPr="002561DE">
        <w:rPr>
          <w:lang w:val="it-IT"/>
        </w:rPr>
        <w:t xml:space="preserve">Impegno Annuale Anticipato andrà persa. </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Ogni anno le società potranno utilizzare il Consumo Autorizzato entro l</w:t>
      </w:r>
      <w:r w:rsidR="000330A5">
        <w:rPr>
          <w:lang w:val="it-IT"/>
        </w:rPr>
        <w:t>’</w:t>
      </w:r>
      <w:r w:rsidRPr="002561DE">
        <w:rPr>
          <w:lang w:val="it-IT"/>
        </w:rPr>
        <w:t>ultimo giorno del mese precedente la ricorrenza annuale dell</w:t>
      </w:r>
      <w:r w:rsidR="000330A5">
        <w:rPr>
          <w:lang w:val="it-IT"/>
        </w:rPr>
        <w:t>’</w:t>
      </w:r>
      <w:r w:rsidRPr="002561DE">
        <w:rPr>
          <w:lang w:val="it-IT"/>
        </w:rPr>
        <w:t>iscrizione. L</w:t>
      </w:r>
      <w:r w:rsidR="000330A5">
        <w:rPr>
          <w:lang w:val="it-IT"/>
        </w:rPr>
        <w:t>’</w:t>
      </w:r>
      <w:r w:rsidRPr="002561DE">
        <w:rPr>
          <w:lang w:val="it-IT"/>
        </w:rPr>
        <w:t>eventuale parte non utilizzata del Consumo Autorizzato andrà persa.</w:t>
      </w:r>
    </w:p>
    <w:p w:rsidR="001D7C37" w:rsidRPr="002561DE" w:rsidRDefault="001D7C37" w:rsidP="001D7C37">
      <w:pPr>
        <w:pStyle w:val="ProductList-Body"/>
        <w:rPr>
          <w:lang w:val="it-IT"/>
        </w:rPr>
      </w:pPr>
    </w:p>
    <w:p w:rsidR="006C620E" w:rsidRPr="002561DE" w:rsidRDefault="006C620E" w:rsidP="006C620E">
      <w:pPr>
        <w:pStyle w:val="ProductList-Body"/>
        <w:rPr>
          <w:b/>
          <w:lang w:val="it-IT"/>
        </w:rPr>
      </w:pPr>
      <w:r w:rsidRPr="002561DE">
        <w:rPr>
          <w:b/>
          <w:color w:val="00188F"/>
          <w:lang w:val="it-IT"/>
        </w:rPr>
        <w:t>Prezzi</w:t>
      </w:r>
    </w:p>
    <w:p w:rsidR="006C620E" w:rsidRPr="002561DE" w:rsidRDefault="006C620E" w:rsidP="00241D62">
      <w:pPr>
        <w:pStyle w:val="ProductList-Body"/>
        <w:rPr>
          <w:color w:val="000000" w:themeColor="text1"/>
          <w:sz w:val="20"/>
          <w:szCs w:val="20"/>
          <w:lang w:val="it-IT"/>
        </w:rPr>
      </w:pPr>
      <w:r w:rsidRPr="002561DE">
        <w:rPr>
          <w:lang w:val="it-IT"/>
        </w:rPr>
        <w:t>I Servizi Windows Azure</w:t>
      </w:r>
      <w:r w:rsidR="009942CA">
        <w:fldChar w:fldCharType="begin"/>
      </w:r>
      <w:r w:rsidRPr="002561DE">
        <w:rPr>
          <w:lang w:val="it-IT"/>
        </w:rPr>
        <w:instrText>XE "Servizi Windows Azure"</w:instrText>
      </w:r>
      <w:r w:rsidR="009942CA">
        <w:fldChar w:fldCharType="end"/>
      </w:r>
      <w:r w:rsidRPr="002561DE">
        <w:rPr>
          <w:lang w:val="it-IT"/>
        </w:rPr>
        <w:t xml:space="preserve"> sono assegnati al pool di Prodotti Server come indicato nella Lista dei Prodotti. </w:t>
      </w:r>
    </w:p>
    <w:p w:rsidR="006C620E" w:rsidRPr="002561DE" w:rsidRDefault="006C620E" w:rsidP="00241D62">
      <w:pPr>
        <w:tabs>
          <w:tab w:val="left" w:pos="158"/>
        </w:tabs>
        <w:spacing w:after="0" w:line="240" w:lineRule="auto"/>
        <w:rPr>
          <w:color w:val="000000" w:themeColor="text1"/>
          <w:sz w:val="20"/>
          <w:szCs w:val="20"/>
          <w:lang w:val="it-IT"/>
        </w:rPr>
      </w:pPr>
    </w:p>
    <w:p w:rsidR="006C620E" w:rsidRPr="002561DE" w:rsidRDefault="006C620E" w:rsidP="009716A1">
      <w:pPr>
        <w:pStyle w:val="ProductList-Body"/>
        <w:rPr>
          <w:color w:val="000000" w:themeColor="text1"/>
          <w:sz w:val="20"/>
          <w:szCs w:val="20"/>
          <w:lang w:val="it-IT"/>
        </w:rPr>
      </w:pPr>
      <w:r w:rsidRPr="002561DE">
        <w:rPr>
          <w:lang w:val="it-IT"/>
        </w:rPr>
        <w:t>Le Tariffe di Consumo verranno stabilite sulla base dei livelli di prezzo dell</w:t>
      </w:r>
      <w:r w:rsidR="000330A5">
        <w:rPr>
          <w:lang w:val="it-IT"/>
        </w:rPr>
        <w:t>’</w:t>
      </w:r>
      <w:r w:rsidRPr="002561DE">
        <w:rPr>
          <w:lang w:val="it-IT"/>
        </w:rPr>
        <w:t>Iscrizione Enterprise, dell</w:t>
      </w:r>
      <w:r w:rsidR="000330A5">
        <w:rPr>
          <w:lang w:val="it-IT"/>
        </w:rPr>
        <w:t>’</w:t>
      </w:r>
      <w:r w:rsidRPr="002561DE">
        <w:rPr>
          <w:lang w:val="it-IT"/>
        </w:rPr>
        <w:t>Iscrizione Enterprise Subscription, del Contratto</w:t>
      </w:r>
      <w:r w:rsidR="009716A1">
        <w:rPr>
          <w:lang w:val="it-IT"/>
        </w:rPr>
        <w:t> </w:t>
      </w:r>
      <w:r w:rsidRPr="002561DE">
        <w:rPr>
          <w:lang w:val="it-IT"/>
        </w:rPr>
        <w:t>Select, del Contratto Select Plus o dell</w:t>
      </w:r>
      <w:r w:rsidR="000330A5">
        <w:rPr>
          <w:lang w:val="it-IT"/>
        </w:rPr>
        <w:t>’</w:t>
      </w:r>
      <w:r w:rsidRPr="002561DE">
        <w:rPr>
          <w:lang w:val="it-IT"/>
        </w:rPr>
        <w:t>Iscrizione Server Cloud della Consociata Iscritta per il pool di Prodotti Server e i quattro livelli di prezzo (A, B, C e D) alla data di entrata in vigore. Qualora la Consociata Iscritta non abbia un</w:t>
      </w:r>
      <w:r w:rsidR="000330A5">
        <w:rPr>
          <w:lang w:val="it-IT"/>
        </w:rPr>
        <w:t>’</w:t>
      </w:r>
      <w:r w:rsidRPr="002561DE">
        <w:rPr>
          <w:lang w:val="it-IT"/>
        </w:rPr>
        <w:t>Iscrizione Enterprise, un</w:t>
      </w:r>
      <w:r w:rsidR="000330A5">
        <w:rPr>
          <w:lang w:val="it-IT"/>
        </w:rPr>
        <w:t>’</w:t>
      </w:r>
      <w:r w:rsidRPr="002561DE">
        <w:rPr>
          <w:lang w:val="it-IT"/>
        </w:rPr>
        <w:t>Iscrizione Enterprise Subscription, un Contratto Select, un Contratto Select Plus o un</w:t>
      </w:r>
      <w:r w:rsidR="000330A5">
        <w:rPr>
          <w:lang w:val="it-IT"/>
        </w:rPr>
        <w:t>’</w:t>
      </w:r>
      <w:r w:rsidRPr="002561DE">
        <w:rPr>
          <w:lang w:val="it-IT"/>
        </w:rPr>
        <w:t>Iscrizione Server Cloud, verrà applicato il livello di prezzo A.</w:t>
      </w:r>
    </w:p>
    <w:p w:rsidR="006C620E" w:rsidRPr="002561DE" w:rsidRDefault="006C620E" w:rsidP="00B01933">
      <w:pPr>
        <w:pStyle w:val="ProductList-Body"/>
        <w:rPr>
          <w:lang w:val="it-IT"/>
        </w:rPr>
      </w:pPr>
    </w:p>
    <w:p w:rsidR="006C620E" w:rsidRPr="002561DE" w:rsidRDefault="006C620E" w:rsidP="00B01933">
      <w:pPr>
        <w:pStyle w:val="ProductList-Body"/>
        <w:rPr>
          <w:lang w:val="it-IT"/>
        </w:rPr>
      </w:pPr>
      <w:r w:rsidRPr="002561DE">
        <w:rPr>
          <w:lang w:val="it-IT"/>
        </w:rPr>
        <w:t>Microsoft potrà abbassare i prezzi per i singoli Servizi Windows Azure</w:t>
      </w:r>
      <w:r w:rsidR="009942CA">
        <w:fldChar w:fldCharType="begin"/>
      </w:r>
      <w:r w:rsidRPr="002561DE">
        <w:rPr>
          <w:lang w:val="it-IT"/>
        </w:rPr>
        <w:instrText>XE "Servizi Windows Azure"</w:instrText>
      </w:r>
      <w:r w:rsidR="009942CA">
        <w:fldChar w:fldCharType="end"/>
      </w:r>
      <w:r w:rsidRPr="002561DE">
        <w:rPr>
          <w:lang w:val="it-IT"/>
        </w:rPr>
        <w:t xml:space="preserve"> durante il periodo di validità dell</w:t>
      </w:r>
      <w:r w:rsidR="000330A5">
        <w:rPr>
          <w:lang w:val="it-IT"/>
        </w:rPr>
        <w:t>’</w:t>
      </w:r>
      <w:r w:rsidRPr="002561DE">
        <w:rPr>
          <w:lang w:val="it-IT"/>
        </w:rPr>
        <w:t>iscrizione di una società. Per le società che acquistano i Servizi di Windows Azure direttamente da Microsoft, l</w:t>
      </w:r>
      <w:r w:rsidR="000330A5">
        <w:rPr>
          <w:lang w:val="it-IT"/>
        </w:rPr>
        <w:t>’</w:t>
      </w:r>
      <w:r w:rsidRPr="002561DE">
        <w:rPr>
          <w:lang w:val="it-IT"/>
        </w:rP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rsidR="006C620E" w:rsidRPr="002561DE" w:rsidRDefault="006C620E" w:rsidP="00B01933">
      <w:pPr>
        <w:pStyle w:val="ProductList-Body"/>
        <w:rPr>
          <w:lang w:val="it-IT"/>
        </w:rPr>
      </w:pPr>
    </w:p>
    <w:p w:rsidR="006C620E" w:rsidRPr="002561DE" w:rsidRDefault="006C620E" w:rsidP="00B01933">
      <w:pPr>
        <w:pStyle w:val="ProductList-Body"/>
        <w:rPr>
          <w:color w:val="000000" w:themeColor="text1"/>
          <w:sz w:val="20"/>
          <w:szCs w:val="20"/>
          <w:lang w:val="it-IT"/>
        </w:rPr>
      </w:pPr>
      <w:r w:rsidRPr="002561DE">
        <w:rPr>
          <w:lang w:val="it-IT"/>
        </w:rPr>
        <w:t>I prezzi e le condizioni di pagamento per gli abbonamenti acquistati presso i rivenditori sono stabiliti tramite un contratto tra la società e il suo rivenditore. Il rivenditore di una società fornirà informazioni aggiuntive relativamente alle procedure di effettuazione degli ordini per i Servizi Windows Azure</w:t>
      </w:r>
      <w:r w:rsidR="009942CA">
        <w:fldChar w:fldCharType="begin"/>
      </w:r>
      <w:r w:rsidRPr="002561DE">
        <w:rPr>
          <w:lang w:val="it-IT"/>
        </w:rPr>
        <w:instrText>XE "Servizi Windows Azure"</w:instrText>
      </w:r>
      <w:r w:rsidR="009942CA">
        <w:fldChar w:fldCharType="end"/>
      </w:r>
      <w:r w:rsidRPr="002561DE">
        <w:rPr>
          <w:lang w:val="it-IT"/>
        </w:rPr>
        <w:t>.</w:t>
      </w:r>
      <w:r w:rsidR="00F46503" w:rsidRPr="002561DE">
        <w:rPr>
          <w:lang w:val="it-IT"/>
        </w:rPr>
        <w:t xml:space="preserve"> </w:t>
      </w:r>
      <w:r w:rsidRPr="002561DE">
        <w:rPr>
          <w:lang w:val="it-IT"/>
        </w:rPr>
        <w:t>I prezzi e le condizioni di fatturazione per tutti i Servizi di Windows Azure saranno disciplinati da un contratto specifico tra la società e il relativo rivenditore. Microsoft potrà ribassare i prezzi per i singoli Servizi di Windows Azure durante il periodo di validità dell</w:t>
      </w:r>
      <w:r w:rsidR="000330A5">
        <w:rPr>
          <w:lang w:val="it-IT"/>
        </w:rPr>
        <w:t>’</w:t>
      </w:r>
      <w:r w:rsidRPr="002561DE">
        <w:rPr>
          <w:lang w:val="it-IT"/>
        </w:rPr>
        <w:t>iscrizione di</w:t>
      </w:r>
      <w:r w:rsidR="00472159" w:rsidRPr="002561DE">
        <w:rPr>
          <w:lang w:val="it-IT"/>
        </w:rPr>
        <w:t> </w:t>
      </w:r>
      <w:r w:rsidRPr="002561DE">
        <w:rPr>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0330A5">
        <w:rPr>
          <w:lang w:val="it-IT"/>
        </w:rPr>
        <w:t>’</w:t>
      </w:r>
      <w:r w:rsidRPr="002561DE">
        <w:rPr>
          <w:lang w:val="it-IT"/>
        </w:rPr>
        <w:t>applicabilità di qualsiasi variazione di prezzo.</w:t>
      </w:r>
    </w:p>
    <w:p w:rsidR="006C620E" w:rsidRPr="002561DE" w:rsidRDefault="006C620E" w:rsidP="001D7C37">
      <w:pPr>
        <w:pStyle w:val="ProductList-Body"/>
        <w:rPr>
          <w:b/>
          <w:lang w:val="it-IT"/>
        </w:rPr>
      </w:pPr>
    </w:p>
    <w:p w:rsidR="001D7C37" w:rsidRPr="002561DE" w:rsidRDefault="001D7C37" w:rsidP="001D7C37">
      <w:pPr>
        <w:pStyle w:val="ProductList-Body"/>
        <w:rPr>
          <w:b/>
          <w:lang w:val="it-IT"/>
        </w:rPr>
      </w:pPr>
      <w:r w:rsidRPr="002561DE">
        <w:rPr>
          <w:b/>
          <w:color w:val="00188F"/>
          <w:lang w:val="it-IT"/>
        </w:rPr>
        <w:t>Pagamento e Corrispettivi</w:t>
      </w:r>
      <w:r w:rsidRPr="002561DE">
        <w:rPr>
          <w:b/>
          <w:lang w:val="it-IT"/>
        </w:rPr>
        <w:t xml:space="preserve"> </w:t>
      </w:r>
    </w:p>
    <w:p w:rsidR="001D7C37" w:rsidRPr="002561DE" w:rsidRDefault="001D7C37" w:rsidP="001D7C37">
      <w:pPr>
        <w:pStyle w:val="ProductList-Body"/>
        <w:rPr>
          <w:lang w:val="it-IT"/>
        </w:rPr>
      </w:pPr>
      <w:r w:rsidRPr="002561DE">
        <w:rPr>
          <w:lang w:val="it-IT"/>
        </w:rPr>
        <w:t>I Tassi di Pagamento sono uguali alle Tariffe di Consumo.</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Il Consumo Autorizzato è pari al cinquanta percento dell</w:t>
      </w:r>
      <w:r w:rsidR="000330A5">
        <w:rPr>
          <w:lang w:val="it-IT"/>
        </w:rPr>
        <w:t>’</w:t>
      </w:r>
      <w:r w:rsidRPr="002561DE">
        <w:rPr>
          <w:lang w:val="it-IT"/>
        </w:rPr>
        <w:t>Impegno Annuale Allocato. Ad esempio, per un Impegno Annuale Allocato di 100.000 USD, il Consumo Autorizzato sarebbe pari a 50.000 USD.</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Il primo Impegno Annuale Allocato verrà fatturato immediatamente e i futuri Impegni Annuali Allocati verranno fatturati in occasione della ricorrenza della data di entrata in vigore dell</w:t>
      </w:r>
      <w:r w:rsidR="000330A5">
        <w:rPr>
          <w:lang w:val="it-IT"/>
        </w:rPr>
        <w:t>’</w:t>
      </w:r>
      <w:r w:rsidRPr="002561DE">
        <w:rPr>
          <w:lang w:val="it-IT"/>
        </w:rPr>
        <w:t>iscrizione. In alternativa, le società potranno scegliere di pagare l</w:t>
      </w:r>
      <w:r w:rsidR="000330A5">
        <w:rPr>
          <w:lang w:val="it-IT"/>
        </w:rPr>
        <w:t>’</w:t>
      </w:r>
      <w:r w:rsidRPr="002561DE">
        <w:rPr>
          <w:lang w:val="it-IT"/>
        </w:rPr>
        <w:t>intero Impegno Monetario all</w:t>
      </w:r>
      <w:r w:rsidR="000330A5">
        <w:rPr>
          <w:lang w:val="it-IT"/>
        </w:rPr>
        <w:t>’</w:t>
      </w:r>
      <w:r w:rsidRPr="002561DE">
        <w:rPr>
          <w:lang w:val="it-IT"/>
        </w:rPr>
        <w:t>atto dell</w:t>
      </w:r>
      <w:r w:rsidR="000330A5">
        <w:rPr>
          <w:lang w:val="it-IT"/>
        </w:rPr>
        <w:t>’</w:t>
      </w:r>
      <w:r w:rsidRPr="002561DE">
        <w:rPr>
          <w:lang w:val="it-IT"/>
        </w:rPr>
        <w:t>effettuazione dell</w:t>
      </w:r>
      <w:r w:rsidR="000330A5">
        <w:rPr>
          <w:lang w:val="it-IT"/>
        </w:rPr>
        <w:t>’</w:t>
      </w:r>
      <w:r w:rsidRPr="002561DE">
        <w:rPr>
          <w:lang w:val="it-IT"/>
        </w:rPr>
        <w:t>ordine iniziale.</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Ogni mese Microsoft dedurrà dall</w:t>
      </w:r>
      <w:r w:rsidR="000330A5">
        <w:rPr>
          <w:lang w:val="it-IT"/>
        </w:rPr>
        <w:t>’</w:t>
      </w:r>
      <w:r w:rsidRPr="002561DE">
        <w:rPr>
          <w:lang w:val="it-IT"/>
        </w:rPr>
        <w:t>Impegno Annuale Allocato il valore monetario corrispondente all</w:t>
      </w:r>
      <w:r w:rsidR="000330A5">
        <w:rPr>
          <w:lang w:val="it-IT"/>
        </w:rPr>
        <w:t>’</w:t>
      </w:r>
      <w:r w:rsidRPr="002561DE">
        <w:rPr>
          <w:lang w:val="it-IT"/>
        </w:rPr>
        <w:t>utilizzo dei Servizi Windows Azure da parte di una società</w:t>
      </w:r>
      <w:r w:rsidR="009942CA">
        <w:fldChar w:fldCharType="begin"/>
      </w:r>
      <w:r w:rsidRPr="002561DE">
        <w:rPr>
          <w:lang w:val="it-IT"/>
        </w:rPr>
        <w:instrText>XE "Servizi Windows Azure"</w:instrText>
      </w:r>
      <w:r w:rsidR="009942CA">
        <w:fldChar w:fldCharType="end"/>
      </w:r>
      <w:r w:rsidRPr="002561DE">
        <w:rPr>
          <w:lang w:val="it-IT"/>
        </w:rPr>
        <w:t>. Una volta azzerato il saldo dell</w:t>
      </w:r>
      <w:r w:rsidR="000330A5">
        <w:rPr>
          <w:lang w:val="it-IT"/>
        </w:rPr>
        <w:t>’</w:t>
      </w:r>
      <w:r w:rsidRPr="002561DE">
        <w:rPr>
          <w:lang w:val="it-IT"/>
        </w:rPr>
        <w:t>Impegno Annuale Allocato della società, l</w:t>
      </w:r>
      <w:r w:rsidR="000330A5">
        <w:rPr>
          <w:lang w:val="it-IT"/>
        </w:rPr>
        <w:t>’</w:t>
      </w:r>
      <w:r w:rsidRPr="002561DE">
        <w:rPr>
          <w:lang w:val="it-IT"/>
        </w:rPr>
        <w:t xml:space="preserve">eventuale utilizzo aggiuntivo del mese verrà fatturato alle Tariffe di Consumo. </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Qualora l</w:t>
      </w:r>
      <w:r w:rsidR="000330A5">
        <w:rPr>
          <w:lang w:val="it-IT"/>
        </w:rPr>
        <w:t>’</w:t>
      </w:r>
      <w:r w:rsidRPr="002561DE">
        <w:rPr>
          <w:lang w:val="it-IT"/>
        </w:rPr>
        <w:t>utilizzo di un</w:t>
      </w:r>
      <w:r w:rsidR="000330A5">
        <w:rPr>
          <w:lang w:val="it-IT"/>
        </w:rPr>
        <w:t>’</w:t>
      </w:r>
      <w:r w:rsidRPr="002561DE">
        <w:rPr>
          <w:lang w:val="it-IT"/>
        </w:rPr>
        <w:t>Iscrizione Enterprise Diretta da parte della società sia superiore all</w:t>
      </w:r>
      <w:r w:rsidR="000330A5">
        <w:rPr>
          <w:lang w:val="it-IT"/>
        </w:rPr>
        <w:t>’</w:t>
      </w:r>
      <w:r w:rsidRPr="002561DE">
        <w:rPr>
          <w:lang w:val="it-IT"/>
        </w:rPr>
        <w:t>Impegno Annuale Allocato più il Consumo Autorizzato, tutto l</w:t>
      </w:r>
      <w:r w:rsidR="000330A5">
        <w:rPr>
          <w:lang w:val="it-IT"/>
        </w:rPr>
        <w:t>’</w:t>
      </w:r>
      <w:r w:rsidRPr="002561DE">
        <w:rPr>
          <w:lang w:val="it-IT"/>
        </w:rPr>
        <w:t>utilizzo che eccede l</w:t>
      </w:r>
      <w:r w:rsidR="000330A5">
        <w:rPr>
          <w:lang w:val="it-IT"/>
        </w:rPr>
        <w:t>’</w:t>
      </w:r>
      <w:r w:rsidRPr="002561DE">
        <w:rPr>
          <w:lang w:val="it-IT"/>
        </w:rPr>
        <w:t>Impegno Annuale Allocato verrà fatturato, in base alle Tariffe di Consumo, alla società o al rivenditore al termine di ciascun trimestre dell</w:t>
      </w:r>
      <w:r w:rsidR="000330A5">
        <w:rPr>
          <w:lang w:val="it-IT"/>
        </w:rPr>
        <w:t>’</w:t>
      </w:r>
      <w:r w:rsidRPr="002561DE">
        <w:rPr>
          <w:lang w:val="it-IT"/>
        </w:rPr>
        <w:t>iscrizione.</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Qualora l</w:t>
      </w:r>
      <w:r w:rsidR="000330A5">
        <w:rPr>
          <w:lang w:val="it-IT"/>
        </w:rPr>
        <w:t>’</w:t>
      </w:r>
      <w:r w:rsidRPr="002561DE">
        <w:rPr>
          <w:lang w:val="it-IT"/>
        </w:rPr>
        <w:t>utilizzo di un</w:t>
      </w:r>
      <w:r w:rsidR="000330A5">
        <w:rPr>
          <w:lang w:val="it-IT"/>
        </w:rPr>
        <w:t>’</w:t>
      </w:r>
      <w:r w:rsidRPr="002561DE">
        <w:rPr>
          <w:lang w:val="it-IT"/>
        </w:rPr>
        <w:t>Iscrizione Enterprise Diretta da parte della società sia inferiore all</w:t>
      </w:r>
      <w:r w:rsidR="000330A5">
        <w:rPr>
          <w:lang w:val="it-IT"/>
        </w:rPr>
        <w:t>’</w:t>
      </w:r>
      <w:r w:rsidRPr="002561DE">
        <w:rPr>
          <w:lang w:val="it-IT"/>
        </w:rPr>
        <w:t>Impegno Annuale Allocato più il Consumo Autorizzato, qualsiasi utilizzo che eccede l</w:t>
      </w:r>
      <w:r w:rsidR="000330A5">
        <w:rPr>
          <w:lang w:val="it-IT"/>
        </w:rPr>
        <w:t>’</w:t>
      </w:r>
      <w:r w:rsidRPr="002561DE">
        <w:rPr>
          <w:lang w:val="it-IT"/>
        </w:rPr>
        <w:t>Impegno Annuale Allocato verrà fatturato, in base alle Tariffe di Consumo, alla società o al rivenditore in occasione della ricorrenza annuale della data di entrata in vigore per gli Anni 1 e 2 al termine del periodo di validità della sottoscrizione dell</w:t>
      </w:r>
      <w:r w:rsidR="000330A5">
        <w:rPr>
          <w:lang w:val="it-IT"/>
        </w:rPr>
        <w:t>’</w:t>
      </w:r>
      <w:r w:rsidRPr="002561DE">
        <w:rPr>
          <w:lang w:val="it-IT"/>
        </w:rPr>
        <w:t>Anno 3.</w:t>
      </w:r>
    </w:p>
    <w:p w:rsidR="001D7C37" w:rsidRPr="002561DE" w:rsidRDefault="001D7C37" w:rsidP="001D7C37">
      <w:pPr>
        <w:pStyle w:val="ProductList-Body"/>
        <w:rPr>
          <w:lang w:val="it-IT"/>
        </w:rPr>
      </w:pPr>
    </w:p>
    <w:p w:rsidR="001D7C37" w:rsidRPr="002561DE" w:rsidRDefault="007672DC" w:rsidP="001D7C37">
      <w:pPr>
        <w:pStyle w:val="ProductList-Body"/>
        <w:rPr>
          <w:lang w:val="it-IT"/>
        </w:rPr>
      </w:pPr>
      <w:r w:rsidRPr="007672DC">
        <w:rPr>
          <w:lang w:val="it-IT"/>
        </w:rPr>
        <w:t>L’utilizzo dei Servizi Windows Azure dopo la scadenza o il termine del periodo di sottoscrizione di una società verrà fatturato alla società o al rivenditore in base alle Tariffe di Consumo in vigore in quel momento con cadenza trimestrale</w:t>
      </w:r>
      <w:r w:rsidR="001D7C37" w:rsidRPr="002561DE">
        <w:rPr>
          <w:lang w:val="it-IT"/>
        </w:rPr>
        <w:t>.</w:t>
      </w:r>
    </w:p>
    <w:p w:rsidR="008E676F" w:rsidRPr="002561DE" w:rsidRDefault="008E676F" w:rsidP="001D7C37">
      <w:pPr>
        <w:pStyle w:val="ProductList-Body"/>
        <w:rPr>
          <w:b/>
          <w:lang w:val="it-IT"/>
        </w:rPr>
      </w:pPr>
    </w:p>
    <w:p w:rsidR="001D7C37" w:rsidRPr="002561DE" w:rsidRDefault="001D7C37" w:rsidP="001D7C37">
      <w:pPr>
        <w:pStyle w:val="ProductList-Body"/>
        <w:rPr>
          <w:b/>
          <w:lang w:val="it-IT"/>
        </w:rPr>
      </w:pPr>
      <w:r w:rsidRPr="002561DE">
        <w:rPr>
          <w:b/>
          <w:color w:val="00188F"/>
          <w:lang w:val="it-IT"/>
        </w:rPr>
        <w:t>Impegno in termini di Risorse di Calcolo per Windows Azure</w:t>
      </w:r>
    </w:p>
    <w:p w:rsidR="001D7C37" w:rsidRPr="002561DE" w:rsidRDefault="001D7C37" w:rsidP="001D7C37">
      <w:pPr>
        <w:pStyle w:val="ProductList-Body"/>
        <w:rPr>
          <w:lang w:val="it-IT"/>
        </w:rPr>
      </w:pPr>
      <w:r w:rsidRPr="002561DE">
        <w:rPr>
          <w:lang w:val="it-IT"/>
        </w:rPr>
        <w:t>Per il servizio Calcolo di Windows Azure, Microsoft accetta di fornire alla società un Impegno in termini di Risorse di Calcolo. L</w:t>
      </w:r>
      <w:r w:rsidR="000330A5">
        <w:rPr>
          <w:lang w:val="it-IT"/>
        </w:rPr>
        <w:t>’</w:t>
      </w:r>
      <w:r w:rsidRPr="002561DE">
        <w:rPr>
          <w:lang w:val="it-IT"/>
        </w:rPr>
        <w:t>Impegno in termini di Risorse di Calcolo sarà pari al maggiore tra (1) 50 istanze di calcolo di piccole dimensioni concorrenti al mese oppure (2) il 125% dell</w:t>
      </w:r>
      <w:r w:rsidR="000330A5">
        <w:rPr>
          <w:lang w:val="it-IT"/>
        </w:rPr>
        <w:t>’</w:t>
      </w:r>
      <w:r w:rsidRPr="002561DE">
        <w:rPr>
          <w:lang w:val="it-IT"/>
        </w:rPr>
        <w:t xml:space="preserve">Utilizzo Stimato del Calcolo della società (come indicato di seguito). </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L</w:t>
      </w:r>
      <w:r w:rsidR="000330A5">
        <w:rPr>
          <w:lang w:val="it-IT"/>
        </w:rPr>
        <w:t>’</w:t>
      </w:r>
      <w:r w:rsidR="003F4BE4" w:rsidRPr="003F4BE4">
        <w:rPr>
          <w:lang w:val="it-IT"/>
        </w:rPr>
        <w:t>“</w:t>
      </w:r>
      <w:r w:rsidRPr="002561DE">
        <w:rPr>
          <w:lang w:val="it-IT"/>
        </w:rPr>
        <w:t>Utilizzo Stimato del Calcolo</w:t>
      </w:r>
      <w:r w:rsidR="006E768C">
        <w:rPr>
          <w:lang w:val="it-IT"/>
        </w:rPr>
        <w:t>”</w:t>
      </w:r>
      <w:r w:rsidRPr="002561DE">
        <w:rPr>
          <w:lang w:val="it-IT"/>
        </w:rPr>
        <w:t xml:space="preserve"> viene calcolato dividendo l</w:t>
      </w:r>
      <w:r w:rsidR="000330A5">
        <w:rPr>
          <w:lang w:val="it-IT"/>
        </w:rPr>
        <w:t>’</w:t>
      </w:r>
      <w:r w:rsidRPr="002561DE">
        <w:rPr>
          <w:lang w:val="it-IT"/>
        </w:rPr>
        <w:t>Impegno Monetario della società per il numero di mesi coperti da tale Impegno Monetario e dividendo la cifra risultante per la Tariffa di Impegno relativa al Calcolo di Windows Azure. Qualora, nel corso del periodo di validità dell</w:t>
      </w:r>
      <w:r w:rsidR="000330A5">
        <w:rPr>
          <w:lang w:val="it-IT"/>
        </w:rPr>
        <w:t>’</w:t>
      </w:r>
      <w:r w:rsidRPr="002561DE">
        <w:rPr>
          <w:lang w:val="it-IT"/>
        </w:rPr>
        <w:t>iscrizione, la società aggiunga fondi al proprio Impegno Monetario, l</w:t>
      </w:r>
      <w:r w:rsidR="000330A5">
        <w:rPr>
          <w:lang w:val="it-IT"/>
        </w:rPr>
        <w:t>’</w:t>
      </w:r>
      <w:r w:rsidRPr="002561DE">
        <w:rPr>
          <w:lang w:val="it-IT"/>
        </w:rPr>
        <w:t>Utilizzo Stimato del Calcolo verrà ricalcolato di conseguenza. Qualora l</w:t>
      </w:r>
      <w:r w:rsidR="000330A5">
        <w:rPr>
          <w:lang w:val="it-IT"/>
        </w:rPr>
        <w:t>’</w:t>
      </w:r>
      <w:r w:rsidRPr="002561DE">
        <w:rPr>
          <w:lang w:val="it-IT"/>
        </w:rPr>
        <w:t>Impegno Monetario residuo della società scenda al di sotto del valore monetario dell</w:t>
      </w:r>
      <w:r w:rsidR="000330A5">
        <w:rPr>
          <w:lang w:val="it-IT"/>
        </w:rPr>
        <w:t>’</w:t>
      </w:r>
      <w:r w:rsidRPr="002561DE">
        <w:rPr>
          <w:lang w:val="it-IT"/>
        </w:rPr>
        <w:t>Utilizzo Stimato del Calcolo, l</w:t>
      </w:r>
      <w:r w:rsidR="000330A5">
        <w:rPr>
          <w:lang w:val="it-IT"/>
        </w:rPr>
        <w:t>’</w:t>
      </w:r>
      <w:r w:rsidRPr="002561DE">
        <w:rPr>
          <w:lang w:val="it-IT"/>
        </w:rPr>
        <w:t>Utilizzo Stimato del Calcolo verrà ridotto proporzionalmente in modo che l</w:t>
      </w:r>
      <w:r w:rsidR="000330A5">
        <w:rPr>
          <w:lang w:val="it-IT"/>
        </w:rPr>
        <w:t>’</w:t>
      </w:r>
      <w:r w:rsidRPr="002561DE">
        <w:rPr>
          <w:lang w:val="it-IT"/>
        </w:rPr>
        <w:t>Impegno Monetario residuo sia pari al valore monetario dell</w:t>
      </w:r>
      <w:r w:rsidR="000330A5">
        <w:rPr>
          <w:lang w:val="it-IT"/>
        </w:rPr>
        <w:t>’</w:t>
      </w:r>
      <w:r w:rsidRPr="002561DE">
        <w:rPr>
          <w:lang w:val="it-IT"/>
        </w:rPr>
        <w:t>Utilizzo Stimato del Calcolo.</w:t>
      </w:r>
    </w:p>
    <w:p w:rsidR="001D7C37" w:rsidRPr="002561DE" w:rsidRDefault="001D7C37" w:rsidP="001D7C37">
      <w:pPr>
        <w:pStyle w:val="ProductList-Body"/>
        <w:rPr>
          <w:lang w:val="it-IT"/>
        </w:rPr>
      </w:pPr>
    </w:p>
    <w:p w:rsidR="001D7C37" w:rsidRPr="002561DE" w:rsidRDefault="001D7C37" w:rsidP="001D7C37">
      <w:pPr>
        <w:pStyle w:val="ProductList-Body"/>
        <w:rPr>
          <w:lang w:val="it-IT"/>
        </w:rPr>
      </w:pPr>
      <w:r w:rsidRPr="002561DE">
        <w:rPr>
          <w:lang w:val="it-IT"/>
        </w:rPr>
        <w:t>Qualora Microsoft non faccia fronte all</w:t>
      </w:r>
      <w:r w:rsidR="000330A5">
        <w:rPr>
          <w:lang w:val="it-IT"/>
        </w:rPr>
        <w:t>’</w:t>
      </w:r>
      <w:r w:rsidRPr="002561DE">
        <w:rPr>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0330A5">
        <w:rPr>
          <w:lang w:val="it-IT"/>
        </w:rPr>
        <w:t>’</w:t>
      </w:r>
      <w:r w:rsidRPr="002561DE">
        <w:rPr>
          <w:lang w:val="it-IT"/>
        </w:rPr>
        <w:t>Impegno Monetario residuo della società. Qualora tale indisponibilità qualifichi la persona giuridica anche per un Credito di Servizio ai sensi del Contratto di Servizio, la persona giuridica riceverà esclusivamente il rimedio con il valore monetario più elevato.</w:t>
      </w:r>
    </w:p>
    <w:p w:rsidR="001D7C37" w:rsidRPr="002561DE" w:rsidRDefault="001D7C37" w:rsidP="001D7C37">
      <w:pPr>
        <w:pStyle w:val="ProductList-Body"/>
        <w:rPr>
          <w:lang w:val="it-IT"/>
        </w:rPr>
      </w:pPr>
    </w:p>
    <w:p w:rsidR="009041B8" w:rsidRPr="002561DE" w:rsidRDefault="001D7C37" w:rsidP="009041B8">
      <w:pPr>
        <w:pStyle w:val="ProductList-Body"/>
        <w:rPr>
          <w:lang w:val="it-IT"/>
        </w:rPr>
      </w:pPr>
      <w:r w:rsidRPr="002561DE">
        <w:rPr>
          <w:lang w:val="it-IT"/>
        </w:rPr>
        <w:t>L</w:t>
      </w:r>
      <w:r w:rsidR="000330A5">
        <w:rPr>
          <w:lang w:val="it-IT"/>
        </w:rPr>
        <w:t>’</w:t>
      </w:r>
      <w:r w:rsidRPr="002561DE">
        <w:rPr>
          <w:lang w:val="it-IT"/>
        </w:rPr>
        <w:t>utilizzo globale del Calcolo di Windows Azure al di sopra dell</w:t>
      </w:r>
      <w:r w:rsidR="000330A5">
        <w:rPr>
          <w:lang w:val="it-IT"/>
        </w:rPr>
        <w:t>’</w:t>
      </w:r>
      <w:r w:rsidRPr="002561DE">
        <w:rPr>
          <w:lang w:val="it-IT"/>
        </w:rPr>
        <w:t>Impegno in termini di Risorse di Calcolo avverrà in base alla disponibilità. L</w:t>
      </w:r>
      <w:r w:rsidR="000330A5">
        <w:rPr>
          <w:lang w:val="it-IT"/>
        </w:rPr>
        <w:t>’</w:t>
      </w:r>
      <w:r w:rsidRPr="002561DE">
        <w:rPr>
          <w:lang w:val="it-IT"/>
        </w:rPr>
        <w:t xml:space="preserve">utilizzo globale di qualsiasi Servizio di Windows Azure diverso dal Calcolo di Windows Azure avverrà in base alla disponibilità. </w:t>
      </w:r>
    </w:p>
    <w:p w:rsidR="009041B8" w:rsidRPr="002561DE" w:rsidRDefault="009041B8" w:rsidP="009041B8">
      <w:pPr>
        <w:pStyle w:val="ProductList-Body"/>
        <w:rPr>
          <w:lang w:val="it-IT"/>
        </w:rPr>
      </w:pPr>
    </w:p>
    <w:p w:rsidR="009041B8" w:rsidRPr="002561DE" w:rsidRDefault="0043674F" w:rsidP="009041B8">
      <w:pPr>
        <w:pStyle w:val="ProductList-Body"/>
        <w:rPr>
          <w:b/>
          <w:lang w:val="it-IT"/>
        </w:rPr>
      </w:pPr>
      <w:r w:rsidRPr="002561DE">
        <w:rPr>
          <w:b/>
          <w:color w:val="00188F"/>
          <w:lang w:val="it-IT"/>
        </w:rPr>
        <w:t>Offerte di Supporto per Windows Azure</w:t>
      </w:r>
    </w:p>
    <w:p w:rsidR="00782C7B" w:rsidRPr="002561DE" w:rsidRDefault="009041B8" w:rsidP="00095596">
      <w:pPr>
        <w:pStyle w:val="ProductList-Body"/>
        <w:rPr>
          <w:lang w:val="it-IT"/>
        </w:rPr>
      </w:pPr>
      <w:r w:rsidRPr="002561DE">
        <w:rPr>
          <w:rFonts w:cstheme="minorHAnsi"/>
          <w:color w:val="000000"/>
          <w:szCs w:val="18"/>
          <w:lang w:val="it-IT"/>
        </w:rPr>
        <w:t>Dettagli sulle offerte relative al supporto per Windows Azure sono disponibili all</w:t>
      </w:r>
      <w:r w:rsidR="000330A5">
        <w:rPr>
          <w:rFonts w:cstheme="minorHAnsi"/>
          <w:color w:val="000000"/>
          <w:szCs w:val="18"/>
          <w:lang w:val="it-IT"/>
        </w:rPr>
        <w:t>’</w:t>
      </w:r>
      <w:r w:rsidRPr="002561DE">
        <w:rPr>
          <w:rFonts w:cstheme="minorHAnsi"/>
          <w:color w:val="000000"/>
          <w:szCs w:val="18"/>
          <w:lang w:val="it-IT"/>
        </w:rPr>
        <w:t xml:space="preserve">indirizzo </w:t>
      </w:r>
      <w:hyperlink r:id="rId47" w:history="1">
        <w:r w:rsidRPr="002561DE">
          <w:rPr>
            <w:rStyle w:val="Hyperlink"/>
            <w:rFonts w:cstheme="minorHAnsi"/>
            <w:szCs w:val="18"/>
            <w:lang w:val="it-IT"/>
          </w:rPr>
          <w:t>www.windowsazure.com/en-us/support/plans/</w:t>
        </w:r>
      </w:hyperlink>
      <w:r w:rsidRPr="002561DE">
        <w:rPr>
          <w:rFonts w:cstheme="minorHAnsi"/>
          <w:color w:val="000000"/>
          <w:szCs w:val="18"/>
          <w:lang w:val="it-IT"/>
        </w:rPr>
        <w:t>. Il</w:t>
      </w:r>
      <w:r w:rsidR="00095596">
        <w:rPr>
          <w:rFonts w:cstheme="minorHAnsi"/>
          <w:color w:val="000000"/>
          <w:szCs w:val="18"/>
          <w:lang w:val="it-IT"/>
        </w:rPr>
        <w:t> </w:t>
      </w:r>
      <w:r w:rsidRPr="002561DE">
        <w:rPr>
          <w:rFonts w:cstheme="minorHAnsi"/>
          <w:color w:val="000000"/>
          <w:szCs w:val="18"/>
          <w:lang w:val="it-IT"/>
        </w:rPr>
        <w:t>supporto è disponibile in lingua inglese salvo quanto diversamente concordato tra una società e Microsoft per iscritto. Le società avranno la responsabilità di definire il livello di gravità iniziale utilizzando la procedura di invio tramite Web.</w:t>
      </w:r>
    </w:p>
    <w:bookmarkStart w:id="1361" w:name="_Toc378147670"/>
    <w:bookmarkStart w:id="1362" w:name="_Toc378151567"/>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566FB1" w:rsidRPr="002561DE" w:rsidRDefault="00566FB1" w:rsidP="003A05B8">
      <w:pPr>
        <w:pStyle w:val="ProductList-Offering1Heading"/>
        <w:pBdr>
          <w:bottom w:val="none" w:sz="0" w:space="0" w:color="auto"/>
        </w:pBdr>
        <w:outlineLvl w:val="1"/>
        <w:rPr>
          <w:lang w:val="it-IT"/>
        </w:rPr>
      </w:pPr>
      <w:bookmarkStart w:id="1363" w:name="_Toc379797390"/>
      <w:bookmarkStart w:id="1364" w:name="_Toc380513422"/>
      <w:bookmarkStart w:id="1365" w:name="_Toc380655472"/>
    </w:p>
    <w:p w:rsidR="00EE40B5" w:rsidRPr="002561DE" w:rsidRDefault="00FA00BF" w:rsidP="00680B4D">
      <w:pPr>
        <w:pStyle w:val="ProductList-Offering1Heading"/>
        <w:outlineLvl w:val="1"/>
        <w:rPr>
          <w:lang w:val="it-IT"/>
        </w:rPr>
      </w:pPr>
      <w:bookmarkStart w:id="1366" w:name="_Toc383678906"/>
      <w:r w:rsidRPr="002561DE">
        <w:rPr>
          <w:lang w:val="it-IT"/>
        </w:rPr>
        <w:t>Windows Intune</w:t>
      </w:r>
      <w:bookmarkEnd w:id="1361"/>
      <w:bookmarkEnd w:id="1362"/>
      <w:bookmarkEnd w:id="1363"/>
      <w:bookmarkEnd w:id="1364"/>
      <w:bookmarkEnd w:id="1365"/>
      <w:bookmarkEnd w:id="1366"/>
      <w:r w:rsidR="009942CA">
        <w:fldChar w:fldCharType="begin"/>
      </w:r>
      <w:r w:rsidRPr="002561DE">
        <w:rPr>
          <w:lang w:val="it-IT"/>
        </w:rPr>
        <w:instrText>XE "Windows Intune"</w:instrText>
      </w:r>
      <w:r w:rsidR="009942CA">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C2A16" w:rsidTr="008E676F">
        <w:trPr>
          <w:cantSplit/>
          <w:tblHeader/>
        </w:trPr>
        <w:tc>
          <w:tcPr>
            <w:tcW w:w="3367" w:type="dxa"/>
            <w:tcBorders>
              <w:bottom w:val="nil"/>
            </w:tcBorders>
            <w:shd w:val="clear" w:color="auto" w:fill="00188F"/>
          </w:tcPr>
          <w:p w:rsidR="009C2A16" w:rsidRPr="00EE0836" w:rsidRDefault="009C2A1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C2A16" w:rsidRPr="00EE0836" w:rsidRDefault="009C2A1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9C2A16" w:rsidRPr="00A13D1A" w:rsidRDefault="009C2A1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E75532" w:rsidTr="00765EA8">
        <w:trPr>
          <w:cantSplit/>
          <w:tblHeader/>
        </w:trPr>
        <w:tc>
          <w:tcPr>
            <w:tcW w:w="3367" w:type="dxa"/>
            <w:tcBorders>
              <w:top w:val="nil"/>
              <w:left w:val="nil"/>
              <w:bottom w:val="dashSmallGap" w:sz="4" w:space="0" w:color="BFBFBF" w:themeColor="background1" w:themeShade="BF"/>
              <w:right w:val="nil"/>
            </w:tcBorders>
          </w:tcPr>
          <w:p w:rsidR="00E75532" w:rsidRPr="002561DE" w:rsidRDefault="0000793E" w:rsidP="00C4636F">
            <w:pPr>
              <w:pStyle w:val="ProductList-Offering1"/>
              <w:rPr>
                <w:lang w:val="it-IT"/>
              </w:rPr>
            </w:pPr>
            <w:bookmarkStart w:id="1367" w:name="_Toc379797391"/>
            <w:bookmarkStart w:id="1368" w:name="_Toc380513423"/>
            <w:bookmarkStart w:id="1369" w:name="_Toc380655473"/>
            <w:bookmarkStart w:id="1370" w:name="_Toc383678907"/>
            <w:r w:rsidRPr="002561DE">
              <w:rPr>
                <w:lang w:val="it-IT"/>
              </w:rPr>
              <w:t>Windows Intune</w:t>
            </w:r>
            <w:r w:rsidR="009942CA">
              <w:fldChar w:fldCharType="begin"/>
            </w:r>
            <w:r w:rsidRPr="002561DE">
              <w:rPr>
                <w:lang w:val="it-IT"/>
              </w:rPr>
              <w:instrText>XE "Windows Intune"</w:instrText>
            </w:r>
            <w:r w:rsidR="009942CA">
              <w:fldChar w:fldCharType="end"/>
            </w:r>
            <w:r w:rsidRPr="002561DE">
              <w:rPr>
                <w:lang w:val="it-IT"/>
              </w:rPr>
              <w:t xml:space="preserve"> (SL per Utente)</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D45777" w:rsidRDefault="00D45777" w:rsidP="00C4636F">
            <w:pPr>
              <w:pStyle w:val="ProductList-OfferingBody"/>
              <w:ind w:left="-113"/>
              <w:jc w:val="center"/>
              <w:rPr>
                <w:bCs/>
              </w:rPr>
            </w:pPr>
            <w:r w:rsidRPr="00D45777">
              <w:rPr>
                <w:bCs/>
              </w:rPr>
              <w:fldChar w:fldCharType="begin"/>
            </w:r>
            <w:r w:rsidRPr="00D45777">
              <w:rPr>
                <w:bCs/>
                <w:lang w:val="it-IT"/>
              </w:rPr>
              <w:instrText xml:space="preserve"> </w:instrText>
            </w:r>
            <w:r w:rsidRPr="00D45777">
              <w:rPr>
                <w:bCs/>
                <w:color w:val="1F497D"/>
                <w:lang w:val="it-IT"/>
              </w:rPr>
              <w:instrText>AutoTextList  \s NoStyle \t “</w:instrText>
            </w:r>
            <w:r w:rsidRPr="00D45777">
              <w:rPr>
                <w:bCs/>
                <w:lang w:val="it-IT"/>
              </w:rPr>
              <w:instrText>Servizio Online Enterprise</w:instrText>
            </w:r>
            <w:r w:rsidRPr="00D45777">
              <w:rPr>
                <w:bCs/>
                <w:color w:val="1F497D"/>
                <w:lang w:val="it-IT"/>
              </w:rPr>
              <w:instrText>”</w:instrText>
            </w:r>
            <w:r w:rsidRPr="00D45777">
              <w:rPr>
                <w:bCs/>
                <w:lang w:val="it-IT"/>
              </w:rPr>
              <w:instrText xml:space="preserve">  </w:instrText>
            </w:r>
            <w:r w:rsidRPr="00D45777">
              <w:rPr>
                <w:bCs/>
              </w:rPr>
              <w:fldChar w:fldCharType="separate"/>
            </w:r>
            <w:r w:rsidRPr="00D45777">
              <w:rPr>
                <w:bCs/>
                <w:lang w:val="it-IT"/>
              </w:rPr>
              <w:t>EO</w:t>
            </w:r>
            <w:r w:rsidRPr="00D45777">
              <w:rPr>
                <w:bCs/>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E75532"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75532" w:rsidRPr="002561DE" w:rsidRDefault="0000793E" w:rsidP="00295723">
            <w:pPr>
              <w:pStyle w:val="ProductList-Offering1"/>
              <w:rPr>
                <w:lang w:val="it-IT"/>
              </w:rPr>
            </w:pPr>
            <w:bookmarkStart w:id="1371" w:name="_Toc379797392"/>
            <w:bookmarkStart w:id="1372" w:name="_Toc380513424"/>
            <w:bookmarkStart w:id="1373" w:name="_Toc380655474"/>
            <w:bookmarkStart w:id="1374" w:name="_Toc383678908"/>
            <w:r w:rsidRPr="002561DE">
              <w:rPr>
                <w:lang w:val="it-IT"/>
              </w:rPr>
              <w:t>Componente Aggiuntivo di Windows Intune</w:t>
            </w:r>
            <w:r w:rsidR="009942CA">
              <w:fldChar w:fldCharType="begin"/>
            </w:r>
            <w:r w:rsidRPr="002561DE">
              <w:rPr>
                <w:lang w:val="it-IT"/>
              </w:rPr>
              <w:instrText>XE "Windows Intune"</w:instrText>
            </w:r>
            <w:r w:rsidR="009942CA">
              <w:fldChar w:fldCharType="end"/>
            </w:r>
            <w:r w:rsidR="009942CA">
              <w:fldChar w:fldCharType="begin"/>
            </w:r>
            <w:r w:rsidRPr="002561DE">
              <w:rPr>
                <w:lang w:val="it-IT"/>
              </w:rPr>
              <w:instrText>XE "Componente aggiuntivo di Windows Intune"</w:instrText>
            </w:r>
            <w:r w:rsidR="009942CA">
              <w:fldChar w:fldCharType="end"/>
            </w:r>
            <w:r w:rsidRPr="002561DE">
              <w:rPr>
                <w:lang w:val="it-IT"/>
              </w:rPr>
              <w:t xml:space="preserve"> (SL</w:t>
            </w:r>
            <w:r w:rsidR="00295723" w:rsidRPr="002561DE">
              <w:rPr>
                <w:lang w:val="it-IT"/>
              </w:rPr>
              <w:t> </w:t>
            </w:r>
            <w:r w:rsidRPr="002561DE">
              <w:rPr>
                <w:lang w:val="it-IT"/>
              </w:rPr>
              <w:t>per Utente)</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D45777" w:rsidRDefault="00D45777" w:rsidP="00D4577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D45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45777" w:rsidRDefault="00D45777" w:rsidP="00BB1F35">
            <w:pPr>
              <w:pStyle w:val="ProductList-Offering1"/>
            </w:pPr>
            <w:bookmarkStart w:id="1375" w:name="_Toc379797393"/>
            <w:bookmarkStart w:id="1376" w:name="_Toc380513425"/>
            <w:bookmarkStart w:id="1377" w:name="_Toc380655475"/>
            <w:bookmarkStart w:id="1378" w:name="_Toc383678909"/>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45777" w:rsidRDefault="00D4577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45777" w:rsidRDefault="00D45777" w:rsidP="00C4636F">
            <w:pPr>
              <w:pStyle w:val="ProductList-OfferingBody"/>
              <w:ind w:left="-113"/>
              <w:jc w:val="center"/>
            </w:pPr>
          </w:p>
        </w:tc>
        <w:tc>
          <w:tcPr>
            <w:tcW w:w="739" w:type="dxa"/>
            <w:shd w:val="clear" w:color="auto" w:fill="70AD47" w:themeFill="accent6"/>
            <w:vAlign w:val="center"/>
          </w:tcPr>
          <w:p w:rsidR="00D45777" w:rsidRPr="00D45777" w:rsidRDefault="00D45777" w:rsidP="00810700">
            <w:pPr>
              <w:pStyle w:val="ProductList-OfferingBody"/>
              <w:ind w:left="-113"/>
              <w:jc w:val="center"/>
              <w:rPr>
                <w:bCs/>
              </w:rPr>
            </w:pPr>
            <w:r w:rsidRPr="00D45777">
              <w:rPr>
                <w:bCs/>
              </w:rPr>
              <w:fldChar w:fldCharType="begin"/>
            </w:r>
            <w:r w:rsidRPr="00D45777">
              <w:rPr>
                <w:bCs/>
                <w:color w:val="1F497D"/>
              </w:rPr>
              <w:instrText>AutoTextList  \s NoStyle \t “</w:instrText>
            </w:r>
            <w:r w:rsidRPr="00D45777">
              <w:rPr>
                <w:bCs/>
              </w:rPr>
              <w:instrText>Prodotto Aggiuntivo</w:instrText>
            </w:r>
            <w:r w:rsidRPr="00D45777">
              <w:rPr>
                <w:bCs/>
                <w:color w:val="1F497D"/>
              </w:rPr>
              <w:instrText>”</w:instrText>
            </w:r>
            <w:r w:rsidRPr="00D45777">
              <w:rPr>
                <w:bCs/>
              </w:rPr>
              <w:fldChar w:fldCharType="separate"/>
            </w:r>
            <w:r w:rsidRPr="00D45777">
              <w:rPr>
                <w:bCs/>
              </w:rPr>
              <w:t xml:space="preserve"> </w:t>
            </w:r>
            <w:r w:rsidRPr="00D45777">
              <w:rPr>
                <w:bCs/>
                <w:lang w:val="it-IT"/>
              </w:rPr>
              <w:t>A</w:t>
            </w:r>
            <w:r w:rsidRPr="00D45777">
              <w:rPr>
                <w:bCs/>
              </w:rPr>
              <w:fldChar w:fldCharType="end"/>
            </w:r>
          </w:p>
        </w:tc>
        <w:tc>
          <w:tcPr>
            <w:tcW w:w="739" w:type="dxa"/>
            <w:shd w:val="clear" w:color="auto" w:fill="70AD47" w:themeFill="accent6"/>
            <w:vAlign w:val="center"/>
          </w:tcPr>
          <w:p w:rsidR="00D45777" w:rsidRPr="00AE421C" w:rsidRDefault="00AE421C" w:rsidP="008E28FA">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sidR="00D45777" w:rsidRPr="00AE421C">
              <w:rPr>
                <w:bCs/>
              </w:rPr>
              <w:t xml:space="preserve">, </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BFBFBF" w:themeFill="background1" w:themeFillShade="BF"/>
            <w:vAlign w:val="center"/>
          </w:tcPr>
          <w:p w:rsidR="00D45777" w:rsidRDefault="00D45777" w:rsidP="00C4636F">
            <w:pPr>
              <w:pStyle w:val="ProductList-OfferingBody"/>
              <w:ind w:left="-113"/>
              <w:jc w:val="center"/>
            </w:pPr>
          </w:p>
        </w:tc>
        <w:tc>
          <w:tcPr>
            <w:tcW w:w="738" w:type="dxa"/>
            <w:shd w:val="clear" w:color="auto" w:fill="BFBFBF" w:themeFill="background1" w:themeFillShade="BF"/>
            <w:vAlign w:val="center"/>
          </w:tcPr>
          <w:p w:rsidR="00D45777" w:rsidRDefault="00D45777" w:rsidP="00C4636F">
            <w:pPr>
              <w:pStyle w:val="ProductList-OfferingBody"/>
              <w:ind w:left="-113"/>
              <w:jc w:val="center"/>
            </w:pPr>
          </w:p>
        </w:tc>
        <w:tc>
          <w:tcPr>
            <w:tcW w:w="739" w:type="dxa"/>
            <w:shd w:val="clear" w:color="auto" w:fill="BFBFBF" w:themeFill="background1" w:themeFillShade="BF"/>
            <w:vAlign w:val="center"/>
          </w:tcPr>
          <w:p w:rsidR="00D45777" w:rsidRDefault="00D45777" w:rsidP="00C4636F">
            <w:pPr>
              <w:pStyle w:val="ProductList-OfferingBody"/>
              <w:ind w:left="-113"/>
              <w:jc w:val="center"/>
            </w:pPr>
          </w:p>
        </w:tc>
        <w:tc>
          <w:tcPr>
            <w:tcW w:w="739" w:type="dxa"/>
            <w:shd w:val="clear" w:color="auto" w:fill="BFBFBF" w:themeFill="background1" w:themeFillShade="BF"/>
            <w:vAlign w:val="center"/>
          </w:tcPr>
          <w:p w:rsidR="00D45777" w:rsidRDefault="00D45777" w:rsidP="00C4636F">
            <w:pPr>
              <w:pStyle w:val="ProductList-OfferingBody"/>
              <w:ind w:left="-113"/>
              <w:jc w:val="center"/>
            </w:pPr>
          </w:p>
        </w:tc>
        <w:tc>
          <w:tcPr>
            <w:tcW w:w="739" w:type="dxa"/>
            <w:shd w:val="clear" w:color="auto" w:fill="BFBFBF" w:themeFill="background1" w:themeFillShade="BF"/>
            <w:vAlign w:val="center"/>
          </w:tcPr>
          <w:p w:rsidR="00D45777" w:rsidRDefault="00D45777" w:rsidP="00C4636F">
            <w:pPr>
              <w:pStyle w:val="ProductList-OfferingBody"/>
              <w:ind w:left="-113"/>
              <w:jc w:val="center"/>
            </w:pPr>
          </w:p>
        </w:tc>
        <w:tc>
          <w:tcPr>
            <w:tcW w:w="739" w:type="dxa"/>
            <w:shd w:val="clear" w:color="auto" w:fill="70AD47" w:themeFill="accent6"/>
            <w:vAlign w:val="center"/>
          </w:tcPr>
          <w:p w:rsidR="00D45777" w:rsidRPr="00D45777" w:rsidRDefault="00D45777"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AE421C" w:rsidTr="00765EA8">
        <w:trPr>
          <w:cantSplit/>
          <w:tblHeader/>
        </w:trPr>
        <w:tc>
          <w:tcPr>
            <w:tcW w:w="3367" w:type="dxa"/>
            <w:tcBorders>
              <w:top w:val="dashSmallGap" w:sz="4" w:space="0" w:color="BFBFBF" w:themeColor="background1" w:themeShade="BF"/>
              <w:left w:val="nil"/>
              <w:bottom w:val="nil"/>
              <w:right w:val="nil"/>
            </w:tcBorders>
          </w:tcPr>
          <w:p w:rsidR="00AE421C" w:rsidRPr="00295723" w:rsidRDefault="00AE421C" w:rsidP="00C4636F">
            <w:pPr>
              <w:pStyle w:val="ProductList-Offering1"/>
              <w:rPr>
                <w:spacing w:val="-2"/>
              </w:rPr>
            </w:pPr>
            <w:bookmarkStart w:id="1379" w:name="_Toc380513426"/>
            <w:bookmarkStart w:id="1380" w:name="_Toc380655476"/>
            <w:bookmarkStart w:id="1381" w:name="_Toc383678910"/>
            <w:bookmarkStart w:id="1382" w:name="_Toc379797394"/>
            <w:r w:rsidRPr="00295723">
              <w:rPr>
                <w:spacing w:val="-2"/>
              </w:rPr>
              <w:t>USL Add-on per Windows Intune</w:t>
            </w:r>
            <w:r w:rsidRPr="00295723">
              <w:rPr>
                <w:spacing w:val="-2"/>
              </w:rPr>
              <w:fldChar w:fldCharType="begin"/>
            </w:r>
            <w:r w:rsidRPr="00295723">
              <w:rPr>
                <w:spacing w:val="-2"/>
              </w:rPr>
              <w:instrText>XE "Windows Intune"</w:instrText>
            </w:r>
            <w:r w:rsidRPr="00295723">
              <w:rPr>
                <w:spacing w:val="-2"/>
              </w:rPr>
              <w:fldChar w:fldCharType="end"/>
            </w:r>
            <w:r w:rsidRPr="00295723">
              <w:rPr>
                <w:spacing w:val="-2"/>
              </w:rPr>
              <w:t xml:space="preserve"> Extra Storage 1 GB</w:t>
            </w:r>
            <w:bookmarkEnd w:id="1379"/>
            <w:bookmarkEnd w:id="1380"/>
            <w:bookmarkEnd w:id="1381"/>
            <w:r w:rsidRPr="00295723">
              <w:rPr>
                <w:spacing w:val="-2"/>
              </w:rPr>
              <w:fldChar w:fldCharType="begin"/>
            </w:r>
            <w:r w:rsidRPr="00295723">
              <w:rPr>
                <w:spacing w:val="-2"/>
              </w:rPr>
              <w:instrText>XE "USL Add-on per Windows Intune Extra Storage 1 GB"</w:instrText>
            </w:r>
            <w:r w:rsidRPr="00295723">
              <w:rPr>
                <w:spacing w:val="-2"/>
              </w:rPr>
              <w:fldChar w:fldCharType="end"/>
            </w:r>
            <w:bookmarkEnd w:id="1382"/>
          </w:p>
        </w:tc>
        <w:tc>
          <w:tcPr>
            <w:tcW w:w="738" w:type="dxa"/>
            <w:tcBorders>
              <w:top w:val="dashSmallGap" w:sz="4" w:space="0" w:color="BFBFBF" w:themeColor="background1" w:themeShade="BF"/>
              <w:left w:val="nil"/>
              <w:bottom w:val="nil"/>
              <w:right w:val="nil"/>
            </w:tcBorders>
            <w:vAlign w:val="center"/>
          </w:tcPr>
          <w:p w:rsidR="00AE421C" w:rsidRDefault="00AE421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E421C" w:rsidRDefault="00AE421C" w:rsidP="00C4636F">
            <w:pPr>
              <w:pStyle w:val="ProductList-OfferingBody"/>
              <w:ind w:left="-113"/>
              <w:jc w:val="center"/>
            </w:pPr>
          </w:p>
        </w:tc>
        <w:tc>
          <w:tcPr>
            <w:tcW w:w="739" w:type="dxa"/>
            <w:shd w:val="clear" w:color="auto" w:fill="70AD47" w:themeFill="accent6"/>
            <w:vAlign w:val="center"/>
          </w:tcPr>
          <w:p w:rsidR="00AE421C" w:rsidRPr="00D45777" w:rsidRDefault="00AE421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70AD47" w:themeFill="accent6"/>
            <w:vAlign w:val="center"/>
          </w:tcPr>
          <w:p w:rsidR="00AE421C" w:rsidRPr="00AE421C" w:rsidRDefault="00AE421C" w:rsidP="00810700">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sidRPr="00AE421C">
              <w:rPr>
                <w:bCs/>
              </w:rPr>
              <w:t xml:space="preserve">, </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70AD47" w:themeFill="accent6"/>
            <w:vAlign w:val="center"/>
          </w:tcPr>
          <w:p w:rsidR="00AE421C" w:rsidRDefault="00AE421C" w:rsidP="00C4636F">
            <w:pPr>
              <w:pStyle w:val="ProductList-OfferingBody"/>
              <w:ind w:left="-113"/>
              <w:jc w:val="center"/>
            </w:pPr>
          </w:p>
        </w:tc>
        <w:tc>
          <w:tcPr>
            <w:tcW w:w="738" w:type="dxa"/>
            <w:shd w:val="clear" w:color="auto" w:fill="BFBFBF" w:themeFill="background1" w:themeFillShade="BF"/>
            <w:vAlign w:val="center"/>
          </w:tcPr>
          <w:p w:rsidR="00AE421C" w:rsidRDefault="00AE421C" w:rsidP="00C4636F">
            <w:pPr>
              <w:pStyle w:val="ProductList-OfferingBody"/>
              <w:ind w:left="-113"/>
              <w:jc w:val="center"/>
            </w:pPr>
          </w:p>
        </w:tc>
        <w:tc>
          <w:tcPr>
            <w:tcW w:w="739" w:type="dxa"/>
            <w:shd w:val="clear" w:color="auto" w:fill="BFBFBF" w:themeFill="background1" w:themeFillShade="BF"/>
            <w:vAlign w:val="center"/>
          </w:tcPr>
          <w:p w:rsidR="00AE421C" w:rsidRDefault="00AE421C" w:rsidP="00C4636F">
            <w:pPr>
              <w:pStyle w:val="ProductList-OfferingBody"/>
              <w:ind w:left="-113"/>
              <w:jc w:val="center"/>
            </w:pPr>
          </w:p>
        </w:tc>
        <w:tc>
          <w:tcPr>
            <w:tcW w:w="739" w:type="dxa"/>
            <w:shd w:val="clear" w:color="auto" w:fill="BFBFBF" w:themeFill="background1" w:themeFillShade="BF"/>
            <w:vAlign w:val="center"/>
          </w:tcPr>
          <w:p w:rsidR="00AE421C" w:rsidRDefault="00AE421C" w:rsidP="00C4636F">
            <w:pPr>
              <w:pStyle w:val="ProductList-OfferingBody"/>
              <w:ind w:left="-113"/>
              <w:jc w:val="center"/>
            </w:pPr>
          </w:p>
        </w:tc>
        <w:tc>
          <w:tcPr>
            <w:tcW w:w="739" w:type="dxa"/>
            <w:shd w:val="clear" w:color="auto" w:fill="BFBFBF" w:themeFill="background1" w:themeFillShade="BF"/>
            <w:vAlign w:val="center"/>
          </w:tcPr>
          <w:p w:rsidR="00AE421C" w:rsidRDefault="00AE421C" w:rsidP="00C4636F">
            <w:pPr>
              <w:pStyle w:val="ProductList-OfferingBody"/>
              <w:ind w:left="-113"/>
              <w:jc w:val="center"/>
            </w:pPr>
          </w:p>
        </w:tc>
        <w:tc>
          <w:tcPr>
            <w:tcW w:w="739" w:type="dxa"/>
            <w:shd w:val="clear" w:color="auto" w:fill="BFBFBF" w:themeFill="background1" w:themeFillShade="BF"/>
            <w:vAlign w:val="center"/>
          </w:tcPr>
          <w:p w:rsidR="00AE421C" w:rsidRDefault="00AE421C"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Default="0000793E" w:rsidP="0000793E">
            <w:pPr>
              <w:pStyle w:val="ProductList-Body"/>
              <w:spacing w:before="20" w:after="20"/>
            </w:pPr>
            <w:r>
              <w:t xml:space="preserve">Idoneità alla Riduzione: </w:t>
            </w:r>
            <w:r>
              <w:rPr>
                <w:b/>
              </w:rPr>
              <w:t>Tutti</w:t>
            </w:r>
          </w:p>
        </w:tc>
        <w:tc>
          <w:tcPr>
            <w:tcW w:w="3597" w:type="dxa"/>
          </w:tcPr>
          <w:p w:rsidR="00782C7B" w:rsidRPr="0000793E" w:rsidRDefault="0000793E" w:rsidP="00BA49EA">
            <w:pPr>
              <w:pStyle w:val="ProductList-Body"/>
              <w:spacing w:before="20" w:after="20"/>
              <w:rPr>
                <w:b/>
              </w:rPr>
            </w:pPr>
            <w:r>
              <w:t xml:space="preserve">Pool di Prodotti: </w:t>
            </w:r>
            <w:r>
              <w:rPr>
                <w:b/>
              </w:rPr>
              <w:t>Server</w:t>
            </w:r>
          </w:p>
        </w:tc>
        <w:tc>
          <w:tcPr>
            <w:tcW w:w="3597" w:type="dxa"/>
          </w:tcPr>
          <w:p w:rsidR="00782C7B" w:rsidRPr="00B25F3D" w:rsidRDefault="0000793E" w:rsidP="0000793E">
            <w:pPr>
              <w:pStyle w:val="ProductList-Body"/>
              <w:spacing w:before="20" w:after="20"/>
              <w:rPr>
                <w:b/>
                <w:lang w:val="it-IT"/>
              </w:rPr>
            </w:pPr>
            <w:r w:rsidRPr="002561DE">
              <w:rPr>
                <w:lang w:val="it-IT"/>
              </w:rPr>
              <w:t xml:space="preserve">Idoneità alla Transizione: </w:t>
            </w:r>
            <w:r w:rsidRPr="002561DE">
              <w:rPr>
                <w:b/>
                <w:lang w:val="it-IT"/>
              </w:rPr>
              <w:t>Windows Intune</w:t>
            </w:r>
            <w:r w:rsidR="009942CA">
              <w:fldChar w:fldCharType="begin"/>
            </w:r>
            <w:r w:rsidRPr="002561DE">
              <w:rPr>
                <w:lang w:val="it-IT"/>
              </w:rPr>
              <w:instrText>XE "Windows Intune"</w:instrText>
            </w:r>
            <w:r w:rsidR="009942CA">
              <w:fldChar w:fldCharType="end"/>
            </w:r>
            <w:r w:rsidRPr="002561DE">
              <w:rPr>
                <w:b/>
                <w:lang w:val="it-IT"/>
              </w:rPr>
              <w:t xml:space="preserve"> (</w:t>
            </w:r>
            <w:r w:rsidR="00B25F3D" w:rsidRPr="00B25F3D">
              <w:rPr>
                <w:b/>
                <w:lang w:val="it-IT"/>
              </w:rPr>
              <w:t>Enterprise CAL Suite</w:t>
            </w:r>
            <w:r w:rsidR="00B25F3D">
              <w:fldChar w:fldCharType="begin"/>
            </w:r>
            <w:r w:rsidR="00B25F3D" w:rsidRPr="00B25F3D">
              <w:rPr>
                <w:lang w:val="it-IT"/>
              </w:rPr>
              <w:instrText>XE "Enterprise CAL Suite"</w:instrText>
            </w:r>
            <w:r w:rsidR="00B25F3D">
              <w:fldChar w:fldCharType="end"/>
            </w:r>
            <w:r w:rsidR="00B25F3D" w:rsidRPr="00B25F3D">
              <w:rPr>
                <w:b/>
                <w:lang w:val="it-IT"/>
              </w:rPr>
              <w:t>)</w:t>
            </w:r>
          </w:p>
        </w:tc>
      </w:tr>
      <w:tr w:rsidR="00782C7B" w:rsidRPr="00FF0F21" w:rsidTr="00C4636F">
        <w:tc>
          <w:tcPr>
            <w:tcW w:w="3596" w:type="dxa"/>
          </w:tcPr>
          <w:p w:rsidR="00782C7B" w:rsidRPr="002561DE" w:rsidRDefault="0000793E" w:rsidP="0000793E">
            <w:pPr>
              <w:pStyle w:val="ProductList-Body"/>
              <w:spacing w:before="20" w:after="20"/>
              <w:rPr>
                <w:lang w:val="it-IT"/>
              </w:rPr>
            </w:pPr>
            <w:r w:rsidRPr="002561DE">
              <w:rPr>
                <w:lang w:val="it-IT"/>
              </w:rPr>
              <w:t xml:space="preserve">Idoneità alla Procedura di Ordine True-up: </w:t>
            </w:r>
            <w:r w:rsidRPr="002561DE">
              <w:rPr>
                <w:b/>
                <w:lang w:val="it-IT"/>
              </w:rPr>
              <w:t>Tutti</w:t>
            </w:r>
          </w:p>
        </w:tc>
        <w:tc>
          <w:tcPr>
            <w:tcW w:w="3597" w:type="dxa"/>
          </w:tcPr>
          <w:p w:rsidR="00782C7B" w:rsidRPr="002561DE" w:rsidRDefault="0000793E" w:rsidP="0000793E">
            <w:pPr>
              <w:pStyle w:val="ProductList-Body"/>
              <w:spacing w:before="20" w:after="20"/>
              <w:rPr>
                <w:b/>
                <w:lang w:val="it-IT"/>
              </w:rPr>
            </w:pPr>
            <w:r w:rsidRPr="002561DE">
              <w:rPr>
                <w:lang w:val="it-IT"/>
              </w:rPr>
              <w:t xml:space="preserve">Idoneità al Periodo di Validità Esteso: </w:t>
            </w:r>
            <w:r w:rsidRPr="002561DE">
              <w:rPr>
                <w:b/>
                <w:lang w:val="it-IT"/>
              </w:rPr>
              <w:t>Tutti</w:t>
            </w:r>
          </w:p>
        </w:tc>
        <w:tc>
          <w:tcPr>
            <w:tcW w:w="3597" w:type="dxa"/>
          </w:tcPr>
          <w:p w:rsidR="00782C7B" w:rsidRPr="0027760E" w:rsidRDefault="00782C7B" w:rsidP="002C0221">
            <w:pPr>
              <w:pStyle w:val="ProductList-Body"/>
              <w:spacing w:before="20" w:after="20"/>
              <w:ind w:left="169"/>
              <w:rPr>
                <w:b/>
                <w:lang w:val="it-IT"/>
              </w:rPr>
            </w:pPr>
          </w:p>
        </w:tc>
      </w:tr>
    </w:tbl>
    <w:p w:rsidR="00782C7B" w:rsidRPr="0027760E" w:rsidRDefault="00782C7B" w:rsidP="00782C7B">
      <w:pPr>
        <w:pStyle w:val="ProductList-Body"/>
        <w:shd w:val="clear" w:color="auto" w:fill="D9D9D9" w:themeFill="background1" w:themeFillShade="D9"/>
        <w:spacing w:before="120" w:after="120"/>
        <w:rPr>
          <w:b/>
          <w:lang w:val="it-IT"/>
        </w:rPr>
      </w:pPr>
      <w:r w:rsidRPr="0027760E">
        <w:rPr>
          <w:b/>
          <w:lang w:val="it-IT"/>
        </w:rPr>
        <w:t>Informazioni Aggiuntive</w:t>
      </w:r>
    </w:p>
    <w:p w:rsidR="0000793E" w:rsidRPr="002561DE" w:rsidRDefault="0000793E" w:rsidP="0000793E">
      <w:pPr>
        <w:pStyle w:val="ProductList-Body"/>
        <w:rPr>
          <w:b/>
          <w:lang w:val="it-IT"/>
        </w:rPr>
      </w:pPr>
      <w:r w:rsidRPr="002561DE">
        <w:rPr>
          <w:b/>
          <w:color w:val="00188F"/>
          <w:lang w:val="it-IT"/>
        </w:rPr>
        <w:t>Offerta di Windows Intune</w:t>
      </w:r>
      <w:r w:rsidR="009942CA">
        <w:fldChar w:fldCharType="begin"/>
      </w:r>
      <w:r w:rsidRPr="002561DE">
        <w:rPr>
          <w:lang w:val="it-IT"/>
        </w:rPr>
        <w:instrText>XE "Windows Intune"</w:instrText>
      </w:r>
      <w:r w:rsidR="009942CA">
        <w:fldChar w:fldCharType="end"/>
      </w:r>
      <w:r w:rsidRPr="002561DE">
        <w:rPr>
          <w:b/>
          <w:color w:val="00188F"/>
          <w:lang w:val="it-IT"/>
        </w:rPr>
        <w:t xml:space="preserve"> (Dispositivo) per le Società in possesso di Microsoft Desktop Optimization Pack (MDOP</w:t>
      </w:r>
      <w:r w:rsidR="009942CA">
        <w:fldChar w:fldCharType="begin"/>
      </w:r>
      <w:r w:rsidRPr="002561DE">
        <w:rPr>
          <w:lang w:val="it-IT"/>
        </w:rPr>
        <w:instrText>XE "MDOP"</w:instrText>
      </w:r>
      <w:r w:rsidR="009942CA">
        <w:fldChar w:fldCharType="end"/>
      </w:r>
      <w:r w:rsidRPr="002561DE">
        <w:rPr>
          <w:b/>
          <w:color w:val="00188F"/>
          <w:lang w:val="it-IT"/>
        </w:rPr>
        <w:t>) che utilizzano Asset Inventory Service</w:t>
      </w:r>
    </w:p>
    <w:p w:rsidR="00782C7B" w:rsidRPr="002561DE" w:rsidRDefault="0000793E" w:rsidP="0000793E">
      <w:pPr>
        <w:pStyle w:val="ProductList-Body"/>
        <w:rPr>
          <w:lang w:val="it-IT"/>
        </w:rPr>
      </w:pPr>
      <w:r w:rsidRPr="002561DE">
        <w:rPr>
          <w:lang w:val="it-IT"/>
        </w:rPr>
        <w:t>Per informazioni sulla presente offerta, le società potranno fare riferimento alla Lista dei Prodotti del mese di ottobre 2013 disponibile all</w:t>
      </w:r>
      <w:r w:rsidR="000330A5">
        <w:rPr>
          <w:lang w:val="it-IT"/>
        </w:rPr>
        <w:t>’</w:t>
      </w:r>
      <w:r w:rsidRPr="002561DE">
        <w:rPr>
          <w:lang w:val="it-IT"/>
        </w:rPr>
        <w:t xml:space="preserve">indirizzo </w:t>
      </w:r>
      <w:hyperlink r:id="rId48" w:history="1">
        <w:r w:rsidRPr="002561DE">
          <w:rPr>
            <w:rStyle w:val="Hyperlink"/>
            <w:lang w:val="it-IT"/>
          </w:rPr>
          <w:t>http://go.microsoft.com/?linkid=9839207</w:t>
        </w:r>
      </w:hyperlink>
      <w:r w:rsidRPr="002561DE">
        <w:rPr>
          <w:lang w:val="it-IT"/>
        </w:rPr>
        <w:t>.</w:t>
      </w:r>
    </w:p>
    <w:p w:rsidR="008F0097" w:rsidRPr="002561DE" w:rsidRDefault="008F0097" w:rsidP="0000793E">
      <w:pPr>
        <w:pStyle w:val="ProductList-Body"/>
        <w:rPr>
          <w:lang w:val="it-IT"/>
        </w:rPr>
      </w:pPr>
    </w:p>
    <w:p w:rsidR="008F0097" w:rsidRPr="002561DE" w:rsidRDefault="008F0097" w:rsidP="008F0097">
      <w:pPr>
        <w:pStyle w:val="ProductList-Body"/>
        <w:rPr>
          <w:b/>
          <w:lang w:val="it-IT"/>
        </w:rPr>
      </w:pPr>
      <w:r w:rsidRPr="002561DE">
        <w:rPr>
          <w:b/>
          <w:color w:val="00188F"/>
          <w:lang w:val="it-IT"/>
        </w:rPr>
        <w:t>Windows Intune</w:t>
      </w:r>
      <w:r w:rsidR="009942CA">
        <w:fldChar w:fldCharType="begin"/>
      </w:r>
      <w:r w:rsidRPr="002561DE">
        <w:rPr>
          <w:lang w:val="it-IT"/>
        </w:rPr>
        <w:instrText>XE "Windows Intune"</w:instrText>
      </w:r>
      <w:r w:rsidR="009942CA">
        <w:fldChar w:fldCharType="end"/>
      </w:r>
      <w:r w:rsidRPr="002561DE">
        <w:rPr>
          <w:b/>
          <w:color w:val="00188F"/>
          <w:lang w:val="it-IT"/>
        </w:rPr>
        <w:t xml:space="preserve"> (Dispositivo) e Componente Aggiuntivo di Windows Intune (Dispositivo)</w:t>
      </w:r>
    </w:p>
    <w:p w:rsidR="008F0097" w:rsidRPr="002561DE" w:rsidRDefault="008F0097" w:rsidP="008F0097">
      <w:pPr>
        <w:pStyle w:val="ProductList-Body"/>
        <w:rPr>
          <w:lang w:val="it-IT"/>
        </w:rPr>
      </w:pPr>
      <w:r w:rsidRPr="002561DE">
        <w:rPr>
          <w:lang w:val="it-IT"/>
        </w:rP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w:t>
      </w:r>
      <w:r w:rsidR="00566FB1" w:rsidRPr="002561DE">
        <w:rPr>
          <w:lang w:val="it-IT"/>
        </w:rPr>
        <w:t> </w:t>
      </w:r>
      <w:r w:rsidRPr="002561DE">
        <w:rPr>
          <w:lang w:val="it-IT"/>
        </w:rPr>
        <w:t>ricevere certi vantaggi. Per dettagli le società potranno prendere visione dell</w:t>
      </w:r>
      <w:r w:rsidR="000330A5">
        <w:rPr>
          <w:lang w:val="it-IT"/>
        </w:rPr>
        <w:t>’</w:t>
      </w:r>
      <w:r w:rsidRPr="002561DE">
        <w:rPr>
          <w:lang w:val="it-IT"/>
        </w:rPr>
        <w:t>Articolo relativo ai Vantaggi del Programma, ai Vantaggi di Software Assurance e ai Vantaggi dei Servizi Online della Lista dei Prodotti del mese di gennaio 2014.</w:t>
      </w:r>
    </w:p>
    <w:bookmarkStart w:id="1383" w:name="_Toc378147671"/>
    <w:bookmarkStart w:id="1384" w:name="_Toc378151568"/>
    <w:p w:rsidR="00585A48" w:rsidRPr="002561DE" w:rsidRDefault="008713A7" w:rsidP="00585A48">
      <w:pPr>
        <w:pStyle w:val="ProductList-Body"/>
        <w:shd w:val="clear" w:color="auto" w:fill="A6A6A6" w:themeFill="background1" w:themeFillShade="A6"/>
        <w:spacing w:before="120" w:after="240"/>
        <w:jc w:val="right"/>
        <w:rPr>
          <w:sz w:val="16"/>
          <w:szCs w:val="16"/>
          <w:lang w:val="it-IT"/>
        </w:rPr>
      </w:pPr>
      <w:r>
        <w:fldChar w:fldCharType="begin"/>
      </w:r>
      <w:r w:rsidRPr="00946F9C">
        <w:rPr>
          <w:lang w:val="it-IT"/>
        </w:rPr>
        <w:instrText>HYPERLINK  \l "ToC"</w:instrText>
      </w:r>
      <w:r>
        <w:fldChar w:fldCharType="separate"/>
      </w:r>
      <w:r w:rsidRPr="009E639B">
        <w:rPr>
          <w:rStyle w:val="Hyperlink"/>
          <w:sz w:val="16"/>
          <w:szCs w:val="16"/>
          <w:lang w:val="it-IT"/>
        </w:rPr>
        <w:t>Sommario</w:t>
      </w:r>
      <w:r>
        <w:fldChar w:fldCharType="end"/>
      </w:r>
      <w:r w:rsidRPr="009E639B">
        <w:rPr>
          <w:sz w:val="16"/>
          <w:szCs w:val="16"/>
          <w:lang w:val="it-IT"/>
        </w:rPr>
        <w:t xml:space="preserve"> / </w:t>
      </w:r>
      <w:hyperlink w:anchor="ChartKey" w:history="1">
        <w:r w:rsidRPr="009E639B">
          <w:rPr>
            <w:rStyle w:val="Hyperlink"/>
            <w:sz w:val="16"/>
            <w:szCs w:val="16"/>
            <w:lang w:val="it-IT"/>
          </w:rPr>
          <w:t>Codici Tabella</w:t>
        </w:r>
      </w:hyperlink>
      <w:r w:rsidRPr="009E639B">
        <w:rPr>
          <w:sz w:val="16"/>
          <w:szCs w:val="16"/>
          <w:lang w:val="it-IT"/>
        </w:rPr>
        <w:t xml:space="preserve"> / </w:t>
      </w:r>
      <w:hyperlink w:anchor="Index" w:history="1">
        <w:r w:rsidRPr="009E639B">
          <w:rPr>
            <w:rStyle w:val="Hyperlink"/>
            <w:sz w:val="16"/>
            <w:szCs w:val="16"/>
            <w:lang w:val="it-IT"/>
          </w:rPr>
          <w:t>Indice</w:t>
        </w:r>
      </w:hyperlink>
    </w:p>
    <w:p w:rsidR="00EE40B5" w:rsidRPr="002561DE" w:rsidRDefault="00FA00BF" w:rsidP="00680B4D">
      <w:pPr>
        <w:pStyle w:val="ProductList-OfferingGroupHeading"/>
        <w:outlineLvl w:val="1"/>
        <w:rPr>
          <w:lang w:val="it-IT"/>
        </w:rPr>
      </w:pPr>
      <w:bookmarkStart w:id="1385" w:name="_Toc379797395"/>
      <w:bookmarkStart w:id="1386" w:name="_Toc380513427"/>
      <w:bookmarkStart w:id="1387" w:name="_Toc380655477"/>
      <w:bookmarkStart w:id="1388" w:name="_Toc383678911"/>
      <w:r w:rsidRPr="002561DE">
        <w:rPr>
          <w:lang w:val="it-IT"/>
        </w:rPr>
        <w:t>Altri Servizi Online</w:t>
      </w:r>
      <w:bookmarkEnd w:id="1383"/>
      <w:bookmarkEnd w:id="1384"/>
      <w:bookmarkEnd w:id="1385"/>
      <w:bookmarkEnd w:id="1386"/>
      <w:bookmarkEnd w:id="1387"/>
      <w:bookmarkEnd w:id="1388"/>
    </w:p>
    <w:p w:rsidR="00661180" w:rsidRDefault="00661180" w:rsidP="00930D5E">
      <w:pPr>
        <w:pStyle w:val="ProductList-Offering2Heading"/>
        <w:outlineLvl w:val="2"/>
      </w:pPr>
      <w:r w:rsidRPr="002561DE">
        <w:rPr>
          <w:lang w:val="it-IT"/>
        </w:rPr>
        <w:tab/>
      </w:r>
      <w:bookmarkStart w:id="1389" w:name="_Toc378147672"/>
      <w:bookmarkStart w:id="1390" w:name="_Toc378151569"/>
      <w:bookmarkStart w:id="1391" w:name="_Toc379797396"/>
      <w:bookmarkStart w:id="1392" w:name="_Toc380513428"/>
      <w:bookmarkStart w:id="1393" w:name="_Toc380655478"/>
      <w:bookmarkStart w:id="1394" w:name="_Toc383678912"/>
      <w:r>
        <w:t>Azure Rights Management</w:t>
      </w:r>
      <w:bookmarkEnd w:id="1389"/>
      <w:bookmarkEnd w:id="1390"/>
      <w:bookmarkEnd w:id="1391"/>
      <w:bookmarkEnd w:id="1392"/>
      <w:bookmarkEnd w:id="1393"/>
      <w:bookmarkEnd w:id="1394"/>
      <w:r w:rsidR="009942CA">
        <w:fldChar w:fldCharType="begin"/>
      </w:r>
      <w:r>
        <w:instrText>XE "Azure Rights Management"</w:instrText>
      </w:r>
      <w:r w:rsidR="009942CA">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25F3D" w:rsidTr="008E676F">
        <w:trPr>
          <w:cantSplit/>
          <w:tblHeader/>
        </w:trPr>
        <w:tc>
          <w:tcPr>
            <w:tcW w:w="3382" w:type="dxa"/>
            <w:tcBorders>
              <w:bottom w:val="nil"/>
            </w:tcBorders>
            <w:shd w:val="clear" w:color="auto" w:fill="00188F"/>
          </w:tcPr>
          <w:p w:rsidR="00B25F3D" w:rsidRPr="00EE0836" w:rsidRDefault="00B25F3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25F3D" w:rsidRPr="00EE0836" w:rsidRDefault="00B25F3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25F3D" w:rsidTr="00765EA8">
        <w:trPr>
          <w:cantSplit/>
          <w:tblHeader/>
        </w:trPr>
        <w:tc>
          <w:tcPr>
            <w:tcW w:w="3382" w:type="dxa"/>
            <w:tcBorders>
              <w:top w:val="nil"/>
              <w:left w:val="nil"/>
              <w:bottom w:val="dashSmallGap" w:sz="4" w:space="0" w:color="BFBFBF" w:themeColor="background1" w:themeShade="BF"/>
              <w:right w:val="nil"/>
            </w:tcBorders>
          </w:tcPr>
          <w:p w:rsidR="00B25F3D" w:rsidRDefault="00B25F3D" w:rsidP="00C2472D">
            <w:pPr>
              <w:pStyle w:val="ProductList-Offering2"/>
            </w:pPr>
            <w:bookmarkStart w:id="1395" w:name="_Toc379797397"/>
            <w:bookmarkStart w:id="1396" w:name="_Toc380513429"/>
            <w:bookmarkStart w:id="1397" w:name="_Toc380655479"/>
            <w:bookmarkStart w:id="1398" w:name="_Toc383678913"/>
            <w:r>
              <w:t>Azure Rights Management</w:t>
            </w:r>
            <w:r>
              <w:fldChar w:fldCharType="begin"/>
            </w:r>
            <w:r>
              <w:instrText>XE "Azure Rights Management"</w:instrText>
            </w:r>
            <w:r>
              <w:fldChar w:fldCharType="end"/>
            </w:r>
            <w:r>
              <w:t xml:space="preserve"> (SL per Utente)</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B25F3D" w:rsidRDefault="00B25F3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70AD47" w:themeFill="accent6"/>
            <w:vAlign w:val="center"/>
          </w:tcPr>
          <w:p w:rsidR="00B25F3D" w:rsidRPr="00D45777" w:rsidRDefault="00B25F3D" w:rsidP="00810700">
            <w:pPr>
              <w:pStyle w:val="ProductList-OfferingBody"/>
              <w:ind w:left="-113"/>
              <w:jc w:val="center"/>
              <w:rPr>
                <w:bCs/>
              </w:rPr>
            </w:pPr>
            <w:r w:rsidRPr="00D45777">
              <w:rPr>
                <w:bCs/>
              </w:rPr>
              <w:fldChar w:fldCharType="begin"/>
            </w:r>
            <w:r w:rsidRPr="00B25F3D">
              <w:rPr>
                <w:bCs/>
                <w:color w:val="1F497D"/>
              </w:rPr>
              <w:instrText>AutoTextList  \s NoStyle \t “</w:instrText>
            </w:r>
            <w:r w:rsidRPr="00B25F3D">
              <w:rPr>
                <w:bCs/>
              </w:rPr>
              <w:instrText>Prodotto Aggiuntivo</w:instrText>
            </w:r>
            <w:r w:rsidRPr="00B25F3D">
              <w:rPr>
                <w:bCs/>
                <w:color w:val="1F497D"/>
              </w:rPr>
              <w:instrText>”</w:instrText>
            </w:r>
            <w:r w:rsidRPr="00D45777">
              <w:rPr>
                <w:bCs/>
              </w:rPr>
              <w:fldChar w:fldCharType="separate"/>
            </w:r>
            <w:r w:rsidRPr="00B25F3D">
              <w:rPr>
                <w:bCs/>
              </w:rPr>
              <w:t xml:space="preserve"> </w:t>
            </w:r>
            <w:r w:rsidRPr="00D45777">
              <w:rPr>
                <w:bCs/>
                <w:lang w:val="it-IT"/>
              </w:rPr>
              <w:t>A</w:t>
            </w:r>
            <w:r w:rsidRPr="00D45777">
              <w:rPr>
                <w:bCs/>
              </w:rPr>
              <w:fldChar w:fldCharType="end"/>
            </w: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70AD47" w:themeFill="accent6"/>
            <w:vAlign w:val="center"/>
          </w:tcPr>
          <w:p w:rsidR="00B25F3D" w:rsidRDefault="00B25F3D" w:rsidP="00C4636F">
            <w:pPr>
              <w:pStyle w:val="ProductList-OfferingBody"/>
              <w:ind w:left="-113"/>
              <w:jc w:val="center"/>
            </w:pPr>
          </w:p>
        </w:tc>
        <w:tc>
          <w:tcPr>
            <w:tcW w:w="738"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70AD47" w:themeFill="accent6"/>
            <w:vAlign w:val="center"/>
          </w:tcPr>
          <w:p w:rsidR="00B25F3D" w:rsidRPr="00D45777" w:rsidRDefault="00B25F3D"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B25F3D"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B25F3D" w:rsidRDefault="00B25F3D" w:rsidP="00167128">
            <w:pPr>
              <w:pStyle w:val="ProductList-Offering2"/>
            </w:pPr>
            <w:bookmarkStart w:id="1399" w:name="_Toc379797398"/>
            <w:bookmarkStart w:id="1400" w:name="_Toc380513430"/>
            <w:bookmarkStart w:id="1401" w:name="_Toc380655480"/>
            <w:bookmarkStart w:id="1402" w:name="_Toc383678914"/>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(SL per Utente)</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25F3D" w:rsidRDefault="00B25F3D"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25F3D" w:rsidRDefault="00B25F3D" w:rsidP="00C4636F">
            <w:pPr>
              <w:pStyle w:val="ProductList-OfferingBody"/>
              <w:ind w:left="-113"/>
              <w:jc w:val="center"/>
            </w:pPr>
            <w:r>
              <w:t>1</w:t>
            </w: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70AD47" w:themeFill="accent6"/>
            <w:vAlign w:val="center"/>
          </w:tcPr>
          <w:p w:rsidR="00B25F3D" w:rsidRPr="00AE421C" w:rsidRDefault="00B25F3D" w:rsidP="00810700">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sidRPr="00AE421C">
              <w:rPr>
                <w:bCs/>
              </w:rPr>
              <w:t xml:space="preserve">, </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8"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r>
      <w:tr w:rsidR="00B25F3D" w:rsidTr="008E676F">
        <w:trPr>
          <w:cantSplit/>
          <w:tblHeader/>
        </w:trPr>
        <w:tc>
          <w:tcPr>
            <w:tcW w:w="3382" w:type="dxa"/>
            <w:tcBorders>
              <w:top w:val="dashSmallGap" w:sz="4" w:space="0" w:color="BFBFBF" w:themeColor="background1" w:themeShade="BF"/>
              <w:left w:val="nil"/>
              <w:bottom w:val="nil"/>
              <w:right w:val="nil"/>
            </w:tcBorders>
          </w:tcPr>
          <w:p w:rsidR="00B25F3D" w:rsidRPr="002561DE" w:rsidRDefault="00B25F3D" w:rsidP="00C2472D">
            <w:pPr>
              <w:pStyle w:val="ProductList-Offering2"/>
              <w:rPr>
                <w:lang w:val="it-IT"/>
              </w:rPr>
            </w:pPr>
            <w:bookmarkStart w:id="1403" w:name="_Toc379797399"/>
            <w:bookmarkStart w:id="1404" w:name="_Toc380513431"/>
            <w:bookmarkStart w:id="1405" w:name="_Toc380655481"/>
            <w:bookmarkStart w:id="1406" w:name="_Toc383678915"/>
            <w:r w:rsidRPr="002561DE">
              <w:rPr>
                <w:lang w:val="it-IT"/>
              </w:rPr>
              <w:t>Componente Aggiuntivo di Azure Rights Management</w:t>
            </w:r>
            <w:r>
              <w:fldChar w:fldCharType="begin"/>
            </w:r>
            <w:r w:rsidRPr="002561DE">
              <w:rPr>
                <w:lang w:val="it-IT"/>
              </w:rPr>
              <w:instrText>XE "Azure Rights Management"</w:instrText>
            </w:r>
            <w:r>
              <w:fldChar w:fldCharType="end"/>
            </w:r>
            <w:r>
              <w:fldChar w:fldCharType="begin"/>
            </w:r>
            <w:r w:rsidRPr="002561DE">
              <w:rPr>
                <w:lang w:val="it-IT"/>
              </w:rPr>
              <w:instrText>XE "Componente Aggiuntivo di Azure Rights Management"</w:instrText>
            </w:r>
            <w:r>
              <w:fldChar w:fldCharType="end"/>
            </w:r>
            <w:r w:rsidRPr="002561DE">
              <w:rPr>
                <w:lang w:val="it-IT"/>
              </w:rPr>
              <w:t xml:space="preserve"> (SL per Utente)</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B25F3D" w:rsidRPr="002561DE" w:rsidRDefault="00B25F3D"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B25F3D" w:rsidRPr="002561DE" w:rsidRDefault="00B25F3D" w:rsidP="00C4636F">
            <w:pPr>
              <w:pStyle w:val="ProductList-OfferingBody"/>
              <w:ind w:left="-113"/>
              <w:jc w:val="center"/>
              <w:rPr>
                <w:lang w:val="it-IT"/>
              </w:rPr>
            </w:pPr>
          </w:p>
        </w:tc>
        <w:tc>
          <w:tcPr>
            <w:tcW w:w="739" w:type="dxa"/>
            <w:shd w:val="clear" w:color="auto" w:fill="70AD47" w:themeFill="accent6"/>
            <w:vAlign w:val="center"/>
          </w:tcPr>
          <w:p w:rsidR="00B25F3D" w:rsidRPr="00D45777" w:rsidRDefault="00B25F3D"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8"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c>
          <w:tcPr>
            <w:tcW w:w="739" w:type="dxa"/>
            <w:shd w:val="clear" w:color="auto" w:fill="BFBFBF" w:themeFill="background1" w:themeFillShade="BF"/>
            <w:vAlign w:val="center"/>
          </w:tcPr>
          <w:p w:rsidR="00B25F3D" w:rsidRDefault="00B25F3D"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2561DE" w:rsidRDefault="008F2449" w:rsidP="00B35314">
            <w:pPr>
              <w:pStyle w:val="ProductList-Body"/>
              <w:spacing w:before="20" w:after="20"/>
              <w:ind w:left="162" w:hanging="162"/>
              <w:rPr>
                <w:b/>
                <w:lang w:val="it-IT"/>
              </w:rPr>
            </w:pPr>
            <w:r w:rsidRPr="002561DE">
              <w:rPr>
                <w:lang w:val="it-IT"/>
              </w:rPr>
              <w:t xml:space="preserve">Idoneità alla Riduzione: </w:t>
            </w:r>
            <w:r w:rsidRPr="002561DE">
              <w:rPr>
                <w:b/>
                <w:lang w:val="it-IT"/>
              </w:rPr>
              <w:t>Azure Rights Management</w:t>
            </w:r>
            <w:r w:rsidR="009942CA">
              <w:fldChar w:fldCharType="begin"/>
            </w:r>
            <w:r w:rsidRPr="002561DE">
              <w:rPr>
                <w:lang w:val="it-IT"/>
              </w:rPr>
              <w:instrText>XE "Azure Rights Management"</w:instrText>
            </w:r>
            <w:r w:rsidR="009942CA">
              <w:fldChar w:fldCharType="end"/>
            </w:r>
            <w:r w:rsidRPr="002561DE">
              <w:rPr>
                <w:b/>
                <w:lang w:val="it-IT"/>
              </w:rPr>
              <w:t xml:space="preserve"> (SL per Utente)</w:t>
            </w: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597" w:type="dxa"/>
          </w:tcPr>
          <w:p w:rsidR="00782C7B" w:rsidRPr="002561DE" w:rsidRDefault="008F2449" w:rsidP="00B35314">
            <w:pPr>
              <w:pStyle w:val="ProductList-Body"/>
              <w:spacing w:before="20" w:after="20"/>
              <w:ind w:left="169" w:hanging="169"/>
              <w:rPr>
                <w:b/>
                <w:lang w:val="it-IT"/>
              </w:rPr>
            </w:pPr>
            <w:r w:rsidRPr="002561DE">
              <w:rPr>
                <w:lang w:val="it-IT"/>
              </w:rPr>
              <w:t xml:space="preserve">Idoneità al Periodo di Validità Esteso: </w:t>
            </w:r>
            <w:r w:rsidRPr="002561DE">
              <w:rPr>
                <w:b/>
                <w:lang w:val="it-IT"/>
              </w:rPr>
              <w:t>Azure Rights Management</w:t>
            </w:r>
            <w:r w:rsidR="009942CA">
              <w:fldChar w:fldCharType="begin"/>
            </w:r>
            <w:r w:rsidRPr="002561DE">
              <w:rPr>
                <w:lang w:val="it-IT"/>
              </w:rPr>
              <w:instrText>XE "Azure Rights Management"</w:instrText>
            </w:r>
            <w:r w:rsidR="009942CA">
              <w:fldChar w:fldCharType="end"/>
            </w:r>
            <w:r w:rsidRPr="002561DE">
              <w:rPr>
                <w:b/>
                <w:lang w:val="it-IT"/>
              </w:rPr>
              <w:t xml:space="preserve"> (SL per Utente)</w:t>
            </w:r>
          </w:p>
        </w:tc>
      </w:tr>
      <w:tr w:rsidR="00782C7B" w:rsidRPr="00FF0F21" w:rsidTr="00C4636F">
        <w:tc>
          <w:tcPr>
            <w:tcW w:w="3596" w:type="dxa"/>
          </w:tcPr>
          <w:p w:rsidR="00782C7B" w:rsidRPr="002561DE" w:rsidRDefault="008F2449" w:rsidP="00B35314">
            <w:pPr>
              <w:pStyle w:val="ProductList-Body"/>
              <w:spacing w:before="20" w:after="20"/>
              <w:ind w:left="162" w:hanging="162"/>
              <w:rPr>
                <w:lang w:val="it-IT"/>
              </w:rPr>
            </w:pPr>
            <w:r w:rsidRPr="002561DE">
              <w:rPr>
                <w:lang w:val="it-IT"/>
              </w:rPr>
              <w:t xml:space="preserve">Idoneità alla Procedura di Ordine True-up: </w:t>
            </w:r>
            <w:r w:rsidRPr="002561DE">
              <w:rPr>
                <w:b/>
                <w:lang w:val="it-IT"/>
              </w:rPr>
              <w:t>Azure Rights Management</w:t>
            </w:r>
            <w:r w:rsidR="009942CA">
              <w:fldChar w:fldCharType="begin"/>
            </w:r>
            <w:r w:rsidRPr="002561DE">
              <w:rPr>
                <w:lang w:val="it-IT"/>
              </w:rPr>
              <w:instrText>XE "Azure Rights Management"</w:instrText>
            </w:r>
            <w:r w:rsidR="009942CA">
              <w:fldChar w:fldCharType="end"/>
            </w:r>
            <w:r w:rsidRPr="002561DE">
              <w:rPr>
                <w:b/>
                <w:lang w:val="it-IT"/>
              </w:rPr>
              <w:t xml:space="preserve"> (SL per Utente)</w:t>
            </w:r>
          </w:p>
        </w:tc>
        <w:tc>
          <w:tcPr>
            <w:tcW w:w="3597" w:type="dxa"/>
          </w:tcPr>
          <w:p w:rsidR="00782C7B" w:rsidRPr="002561DE" w:rsidRDefault="00782C7B" w:rsidP="008F2449">
            <w:pPr>
              <w:pStyle w:val="ProductList-Body"/>
              <w:spacing w:before="20" w:after="20"/>
              <w:rPr>
                <w:lang w:val="it-IT"/>
              </w:rPr>
            </w:pPr>
          </w:p>
        </w:tc>
        <w:tc>
          <w:tcPr>
            <w:tcW w:w="3597" w:type="dxa"/>
          </w:tcPr>
          <w:p w:rsidR="00782C7B" w:rsidRPr="002561DE" w:rsidRDefault="00782C7B" w:rsidP="008F2449">
            <w:pPr>
              <w:pStyle w:val="ProductList-Body"/>
              <w:spacing w:before="20" w:after="20"/>
              <w:rPr>
                <w:lang w:val="it-IT"/>
              </w:rPr>
            </w:pPr>
          </w:p>
        </w:tc>
      </w:tr>
    </w:tbl>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EE40B5" w:rsidRPr="002561DE" w:rsidRDefault="00FA00BF" w:rsidP="00930D5E">
      <w:pPr>
        <w:pStyle w:val="ProductList-Offering2Heading"/>
        <w:outlineLvl w:val="2"/>
        <w:rPr>
          <w:lang w:val="it-IT"/>
        </w:rPr>
      </w:pPr>
      <w:r w:rsidRPr="002561DE">
        <w:rPr>
          <w:lang w:val="it-IT"/>
        </w:rPr>
        <w:tab/>
      </w:r>
      <w:bookmarkStart w:id="1407" w:name="_Toc378147673"/>
      <w:bookmarkStart w:id="1408" w:name="_Toc378151570"/>
      <w:bookmarkStart w:id="1409" w:name="_Toc379797400"/>
      <w:bookmarkStart w:id="1410" w:name="_Toc380513432"/>
      <w:bookmarkStart w:id="1411" w:name="_Toc380655482"/>
      <w:bookmarkStart w:id="1412" w:name="_Toc383678916"/>
      <w:r w:rsidRPr="002561DE">
        <w:rPr>
          <w:lang w:val="it-IT"/>
        </w:rP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5F3D" w:rsidTr="00295723">
        <w:trPr>
          <w:cantSplit/>
          <w:tblHeader/>
        </w:trPr>
        <w:tc>
          <w:tcPr>
            <w:tcW w:w="3367" w:type="dxa"/>
            <w:tcBorders>
              <w:bottom w:val="nil"/>
            </w:tcBorders>
            <w:shd w:val="clear" w:color="auto" w:fill="00188F"/>
          </w:tcPr>
          <w:p w:rsidR="00B25F3D" w:rsidRPr="00EE0836" w:rsidRDefault="00B25F3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25F3D" w:rsidRPr="00EE0836" w:rsidRDefault="00B25F3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B25F3D" w:rsidRPr="00A13D1A" w:rsidRDefault="00B25F3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2879EC" w:rsidTr="00295723">
        <w:trPr>
          <w:cantSplit/>
        </w:trPr>
        <w:tc>
          <w:tcPr>
            <w:tcW w:w="3367" w:type="dxa"/>
            <w:tcBorders>
              <w:top w:val="nil"/>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13" w:name="_Toc379797401"/>
            <w:bookmarkStart w:id="1414" w:name="_Toc380513433"/>
            <w:bookmarkStart w:id="1415" w:name="_Toc380655483"/>
            <w:bookmarkStart w:id="1416" w:name="_Toc383678917"/>
            <w:r w:rsidRPr="002561DE">
              <w:rPr>
                <w:lang w:val="it-IT"/>
              </w:rPr>
              <w:t>Sottoscrizione Mensile di Bing Maps Consumer Tracked Per Asset</w:t>
            </w:r>
            <w:bookmarkEnd w:id="1413"/>
            <w:bookmarkEnd w:id="1414"/>
            <w:bookmarkEnd w:id="1415"/>
            <w:bookmarkEnd w:id="1416"/>
            <w:r>
              <w:fldChar w:fldCharType="begin"/>
            </w:r>
            <w:r w:rsidRPr="002561DE">
              <w:rPr>
                <w:lang w:val="it-IT"/>
              </w:rP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F2449">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2879EC">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17" w:name="_Toc379797402"/>
            <w:bookmarkStart w:id="1418" w:name="_Toc380513434"/>
            <w:bookmarkStart w:id="1419" w:name="_Toc380655484"/>
            <w:bookmarkStart w:id="1420" w:name="_Toc383678918"/>
            <w:r w:rsidRPr="002561DE">
              <w:rPr>
                <w:lang w:val="it-IT"/>
              </w:rPr>
              <w:t>Sottoscrizione Mensile della Commissione per Bing Maps Enterprise</w:t>
            </w:r>
            <w:bookmarkEnd w:id="1417"/>
            <w:bookmarkEnd w:id="1418"/>
            <w:bookmarkEnd w:id="1419"/>
            <w:bookmarkEnd w:id="1420"/>
            <w:r>
              <w:fldChar w:fldCharType="begin"/>
            </w:r>
            <w:r w:rsidRPr="002561DE">
              <w:rPr>
                <w:lang w:val="it-IT"/>
              </w:rP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21" w:name="_Toc379797403"/>
            <w:bookmarkStart w:id="1422" w:name="_Toc380513435"/>
            <w:bookmarkStart w:id="1423" w:name="_Toc380655485"/>
            <w:bookmarkStart w:id="1424" w:name="_Toc383678919"/>
            <w:r w:rsidRPr="002561DE">
              <w:rPr>
                <w:lang w:val="it-IT"/>
              </w:rPr>
              <w:t>Sottoscrizione Mensile di 100.000 Transazioni</w:t>
            </w:r>
            <w:r>
              <w:fldChar w:fldCharType="begin"/>
            </w:r>
            <w:r w:rsidRPr="002561DE">
              <w:rPr>
                <w:lang w:val="it-IT"/>
              </w:rPr>
              <w:instrText>XE "Utilizzo del Sito Web Interno di Bing Maps"</w:instrText>
            </w:r>
            <w:r>
              <w:fldChar w:fldCharType="end"/>
            </w:r>
            <w:r w:rsidRPr="002561DE">
              <w:rPr>
                <w:lang w:val="it-IT"/>
              </w:rPr>
              <w:t xml:space="preserve"> per l</w:t>
            </w:r>
            <w:r>
              <w:rPr>
                <w:lang w:val="it-IT"/>
              </w:rPr>
              <w:t>’</w:t>
            </w:r>
            <w:r w:rsidRPr="002561DE">
              <w:rPr>
                <w:lang w:val="it-IT"/>
              </w:rPr>
              <w:t>Utilizzo del Sito Web Interno di Bing Maps</w:t>
            </w:r>
            <w:bookmarkEnd w:id="1421"/>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295723">
            <w:pPr>
              <w:pStyle w:val="ProductList-Offering2"/>
              <w:rPr>
                <w:lang w:val="it-IT"/>
              </w:rPr>
            </w:pPr>
            <w:bookmarkStart w:id="1425" w:name="_Toc379797404"/>
            <w:bookmarkStart w:id="1426" w:name="_Toc380513436"/>
            <w:bookmarkStart w:id="1427" w:name="_Toc380655486"/>
            <w:bookmarkStart w:id="1428" w:name="_Toc383678920"/>
            <w:r w:rsidRPr="002561DE">
              <w:rPr>
                <w:lang w:val="it-IT"/>
              </w:rPr>
              <w:t>Sottoscrizione Mensile di 250.000 Transazioni (o quantità superiore)</w:t>
            </w:r>
            <w:r>
              <w:fldChar w:fldCharType="begin"/>
            </w:r>
            <w:r w:rsidRPr="002561DE">
              <w:rPr>
                <w:lang w:val="it-IT"/>
              </w:rPr>
              <w:instrText>XE "Utilizzo del Sito Web Interno di Bing Maps"</w:instrText>
            </w:r>
            <w:r>
              <w:fldChar w:fldCharType="end"/>
            </w:r>
            <w:r w:rsidRPr="002561DE">
              <w:rPr>
                <w:lang w:val="it-IT"/>
              </w:rPr>
              <w:t xml:space="preserve"> per l</w:t>
            </w:r>
            <w:r>
              <w:rPr>
                <w:lang w:val="it-IT"/>
              </w:rPr>
              <w:t>’</w:t>
            </w:r>
            <w:r w:rsidRPr="002561DE">
              <w:rPr>
                <w:lang w:val="it-IT"/>
              </w:rPr>
              <w:t>Utilizzo del Sito Web Interno di Bing Maps</w:t>
            </w:r>
            <w:bookmarkEnd w:id="1425"/>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29" w:name="_Toc379797405"/>
            <w:bookmarkStart w:id="1430" w:name="_Toc380513437"/>
            <w:bookmarkStart w:id="1431" w:name="_Toc380655487"/>
            <w:bookmarkStart w:id="1432" w:name="_Toc383678921"/>
            <w:r w:rsidRPr="002561DE">
              <w:rPr>
                <w:lang w:val="it-IT"/>
              </w:rPr>
              <w:t>Sottoscrizione Mensile della Licenza Per Utente Conosciuto per Bing Maps</w:t>
            </w:r>
            <w:bookmarkEnd w:id="1429"/>
            <w:bookmarkEnd w:id="1430"/>
            <w:bookmarkEnd w:id="1431"/>
            <w:bookmarkEnd w:id="1432"/>
            <w:r>
              <w:fldChar w:fldCharType="begin"/>
            </w:r>
            <w:r w:rsidRPr="002561DE">
              <w:rPr>
                <w:lang w:val="it-IT"/>
              </w:rP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33" w:name="_Toc379797406"/>
            <w:bookmarkStart w:id="1434" w:name="_Toc380513438"/>
            <w:bookmarkStart w:id="1435" w:name="_Toc380655488"/>
            <w:bookmarkStart w:id="1436" w:name="_Toc383678922"/>
            <w:r w:rsidRPr="002561DE">
              <w:rPr>
                <w:lang w:val="it-IT"/>
              </w:rPr>
              <w:t>Sottoscrizione Mensile della Licenza Per Utente Conosciuto per Bing Maps (5.000)</w:t>
            </w:r>
            <w:bookmarkEnd w:id="1433"/>
            <w:bookmarkEnd w:id="1434"/>
            <w:bookmarkEnd w:id="1435"/>
            <w:bookmarkEnd w:id="1436"/>
            <w:r>
              <w:fldChar w:fldCharType="begin"/>
            </w:r>
            <w:r w:rsidRPr="002561DE">
              <w:rPr>
                <w:lang w:val="it-IT"/>
              </w:rP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37" w:name="_Toc379797407"/>
            <w:bookmarkStart w:id="1438" w:name="_Toc380513439"/>
            <w:bookmarkStart w:id="1439" w:name="_Toc380655489"/>
            <w:bookmarkStart w:id="1440" w:name="_Toc383678923"/>
            <w:r w:rsidRPr="002561DE">
              <w:rPr>
                <w:lang w:val="it-IT"/>
              </w:rPr>
              <w:t>Sottoscrizione Mensile della Licenza Per Utente Conosciuto per Bing Maps Light</w:t>
            </w:r>
            <w:bookmarkEnd w:id="1437"/>
            <w:bookmarkEnd w:id="1438"/>
            <w:bookmarkEnd w:id="1439"/>
            <w:bookmarkEnd w:id="1440"/>
            <w:r>
              <w:fldChar w:fldCharType="begin"/>
            </w:r>
            <w:r w:rsidRPr="002561DE">
              <w:rPr>
                <w:lang w:val="it-IT"/>
              </w:rP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41" w:name="_Toc379797408"/>
            <w:bookmarkStart w:id="1442" w:name="_Toc380513440"/>
            <w:bookmarkStart w:id="1443" w:name="_Toc380655490"/>
            <w:bookmarkStart w:id="1444" w:name="_Toc383678924"/>
            <w:r w:rsidRPr="002561DE">
              <w:rPr>
                <w:lang w:val="it-IT"/>
              </w:rPr>
              <w:t>Sottoscrizione Mensile della Licenza Per Utente Conosciuto per Bing Maps Light (5.000)</w:t>
            </w:r>
            <w:bookmarkEnd w:id="1441"/>
            <w:bookmarkEnd w:id="1442"/>
            <w:bookmarkEnd w:id="1443"/>
            <w:bookmarkEnd w:id="1444"/>
            <w:r>
              <w:fldChar w:fldCharType="begin"/>
            </w:r>
            <w:r w:rsidRPr="002561DE">
              <w:rPr>
                <w:lang w:val="it-IT"/>
              </w:rP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45" w:name="_Toc379797409"/>
            <w:bookmarkStart w:id="1446" w:name="_Toc380513441"/>
            <w:bookmarkStart w:id="1447" w:name="_Toc380655491"/>
            <w:bookmarkStart w:id="1448" w:name="_Toc383678925"/>
            <w:r w:rsidRPr="002561DE">
              <w:rPr>
                <w:lang w:val="it-IT"/>
              </w:rPr>
              <w:t>Sottoscrizione Mensile Per Asset di Bing Maps Mobile Asset Management Europe</w:t>
            </w:r>
            <w:r>
              <w:fldChar w:fldCharType="begin"/>
            </w:r>
            <w:r w:rsidRPr="002561DE">
              <w:rPr>
                <w:lang w:val="it-IT"/>
              </w:rPr>
              <w:instrText>XE "Bing Maps Mobile Asset Management Europe"</w:instrText>
            </w:r>
            <w:r>
              <w:fldChar w:fldCharType="end"/>
            </w:r>
            <w:r w:rsidRPr="002561DE">
              <w:rPr>
                <w:lang w:val="it-IT"/>
              </w:rPr>
              <w:t xml:space="preserve"> con percorso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49" w:name="_Toc379797410"/>
            <w:bookmarkStart w:id="1450" w:name="_Toc380513442"/>
            <w:bookmarkStart w:id="1451" w:name="_Toc380655492"/>
            <w:bookmarkStart w:id="1452" w:name="_Toc383678926"/>
            <w:r w:rsidRPr="002561DE">
              <w:rPr>
                <w:lang w:val="it-IT"/>
              </w:rPr>
              <w:t>Sottoscrizione Mensile Per Asset di Bing Maps Mobile Asset Management Europe</w:t>
            </w:r>
            <w:r>
              <w:fldChar w:fldCharType="begin"/>
            </w:r>
            <w:r w:rsidRPr="002561DE">
              <w:rPr>
                <w:lang w:val="it-IT"/>
              </w:rPr>
              <w:instrText>XE "Bing Maps Mobile Asset Management Europe"</w:instrText>
            </w:r>
            <w:r>
              <w:fldChar w:fldCharType="end"/>
            </w:r>
            <w:r w:rsidRPr="002561DE">
              <w:rPr>
                <w:lang w:val="it-IT"/>
              </w:rPr>
              <w:t xml:space="preserve"> senza percorso</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53" w:name="_Toc379797411"/>
            <w:bookmarkStart w:id="1454" w:name="_Toc380513443"/>
            <w:bookmarkStart w:id="1455" w:name="_Toc380655493"/>
            <w:bookmarkStart w:id="1456" w:name="_Toc383678927"/>
            <w:r w:rsidRPr="002561DE">
              <w:rPr>
                <w:lang w:val="it-IT"/>
              </w:rPr>
              <w:t>Sottoscrizione Mensile Per Asset di Bing Maps Mobile Asset Management NA</w:t>
            </w:r>
            <w:r>
              <w:fldChar w:fldCharType="begin"/>
            </w:r>
            <w:r w:rsidRPr="002561DE">
              <w:rPr>
                <w:lang w:val="it-IT"/>
              </w:rPr>
              <w:instrText>XE "Bing Maps Mobile Asset Management NA"</w:instrText>
            </w:r>
            <w:r>
              <w:fldChar w:fldCharType="end"/>
            </w:r>
            <w:r w:rsidRPr="002561DE">
              <w:rPr>
                <w:lang w:val="it-IT"/>
              </w:rPr>
              <w:t xml:space="preserve"> con percorso</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57" w:name="_Toc379797412"/>
            <w:bookmarkStart w:id="1458" w:name="_Toc380513444"/>
            <w:bookmarkStart w:id="1459" w:name="_Toc380655494"/>
            <w:bookmarkStart w:id="1460" w:name="_Toc383678928"/>
            <w:r w:rsidRPr="002561DE">
              <w:rPr>
                <w:lang w:val="it-IT"/>
              </w:rPr>
              <w:t>Sottoscrizione Mensile Per Asset di Bing Maps Mobile Asset Management NA</w:t>
            </w:r>
            <w:r>
              <w:fldChar w:fldCharType="begin"/>
            </w:r>
            <w:r w:rsidRPr="002561DE">
              <w:rPr>
                <w:lang w:val="it-IT"/>
              </w:rPr>
              <w:instrText>XE "Bing Maps Mobile Asset Management NA"</w:instrText>
            </w:r>
            <w:r>
              <w:fldChar w:fldCharType="end"/>
            </w:r>
            <w:r w:rsidRPr="002561DE">
              <w:rPr>
                <w:lang w:val="it-IT"/>
              </w:rPr>
              <w:t xml:space="preserve"> senza percorso</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61" w:name="_Toc379797413"/>
            <w:bookmarkStart w:id="1462" w:name="_Toc380513445"/>
            <w:bookmarkStart w:id="1463" w:name="_Toc380655495"/>
            <w:bookmarkStart w:id="1464" w:name="_Toc383678929"/>
            <w:r w:rsidRPr="002561DE">
              <w:rPr>
                <w:lang w:val="it-IT"/>
              </w:rPr>
              <w:t>Sottoscrizione Mensile della Commissione per Bing Maps Mobile Asset Management Platform</w:t>
            </w:r>
            <w:bookmarkEnd w:id="1461"/>
            <w:bookmarkEnd w:id="1462"/>
            <w:bookmarkEnd w:id="1463"/>
            <w:bookmarkEnd w:id="1464"/>
            <w:r>
              <w:fldChar w:fldCharType="begin"/>
            </w:r>
            <w:r w:rsidRPr="002561DE">
              <w:rPr>
                <w:lang w:val="it-IT"/>
              </w:rP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879EC" w:rsidRPr="002561DE" w:rsidRDefault="002879EC" w:rsidP="00C2472D">
            <w:pPr>
              <w:pStyle w:val="ProductList-Offering2"/>
              <w:rPr>
                <w:lang w:val="it-IT"/>
              </w:rPr>
            </w:pPr>
            <w:bookmarkStart w:id="1465" w:name="_Toc379797414"/>
            <w:bookmarkStart w:id="1466" w:name="_Toc380513446"/>
            <w:bookmarkStart w:id="1467" w:name="_Toc380655496"/>
            <w:bookmarkStart w:id="1468" w:name="_Toc383678930"/>
            <w:r w:rsidRPr="002561DE">
              <w:rPr>
                <w:lang w:val="it-IT"/>
              </w:rPr>
              <w:t>Sottoscrizione Mensile di 100.000 Transazioni per l</w:t>
            </w:r>
            <w:r>
              <w:rPr>
                <w:lang w:val="it-IT"/>
              </w:rPr>
              <w:t>’</w:t>
            </w:r>
            <w:r w:rsidRPr="002561DE">
              <w:rPr>
                <w:lang w:val="it-IT"/>
              </w:rPr>
              <w:t>Utilizzo del Sito Web Pubblico di Bing Maps</w:t>
            </w:r>
            <w:bookmarkEnd w:id="1465"/>
            <w:bookmarkEnd w:id="1466"/>
            <w:bookmarkEnd w:id="1467"/>
            <w:bookmarkEnd w:id="1468"/>
            <w:r>
              <w:fldChar w:fldCharType="begin"/>
            </w:r>
            <w:r w:rsidRPr="002561DE">
              <w:rPr>
                <w:lang w:val="it-IT"/>
              </w:rP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879EC" w:rsidRDefault="002879EC"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2879EC" w:rsidTr="00295723">
        <w:trPr>
          <w:cantSplit/>
        </w:trPr>
        <w:tc>
          <w:tcPr>
            <w:tcW w:w="3367" w:type="dxa"/>
            <w:tcBorders>
              <w:top w:val="dashSmallGap" w:sz="4" w:space="0" w:color="BFBFBF" w:themeColor="background1" w:themeShade="BF"/>
              <w:left w:val="nil"/>
              <w:bottom w:val="nil"/>
              <w:right w:val="nil"/>
            </w:tcBorders>
          </w:tcPr>
          <w:p w:rsidR="002879EC" w:rsidRPr="002561DE" w:rsidRDefault="002879EC" w:rsidP="00295723">
            <w:pPr>
              <w:pStyle w:val="ProductList-Offering2"/>
              <w:rPr>
                <w:lang w:val="it-IT"/>
              </w:rPr>
            </w:pPr>
            <w:bookmarkStart w:id="1469" w:name="_Toc379797415"/>
            <w:bookmarkStart w:id="1470" w:name="_Toc380513447"/>
            <w:bookmarkStart w:id="1471" w:name="_Toc380655497"/>
            <w:bookmarkStart w:id="1472" w:name="_Toc383678931"/>
            <w:r w:rsidRPr="002561DE">
              <w:rPr>
                <w:lang w:val="it-IT"/>
              </w:rPr>
              <w:t>Sottoscrizione Mensile di 420.000 Transazioni (e quantità superiore) per l</w:t>
            </w:r>
            <w:r>
              <w:rPr>
                <w:lang w:val="it-IT"/>
              </w:rPr>
              <w:t>’</w:t>
            </w:r>
            <w:r w:rsidRPr="002561DE">
              <w:rPr>
                <w:lang w:val="it-IT"/>
              </w:rPr>
              <w:t>Utilizzo del Sito Web Pubblico di Bing Maps</w:t>
            </w:r>
            <w:bookmarkEnd w:id="1469"/>
            <w:bookmarkEnd w:id="1470"/>
            <w:bookmarkEnd w:id="1471"/>
            <w:bookmarkEnd w:id="1472"/>
            <w:r>
              <w:fldChar w:fldCharType="begin"/>
            </w:r>
            <w:r w:rsidRPr="002561DE">
              <w:rPr>
                <w:lang w:val="it-IT"/>
              </w:rP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2879EC" w:rsidRDefault="002879EC"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9" w:type="dxa"/>
            <w:shd w:val="clear" w:color="auto" w:fill="BFBFBF" w:themeFill="background1" w:themeFillShade="BF"/>
            <w:vAlign w:val="center"/>
          </w:tcPr>
          <w:p w:rsidR="002879EC" w:rsidRDefault="002879EC" w:rsidP="008F2449">
            <w:pPr>
              <w:pStyle w:val="ProductList-OfferingBody"/>
              <w:ind w:left="-113"/>
              <w:jc w:val="center"/>
            </w:pPr>
          </w:p>
        </w:tc>
        <w:tc>
          <w:tcPr>
            <w:tcW w:w="738"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2879EC" w:rsidRPr="002879EC" w:rsidRDefault="002879EC" w:rsidP="00810700">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2879EC" w:rsidRDefault="002879EC" w:rsidP="008F2449">
            <w:pPr>
              <w:pStyle w:val="ProductList-OfferingBody"/>
              <w:ind w:left="-113"/>
              <w:jc w:val="center"/>
            </w:pPr>
          </w:p>
        </w:tc>
        <w:tc>
          <w:tcPr>
            <w:tcW w:w="739" w:type="dxa"/>
            <w:shd w:val="clear" w:color="auto" w:fill="70AD47" w:themeFill="accent6"/>
            <w:vAlign w:val="center"/>
          </w:tcPr>
          <w:p w:rsidR="002879EC" w:rsidRPr="00D45777" w:rsidRDefault="002879EC" w:rsidP="00810700">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Pr="002561DE" w:rsidRDefault="00C2472D" w:rsidP="00081657">
      <w:pPr>
        <w:pStyle w:val="ProductList-Body"/>
        <w:rPr>
          <w:lang w:val="it-IT"/>
        </w:rPr>
      </w:pPr>
      <w:r w:rsidRPr="002561DE">
        <w:rPr>
          <w:lang w:val="it-IT"/>
        </w:rPr>
        <w:t>Ciascuna offerta di SL Add-on per l</w:t>
      </w:r>
      <w:r w:rsidR="000330A5">
        <w:rPr>
          <w:lang w:val="it-IT"/>
        </w:rPr>
        <w:t>’</w:t>
      </w:r>
      <w:r w:rsidRPr="002561DE">
        <w:rPr>
          <w:lang w:val="it-IT"/>
        </w:rPr>
        <w:t>Utilizzo del Sito Web Pubblico di Bing Maps e per l</w:t>
      </w:r>
      <w:r w:rsidR="000330A5">
        <w:rPr>
          <w:lang w:val="it-IT"/>
        </w:rPr>
        <w:t>’</w:t>
      </w:r>
      <w:r w:rsidRPr="002561DE">
        <w:rPr>
          <w:lang w:val="it-IT"/>
        </w:rPr>
        <w:t>Utilizzo del Sito Web Interno di Bing Maps</w:t>
      </w:r>
      <w:r w:rsidR="009942CA">
        <w:fldChar w:fldCharType="begin"/>
      </w:r>
      <w:r w:rsidRPr="002561DE">
        <w:rPr>
          <w:lang w:val="it-IT"/>
        </w:rPr>
        <w:instrText>XE "Utilizzo del Sito Web Interno di Bing Maps"</w:instrText>
      </w:r>
      <w:r w:rsidR="009942CA">
        <w:fldChar w:fldCharType="end"/>
      </w:r>
      <w:r w:rsidRPr="002561DE">
        <w:rPr>
          <w:lang w:val="it-IT"/>
        </w:rPr>
        <w:t xml:space="preserve"> è composta da un numero variabile di Transazione Fatturabili (definite nel presente documento). </w:t>
      </w:r>
      <w:r w:rsidR="003F4BE4" w:rsidRPr="003F4BE4">
        <w:rPr>
          <w:lang w:val="it-IT"/>
        </w:rPr>
        <w:t>“</w:t>
      </w:r>
      <w:r w:rsidRPr="002561DE">
        <w:rPr>
          <w:lang w:val="it-IT"/>
        </w:rPr>
        <w:t>Transazioni Fatturabili</w:t>
      </w:r>
      <w:r w:rsidR="006E768C">
        <w:rPr>
          <w:lang w:val="it-IT"/>
        </w:rPr>
        <w:t>”</w:t>
      </w:r>
      <w:r w:rsidRPr="002561DE">
        <w:rPr>
          <w:lang w:val="it-IT"/>
        </w:rPr>
        <w:t xml:space="preserve"> indica quanto segue (con tutti i termini in maiuscolo come definiti negli SDK della Piattaforma Bing Maps o nelle Condizioni per l</w:t>
      </w:r>
      <w:r w:rsidR="000330A5">
        <w:rPr>
          <w:lang w:val="it-IT"/>
        </w:rPr>
        <w:t>’</w:t>
      </w:r>
      <w:r w:rsidRPr="002561DE">
        <w:rPr>
          <w:lang w:val="it-IT"/>
        </w:rPr>
        <w:t>Utilizzo delle API della Piattaforma Microsoft Bing Maps): (a)</w:t>
      </w:r>
      <w:r w:rsidR="00081657">
        <w:rPr>
          <w:lang w:val="it-IT"/>
        </w:rPr>
        <w:t> </w:t>
      </w:r>
      <w:r w:rsidRPr="002561DE">
        <w:rPr>
          <w:lang w:val="it-IT"/>
        </w:rPr>
        <w:t>metodi dei servizi Web, inclusi, a titolo esemplificativo, Imagery, Route, Geocode, Spatial e Search nei Servizi, (b) una sessione nell</w:t>
      </w:r>
      <w:r w:rsidR="000330A5">
        <w:rPr>
          <w:lang w:val="it-IT"/>
        </w:rPr>
        <w:t>’</w:t>
      </w:r>
      <w:r w:rsidRPr="002561DE">
        <w:rPr>
          <w:lang w:val="it-IT"/>
        </w:rPr>
        <w:t>API di Bing Maps AJAX Control, nella versione beta dell</w:t>
      </w:r>
      <w:r w:rsidR="000330A5">
        <w:rPr>
          <w:lang w:val="it-IT"/>
        </w:rPr>
        <w:t>’</w:t>
      </w:r>
      <w:r w:rsidRPr="002561DE">
        <w:rPr>
          <w:lang w:val="it-IT"/>
        </w:rPr>
        <w:t>API di Bing Maps Windows Presentation Foundation o nell</w:t>
      </w:r>
      <w:r w:rsidR="000330A5">
        <w:rPr>
          <w:lang w:val="it-IT"/>
        </w:rPr>
        <w:t>’</w:t>
      </w:r>
      <w:r w:rsidRPr="002561DE">
        <w:rPr>
          <w:lang w:val="it-IT"/>
        </w:rPr>
        <w:t>API di Bing Maps Silverlight Control, dove la sessione ha inizio con il caricamento di uno dei suddetti controlli in un browser dell</w:t>
      </w:r>
      <w:r w:rsidR="000330A5">
        <w:rPr>
          <w:lang w:val="it-IT"/>
        </w:rPr>
        <w:t>’</w:t>
      </w:r>
      <w:r w:rsidRPr="002561DE">
        <w:rPr>
          <w:lang w:val="it-IT"/>
        </w:rPr>
        <w:t>utente e include tutte le transazioni fino alla chiusura del browser o allo spostamento dell</w:t>
      </w:r>
      <w:r w:rsidR="000330A5">
        <w:rPr>
          <w:lang w:val="it-IT"/>
        </w:rPr>
        <w:t>’</w:t>
      </w:r>
      <w:r w:rsidRPr="002561DE">
        <w:rPr>
          <w:lang w:val="it-IT"/>
        </w:rPr>
        <w:t xml:space="preserve">utente su una pagina diversa e (c) eventuali nuove funzionalità dei Servizi potranno costituire una Transazione Fatturabile come descritto negli SDK. </w:t>
      </w:r>
    </w:p>
    <w:p w:rsidR="00C2472D" w:rsidRPr="002561DE" w:rsidRDefault="00C2472D" w:rsidP="00C2472D">
      <w:pPr>
        <w:pStyle w:val="ProductList-Body"/>
        <w:rPr>
          <w:lang w:val="it-IT"/>
        </w:rPr>
      </w:pPr>
    </w:p>
    <w:p w:rsidR="00C2472D" w:rsidRPr="002561DE" w:rsidRDefault="00C2472D" w:rsidP="00C2472D">
      <w:pPr>
        <w:pStyle w:val="ProductList-Body"/>
        <w:rPr>
          <w:lang w:val="it-IT"/>
        </w:rPr>
      </w:pPr>
      <w:r w:rsidRPr="002561DE">
        <w:rPr>
          <w:lang w:val="it-IT"/>
        </w:rPr>
        <w:t>Le società potranno acquistare più offerte di SL Add-on per l</w:t>
      </w:r>
      <w:r w:rsidR="000330A5">
        <w:rPr>
          <w:lang w:val="it-IT"/>
        </w:rPr>
        <w:t>’</w:t>
      </w:r>
      <w:r w:rsidRPr="002561DE">
        <w:rPr>
          <w:lang w:val="it-IT"/>
        </w:rPr>
        <w:t>Utilizzo del Sito Web Pubblico di Bing Maps e di SL Add-on per l</w:t>
      </w:r>
      <w:r w:rsidR="000330A5">
        <w:rPr>
          <w:lang w:val="it-IT"/>
        </w:rPr>
        <w:t>’</w:t>
      </w:r>
      <w:r w:rsidRPr="002561DE">
        <w:rPr>
          <w:lang w:val="it-IT"/>
        </w:rPr>
        <w:t>Utilizzo del Sito Web Interno di Bing Maps</w:t>
      </w:r>
      <w:r w:rsidR="009942CA">
        <w:fldChar w:fldCharType="begin"/>
      </w:r>
      <w:r w:rsidRPr="002561DE">
        <w:rPr>
          <w:lang w:val="it-IT"/>
        </w:rPr>
        <w:instrText>XE "Utilizzo del Sito Web Interno di Bing Maps"</w:instrText>
      </w:r>
      <w:r w:rsidR="009942CA">
        <w:fldChar w:fldCharType="end"/>
      </w:r>
      <w:r w:rsidRPr="002561DE">
        <w:rPr>
          <w:lang w:val="it-IT"/>
        </w:rPr>
        <w:t xml:space="preserve"> allo scopo di comprare ogni mese più Transazione Fatturabili, ad eccezione della SL Add-on per Bing Maps Platinum che potrà essere acquistata una sola volta. Le Transazioni Fatturabili mensili non utilizzate potranno essere cumulate su base mensile fino alla data di scadenza dell</w:t>
      </w:r>
      <w:r w:rsidR="000330A5">
        <w:rPr>
          <w:lang w:val="it-IT"/>
        </w:rPr>
        <w:t>’</w:t>
      </w:r>
      <w:r w:rsidRPr="002561DE">
        <w:rPr>
          <w:lang w:val="it-IT"/>
        </w:rPr>
        <w:t>iscrizione. 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0330A5">
        <w:rPr>
          <w:lang w:val="it-IT"/>
        </w:rPr>
        <w:t>’</w:t>
      </w:r>
      <w:r w:rsidRPr="002561DE">
        <w:rPr>
          <w:lang w:val="it-IT"/>
        </w:rPr>
        <w:t>iscrizione. 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0330A5">
        <w:rPr>
          <w:lang w:val="it-IT"/>
        </w:rPr>
        <w:t>’</w:t>
      </w:r>
      <w:r w:rsidRPr="002561DE">
        <w:rPr>
          <w:lang w:val="it-IT"/>
        </w:rPr>
        <w:t>iscrizione. In alternativa, Microsoft potrà interrompere l</w:t>
      </w:r>
      <w:r w:rsidR="000330A5">
        <w:rPr>
          <w:lang w:val="it-IT"/>
        </w:rPr>
        <w:t>’</w:t>
      </w:r>
      <w:r w:rsidRPr="002561DE">
        <w:rPr>
          <w:lang w:val="it-IT"/>
        </w:rPr>
        <w:t>accesso a Bing Maps da parte del cliente.</w:t>
      </w:r>
    </w:p>
    <w:p w:rsidR="00C2472D" w:rsidRPr="002561DE" w:rsidRDefault="00C2472D" w:rsidP="00C2472D">
      <w:pPr>
        <w:pStyle w:val="ProductList-Body"/>
        <w:rPr>
          <w:lang w:val="it-IT"/>
        </w:rPr>
      </w:pPr>
    </w:p>
    <w:p w:rsidR="00C2472D" w:rsidRPr="00C2472D" w:rsidRDefault="00C2472D" w:rsidP="00C2472D">
      <w:pPr>
        <w:pStyle w:val="ProductList-Body"/>
        <w:rPr>
          <w:b/>
        </w:rPr>
      </w:pPr>
      <w:r>
        <w:rPr>
          <w:b/>
          <w:color w:val="00188F"/>
        </w:rPr>
        <w:t>SL Add-on per Bing Maps Platinum</w:t>
      </w:r>
    </w:p>
    <w:p w:rsidR="00C2472D" w:rsidRPr="002561DE" w:rsidRDefault="00C2472D" w:rsidP="00C2472D">
      <w:pPr>
        <w:pStyle w:val="ProductList-Body"/>
        <w:rPr>
          <w:lang w:val="it-IT"/>
        </w:rPr>
      </w:pPr>
      <w:r w:rsidRPr="002561DE">
        <w:rPr>
          <w:lang w:val="it-IT"/>
        </w:rPr>
        <w:t>L</w:t>
      </w:r>
      <w:r w:rsidR="000330A5">
        <w:rPr>
          <w:lang w:val="it-IT"/>
        </w:rPr>
        <w:t>’</w:t>
      </w:r>
      <w:r w:rsidRPr="002561DE">
        <w:rPr>
          <w:lang w:val="it-IT"/>
        </w:rPr>
        <w:t>offerta di SL Add-on per Bing Maps Platinum presenta un limite di utilizzo di 400 milioni di Transazioni Fatturabili all</w:t>
      </w:r>
      <w:r w:rsidR="000330A5">
        <w:rPr>
          <w:lang w:val="it-IT"/>
        </w:rPr>
        <w:t>’</w:t>
      </w:r>
      <w:r w:rsidRPr="002561DE">
        <w:rPr>
          <w:lang w:val="it-IT"/>
        </w:rPr>
        <w:t>anno. Qualora durante un qualsiasi anno del periodo di validità dell</w:t>
      </w:r>
      <w:r w:rsidR="000330A5">
        <w:rPr>
          <w:lang w:val="it-IT"/>
        </w:rPr>
        <w:t>’</w:t>
      </w:r>
      <w:r w:rsidRPr="002561DE">
        <w:rPr>
          <w:lang w:val="it-IT"/>
        </w:rPr>
        <w:t>iscrizione una società superi il limite di utilizzo di 400 milioni di Transazioni Fatturabili, entro 60 giorni dalla comunicazione di Microsoft la società dovrà acquistare offerte aggiuntive di SL Add-on per l</w:t>
      </w:r>
      <w:r w:rsidR="000330A5">
        <w:rPr>
          <w:lang w:val="it-IT"/>
        </w:rPr>
        <w:t>’</w:t>
      </w:r>
      <w:r w:rsidRPr="002561DE">
        <w:rPr>
          <w:lang w:val="it-IT"/>
        </w:rPr>
        <w:t>Utilizzo del Sito Web Pubblico di Bing Maps e di SL Add-on per l</w:t>
      </w:r>
      <w:r w:rsidR="000330A5">
        <w:rPr>
          <w:lang w:val="it-IT"/>
        </w:rPr>
        <w:t>’</w:t>
      </w:r>
      <w:r w:rsidRPr="002561DE">
        <w:rPr>
          <w:lang w:val="it-IT"/>
        </w:rPr>
        <w:t>Utilizzo del Sito Web Interno di Bing Maps</w:t>
      </w:r>
      <w:r w:rsidR="009942CA">
        <w:fldChar w:fldCharType="begin"/>
      </w:r>
      <w:r w:rsidRPr="002561DE">
        <w:rPr>
          <w:lang w:val="it-IT"/>
        </w:rPr>
        <w:instrText>XE "Utilizzo del Sito Web Interno di Bing Maps"</w:instrText>
      </w:r>
      <w:r w:rsidR="009942CA">
        <w:fldChar w:fldCharType="end"/>
      </w:r>
      <w:r w:rsidRPr="002561DE">
        <w:rPr>
          <w:lang w:val="it-IT"/>
        </w:rPr>
        <w:t xml:space="preserve"> per coprire le Transazioni Fatturabili in eccesso e le Transazioni Fatturabili future previste per il tempo residuo del periodo di validità dell</w:t>
      </w:r>
      <w:r w:rsidR="000330A5">
        <w:rPr>
          <w:lang w:val="it-IT"/>
        </w:rPr>
        <w:t>’</w:t>
      </w:r>
      <w:r w:rsidRPr="002561DE">
        <w:rPr>
          <w:lang w:val="it-IT"/>
        </w:rPr>
        <w:t>iscrizione. In alternativa, Microsoft potrà interrompere l</w:t>
      </w:r>
      <w:r w:rsidR="000330A5">
        <w:rPr>
          <w:lang w:val="it-IT"/>
        </w:rPr>
        <w:t>’</w:t>
      </w:r>
      <w:r w:rsidRPr="002561DE">
        <w:rPr>
          <w:lang w:val="it-IT"/>
        </w:rPr>
        <w:t>accesso a Bing Maps da parte della società.</w:t>
      </w:r>
    </w:p>
    <w:p w:rsidR="00C2472D" w:rsidRPr="002561DE" w:rsidRDefault="00C2472D" w:rsidP="00C2472D">
      <w:pPr>
        <w:pStyle w:val="ProductList-Body"/>
        <w:rPr>
          <w:lang w:val="it-IT"/>
        </w:rPr>
      </w:pPr>
    </w:p>
    <w:p w:rsidR="00C2472D" w:rsidRPr="002561DE" w:rsidRDefault="00C2472D" w:rsidP="00C2472D">
      <w:pPr>
        <w:pStyle w:val="ProductList-Body"/>
        <w:rPr>
          <w:b/>
          <w:lang w:val="it-IT"/>
        </w:rPr>
      </w:pPr>
      <w:r w:rsidRPr="002561DE">
        <w:rPr>
          <w:b/>
          <w:color w:val="00188F"/>
          <w:lang w:val="it-IT"/>
        </w:rPr>
        <w:t>Supporto Tecnico per Bing Maps</w:t>
      </w:r>
    </w:p>
    <w:p w:rsidR="00C2472D" w:rsidRPr="002561DE" w:rsidRDefault="00C2472D" w:rsidP="00C2472D">
      <w:pPr>
        <w:pStyle w:val="ProductList-Body"/>
        <w:rPr>
          <w:lang w:val="it-IT"/>
        </w:rPr>
      </w:pPr>
      <w:r w:rsidRPr="002561DE">
        <w:rPr>
          <w:lang w:val="it-IT"/>
        </w:rPr>
        <w:t>Il Supporto Tecnico è disponibile per tutte le società che hanno acquistato Bing Maps. Tutte le informazioni riguardo al supporto sono disponibili all</w:t>
      </w:r>
      <w:r w:rsidR="000330A5">
        <w:rPr>
          <w:lang w:val="it-IT"/>
        </w:rPr>
        <w:t>’</w:t>
      </w:r>
      <w:r w:rsidRPr="002561DE">
        <w:rPr>
          <w:lang w:val="it-IT"/>
        </w:rPr>
        <w:t xml:space="preserve">indirizzo: </w:t>
      </w:r>
      <w:hyperlink r:id="rId49" w:history="1">
        <w:r w:rsidRPr="002561DE">
          <w:rPr>
            <w:rStyle w:val="Hyperlink"/>
            <w:lang w:val="it-IT"/>
          </w:rPr>
          <w:t>http://www.microsoft.com/maps/support</w:t>
        </w:r>
      </w:hyperlink>
      <w:r w:rsidRPr="002561DE">
        <w:rPr>
          <w:lang w:val="it-IT"/>
        </w:rPr>
        <w:t>.</w:t>
      </w:r>
    </w:p>
    <w:p w:rsidR="00C2472D" w:rsidRPr="002561DE" w:rsidRDefault="00C2472D" w:rsidP="00C2472D">
      <w:pPr>
        <w:pStyle w:val="ProductList-Body"/>
        <w:rPr>
          <w:lang w:val="it-IT"/>
        </w:rPr>
      </w:pPr>
    </w:p>
    <w:p w:rsidR="00C2472D" w:rsidRPr="002561DE" w:rsidRDefault="00C2472D" w:rsidP="00C2472D">
      <w:pPr>
        <w:pStyle w:val="ProductList-Body"/>
        <w:rPr>
          <w:b/>
          <w:lang w:val="it-IT"/>
        </w:rPr>
      </w:pPr>
      <w:r w:rsidRPr="002561DE">
        <w:rPr>
          <w:b/>
          <w:color w:val="00188F"/>
          <w:lang w:val="it-IT"/>
        </w:rPr>
        <w:t>Modalità di accesso al Servizio Bing Maps</w:t>
      </w:r>
    </w:p>
    <w:p w:rsidR="00C2472D" w:rsidRPr="002561DE" w:rsidRDefault="00AB1667" w:rsidP="00C2472D">
      <w:pPr>
        <w:pStyle w:val="ProductList-Body"/>
        <w:rPr>
          <w:lang w:val="it-IT"/>
        </w:rPr>
      </w:pPr>
      <w:r w:rsidRPr="002561DE">
        <w:rPr>
          <w:lang w:val="it-IT"/>
        </w:rPr>
        <w:t>Una società può effettuare il provisioning degli ID Account di Bing Maps previsti dal Contratto Multilicenza tramite l</w:t>
      </w:r>
      <w:r w:rsidR="000330A5">
        <w:rPr>
          <w:lang w:val="it-IT"/>
        </w:rPr>
        <w:t>’</w:t>
      </w:r>
      <w:r w:rsidRPr="002561DE">
        <w:rPr>
          <w:lang w:val="it-IT"/>
        </w:rPr>
        <w:t>apposito modulo per l</w:t>
      </w:r>
      <w:r w:rsidR="000330A5">
        <w:rPr>
          <w:lang w:val="it-IT"/>
        </w:rPr>
        <w:t>’</w:t>
      </w:r>
      <w:r w:rsidRPr="002561DE">
        <w:rPr>
          <w:lang w:val="it-IT"/>
        </w:rPr>
        <w:t>accesso alla produzione disponibile presso il Bing Maps Account Center (</w:t>
      </w:r>
      <w:hyperlink r:id="rId50" w:history="1">
        <w:r w:rsidRPr="002561DE">
          <w:rPr>
            <w:rStyle w:val="Hyperlink"/>
            <w:lang w:val="it-IT"/>
          </w:rPr>
          <w:t>https://www.bingmapsportal.com</w:t>
        </w:r>
      </w:hyperlink>
      <w:r w:rsidRPr="002561DE">
        <w:rPr>
          <w:lang w:val="it-IT"/>
        </w:rPr>
        <w:t>). L</w:t>
      </w:r>
      <w:r w:rsidR="000330A5">
        <w:rPr>
          <w:lang w:val="it-IT"/>
        </w:rPr>
        <w:t>’</w:t>
      </w:r>
      <w:r w:rsidRPr="002561DE">
        <w:rPr>
          <w:lang w:val="it-IT"/>
        </w:rPr>
        <w:t>accesso alla produzione per gli ID Account di Bing Maps verrà concesso dopo che avrà fornito il proprio numero dell</w:t>
      </w:r>
      <w:r w:rsidR="000330A5">
        <w:rPr>
          <w:lang w:val="it-IT"/>
        </w:rPr>
        <w:t>’</w:t>
      </w:r>
      <w:r w:rsidRPr="002561DE">
        <w:rPr>
          <w:lang w:val="it-IT"/>
        </w:rPr>
        <w:t>Iscrizione/Contratto Multilicenza e selezionato la famiglia di prodotti associata all</w:t>
      </w:r>
      <w:r w:rsidR="000330A5">
        <w:rPr>
          <w:lang w:val="it-IT"/>
        </w:rPr>
        <w:t>’</w:t>
      </w:r>
      <w:r w:rsidRPr="002561DE">
        <w:rPr>
          <w:lang w:val="it-IT"/>
        </w:rPr>
        <w:t>acquisto.</w:t>
      </w:r>
    </w:p>
    <w:p w:rsidR="00C2472D" w:rsidRPr="002561DE" w:rsidRDefault="00C2472D" w:rsidP="00C2472D">
      <w:pPr>
        <w:pStyle w:val="ProductList-Body"/>
        <w:rPr>
          <w:lang w:val="it-IT"/>
        </w:rPr>
      </w:pPr>
    </w:p>
    <w:p w:rsidR="00C2472D" w:rsidRPr="002561DE" w:rsidRDefault="00C2472D" w:rsidP="00C2472D">
      <w:pPr>
        <w:pStyle w:val="ProductList-Body"/>
        <w:rPr>
          <w:lang w:val="it-IT"/>
        </w:rPr>
      </w:pPr>
      <w:r w:rsidRPr="002561DE">
        <w:rPr>
          <w:lang w:val="it-IT"/>
        </w:rPr>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rsidR="00C2472D" w:rsidRPr="002561DE" w:rsidRDefault="00C2472D" w:rsidP="00C2472D">
      <w:pPr>
        <w:pStyle w:val="ProductList-Body"/>
        <w:rPr>
          <w:lang w:val="it-IT"/>
        </w:rPr>
      </w:pPr>
    </w:p>
    <w:p w:rsidR="00782C7B" w:rsidRPr="002561DE" w:rsidRDefault="00C2472D" w:rsidP="00C2472D">
      <w:pPr>
        <w:pStyle w:val="ProductList-Body"/>
        <w:rPr>
          <w:lang w:val="it-IT"/>
        </w:rPr>
      </w:pPr>
      <w:r w:rsidRPr="002561DE">
        <w:rPr>
          <w:lang w:val="it-IT"/>
        </w:rPr>
        <w:t>Condizioni speciali si applicano alla famiglia di prodotti Mobile Asset Management. Quando viene acquistato un prodotto di questa famiglia, una società è tenuta a disporre di un ID Account di Bing Maps specifico per ciascuna combinazione di regione (ad esempio Europa o Nord America) e opzione di percorso (con percorso o senza percorso). Ad esempio: una società che ordina Bing Maps Mobile Asset Management per il Nord America senza Routing, Bing Maps Mobile Asset Management per l</w:t>
      </w:r>
      <w:r w:rsidR="000330A5">
        <w:rPr>
          <w:lang w:val="it-IT"/>
        </w:rPr>
        <w:t>’</w:t>
      </w:r>
      <w:r w:rsidRPr="002561DE">
        <w:rPr>
          <w:lang w:val="it-IT"/>
        </w:rPr>
        <w:t>Europa senza Routing e Bing Maps Mobile Asset Management per l</w:t>
      </w:r>
      <w:r w:rsidR="000330A5">
        <w:rPr>
          <w:lang w:val="it-IT"/>
        </w:rPr>
        <w:t>’</w:t>
      </w:r>
      <w:r w:rsidRPr="002561DE">
        <w:rPr>
          <w:lang w:val="it-IT"/>
        </w:rPr>
        <w:t>Europa con Routing richiederanno almeno tre ID Account Bing Maps a causa delle diverse scelte geografiche e di routing.</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B942D8" w:rsidRPr="002561DE" w:rsidRDefault="00B942D8" w:rsidP="00B942D8">
      <w:pPr>
        <w:pStyle w:val="ProductList-Offering2Heading"/>
        <w:outlineLvl w:val="2"/>
        <w:rPr>
          <w:lang w:val="it-IT"/>
        </w:rPr>
      </w:pPr>
      <w:r w:rsidRPr="002561DE">
        <w:rPr>
          <w:lang w:val="it-IT"/>
        </w:rPr>
        <w:tab/>
      </w:r>
      <w:bookmarkStart w:id="1473" w:name="_Toc380513448"/>
      <w:bookmarkStart w:id="1474" w:name="_Toc380655498"/>
      <w:bookmarkStart w:id="1475" w:name="_Toc383678932"/>
      <w:r w:rsidRPr="002561DE">
        <w:rPr>
          <w:lang w:val="it-IT"/>
        </w:rPr>
        <w:t>Enterprise Mobility Suite</w:t>
      </w:r>
      <w:bookmarkEnd w:id="1473"/>
      <w:bookmarkEnd w:id="1474"/>
      <w:bookmarkEnd w:id="1475"/>
      <w:r w:rsidR="009942CA">
        <w:fldChar w:fldCharType="begin"/>
      </w:r>
      <w:r w:rsidRPr="002561DE">
        <w:rPr>
          <w:lang w:val="it-IT"/>
        </w:rPr>
        <w:instrText>XE "Enterprise Mobility Suite"</w:instrText>
      </w:r>
      <w:r w:rsidR="009942CA">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B6AC4" w:rsidTr="000C0ACA">
        <w:trPr>
          <w:cantSplit/>
          <w:tblHeader/>
        </w:trPr>
        <w:tc>
          <w:tcPr>
            <w:tcW w:w="3367" w:type="dxa"/>
            <w:tcBorders>
              <w:bottom w:val="nil"/>
            </w:tcBorders>
            <w:shd w:val="clear" w:color="auto" w:fill="00188F"/>
          </w:tcPr>
          <w:p w:rsidR="00BB6AC4" w:rsidRPr="00EE0836" w:rsidRDefault="00BB6AC4" w:rsidP="000C0ACA">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B6AC4" w:rsidRPr="00EE0836" w:rsidRDefault="00BB6AC4"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BB6AC4" w:rsidRPr="00A13D1A" w:rsidRDefault="00BB6AC4"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78933"/>
            <w:r>
              <w:t>Enterprise Mobility Suite</w:t>
            </w:r>
            <w:bookmarkEnd w:id="1476"/>
            <w:bookmarkEnd w:id="1477"/>
            <w:bookmarkEnd w:id="1478"/>
            <w:r w:rsidR="009942CA">
              <w:fldChar w:fldCharType="begin"/>
            </w:r>
            <w:r>
              <w:instrText>XE "Enterprise Mobility Suite"</w:instrText>
            </w:r>
            <w:r w:rsidR="009942CA">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FF0F21" w:rsidTr="000C0ACA">
        <w:tc>
          <w:tcPr>
            <w:tcW w:w="3596" w:type="dxa"/>
          </w:tcPr>
          <w:p w:rsidR="00B942D8" w:rsidRDefault="00B942D8" w:rsidP="000C0ACA">
            <w:pPr>
              <w:pStyle w:val="ProductList-Body"/>
              <w:spacing w:before="20" w:after="20"/>
            </w:pPr>
            <w:r>
              <w:t xml:space="preserve">Idoneità alla Riduzione: </w:t>
            </w:r>
            <w:r>
              <w:rPr>
                <w:b/>
              </w:rPr>
              <w:t>Tutti</w:t>
            </w:r>
          </w:p>
        </w:tc>
        <w:tc>
          <w:tcPr>
            <w:tcW w:w="3597" w:type="dxa"/>
          </w:tcPr>
          <w:p w:rsidR="00B942D8" w:rsidRDefault="00B942D8" w:rsidP="000C0ACA">
            <w:pPr>
              <w:pStyle w:val="ProductList-Body"/>
              <w:spacing w:before="20" w:after="20"/>
            </w:pPr>
            <w:r>
              <w:t xml:space="preserve">Pool di Prodotti: </w:t>
            </w:r>
            <w:r>
              <w:rPr>
                <w:b/>
              </w:rPr>
              <w:t>Server</w:t>
            </w:r>
          </w:p>
        </w:tc>
        <w:tc>
          <w:tcPr>
            <w:tcW w:w="3597" w:type="dxa"/>
          </w:tcPr>
          <w:p w:rsidR="00B942D8" w:rsidRPr="002561DE" w:rsidRDefault="00B942D8" w:rsidP="000C0ACA">
            <w:pPr>
              <w:pStyle w:val="ProductList-Body"/>
              <w:spacing w:before="20" w:after="20"/>
              <w:rPr>
                <w:lang w:val="it-IT"/>
              </w:rPr>
            </w:pPr>
            <w:r w:rsidRPr="002561DE">
              <w:rPr>
                <w:lang w:val="it-IT"/>
              </w:rPr>
              <w:t xml:space="preserve">Idoneità al Periodo di Validità Esteso: </w:t>
            </w:r>
            <w:r w:rsidRPr="002561DE">
              <w:rPr>
                <w:b/>
                <w:lang w:val="it-IT"/>
              </w:rPr>
              <w:t>Tutti</w:t>
            </w:r>
          </w:p>
        </w:tc>
      </w:tr>
    </w:tbl>
    <w:p w:rsidR="00B942D8" w:rsidRPr="002561DE" w:rsidRDefault="00B942D8" w:rsidP="00B942D8">
      <w:pPr>
        <w:pStyle w:val="ProductList-Body"/>
        <w:shd w:val="clear" w:color="auto" w:fill="D9D9D9" w:themeFill="background1" w:themeFillShade="D9"/>
        <w:spacing w:before="120" w:after="120"/>
        <w:rPr>
          <w:b/>
          <w:lang w:val="it-IT"/>
        </w:rPr>
      </w:pPr>
      <w:r w:rsidRPr="002561DE">
        <w:rPr>
          <w:b/>
          <w:lang w:val="it-IT"/>
        </w:rPr>
        <w:t>Informazioni Aggiuntive</w:t>
      </w:r>
    </w:p>
    <w:p w:rsidR="00B942D8" w:rsidRPr="002561DE" w:rsidRDefault="00B942D8" w:rsidP="00B942D8">
      <w:pPr>
        <w:pStyle w:val="ProductList-Body"/>
        <w:rPr>
          <w:b/>
          <w:lang w:val="it-IT"/>
        </w:rPr>
      </w:pPr>
      <w:r w:rsidRPr="002561DE">
        <w:rPr>
          <w:b/>
          <w:color w:val="00188F"/>
          <w:lang w:val="it-IT"/>
        </w:rPr>
        <w:t>Periodo di Validità della Sottoscrizione</w:t>
      </w:r>
    </w:p>
    <w:p w:rsidR="00B942D8" w:rsidRPr="002561DE" w:rsidRDefault="00B942D8" w:rsidP="00B942D8">
      <w:pPr>
        <w:pStyle w:val="ProductList-Body"/>
        <w:rPr>
          <w:lang w:val="it-IT"/>
        </w:rPr>
      </w:pPr>
      <w:r w:rsidRPr="002561DE">
        <w:rPr>
          <w:lang w:val="it-IT"/>
        </w:rPr>
        <w:t>Le società con Enterprise Mobility Suite</w:t>
      </w:r>
      <w:r w:rsidR="009942CA">
        <w:fldChar w:fldCharType="begin"/>
      </w:r>
      <w:r w:rsidRPr="002561DE">
        <w:rPr>
          <w:lang w:val="it-IT"/>
        </w:rPr>
        <w:instrText>XE "Enterprise Mobility Suite"</w:instrText>
      </w:r>
      <w:r w:rsidR="009942CA">
        <w:fldChar w:fldCharType="end"/>
      </w:r>
      <w:r w:rsidRPr="002561DE">
        <w:rPr>
          <w:lang w:val="it-IT"/>
        </w:rPr>
        <w:t xml:space="preserve"> potranno effettuare la sottoscrizione solo per un periodo che termini il giorno stesso della data di scadenza dell</w:t>
      </w:r>
      <w:r w:rsidR="000330A5">
        <w:rPr>
          <w:lang w:val="it-IT"/>
        </w:rPr>
        <w:t>’</w:t>
      </w:r>
      <w:r w:rsidRPr="002561DE">
        <w:rPr>
          <w:lang w:val="it-IT"/>
        </w:rPr>
        <w:t>iscrizione delle società (</w:t>
      </w:r>
      <w:r w:rsidR="003F4BE4" w:rsidRPr="003F4BE4">
        <w:rPr>
          <w:lang w:val="it-IT"/>
        </w:rPr>
        <w:t>“</w:t>
      </w:r>
      <w:r w:rsidRPr="002561DE">
        <w:rPr>
          <w:lang w:val="it-IT"/>
        </w:rPr>
        <w:t>scadenza identica</w:t>
      </w:r>
      <w:r w:rsidR="006E768C">
        <w:rPr>
          <w:lang w:val="it-IT"/>
        </w:rPr>
        <w:t>”</w:t>
      </w:r>
      <w:r w:rsidRPr="002561DE">
        <w:rPr>
          <w:lang w:val="it-IT"/>
        </w:rPr>
        <w:t>). Le società potranno ridurre le licenze per Enterprise Mobility Suite per una Data di Ricorrenza futura comunicando la propria intenzione al rivenditore e all</w:t>
      </w:r>
      <w:r w:rsidR="000330A5">
        <w:rPr>
          <w:lang w:val="it-IT"/>
        </w:rPr>
        <w:t>’</w:t>
      </w:r>
      <w:r w:rsidRPr="002561DE">
        <w:rPr>
          <w:lang w:val="it-IT"/>
        </w:rPr>
        <w:t>accettazione da parte di Microsoft prima della Data della Ricorrenza.</w:t>
      </w:r>
    </w:p>
    <w:p w:rsidR="00B942D8" w:rsidRPr="002561DE" w:rsidRDefault="00B942D8" w:rsidP="00B942D8">
      <w:pPr>
        <w:pStyle w:val="ProductList-Body"/>
        <w:rPr>
          <w:lang w:val="it-IT"/>
        </w:rPr>
      </w:pPr>
    </w:p>
    <w:p w:rsidR="00B942D8" w:rsidRPr="002561DE" w:rsidRDefault="00B942D8" w:rsidP="00B942D8">
      <w:pPr>
        <w:pStyle w:val="ProductList-Body"/>
        <w:rPr>
          <w:b/>
          <w:color w:val="00188F"/>
          <w:lang w:val="it-IT"/>
        </w:rPr>
      </w:pPr>
      <w:r w:rsidRPr="002561DE">
        <w:rPr>
          <w:b/>
          <w:color w:val="00188F"/>
          <w:lang w:val="it-IT"/>
        </w:rPr>
        <w:t>USL Add-On</w:t>
      </w:r>
    </w:p>
    <w:p w:rsidR="00B942D8" w:rsidRPr="002561DE" w:rsidRDefault="00B942D8" w:rsidP="00B942D8">
      <w:pPr>
        <w:pStyle w:val="ProductList-Body"/>
        <w:ind w:left="180"/>
        <w:rPr>
          <w:b/>
          <w:lang w:val="it-IT"/>
        </w:rPr>
      </w:pPr>
      <w:r w:rsidRPr="002561DE">
        <w:rPr>
          <w:b/>
          <w:color w:val="00188F"/>
          <w:lang w:val="it-IT"/>
        </w:rPr>
        <w:t>Licenza Qualificante e USL Add-On</w:t>
      </w:r>
    </w:p>
    <w:p w:rsidR="00B942D8" w:rsidRPr="002561DE" w:rsidRDefault="00B942D8" w:rsidP="00B942D8">
      <w:pPr>
        <w:pStyle w:val="ProductList-Body"/>
        <w:ind w:left="180"/>
        <w:rPr>
          <w:lang w:val="it-IT"/>
        </w:rPr>
      </w:pPr>
      <w:r w:rsidRPr="002561DE">
        <w:rPr>
          <w:lang w:val="it-IT"/>
        </w:rPr>
        <w:t xml:space="preserve">Una Licenza </w:t>
      </w:r>
      <w:r w:rsidR="003F4BE4" w:rsidRPr="003F4BE4">
        <w:rPr>
          <w:lang w:val="it-IT"/>
        </w:rPr>
        <w:t>“</w:t>
      </w:r>
      <w:r w:rsidRPr="002561DE">
        <w:rPr>
          <w:lang w:val="it-IT"/>
        </w:rPr>
        <w:t>Subscription</w:t>
      </w:r>
      <w:r w:rsidR="006E768C">
        <w:rPr>
          <w:lang w:val="it-IT"/>
        </w:rPr>
        <w:t>”</w:t>
      </w:r>
      <w:r w:rsidRPr="002561DE">
        <w:rPr>
          <w:lang w:val="it-IT"/>
        </w:rPr>
        <w:t xml:space="preserve"> Add-on per Utente (SL Add-on per Utente) è una Licenza </w:t>
      </w:r>
      <w:r w:rsidR="003F4BE4" w:rsidRPr="003F4BE4">
        <w:rPr>
          <w:lang w:val="it-IT"/>
        </w:rPr>
        <w:t>“</w:t>
      </w:r>
      <w:r w:rsidRPr="002561DE">
        <w:rPr>
          <w:lang w:val="it-IT"/>
        </w:rPr>
        <w:t>Subscription</w:t>
      </w:r>
      <w:r w:rsidR="006E768C">
        <w:rPr>
          <w:lang w:val="it-IT"/>
        </w:rPr>
        <w:t>”</w:t>
      </w:r>
      <w:r w:rsidRPr="002561DE">
        <w:rPr>
          <w:lang w:val="it-IT"/>
        </w:rPr>
        <w:t xml:space="preserve"> (SL) per utente acquistata in aggiunta (e</w:t>
      </w:r>
      <w:r w:rsidR="007F200E" w:rsidRPr="002561DE">
        <w:rPr>
          <w:lang w:val="it-IT"/>
        </w:rPr>
        <w:t> </w:t>
      </w:r>
      <w:r w:rsidRPr="002561DE">
        <w:rPr>
          <w:lang w:val="it-IT"/>
        </w:rPr>
        <w:t>in</w:t>
      </w:r>
      <w:r w:rsidR="007F200E" w:rsidRPr="002561DE">
        <w:rPr>
          <w:lang w:val="it-IT"/>
        </w:rPr>
        <w:t> </w:t>
      </w:r>
      <w:r w:rsidRPr="002561DE">
        <w:rPr>
          <w:lang w:val="it-IT"/>
        </w:rPr>
        <w:t>associazione) a una Licenza Qualificante (o a un gruppo di Licenze Qualificanti), delineate nella tabella che segue.</w:t>
      </w:r>
    </w:p>
    <w:p w:rsidR="00AA483D" w:rsidRPr="002561DE" w:rsidRDefault="00AA483D" w:rsidP="00B942D8">
      <w:pPr>
        <w:pStyle w:val="ProductList-Body"/>
        <w:ind w:left="180"/>
        <w:rPr>
          <w:lang w:val="it-IT"/>
        </w:rPr>
      </w:pPr>
    </w:p>
    <w:tbl>
      <w:tblPr>
        <w:tblStyle w:val="TableGrid1"/>
        <w:tblW w:w="8100" w:type="dxa"/>
        <w:tblInd w:w="175" w:type="dxa"/>
        <w:tblLook w:val="04A0" w:firstRow="1" w:lastRow="0" w:firstColumn="1" w:lastColumn="0" w:noHBand="0" w:noVBand="1"/>
      </w:tblPr>
      <w:tblGrid>
        <w:gridCol w:w="4905"/>
        <w:gridCol w:w="3195"/>
      </w:tblGrid>
      <w:tr w:rsidR="00B942D8" w:rsidRPr="00FF0F21"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B942D8" w:rsidRPr="002561DE" w:rsidRDefault="00B942D8" w:rsidP="000C0ACA">
            <w:pPr>
              <w:spacing w:before="20" w:after="20"/>
              <w:rPr>
                <w:color w:val="FFFFFF" w:themeColor="background1"/>
                <w:sz w:val="18"/>
                <w:szCs w:val="24"/>
                <w:vertAlign w:val="superscript"/>
                <w:lang w:val="it-IT"/>
              </w:rPr>
            </w:pPr>
            <w:r w:rsidRPr="002561DE">
              <w:rPr>
                <w:color w:val="FFFFFF" w:themeColor="background1"/>
                <w:sz w:val="18"/>
                <w:szCs w:val="24"/>
                <w:lang w:val="it-IT"/>
              </w:rPr>
              <w:t>SL Add-on per Utente</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rsidR="009942CA">
              <w:fldChar w:fldCharType="begin"/>
            </w:r>
            <w:r>
              <w:instrText>XE "Enterprise Mobility Suite"</w:instrText>
            </w:r>
            <w:r w:rsidR="009942CA">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Default="00B942D8" w:rsidP="00B942D8">
      <w:pPr>
        <w:pStyle w:val="ProductList-Body"/>
        <w:ind w:left="180"/>
      </w:pPr>
      <w:r>
        <w:rPr>
          <w:vertAlign w:val="superscript"/>
        </w:rPr>
        <w:t>1</w:t>
      </w:r>
      <w:r>
        <w:t>Con SA attiva</w:t>
      </w:r>
    </w:p>
    <w:p w:rsidR="00B942D8" w:rsidRDefault="00B942D8" w:rsidP="00B942D8">
      <w:pPr>
        <w:pStyle w:val="ProductList-Body"/>
        <w:ind w:left="180"/>
      </w:pPr>
    </w:p>
    <w:p w:rsidR="00B942D8" w:rsidRPr="00B942D8" w:rsidRDefault="00B942D8" w:rsidP="00B942D8">
      <w:pPr>
        <w:pStyle w:val="ProductList-Body"/>
        <w:ind w:left="180"/>
        <w:rPr>
          <w:b/>
          <w:color w:val="00188F"/>
        </w:rPr>
      </w:pPr>
      <w:r>
        <w:rPr>
          <w:b/>
          <w:color w:val="00188F"/>
        </w:rPr>
        <w:t>Assegnazione delle Licenze</w:t>
      </w:r>
    </w:p>
    <w:p w:rsidR="00B942D8" w:rsidRPr="002561DE" w:rsidRDefault="00B942D8" w:rsidP="00B942D8">
      <w:pPr>
        <w:pStyle w:val="ProductList-Body"/>
        <w:ind w:left="180"/>
        <w:rPr>
          <w:lang w:val="it-IT"/>
        </w:rPr>
      </w:pPr>
      <w:r w:rsidRPr="002561DE">
        <w:rPr>
          <w:lang w:val="it-IT"/>
        </w:rPr>
        <w:t>Ogni SL Add-on per Utente dovrà essere ceduta a un unico Utente Qualificato (come definito nell</w:t>
      </w:r>
      <w:r w:rsidR="000330A5">
        <w:rPr>
          <w:lang w:val="it-IT"/>
        </w:rPr>
        <w:t>’</w:t>
      </w:r>
      <w:r w:rsidRPr="002561DE">
        <w:rPr>
          <w:lang w:val="it-IT"/>
        </w:rPr>
        <w:t>Iscrizione Enterprise o nell</w:t>
      </w:r>
      <w:r w:rsidR="000330A5">
        <w:rPr>
          <w:lang w:val="it-IT"/>
        </w:rPr>
        <w:t>’</w:t>
      </w:r>
      <w:r w:rsidRPr="002561DE">
        <w:rPr>
          <w:lang w:val="it-IT"/>
        </w:rPr>
        <w:t>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rsidR="00B942D8" w:rsidRDefault="00B942D8" w:rsidP="00B942D8">
      <w:pPr>
        <w:pStyle w:val="ProductList-Body"/>
        <w:ind w:left="180"/>
        <w:rPr>
          <w:lang w:val="it-IT"/>
        </w:rPr>
      </w:pPr>
    </w:p>
    <w:p w:rsidR="00E3372D" w:rsidRPr="002561DE" w:rsidRDefault="00E3372D" w:rsidP="00B942D8">
      <w:pPr>
        <w:pStyle w:val="ProductList-Body"/>
        <w:ind w:left="180"/>
        <w:rPr>
          <w:lang w:val="it-IT"/>
        </w:rPr>
      </w:pPr>
    </w:p>
    <w:p w:rsidR="00B942D8" w:rsidRPr="002561DE" w:rsidRDefault="00B942D8" w:rsidP="00B942D8">
      <w:pPr>
        <w:pStyle w:val="ProductList-Body"/>
        <w:ind w:left="180"/>
        <w:rPr>
          <w:b/>
          <w:color w:val="00188F"/>
          <w:lang w:val="it-IT"/>
        </w:rPr>
      </w:pPr>
      <w:r w:rsidRPr="002561DE">
        <w:rPr>
          <w:b/>
          <w:color w:val="00188F"/>
          <w:lang w:val="it-IT"/>
        </w:rPr>
        <w:t>Diritti sull</w:t>
      </w:r>
      <w:r w:rsidR="000330A5">
        <w:rPr>
          <w:b/>
          <w:color w:val="00188F"/>
          <w:lang w:val="it-IT"/>
        </w:rPr>
        <w:t>’</w:t>
      </w:r>
      <w:r w:rsidRPr="002561DE">
        <w:rPr>
          <w:b/>
          <w:color w:val="00188F"/>
          <w:lang w:val="it-IT"/>
        </w:rPr>
        <w:t>Utilizzo</w:t>
      </w:r>
    </w:p>
    <w:p w:rsidR="00B942D8" w:rsidRPr="002561DE" w:rsidRDefault="00B942D8" w:rsidP="00B942D8">
      <w:pPr>
        <w:pStyle w:val="ProductList-Body"/>
        <w:ind w:left="180"/>
        <w:rPr>
          <w:lang w:val="it-IT"/>
        </w:rPr>
      </w:pPr>
      <w:r w:rsidRPr="002561DE">
        <w:rPr>
          <w:lang w:val="it-IT"/>
        </w:rPr>
        <w:t>I diritti sull</w:t>
      </w:r>
      <w:r w:rsidR="000330A5">
        <w:rPr>
          <w:lang w:val="it-IT"/>
        </w:rPr>
        <w:t>’</w:t>
      </w:r>
      <w:r w:rsidRPr="002561DE">
        <w:rPr>
          <w:lang w:val="it-IT"/>
        </w:rPr>
        <w:t>utilizzo sono definiti nei Diritti di Utilizzo dei Servizi Online. I diritti sull</w:t>
      </w:r>
      <w:r w:rsidR="000330A5">
        <w:rPr>
          <w:lang w:val="it-IT"/>
        </w:rPr>
        <w:t>’</w:t>
      </w:r>
      <w:r w:rsidRPr="002561DE">
        <w:rPr>
          <w:lang w:val="it-IT"/>
        </w:rPr>
        <w:t>utilizzo acquisiti tramite l</w:t>
      </w:r>
      <w:r w:rsidR="000330A5">
        <w:rPr>
          <w:lang w:val="it-IT"/>
        </w:rPr>
        <w:t>’</w:t>
      </w:r>
      <w:r w:rsidRPr="002561DE">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0330A5">
        <w:rPr>
          <w:lang w:val="it-IT"/>
        </w:rPr>
        <w:t>’</w:t>
      </w:r>
      <w:r w:rsidRPr="002561DE">
        <w:rPr>
          <w:lang w:val="it-IT"/>
        </w:rPr>
        <w:t>acquisto di tali SL Add-on per Utente non ha effetti sui diritti sull</w:t>
      </w:r>
      <w:r w:rsidR="000330A5">
        <w:rPr>
          <w:lang w:val="it-IT"/>
        </w:rPr>
        <w:t>’</w:t>
      </w:r>
      <w:r w:rsidRPr="002561DE">
        <w:rPr>
          <w:lang w:val="it-IT"/>
        </w:rPr>
        <w:t>utilizzo della Licenza Qualificante.</w:t>
      </w:r>
    </w:p>
    <w:p w:rsidR="00B942D8" w:rsidRPr="002561DE" w:rsidRDefault="00B942D8" w:rsidP="00B942D8">
      <w:pPr>
        <w:pStyle w:val="ProductList-Body"/>
        <w:rPr>
          <w:lang w:val="it-IT"/>
        </w:rPr>
      </w:pPr>
      <w:r w:rsidRPr="002561DE">
        <w:rPr>
          <w:lang w:val="it-IT"/>
        </w:rPr>
        <w:t xml:space="preserve"> </w:t>
      </w:r>
    </w:p>
    <w:p w:rsidR="00B942D8" w:rsidRPr="002561DE" w:rsidRDefault="00B942D8" w:rsidP="00B942D8">
      <w:pPr>
        <w:pStyle w:val="ProductList-Body"/>
        <w:rPr>
          <w:b/>
          <w:color w:val="00188F"/>
          <w:lang w:val="it-IT"/>
        </w:rPr>
      </w:pPr>
      <w:r w:rsidRPr="002561DE">
        <w:rPr>
          <w:b/>
          <w:color w:val="00188F"/>
          <w:lang w:val="it-IT"/>
        </w:rPr>
        <w:t>Idoneità all</w:t>
      </w:r>
      <w:r w:rsidR="000330A5">
        <w:rPr>
          <w:b/>
          <w:color w:val="00188F"/>
          <w:lang w:val="it-IT"/>
        </w:rPr>
        <w:t>’</w:t>
      </w:r>
      <w:r w:rsidRPr="002561DE">
        <w:rPr>
          <w:b/>
          <w:color w:val="00188F"/>
          <w:lang w:val="it-IT"/>
        </w:rPr>
        <w:t>Acquisto</w:t>
      </w:r>
    </w:p>
    <w:p w:rsidR="00B942D8" w:rsidRPr="002561DE" w:rsidRDefault="00B942D8" w:rsidP="00B942D8">
      <w:pPr>
        <w:pStyle w:val="ProductList-Body"/>
        <w:rPr>
          <w:lang w:val="it-IT"/>
        </w:rPr>
      </w:pPr>
      <w:r w:rsidRPr="002561DE">
        <w:rPr>
          <w:lang w:val="it-IT"/>
        </w:rPr>
        <w:t>Le Società dovranno disporre di un</w:t>
      </w:r>
      <w:r w:rsidR="000330A5">
        <w:rPr>
          <w:lang w:val="it-IT"/>
        </w:rPr>
        <w:t>’</w:t>
      </w:r>
      <w:r w:rsidRPr="002561DE">
        <w:rPr>
          <w:lang w:val="it-IT"/>
        </w:rPr>
        <w:t>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B942D8" w:rsidRPr="002561DE" w:rsidRDefault="00B942D8" w:rsidP="00B942D8">
      <w:pPr>
        <w:pStyle w:val="ProductList-Body"/>
        <w:rPr>
          <w:lang w:val="it-IT"/>
        </w:rPr>
      </w:pPr>
    </w:p>
    <w:p w:rsidR="00B942D8" w:rsidRPr="002561DE" w:rsidRDefault="00B942D8" w:rsidP="00B942D8">
      <w:pPr>
        <w:pStyle w:val="ProductList-Body"/>
        <w:rPr>
          <w:b/>
          <w:color w:val="00188F"/>
          <w:lang w:val="it-IT"/>
        </w:rPr>
      </w:pPr>
      <w:r w:rsidRPr="002561DE">
        <w:rPr>
          <w:b/>
          <w:color w:val="00188F"/>
          <w:lang w:val="it-IT"/>
        </w:rPr>
        <w:t>Limitazioni Relative all</w:t>
      </w:r>
      <w:r w:rsidR="000330A5">
        <w:rPr>
          <w:b/>
          <w:color w:val="00188F"/>
          <w:lang w:val="it-IT"/>
        </w:rPr>
        <w:t>’</w:t>
      </w:r>
      <w:r w:rsidRPr="002561DE">
        <w:rPr>
          <w:b/>
          <w:color w:val="00188F"/>
          <w:lang w:val="it-IT"/>
        </w:rPr>
        <w:t>Acquisto</w:t>
      </w:r>
    </w:p>
    <w:p w:rsidR="00B942D8" w:rsidRPr="002561DE" w:rsidRDefault="00B942D8" w:rsidP="00B942D8">
      <w:pPr>
        <w:pStyle w:val="ProductList-Body"/>
        <w:rPr>
          <w:lang w:val="it-IT"/>
        </w:rPr>
      </w:pPr>
      <w:r w:rsidRPr="002561DE">
        <w:rPr>
          <w:lang w:val="it-IT"/>
        </w:rPr>
        <w:t>Per ogni Licenza Qualificante (o gruppo di Licenze Qualificanti) è possibile acquistare solo una SL Add-on per Utente.</w:t>
      </w:r>
    </w:p>
    <w:p w:rsidR="00B942D8" w:rsidRPr="002561DE" w:rsidRDefault="00B942D8" w:rsidP="00B942D8">
      <w:pPr>
        <w:pStyle w:val="ProductList-Body"/>
        <w:rPr>
          <w:lang w:val="it-IT"/>
        </w:rPr>
      </w:pPr>
    </w:p>
    <w:p w:rsidR="00B942D8" w:rsidRPr="002561DE" w:rsidRDefault="00B942D8" w:rsidP="00B942D8">
      <w:pPr>
        <w:pStyle w:val="ProductList-Body"/>
        <w:rPr>
          <w:lang w:val="it-IT"/>
        </w:rPr>
      </w:pPr>
      <w:r w:rsidRPr="002561DE">
        <w:rPr>
          <w:lang w:val="it-IT"/>
        </w:rPr>
        <w:t>Le società potranno acquistare SL Add-On per Utente per gli utenti o gli utenti di dispositivi aggiunti al numero di utenti o dispositivi di un Iscrizione Enterprise tra le date di true-up (vale a dire, prima dell</w:t>
      </w:r>
      <w:r w:rsidR="000330A5">
        <w:rPr>
          <w:lang w:val="it-IT"/>
        </w:rPr>
        <w:t>’</w:t>
      </w:r>
      <w:r w:rsidRPr="002561DE">
        <w:rPr>
          <w:lang w:val="it-IT"/>
        </w:rPr>
        <w:t>acquisto delle licenze qualificanti), rispettando la stessa limitazione di una SL Add-on per Utente per licenza qualificante (o gruppo di Licenze Qualificanti).</w:t>
      </w:r>
    </w:p>
    <w:p w:rsidR="00B942D8" w:rsidRPr="002561DE" w:rsidRDefault="00B942D8" w:rsidP="00B942D8">
      <w:pPr>
        <w:pStyle w:val="ProductList-Body"/>
        <w:rPr>
          <w:lang w:val="it-IT"/>
        </w:rPr>
      </w:pPr>
    </w:p>
    <w:p w:rsidR="00B942D8" w:rsidRPr="002561DE" w:rsidRDefault="00B942D8" w:rsidP="00B942D8">
      <w:pPr>
        <w:pStyle w:val="ProductList-Body"/>
        <w:rPr>
          <w:lang w:val="it-IT"/>
        </w:rPr>
      </w:pPr>
      <w:r w:rsidRPr="002561DE">
        <w:rPr>
          <w:lang w:val="it-IT"/>
        </w:rPr>
        <w:t xml:space="preserve">Le società con un Contratto Campus e School potranno acquistare la corrispondente Licenza </w:t>
      </w:r>
      <w:r w:rsidR="003F4BE4" w:rsidRPr="003F4BE4">
        <w:rPr>
          <w:lang w:val="it-IT"/>
        </w:rPr>
        <w:t>“</w:t>
      </w:r>
      <w:r w:rsidRPr="002561DE">
        <w:rPr>
          <w:lang w:val="it-IT"/>
        </w:rPr>
        <w:t>Subscription</w:t>
      </w:r>
      <w:r w:rsidR="006E768C">
        <w:rPr>
          <w:lang w:val="it-IT"/>
        </w:rPr>
        <w:t>”</w:t>
      </w:r>
      <w:r w:rsidRPr="002561DE">
        <w:rPr>
          <w:lang w:val="it-IT"/>
        </w:rPr>
        <w:t xml:space="preserve"> per Utente per le USL per Enterprise Mobility Suite</w:t>
      </w:r>
      <w:r w:rsidR="009942CA">
        <w:fldChar w:fldCharType="begin"/>
      </w:r>
      <w:r w:rsidRPr="002561DE">
        <w:rPr>
          <w:lang w:val="it-IT"/>
        </w:rPr>
        <w:instrText>XE "Enterprise Mobility Suite"</w:instrText>
      </w:r>
      <w:r w:rsidR="009942CA">
        <w:fldChar w:fldCharType="end"/>
      </w:r>
      <w:r w:rsidRPr="002561DE">
        <w:rPr>
          <w:lang w:val="it-IT"/>
        </w:rPr>
        <w:t xml:space="preserve"> per i propri Utenti fino al raggiungimento della stessa quantità di PC Idonei, purché siano in possesso della copertura per le licenze qualificanti. </w:t>
      </w:r>
    </w:p>
    <w:p w:rsidR="00B942D8" w:rsidRPr="002561DE" w:rsidRDefault="00B942D8" w:rsidP="00B942D8">
      <w:pPr>
        <w:pStyle w:val="ProductList-Body"/>
        <w:rPr>
          <w:lang w:val="it-IT"/>
        </w:rPr>
      </w:pPr>
    </w:p>
    <w:p w:rsidR="00B942D8" w:rsidRPr="002561DE" w:rsidRDefault="00B942D8" w:rsidP="00B942D8">
      <w:pPr>
        <w:pStyle w:val="ProductList-Body"/>
        <w:rPr>
          <w:b/>
          <w:color w:val="00188F"/>
          <w:lang w:val="it-IT"/>
        </w:rPr>
      </w:pPr>
      <w:r w:rsidRPr="002561DE">
        <w:rPr>
          <w:b/>
          <w:color w:val="00188F"/>
          <w:lang w:val="it-IT"/>
        </w:rPr>
        <w:t>True-up</w:t>
      </w:r>
    </w:p>
    <w:p w:rsidR="00B942D8" w:rsidRPr="002561DE" w:rsidRDefault="00B942D8" w:rsidP="00B942D8">
      <w:pPr>
        <w:pStyle w:val="ProductList-Body"/>
        <w:rPr>
          <w:lang w:val="it-IT"/>
        </w:rPr>
      </w:pPr>
      <w:r w:rsidRPr="002561DE">
        <w:rPr>
          <w:lang w:val="it-IT"/>
        </w:rPr>
        <w:t>Le SL Add-on per Utente non sono Prodotti Enterprise né Servizi Online Enterprise. Non possono essere utilizzate per soddisfare i requisiti per l</w:t>
      </w:r>
      <w:r w:rsidR="000330A5">
        <w:rPr>
          <w:lang w:val="it-IT"/>
        </w:rPr>
        <w:t>’</w:t>
      </w:r>
      <w:r w:rsidRPr="002561DE">
        <w:rPr>
          <w:lang w:val="it-IT"/>
        </w:rPr>
        <w:t>intera Organizzazione di Prodotti Enterprise in un</w:t>
      </w:r>
      <w:r w:rsidR="000330A5">
        <w:rPr>
          <w:lang w:val="it-IT"/>
        </w:rPr>
        <w:t>’</w:t>
      </w:r>
      <w:r w:rsidRPr="002561DE">
        <w:rPr>
          <w:lang w:val="it-IT"/>
        </w:rPr>
        <w:t>Iscrizione Enterprise.</w:t>
      </w:r>
    </w:p>
    <w:p w:rsidR="00DC7D20" w:rsidRPr="002561DE" w:rsidRDefault="00DC7D20" w:rsidP="0014192B">
      <w:pPr>
        <w:pStyle w:val="ProductList-Body"/>
        <w:rPr>
          <w:lang w:val="it-IT"/>
        </w:rPr>
      </w:pPr>
    </w:p>
    <w:p w:rsidR="0014192B" w:rsidRPr="002561DE" w:rsidRDefault="0014192B" w:rsidP="0014192B">
      <w:pPr>
        <w:pStyle w:val="ProductList-Body"/>
        <w:rPr>
          <w:b/>
          <w:color w:val="00188F"/>
          <w:lang w:val="it-IT"/>
        </w:rPr>
      </w:pPr>
      <w:r w:rsidRPr="002561DE">
        <w:rPr>
          <w:b/>
          <w:color w:val="00188F"/>
          <w:lang w:val="it-IT"/>
        </w:rPr>
        <w:t>Riassegnazione delle Licenze</w:t>
      </w:r>
    </w:p>
    <w:p w:rsidR="0014192B" w:rsidRPr="002561DE" w:rsidRDefault="0014192B" w:rsidP="0014192B">
      <w:pPr>
        <w:pStyle w:val="ProductList-Body"/>
        <w:rPr>
          <w:lang w:val="it-IT"/>
        </w:rPr>
      </w:pPr>
      <w:r w:rsidRPr="002561DE">
        <w:rPr>
          <w:lang w:val="it-IT"/>
        </w:rPr>
        <w:t>Le società potranno riassegnare le licenze per Windows Azure Active Directory Premium</w:t>
      </w:r>
      <w:r w:rsidR="009942CA">
        <w:fldChar w:fldCharType="begin"/>
      </w:r>
      <w:r w:rsidRPr="002561DE">
        <w:rPr>
          <w:lang w:val="it-IT"/>
        </w:rPr>
        <w:instrText>XE "Windows Azure Active Directory Premium"</w:instrText>
      </w:r>
      <w:r w:rsidR="009942CA">
        <w:fldChar w:fldCharType="end"/>
      </w:r>
      <w:r w:rsidRPr="002561DE">
        <w:rPr>
          <w:lang w:val="it-IT"/>
        </w:rPr>
        <w:t>, ma non a breve termine, vale a dire non prima di 90 giorni dall</w:t>
      </w:r>
      <w:r w:rsidR="000330A5">
        <w:rPr>
          <w:lang w:val="it-IT"/>
        </w:rPr>
        <w:t>’</w:t>
      </w:r>
      <w:r w:rsidRPr="002561DE">
        <w:rPr>
          <w:lang w:val="it-IT"/>
        </w:rPr>
        <w:t>ultima cessione.</w:t>
      </w:r>
    </w:p>
    <w:p w:rsidR="0014192B" w:rsidRPr="002561DE" w:rsidRDefault="001A15B4" w:rsidP="0014192B">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FA00BF" w:rsidRPr="002561DE" w:rsidRDefault="00FA00BF" w:rsidP="00930D5E">
      <w:pPr>
        <w:pStyle w:val="ProductList-Offering2Heading"/>
        <w:outlineLvl w:val="2"/>
        <w:rPr>
          <w:lang w:val="it-IT"/>
        </w:rPr>
      </w:pPr>
      <w:r w:rsidRPr="002561DE">
        <w:rPr>
          <w:lang w:val="it-IT"/>
        </w:rPr>
        <w:tab/>
      </w:r>
      <w:bookmarkStart w:id="1479" w:name="_Toc378147674"/>
      <w:bookmarkStart w:id="1480" w:name="_Toc378151571"/>
      <w:bookmarkStart w:id="1481" w:name="_Toc379797416"/>
      <w:bookmarkStart w:id="1482" w:name="_Toc380513450"/>
      <w:bookmarkStart w:id="1483" w:name="_Toc380655500"/>
      <w:bookmarkStart w:id="1484" w:name="_Toc383678934"/>
      <w:r w:rsidRPr="002561DE">
        <w:rPr>
          <w:lang w:val="it-IT"/>
        </w:rP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3372D" w:rsidTr="008E676F">
        <w:trPr>
          <w:cantSplit/>
          <w:tblHeader/>
        </w:trPr>
        <w:tc>
          <w:tcPr>
            <w:tcW w:w="3352" w:type="dxa"/>
            <w:tcBorders>
              <w:bottom w:val="nil"/>
            </w:tcBorders>
            <w:shd w:val="clear" w:color="auto" w:fill="00188F"/>
          </w:tcPr>
          <w:p w:rsidR="00E3372D" w:rsidRPr="00EE0836" w:rsidRDefault="00E3372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E3372D" w:rsidRPr="00EE0836" w:rsidRDefault="00E3372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E3372D" w:rsidRPr="00A13D1A" w:rsidRDefault="00E3372D"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E75532" w:rsidTr="008E676F">
        <w:trPr>
          <w:cantSplit/>
          <w:tblHeader/>
        </w:trPr>
        <w:tc>
          <w:tcPr>
            <w:tcW w:w="3352"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85" w:name="_Toc379797417"/>
            <w:bookmarkStart w:id="1486" w:name="_Toc380513451"/>
            <w:bookmarkStart w:id="1487" w:name="_Toc380655501"/>
            <w:bookmarkStart w:id="1488" w:name="_Toc383678935"/>
            <w:r>
              <w:t>Forefront Online Protection for Exchange</w:t>
            </w:r>
            <w:r w:rsidR="009942CA">
              <w:fldChar w:fldCharType="begin"/>
            </w:r>
            <w:r>
              <w:instrText>XE "Forefront Online Protection for Exchange"</w:instrText>
            </w:r>
            <w:r w:rsidR="009942CA">
              <w:fldChar w:fldCharType="end"/>
            </w:r>
            <w:r>
              <w:br/>
              <w:t>(SL per Dispositivo e Utente)</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E3372D" w:rsidTr="008E676F">
        <w:trPr>
          <w:cantSplit/>
          <w:tblHeader/>
        </w:trPr>
        <w:tc>
          <w:tcPr>
            <w:tcW w:w="3352" w:type="dxa"/>
            <w:tcBorders>
              <w:top w:val="dashSmallGap" w:sz="4" w:space="0" w:color="BFBFBF" w:themeColor="background1" w:themeShade="BF"/>
              <w:left w:val="nil"/>
              <w:bottom w:val="nil"/>
              <w:right w:val="nil"/>
            </w:tcBorders>
          </w:tcPr>
          <w:p w:rsidR="00E3372D" w:rsidRPr="00B01933" w:rsidRDefault="00E3372D" w:rsidP="002F3019">
            <w:pPr>
              <w:pStyle w:val="ProductList-Offering2"/>
            </w:pPr>
            <w:bookmarkStart w:id="1489" w:name="_Toc379797418"/>
            <w:bookmarkStart w:id="1490" w:name="_Toc380513452"/>
            <w:bookmarkStart w:id="1491" w:name="_Toc380655502"/>
            <w:bookmarkStart w:id="1492" w:name="_Toc383678936"/>
            <w:r>
              <w:t>Forefront Protection 2010 per SharePoint</w:t>
            </w:r>
            <w:r>
              <w:fldChar w:fldCharType="begin"/>
            </w:r>
            <w:r>
              <w:instrText>XE "Forefront Protection 2010 per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E3372D" w:rsidRDefault="00E3372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E3372D" w:rsidRDefault="00E3372D" w:rsidP="002F3019">
            <w:pPr>
              <w:pStyle w:val="ProductList-OfferingBody"/>
              <w:ind w:left="-113"/>
              <w:jc w:val="center"/>
            </w:pPr>
            <w:r>
              <w:t>25</w:t>
            </w:r>
          </w:p>
        </w:tc>
        <w:tc>
          <w:tcPr>
            <w:tcW w:w="739" w:type="dxa"/>
            <w:shd w:val="clear" w:color="auto" w:fill="70AD47" w:themeFill="accent6"/>
            <w:vAlign w:val="center"/>
          </w:tcPr>
          <w:p w:rsidR="00E3372D" w:rsidRPr="00E3372D" w:rsidRDefault="00E3372D" w:rsidP="00E3372D">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70AD47" w:themeFill="accent6"/>
            <w:vAlign w:val="center"/>
          </w:tcPr>
          <w:p w:rsidR="00E3372D" w:rsidRPr="00E3372D" w:rsidRDefault="00E3372D" w:rsidP="00810700">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BFBFBF" w:themeFill="background1" w:themeFillShade="BF"/>
            <w:vAlign w:val="center"/>
          </w:tcPr>
          <w:p w:rsidR="00E3372D" w:rsidRDefault="00E3372D" w:rsidP="002F3019">
            <w:pPr>
              <w:pStyle w:val="ProductList-OfferingBody"/>
              <w:ind w:left="-113"/>
              <w:jc w:val="center"/>
            </w:pPr>
          </w:p>
        </w:tc>
        <w:tc>
          <w:tcPr>
            <w:tcW w:w="738" w:type="dxa"/>
            <w:shd w:val="clear" w:color="auto" w:fill="BFBFBF" w:themeFill="background1" w:themeFillShade="BF"/>
            <w:vAlign w:val="center"/>
          </w:tcPr>
          <w:p w:rsidR="00E3372D" w:rsidRDefault="00E3372D" w:rsidP="002F3019">
            <w:pPr>
              <w:pStyle w:val="ProductList-OfferingBody"/>
              <w:ind w:left="-113"/>
              <w:jc w:val="center"/>
            </w:pPr>
          </w:p>
        </w:tc>
        <w:tc>
          <w:tcPr>
            <w:tcW w:w="739" w:type="dxa"/>
            <w:shd w:val="clear" w:color="auto" w:fill="70AD47" w:themeFill="accent6"/>
            <w:vAlign w:val="center"/>
          </w:tcPr>
          <w:p w:rsidR="00E3372D" w:rsidRPr="00E3372D" w:rsidRDefault="00E3372D" w:rsidP="002F3019">
            <w:pPr>
              <w:pStyle w:val="ProductList-OfferingBody"/>
              <w:ind w:left="-113"/>
              <w:jc w:val="center"/>
              <w:rPr>
                <w:bCs/>
              </w:rPr>
            </w:pPr>
            <w:r w:rsidRPr="00E3372D">
              <w:rPr>
                <w:bCs/>
                <w:color w:val="000000" w:themeColor="text1"/>
              </w:rPr>
              <w:fldChar w:fldCharType="begin"/>
            </w:r>
            <w:r w:rsidRPr="00E3372D">
              <w:rPr>
                <w:bCs/>
                <w:color w:val="000000" w:themeColor="text1"/>
              </w:rPr>
              <w:instrText xml:space="preserve"> </w:instrText>
            </w:r>
            <w:r w:rsidRPr="00E3372D">
              <w:rPr>
                <w:bCs/>
                <w:color w:val="1F497D"/>
              </w:rPr>
              <w:instrText>AutoTextList  \s NoStyle \t “</w:instrText>
            </w:r>
            <w:r w:rsidRPr="00E3372D">
              <w:rPr>
                <w:bCs/>
              </w:rPr>
              <w:instrText>Open Value</w:instrText>
            </w:r>
            <w:r w:rsidRPr="00E3372D">
              <w:rPr>
                <w:bCs/>
                <w:color w:val="1F497D"/>
              </w:rPr>
              <w:instrText>”</w:instrText>
            </w:r>
            <w:r w:rsidRPr="00E3372D">
              <w:rPr>
                <w:bCs/>
                <w:color w:val="000000" w:themeColor="text1"/>
              </w:rPr>
              <w:instrText xml:space="preserve"> </w:instrText>
            </w:r>
            <w:r w:rsidRPr="00E3372D">
              <w:rPr>
                <w:bCs/>
                <w:color w:val="000000" w:themeColor="text1"/>
              </w:rPr>
              <w:fldChar w:fldCharType="separate"/>
            </w:r>
            <w:r w:rsidRPr="00E3372D">
              <w:rPr>
                <w:bCs/>
              </w:rPr>
              <w:t>OV</w:t>
            </w:r>
            <w:r w:rsidRPr="00E3372D">
              <w:rPr>
                <w:bCs/>
                <w:color w:val="000000" w:themeColor="text1"/>
              </w:rPr>
              <w:fldChar w:fldCharType="end"/>
            </w:r>
          </w:p>
        </w:tc>
        <w:tc>
          <w:tcPr>
            <w:tcW w:w="739" w:type="dxa"/>
            <w:shd w:val="clear" w:color="auto" w:fill="70AD47" w:themeFill="accent6"/>
            <w:vAlign w:val="center"/>
          </w:tcPr>
          <w:p w:rsidR="00E3372D" w:rsidRPr="00E3372D" w:rsidRDefault="00E3372D" w:rsidP="00E3372D">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r w:rsidRPr="00E3372D">
              <w:rPr>
                <w:bCs/>
              </w:rPr>
              <w:t>,</w:t>
            </w:r>
            <w:r w:rsidRPr="00E3372D">
              <w:rPr>
                <w:bCs/>
              </w:rPr>
              <w:fldChar w:fldCharType="begin"/>
            </w:r>
            <w:r w:rsidRPr="00E3372D">
              <w:rPr>
                <w:bCs/>
                <w:lang w:val="it-IT"/>
              </w:rPr>
              <w:instrText xml:space="preserve"> </w:instrText>
            </w:r>
            <w:r w:rsidRPr="00E3372D">
              <w:rPr>
                <w:bCs/>
                <w:color w:val="1F497D"/>
                <w:lang w:val="it-IT"/>
              </w:rPr>
              <w:instrText>AutoTextList  \s NoStyle \t “</w:instrText>
            </w:r>
            <w:r w:rsidRPr="00E3372D">
              <w:rPr>
                <w:bCs/>
                <w:lang w:val="it-IT"/>
              </w:rPr>
              <w:instrText>Non per l'Intera Organizzazione in Open Value</w:instrText>
            </w:r>
            <w:r w:rsidRPr="00E3372D">
              <w:rPr>
                <w:bCs/>
                <w:color w:val="1F497D"/>
                <w:lang w:val="it-IT"/>
              </w:rPr>
              <w:instrText>”</w:instrText>
            </w:r>
            <w:r w:rsidRPr="00E3372D">
              <w:rPr>
                <w:bCs/>
                <w:lang w:val="it-IT"/>
              </w:rPr>
              <w:instrText xml:space="preserve"> </w:instrText>
            </w:r>
            <w:r w:rsidRPr="00E3372D">
              <w:rPr>
                <w:bCs/>
              </w:rPr>
              <w:fldChar w:fldCharType="separate"/>
            </w:r>
            <w:r w:rsidRPr="00E3372D">
              <w:rPr>
                <w:bCs/>
                <w:lang w:val="it-IT"/>
              </w:rPr>
              <w:t xml:space="preserve"> P</w:t>
            </w:r>
            <w:r w:rsidRPr="00E3372D">
              <w:rPr>
                <w:bCs/>
              </w:rPr>
              <w:fldChar w:fldCharType="end"/>
            </w:r>
          </w:p>
        </w:tc>
        <w:tc>
          <w:tcPr>
            <w:tcW w:w="739" w:type="dxa"/>
            <w:shd w:val="clear" w:color="auto" w:fill="70AD47" w:themeFill="accent6"/>
            <w:vAlign w:val="center"/>
          </w:tcPr>
          <w:p w:rsidR="00E3372D" w:rsidRDefault="00E3372D" w:rsidP="002F3019">
            <w:pPr>
              <w:pStyle w:val="ProductList-OfferingBody"/>
              <w:ind w:left="-113"/>
              <w:jc w:val="center"/>
            </w:pPr>
          </w:p>
        </w:tc>
        <w:tc>
          <w:tcPr>
            <w:tcW w:w="739" w:type="dxa"/>
            <w:shd w:val="clear" w:color="auto" w:fill="70AD47" w:themeFill="accent6"/>
            <w:vAlign w:val="center"/>
          </w:tcPr>
          <w:p w:rsidR="00E3372D" w:rsidRPr="00E3372D" w:rsidRDefault="00E3372D" w:rsidP="00810700">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Informazioni Aggiuntive</w:t>
      </w:r>
    </w:p>
    <w:p w:rsidR="00C2472D" w:rsidRPr="002561DE" w:rsidRDefault="00C2472D" w:rsidP="00C2472D">
      <w:pPr>
        <w:pStyle w:val="ProductList-Body"/>
        <w:rPr>
          <w:lang w:val="it-IT"/>
        </w:rPr>
      </w:pPr>
      <w:r w:rsidRPr="002561DE">
        <w:rPr>
          <w:lang w:val="it-IT"/>
        </w:rPr>
        <w:t>Le società che dispongono di Forefront Online Security for Exchange</w:t>
      </w:r>
      <w:r w:rsidR="009942CA">
        <w:fldChar w:fldCharType="begin"/>
      </w:r>
      <w:r w:rsidRPr="002561DE">
        <w:rPr>
          <w:lang w:val="it-IT"/>
        </w:rPr>
        <w:instrText>XE "Forefront Online Security for Exchange"</w:instrText>
      </w:r>
      <w:r w:rsidR="009942CA">
        <w:fldChar w:fldCharType="end"/>
      </w:r>
      <w:r w:rsidRPr="002561DE">
        <w:rPr>
          <w:lang w:val="it-IT"/>
        </w:rPr>
        <w:t xml:space="preserve"> (ex Exchange Hosted Filtering</w:t>
      </w:r>
      <w:r w:rsidR="009942CA">
        <w:fldChar w:fldCharType="begin"/>
      </w:r>
      <w:r w:rsidRPr="002561DE">
        <w:rPr>
          <w:lang w:val="it-IT"/>
        </w:rPr>
        <w:instrText>XE "Exchange Hosted Filtering"</w:instrText>
      </w:r>
      <w:r w:rsidR="009942CA">
        <w:fldChar w:fldCharType="end"/>
      </w:r>
      <w:r w:rsidRPr="002561DE">
        <w:rPr>
          <w:lang w:val="it-IT"/>
        </w:rPr>
        <w:t>) dovrebbero effettuare gli ordini successivi all</w:t>
      </w:r>
      <w:r w:rsidR="000330A5">
        <w:rPr>
          <w:lang w:val="it-IT"/>
        </w:rPr>
        <w:t>’</w:t>
      </w:r>
      <w:r w:rsidRPr="002561DE">
        <w:rPr>
          <w:lang w:val="it-IT"/>
        </w:rPr>
        <w:t>ordine iniziale utilizzando la stessa iscrizione al contratto Select, al contratto Enterprise o il contratto Open Value. Tale iscrizione o contratto deve essere attivo.</w:t>
      </w:r>
    </w:p>
    <w:p w:rsidR="00C2472D" w:rsidRPr="002561DE" w:rsidRDefault="00C2472D" w:rsidP="00C2472D">
      <w:pPr>
        <w:pStyle w:val="ProductList-Body"/>
        <w:rPr>
          <w:lang w:val="it-IT"/>
        </w:rPr>
      </w:pPr>
      <w:r w:rsidRPr="002561DE">
        <w:rPr>
          <w:lang w:val="it-IT"/>
        </w:rPr>
        <w:t>Poiché questo Servizio Online viene erogato in base al dominio, tutti gli utenti (o i dispositivi) di qualunque dominio interessato devono disporre di</w:t>
      </w:r>
      <w:r w:rsidR="00891A42" w:rsidRPr="002561DE">
        <w:rPr>
          <w:lang w:val="it-IT"/>
        </w:rPr>
        <w:t> </w:t>
      </w:r>
      <w:r w:rsidRPr="002561DE">
        <w:rPr>
          <w:lang w:val="it-IT"/>
        </w:rPr>
        <w:t>SL per Utente o Dispositivo. Le società che desiderano che il servizio sia erogato a un sottoinsieme dei loro utenti (o dei loro dispositivi) possono creare sottodomini per un</w:t>
      </w:r>
      <w:r w:rsidR="000330A5">
        <w:rPr>
          <w:lang w:val="it-IT"/>
        </w:rPr>
        <w:t>’</w:t>
      </w:r>
      <w:r w:rsidRPr="002561DE">
        <w:rPr>
          <w:lang w:val="it-IT"/>
        </w:rPr>
        <w:t>erogazione del servizio più mirata. Solo gli utenti (o i dispositivi) che rientrano nel sottodominio interessato devono disporre di SL per Utente o Dispositivo.</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FA00BF" w:rsidRPr="002561DE" w:rsidRDefault="00FA00BF" w:rsidP="00930D5E">
      <w:pPr>
        <w:pStyle w:val="ProductList-Offering2Heading"/>
        <w:outlineLvl w:val="2"/>
        <w:rPr>
          <w:lang w:val="it-IT"/>
        </w:rPr>
      </w:pPr>
      <w:r w:rsidRPr="002561DE">
        <w:rPr>
          <w:lang w:val="it-IT"/>
        </w:rPr>
        <w:tab/>
      </w:r>
      <w:bookmarkStart w:id="1493" w:name="_Toc378147675"/>
      <w:bookmarkStart w:id="1494" w:name="_Toc378151572"/>
      <w:bookmarkStart w:id="1495" w:name="_Toc379797419"/>
      <w:bookmarkStart w:id="1496" w:name="_Toc380513453"/>
      <w:bookmarkStart w:id="1497" w:name="_Toc380655503"/>
      <w:bookmarkStart w:id="1498" w:name="_Toc383678937"/>
      <w:r w:rsidRPr="002561DE">
        <w:rPr>
          <w:lang w:val="it-IT"/>
        </w:rP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10DB" w:rsidTr="007F200E">
        <w:trPr>
          <w:cantSplit/>
          <w:tblHeader/>
        </w:trPr>
        <w:tc>
          <w:tcPr>
            <w:tcW w:w="3367" w:type="dxa"/>
            <w:tcBorders>
              <w:bottom w:val="nil"/>
            </w:tcBorders>
            <w:shd w:val="clear" w:color="auto" w:fill="00188F"/>
          </w:tcPr>
          <w:p w:rsidR="002210DB" w:rsidRPr="00EE0836" w:rsidRDefault="002210DB"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2210DB" w:rsidRPr="00EE0836" w:rsidRDefault="002210D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2210DB" w:rsidRPr="00A13D1A" w:rsidRDefault="002210DB"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E3372D" w:rsidTr="007F200E">
        <w:trPr>
          <w:cantSplit/>
        </w:trPr>
        <w:tc>
          <w:tcPr>
            <w:tcW w:w="3367" w:type="dxa"/>
            <w:tcBorders>
              <w:top w:val="nil"/>
              <w:left w:val="nil"/>
              <w:bottom w:val="dashSmallGap" w:sz="4" w:space="0" w:color="BFBFBF" w:themeColor="background1" w:themeShade="BF"/>
              <w:right w:val="nil"/>
            </w:tcBorders>
          </w:tcPr>
          <w:p w:rsidR="00E3372D" w:rsidRPr="00762CEC" w:rsidRDefault="00E3372D" w:rsidP="00C2472D">
            <w:pPr>
              <w:pStyle w:val="ProductList-Offering2"/>
            </w:pPr>
            <w:bookmarkStart w:id="1499" w:name="_Toc379797420"/>
            <w:bookmarkStart w:id="1500" w:name="_Toc380513454"/>
            <w:bookmarkStart w:id="1501" w:name="_Toc380655504"/>
            <w:bookmarkStart w:id="1502" w:name="_Toc383678938"/>
            <w:r>
              <w:t>Microsoft Learning E-Reference Library</w:t>
            </w:r>
            <w:r>
              <w:fldChar w:fldCharType="begin"/>
            </w:r>
            <w:r>
              <w:instrText>XE "Microsoft Learning E-Reference Library"</w:instrText>
            </w:r>
            <w:r>
              <w:fldChar w:fldCharType="end"/>
            </w:r>
            <w:r>
              <w:t xml:space="preserve"> </w:t>
            </w:r>
            <w:r w:rsidR="00E165B9">
              <w:br/>
            </w:r>
            <w:r>
              <w:t>(SL per Utente)</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E3372D" w:rsidRDefault="00E33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3372D" w:rsidRDefault="00E3372D" w:rsidP="00C2472D">
            <w:pPr>
              <w:pStyle w:val="ProductList-OfferingBody"/>
              <w:ind w:left="-113"/>
              <w:jc w:val="center"/>
            </w:pPr>
          </w:p>
        </w:tc>
        <w:tc>
          <w:tcPr>
            <w:tcW w:w="739" w:type="dxa"/>
            <w:shd w:val="clear" w:color="auto" w:fill="70AD47" w:themeFill="accent6"/>
            <w:vAlign w:val="center"/>
          </w:tcPr>
          <w:p w:rsidR="00E3372D" w:rsidRPr="002210DB" w:rsidRDefault="002210DB" w:rsidP="002210DB">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70AD47" w:themeFill="accent6"/>
            <w:vAlign w:val="center"/>
          </w:tcPr>
          <w:p w:rsidR="00E3372D" w:rsidRPr="00E3372D" w:rsidRDefault="00E3372D" w:rsidP="00810700">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BFBFBF" w:themeFill="background1" w:themeFillShade="BF"/>
            <w:vAlign w:val="center"/>
          </w:tcPr>
          <w:p w:rsidR="00E3372D" w:rsidRDefault="00E3372D" w:rsidP="00C2472D">
            <w:pPr>
              <w:pStyle w:val="ProductList-OfferingBody"/>
              <w:ind w:left="-113"/>
              <w:jc w:val="center"/>
            </w:pPr>
          </w:p>
        </w:tc>
        <w:tc>
          <w:tcPr>
            <w:tcW w:w="738" w:type="dxa"/>
            <w:shd w:val="clear" w:color="auto" w:fill="BFBFBF" w:themeFill="background1" w:themeFillShade="BF"/>
            <w:vAlign w:val="center"/>
          </w:tcPr>
          <w:p w:rsidR="00E3372D" w:rsidRDefault="00E3372D" w:rsidP="00C2472D">
            <w:pPr>
              <w:pStyle w:val="ProductList-OfferingBody"/>
              <w:ind w:left="-113"/>
              <w:jc w:val="center"/>
            </w:pPr>
          </w:p>
        </w:tc>
        <w:tc>
          <w:tcPr>
            <w:tcW w:w="739" w:type="dxa"/>
            <w:shd w:val="clear" w:color="auto" w:fill="BFBFBF" w:themeFill="background1" w:themeFillShade="BF"/>
            <w:vAlign w:val="center"/>
          </w:tcPr>
          <w:p w:rsidR="00E3372D" w:rsidRDefault="00E3372D" w:rsidP="00C2472D">
            <w:pPr>
              <w:pStyle w:val="ProductList-OfferingBody"/>
              <w:ind w:left="-113"/>
              <w:jc w:val="center"/>
            </w:pPr>
          </w:p>
        </w:tc>
        <w:tc>
          <w:tcPr>
            <w:tcW w:w="739" w:type="dxa"/>
            <w:shd w:val="clear" w:color="auto" w:fill="BFBFBF" w:themeFill="background1" w:themeFillShade="BF"/>
            <w:vAlign w:val="center"/>
          </w:tcPr>
          <w:p w:rsidR="00E3372D" w:rsidRDefault="00E3372D" w:rsidP="00C2472D">
            <w:pPr>
              <w:pStyle w:val="ProductList-OfferingBody"/>
              <w:ind w:left="-113"/>
              <w:jc w:val="center"/>
            </w:pPr>
          </w:p>
        </w:tc>
        <w:tc>
          <w:tcPr>
            <w:tcW w:w="739" w:type="dxa"/>
            <w:shd w:val="clear" w:color="auto" w:fill="70AD47" w:themeFill="accent6"/>
            <w:vAlign w:val="center"/>
          </w:tcPr>
          <w:p w:rsidR="00E3372D" w:rsidRDefault="00E3372D" w:rsidP="00C2472D">
            <w:pPr>
              <w:pStyle w:val="ProductList-OfferingBody"/>
              <w:ind w:left="-113"/>
              <w:jc w:val="center"/>
            </w:pPr>
          </w:p>
        </w:tc>
        <w:tc>
          <w:tcPr>
            <w:tcW w:w="739" w:type="dxa"/>
            <w:shd w:val="clear" w:color="auto" w:fill="70AD47" w:themeFill="accent6"/>
            <w:vAlign w:val="center"/>
          </w:tcPr>
          <w:p w:rsidR="00E3372D" w:rsidRPr="00E3372D" w:rsidRDefault="00E3372D" w:rsidP="00810700">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r>
      <w:tr w:rsidR="00E51500" w:rsidTr="007F200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51500" w:rsidRPr="00762CEC" w:rsidRDefault="00E51500" w:rsidP="00C2472D">
            <w:pPr>
              <w:pStyle w:val="ProductList-Offering2"/>
            </w:pPr>
            <w:bookmarkStart w:id="1503" w:name="_Toc379797421"/>
            <w:bookmarkStart w:id="1504" w:name="_Toc380513455"/>
            <w:bookmarkStart w:id="1505" w:name="_Toc380655505"/>
            <w:bookmarkStart w:id="1506" w:name="_Toc383678939"/>
            <w:r>
              <w:t>Microsoft Learning IT Academy</w:t>
            </w:r>
            <w:r>
              <w:fldChar w:fldCharType="begin"/>
            </w:r>
            <w:r>
              <w:instrText>XE "Microsoft Learning IT Academy"</w:instrText>
            </w:r>
            <w:r>
              <w:fldChar w:fldCharType="end"/>
            </w:r>
            <w:r>
              <w:t xml:space="preserve"> (SL per Utente)</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51500" w:rsidRDefault="00E5150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E51500" w:rsidRDefault="00E51500" w:rsidP="00C2472D">
            <w:pPr>
              <w:pStyle w:val="ProductList-OfferingBody"/>
              <w:ind w:left="-113"/>
              <w:jc w:val="center"/>
            </w:pPr>
            <w:r>
              <w:t>75</w:t>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Pr="002210DB" w:rsidRDefault="00E51500" w:rsidP="00810700">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8"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Pr="00E51500" w:rsidRDefault="00E51500" w:rsidP="00C2472D">
            <w:pPr>
              <w:pStyle w:val="ProductList-OfferingBody"/>
              <w:ind w:left="-113"/>
              <w:jc w:val="center"/>
              <w:rPr>
                <w:bCs/>
              </w:rPr>
            </w:pPr>
            <w:r w:rsidRPr="00E51500">
              <w:rPr>
                <w:bCs/>
                <w:color w:val="000000" w:themeColor="text1"/>
              </w:rPr>
              <w:fldChar w:fldCharType="begin"/>
            </w:r>
            <w:r w:rsidRPr="00E51500">
              <w:rPr>
                <w:bCs/>
                <w:color w:val="000000" w:themeColor="text1"/>
                <w:lang w:val="it-IT"/>
              </w:rPr>
              <w:instrText xml:space="preserve"> </w:instrText>
            </w:r>
            <w:r w:rsidRPr="00E51500">
              <w:rPr>
                <w:bCs/>
                <w:color w:val="1F497D"/>
                <w:lang w:val="it-IT"/>
              </w:rPr>
              <w:instrText>AutoTextList  \s NoStyle \t “</w:instrText>
            </w:r>
            <w:r w:rsidRPr="00E51500">
              <w:rPr>
                <w:bCs/>
                <w:lang w:val="it-IT"/>
              </w:rPr>
              <w:instrText>Open License</w:instrText>
            </w:r>
            <w:r w:rsidRPr="00E51500">
              <w:rPr>
                <w:bCs/>
                <w:color w:val="1F497D"/>
                <w:lang w:val="it-IT"/>
              </w:rPr>
              <w:instrText>”</w:instrText>
            </w:r>
            <w:r w:rsidRPr="00E51500">
              <w:rPr>
                <w:bCs/>
                <w:color w:val="000000" w:themeColor="text1"/>
                <w:lang w:val="it-IT"/>
              </w:rPr>
              <w:instrText xml:space="preserve"> </w:instrText>
            </w:r>
            <w:r w:rsidRPr="00E51500">
              <w:rPr>
                <w:bCs/>
                <w:color w:val="000000" w:themeColor="text1"/>
              </w:rPr>
              <w:fldChar w:fldCharType="separate"/>
            </w:r>
            <w:r w:rsidRPr="00E51500">
              <w:rPr>
                <w:bCs/>
                <w:lang w:val="it-IT"/>
              </w:rPr>
              <w:t>OL</w:t>
            </w:r>
            <w:r w:rsidRPr="00E51500">
              <w:rPr>
                <w:bCs/>
                <w:color w:val="000000" w:themeColor="text1"/>
              </w:rPr>
              <w:fldChar w:fldCharType="end"/>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Default="00E51500" w:rsidP="00C2472D">
            <w:pPr>
              <w:pStyle w:val="ProductList-OfferingBody"/>
              <w:ind w:left="-113"/>
              <w:jc w:val="center"/>
            </w:pP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r>
      <w:tr w:rsidR="00E51500" w:rsidTr="007F200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51500" w:rsidRPr="00762CEC" w:rsidRDefault="00E51500" w:rsidP="00C2472D">
            <w:pPr>
              <w:pStyle w:val="ProductList-Offering2"/>
            </w:pPr>
            <w:bookmarkStart w:id="1507" w:name="_Toc379797422"/>
            <w:bookmarkStart w:id="1508" w:name="_Toc380513456"/>
            <w:bookmarkStart w:id="1509" w:name="_Toc380655506"/>
            <w:bookmarkStart w:id="1510" w:name="_Toc383678940"/>
            <w:r>
              <w:t>Microsoft Learning MCP</w:t>
            </w:r>
            <w:r>
              <w:fldChar w:fldCharType="begin"/>
            </w:r>
            <w:r>
              <w:instrText>XE "Microsoft Learning MCP"</w:instrText>
            </w:r>
            <w:r>
              <w:fldChar w:fldCharType="end"/>
            </w:r>
            <w:r>
              <w:t xml:space="preserve"> 1 Exam Vouchers </w:t>
            </w:r>
            <w:r w:rsidR="00E165B9">
              <w:br/>
            </w:r>
            <w:r>
              <w:t>(SL Servizi)</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51500" w:rsidRDefault="00E5150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Pr="002210DB" w:rsidRDefault="00E51500"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70AD47" w:themeFill="accent6"/>
            <w:vAlign w:val="center"/>
          </w:tcPr>
          <w:p w:rsidR="00E51500" w:rsidRPr="002210DB" w:rsidRDefault="00E51500"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8"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BFBFBF" w:themeFill="background1" w:themeFillShade="BF"/>
            <w:vAlign w:val="center"/>
          </w:tcPr>
          <w:p w:rsidR="00E51500" w:rsidRPr="00A405CB" w:rsidRDefault="00E51500" w:rsidP="00C2472D">
            <w:pPr>
              <w:pStyle w:val="ProductList-OfferingBody"/>
              <w:ind w:left="-113"/>
              <w:jc w:val="center"/>
            </w:pPr>
          </w:p>
        </w:tc>
        <w:tc>
          <w:tcPr>
            <w:tcW w:w="739" w:type="dxa"/>
            <w:shd w:val="clear" w:color="auto" w:fill="70AD47" w:themeFill="accent6"/>
            <w:vAlign w:val="center"/>
          </w:tcPr>
          <w:p w:rsidR="00E51500" w:rsidRPr="00E51500" w:rsidRDefault="00E51500" w:rsidP="00E51500">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739" w:type="dxa"/>
            <w:shd w:val="clear" w:color="auto" w:fill="70AD47" w:themeFill="accent6"/>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Pr="002210DB" w:rsidRDefault="00E51500" w:rsidP="00810700">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r>
      <w:tr w:rsidR="00E51500" w:rsidTr="007F200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51500" w:rsidRPr="00762CEC" w:rsidRDefault="00E51500" w:rsidP="00C2472D">
            <w:pPr>
              <w:pStyle w:val="ProductList-Offering2"/>
            </w:pPr>
            <w:bookmarkStart w:id="1511" w:name="_Toc379797423"/>
            <w:bookmarkStart w:id="1512" w:name="_Toc380513457"/>
            <w:bookmarkStart w:id="1513" w:name="_Toc380655507"/>
            <w:bookmarkStart w:id="1514" w:name="_Toc383678941"/>
            <w:r>
              <w:t>Microsoft Learning MCP</w:t>
            </w:r>
            <w:r>
              <w:fldChar w:fldCharType="begin"/>
            </w:r>
            <w:r>
              <w:instrText>XE "Microsoft Learning MCP"</w:instrText>
            </w:r>
            <w:r>
              <w:fldChar w:fldCharType="end"/>
            </w:r>
            <w:r>
              <w:t xml:space="preserve"> 30 Exam Vouchers </w:t>
            </w:r>
            <w:r w:rsidR="00E165B9">
              <w:br/>
            </w:r>
            <w:r>
              <w:t>(SL per Utente)</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51500" w:rsidRDefault="00E5150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E51500" w:rsidRDefault="00E51500" w:rsidP="00C2472D">
            <w:pPr>
              <w:pStyle w:val="ProductList-OfferingBody"/>
              <w:ind w:left="-113"/>
              <w:jc w:val="center"/>
            </w:pPr>
            <w:r>
              <w:t>75</w:t>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8"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Pr="00E51500" w:rsidRDefault="00E51500" w:rsidP="00810700">
            <w:pPr>
              <w:pStyle w:val="ProductList-OfferingBody"/>
              <w:ind w:left="-113"/>
              <w:jc w:val="center"/>
              <w:rPr>
                <w:bCs/>
              </w:rPr>
            </w:pPr>
            <w:r w:rsidRPr="00E51500">
              <w:rPr>
                <w:bCs/>
                <w:color w:val="000000" w:themeColor="text1"/>
              </w:rPr>
              <w:fldChar w:fldCharType="begin"/>
            </w:r>
            <w:r w:rsidRPr="00E165B9">
              <w:rPr>
                <w:bCs/>
                <w:color w:val="000000" w:themeColor="text1"/>
              </w:rPr>
              <w:instrText xml:space="preserve"> </w:instrText>
            </w:r>
            <w:r w:rsidRPr="00E165B9">
              <w:rPr>
                <w:bCs/>
                <w:color w:val="1F497D"/>
              </w:rPr>
              <w:instrText>AutoTextList  \s NoStyle \t “</w:instrText>
            </w:r>
            <w:r w:rsidRPr="00E165B9">
              <w:rPr>
                <w:bCs/>
              </w:rPr>
              <w:instrText>Open License</w:instrText>
            </w:r>
            <w:r w:rsidRPr="00E165B9">
              <w:rPr>
                <w:bCs/>
                <w:color w:val="1F497D"/>
              </w:rPr>
              <w:instrText>”</w:instrText>
            </w:r>
            <w:r w:rsidRPr="00E165B9">
              <w:rPr>
                <w:bCs/>
                <w:color w:val="000000" w:themeColor="text1"/>
              </w:rPr>
              <w:instrText xml:space="preserve"> </w:instrText>
            </w:r>
            <w:r w:rsidRPr="00E51500">
              <w:rPr>
                <w:bCs/>
                <w:color w:val="000000" w:themeColor="text1"/>
              </w:rPr>
              <w:fldChar w:fldCharType="separate"/>
            </w:r>
            <w:r w:rsidRPr="00E165B9">
              <w:rPr>
                <w:bCs/>
              </w:rPr>
              <w:t>OL</w:t>
            </w:r>
            <w:r w:rsidRPr="00E51500">
              <w:rPr>
                <w:bCs/>
                <w:color w:val="000000" w:themeColor="text1"/>
              </w:rPr>
              <w:fldChar w:fldCharType="end"/>
            </w: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c>
          <w:tcPr>
            <w:tcW w:w="739" w:type="dxa"/>
            <w:shd w:val="clear" w:color="auto" w:fill="70AD47" w:themeFill="accent6"/>
            <w:vAlign w:val="center"/>
          </w:tcPr>
          <w:p w:rsidR="00E51500" w:rsidRDefault="00E51500" w:rsidP="00C2472D">
            <w:pPr>
              <w:pStyle w:val="ProductList-OfferingBody"/>
              <w:ind w:left="-113"/>
              <w:jc w:val="center"/>
            </w:pPr>
          </w:p>
        </w:tc>
        <w:tc>
          <w:tcPr>
            <w:tcW w:w="739" w:type="dxa"/>
            <w:shd w:val="clear" w:color="auto" w:fill="BFBFBF" w:themeFill="background1" w:themeFillShade="BF"/>
            <w:vAlign w:val="center"/>
          </w:tcPr>
          <w:p w:rsidR="00E51500" w:rsidRDefault="00E51500" w:rsidP="00C2472D">
            <w:pPr>
              <w:pStyle w:val="ProductList-OfferingBody"/>
              <w:ind w:left="-113"/>
              <w:jc w:val="center"/>
            </w:pPr>
          </w:p>
        </w:tc>
      </w:tr>
      <w:tr w:rsidR="00C2472D" w:rsidTr="007F200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566FB1">
            <w:pPr>
              <w:pStyle w:val="ProductList-Offering2"/>
            </w:pPr>
            <w:bookmarkStart w:id="1515" w:name="_Toc379797424"/>
            <w:bookmarkStart w:id="1516" w:name="_Toc380513458"/>
            <w:bookmarkStart w:id="1517" w:name="_Toc380655508"/>
            <w:bookmarkStart w:id="1518" w:name="_Toc383678942"/>
            <w:r>
              <w:t>Microsoft Learning MOS</w:t>
            </w:r>
            <w:r w:rsidR="009942CA">
              <w:fldChar w:fldCharType="begin"/>
            </w:r>
            <w:r>
              <w:instrText>XE "Microsoft Learning MOS"</w:instrText>
            </w:r>
            <w:r w:rsidR="009942CA">
              <w:fldChar w:fldCharType="end"/>
            </w:r>
            <w:r>
              <w:t xml:space="preserve"> 500 Exam Site License (SL</w:t>
            </w:r>
            <w:r w:rsidR="00566FB1">
              <w:t> </w:t>
            </w:r>
            <w:r>
              <w:t>Servizi)</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7F200E">
        <w:trPr>
          <w:cantSplit/>
        </w:trPr>
        <w:tc>
          <w:tcPr>
            <w:tcW w:w="3367" w:type="dxa"/>
            <w:tcBorders>
              <w:top w:val="dashSmallGap" w:sz="4" w:space="0" w:color="BFBFBF" w:themeColor="background1" w:themeShade="BF"/>
              <w:left w:val="nil"/>
              <w:bottom w:val="nil"/>
              <w:right w:val="nil"/>
            </w:tcBorders>
          </w:tcPr>
          <w:p w:rsidR="00C2472D" w:rsidRDefault="00C2472D" w:rsidP="00566FB1">
            <w:pPr>
              <w:pStyle w:val="ProductList-Offering2"/>
            </w:pPr>
            <w:bookmarkStart w:id="1519" w:name="_Toc379797425"/>
            <w:bookmarkStart w:id="1520" w:name="_Toc380513459"/>
            <w:bookmarkStart w:id="1521" w:name="_Toc380655509"/>
            <w:bookmarkStart w:id="1522" w:name="_Toc383678943"/>
            <w:r>
              <w:t>Microsoft Learning MTA</w:t>
            </w:r>
            <w:r w:rsidR="009942CA">
              <w:fldChar w:fldCharType="begin"/>
            </w:r>
            <w:r>
              <w:instrText>XE "Microsoft Learning MTA"</w:instrText>
            </w:r>
            <w:r w:rsidR="009942CA">
              <w:fldChar w:fldCharType="end"/>
            </w:r>
            <w:r>
              <w:t xml:space="preserve"> 250 Exam Site License (SL</w:t>
            </w:r>
            <w:r w:rsidR="00566FB1">
              <w:t> </w:t>
            </w:r>
            <w:r>
              <w:t>Servizi)</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Pr="002561DE" w:rsidRDefault="00C2472D" w:rsidP="00C2472D">
      <w:pPr>
        <w:pStyle w:val="ProductList-Body"/>
        <w:rPr>
          <w:lang w:val="it-IT"/>
        </w:rPr>
      </w:pPr>
      <w:r w:rsidRPr="002561DE">
        <w:rPr>
          <w:lang w:val="it-IT"/>
        </w:rPr>
        <w:t xml:space="preserve">Tutti i voucher verranno consegna anticipatamente e potranno essere utilizzati in qualunque momento entro 12 mesi dalla data di acquisto. </w:t>
      </w:r>
    </w:p>
    <w:p w:rsidR="00C2472D" w:rsidRPr="002561DE" w:rsidRDefault="00C2472D" w:rsidP="00C2472D">
      <w:pPr>
        <w:pStyle w:val="ProductList-Body"/>
        <w:rPr>
          <w:lang w:val="it-IT"/>
        </w:rPr>
      </w:pPr>
    </w:p>
    <w:p w:rsidR="00C2472D" w:rsidRPr="002561DE" w:rsidRDefault="00C2472D" w:rsidP="00C2472D">
      <w:pPr>
        <w:pStyle w:val="ProductList-Body"/>
        <w:rPr>
          <w:b/>
          <w:lang w:val="it-IT"/>
        </w:rPr>
      </w:pPr>
      <w:r w:rsidRPr="002561DE">
        <w:rPr>
          <w:b/>
          <w:color w:val="00188F"/>
          <w:lang w:val="it-IT"/>
        </w:rPr>
        <w:t>Licenza per il Sito degli Esami per le Certificazioni MOS (Microsoft Office Specialist) e MTA (Microsoft Technology Associate)</w:t>
      </w:r>
    </w:p>
    <w:p w:rsidR="00782C7B" w:rsidRPr="002561DE" w:rsidRDefault="00AB1667" w:rsidP="00C2472D">
      <w:pPr>
        <w:pStyle w:val="ProductList-Body"/>
        <w:rPr>
          <w:lang w:val="it-IT"/>
        </w:rPr>
      </w:pPr>
      <w:r w:rsidRPr="002561DE">
        <w:rPr>
          <w:lang w:val="it-IT"/>
        </w:rPr>
        <w:t>A una società verrà chiesto di fungere da centro di test autorizzato Certiport per poter utilizzare la licenza per il sito. 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FA00BF" w:rsidRDefault="00FA00BF" w:rsidP="00930D5E">
      <w:pPr>
        <w:pStyle w:val="ProductList-Offering2Heading"/>
        <w:outlineLvl w:val="2"/>
      </w:pPr>
      <w:r w:rsidRPr="002561DE">
        <w:rPr>
          <w:lang w:val="it-IT"/>
        </w:rPr>
        <w:tab/>
      </w:r>
      <w:bookmarkStart w:id="1523" w:name="_Toc378147676"/>
      <w:bookmarkStart w:id="1524" w:name="_Toc378151573"/>
      <w:bookmarkStart w:id="1525" w:name="_Toc379797426"/>
      <w:bookmarkStart w:id="1526" w:name="_Toc380513460"/>
      <w:bookmarkStart w:id="1527" w:name="_Toc380655510"/>
      <w:bookmarkStart w:id="1528" w:name="_Toc383678944"/>
      <w: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6A20" w:rsidTr="008E676F">
        <w:trPr>
          <w:cantSplit/>
          <w:tblHeader/>
        </w:trPr>
        <w:tc>
          <w:tcPr>
            <w:tcW w:w="3367" w:type="dxa"/>
            <w:tcBorders>
              <w:bottom w:val="nil"/>
            </w:tcBorders>
            <w:shd w:val="clear" w:color="auto" w:fill="00188F"/>
          </w:tcPr>
          <w:p w:rsidR="00EA6A20" w:rsidRPr="00EE0836" w:rsidRDefault="00EA6A2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EA6A20" w:rsidRPr="00EE0836" w:rsidRDefault="00EA6A2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EA6A20" w:rsidRPr="00A13D1A" w:rsidRDefault="00EA6A20"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9947AB" w:rsidTr="008E676F">
        <w:trPr>
          <w:cantSplit/>
          <w:tblHeader/>
        </w:trPr>
        <w:tc>
          <w:tcPr>
            <w:tcW w:w="3367" w:type="dxa"/>
            <w:tcBorders>
              <w:top w:val="nil"/>
              <w:left w:val="nil"/>
              <w:bottom w:val="nil"/>
              <w:right w:val="nil"/>
            </w:tcBorders>
          </w:tcPr>
          <w:p w:rsidR="009947AB" w:rsidRDefault="009947AB" w:rsidP="00C2472D">
            <w:pPr>
              <w:pStyle w:val="ProductList-Offering2"/>
            </w:pPr>
            <w:bookmarkStart w:id="1529" w:name="_Toc379797427"/>
            <w:bookmarkStart w:id="1530" w:name="_Toc380513461"/>
            <w:bookmarkStart w:id="1531" w:name="_Toc380655511"/>
            <w:bookmarkStart w:id="1532" w:name="_Toc383678945"/>
            <w:r>
              <w:t>Microsoft Translator API</w:t>
            </w:r>
            <w:bookmarkEnd w:id="1529"/>
            <w:bookmarkEnd w:id="1530"/>
            <w:bookmarkEnd w:id="1531"/>
            <w:bookmarkEnd w:id="1532"/>
            <w:r>
              <w:fldChar w:fldCharType="begin"/>
            </w:r>
            <w:r>
              <w:instrText>XE "Microsoft Translator API"</w:instrText>
            </w:r>
            <w:r>
              <w:fldChar w:fldCharType="end"/>
            </w:r>
          </w:p>
        </w:tc>
        <w:tc>
          <w:tcPr>
            <w:tcW w:w="738" w:type="dxa"/>
            <w:tcBorders>
              <w:top w:val="nil"/>
              <w:left w:val="nil"/>
              <w:bottom w:val="nil"/>
              <w:right w:val="nil"/>
            </w:tcBorders>
            <w:vAlign w:val="center"/>
          </w:tcPr>
          <w:p w:rsidR="009947AB" w:rsidRDefault="009947A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70AD47" w:themeFill="accent6"/>
            <w:vAlign w:val="center"/>
          </w:tcPr>
          <w:p w:rsidR="009947AB" w:rsidRPr="002210DB" w:rsidRDefault="009947AB"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8"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70AD47" w:themeFill="accent6"/>
            <w:vAlign w:val="center"/>
          </w:tcPr>
          <w:p w:rsidR="009947AB" w:rsidRPr="002210DB" w:rsidRDefault="009947AB"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597" w:type="dxa"/>
          </w:tcPr>
          <w:p w:rsidR="00782C7B" w:rsidRDefault="00782C7B" w:rsidP="00434703">
            <w:pPr>
              <w:pStyle w:val="ProductList-Body"/>
              <w:spacing w:before="20" w:after="20"/>
            </w:pPr>
          </w:p>
        </w:tc>
      </w:tr>
    </w:tbl>
    <w:p w:rsidR="00585A48" w:rsidRPr="00585A48" w:rsidRDefault="001A15B4" w:rsidP="00585A48">
      <w:pPr>
        <w:pStyle w:val="ProductList-Body"/>
        <w:shd w:val="clear" w:color="auto" w:fill="A6A6A6" w:themeFill="background1" w:themeFillShade="A6"/>
        <w:spacing w:before="120" w:after="240"/>
        <w:jc w:val="right"/>
        <w:rPr>
          <w:sz w:val="16"/>
          <w:szCs w:val="16"/>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FA00BF" w:rsidRDefault="00FA00BF" w:rsidP="00930D5E">
      <w:pPr>
        <w:pStyle w:val="ProductList-Offering2Heading"/>
        <w:outlineLvl w:val="2"/>
      </w:pPr>
      <w:r>
        <w:tab/>
      </w:r>
      <w:bookmarkStart w:id="1533" w:name="_Toc378147677"/>
      <w:bookmarkStart w:id="1534" w:name="_Toc378151574"/>
      <w:bookmarkStart w:id="1535" w:name="_Toc379797428"/>
      <w:bookmarkStart w:id="1536" w:name="_Toc380513462"/>
      <w:bookmarkStart w:id="1537" w:name="_Toc380655512"/>
      <w:bookmarkStart w:id="1538" w:name="_Toc383678946"/>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87C06" w:rsidTr="008E676F">
        <w:trPr>
          <w:cantSplit/>
          <w:tblHeader/>
        </w:trPr>
        <w:tc>
          <w:tcPr>
            <w:tcW w:w="3367" w:type="dxa"/>
            <w:tcBorders>
              <w:bottom w:val="nil"/>
            </w:tcBorders>
            <w:shd w:val="clear" w:color="auto" w:fill="00188F"/>
          </w:tcPr>
          <w:p w:rsidR="00F87C06" w:rsidRPr="00EE0836" w:rsidRDefault="00F87C0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87C06" w:rsidRPr="00EE0836" w:rsidRDefault="00F87C0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9947AB" w:rsidTr="008E676F">
        <w:trPr>
          <w:cantSplit/>
          <w:tblHeader/>
        </w:trPr>
        <w:tc>
          <w:tcPr>
            <w:tcW w:w="3367" w:type="dxa"/>
            <w:tcBorders>
              <w:top w:val="nil"/>
              <w:left w:val="nil"/>
              <w:bottom w:val="nil"/>
              <w:right w:val="nil"/>
            </w:tcBorders>
          </w:tcPr>
          <w:p w:rsidR="009947AB" w:rsidRPr="002561DE" w:rsidRDefault="009947AB" w:rsidP="00566FB1">
            <w:pPr>
              <w:pStyle w:val="ProductList-Offering2"/>
              <w:rPr>
                <w:lang w:val="pt-BR"/>
              </w:rPr>
            </w:pPr>
            <w:bookmarkStart w:id="1539" w:name="_Toc379797429"/>
            <w:bookmarkStart w:id="1540" w:name="_Toc380513463"/>
            <w:bookmarkStart w:id="1541" w:name="_Toc380655513"/>
            <w:bookmarkStart w:id="1542" w:name="_Toc383678947"/>
            <w:r w:rsidRPr="002561DE">
              <w:rPr>
                <w:lang w:val="pt-BR"/>
              </w:rPr>
              <w:t>System Center 2012 R2 Endpoint Protection</w:t>
            </w:r>
            <w:r>
              <w:fldChar w:fldCharType="begin"/>
            </w:r>
            <w:r w:rsidRPr="002561DE">
              <w:rPr>
                <w:lang w:val="pt-BR"/>
              </w:rPr>
              <w:instrText>XE "System Center 2012 R2 Endpoint Protection"</w:instrText>
            </w:r>
            <w:r>
              <w:fldChar w:fldCharType="end"/>
            </w:r>
            <w:r w:rsidRPr="002561DE">
              <w:rPr>
                <w:lang w:val="pt-BR"/>
              </w:rPr>
              <w:t xml:space="preserve"> (SL per Dispositivo o Utente)</w:t>
            </w:r>
            <w:bookmarkEnd w:id="1539"/>
            <w:bookmarkEnd w:id="1540"/>
            <w:bookmarkEnd w:id="1541"/>
            <w:bookmarkEnd w:id="1542"/>
          </w:p>
        </w:tc>
        <w:tc>
          <w:tcPr>
            <w:tcW w:w="738" w:type="dxa"/>
            <w:tcBorders>
              <w:top w:val="nil"/>
              <w:left w:val="nil"/>
              <w:bottom w:val="nil"/>
              <w:right w:val="nil"/>
            </w:tcBorders>
            <w:vAlign w:val="center"/>
          </w:tcPr>
          <w:p w:rsidR="009947AB" w:rsidRDefault="009947A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947AB" w:rsidRDefault="009947AB" w:rsidP="00C4636F">
            <w:pPr>
              <w:pStyle w:val="ProductList-OfferingBody"/>
              <w:ind w:left="-113"/>
              <w:jc w:val="center"/>
            </w:pPr>
            <w:r>
              <w:t>1</w:t>
            </w:r>
          </w:p>
        </w:tc>
        <w:tc>
          <w:tcPr>
            <w:tcW w:w="739" w:type="dxa"/>
            <w:shd w:val="clear" w:color="auto" w:fill="70AD47" w:themeFill="accent6"/>
            <w:vAlign w:val="center"/>
          </w:tcPr>
          <w:p w:rsidR="009947AB" w:rsidRPr="009947AB" w:rsidRDefault="009947AB" w:rsidP="00C4636F">
            <w:pPr>
              <w:pStyle w:val="ProductList-OfferingBody"/>
              <w:ind w:left="-113"/>
              <w:jc w:val="center"/>
              <w:rPr>
                <w:bCs/>
              </w:rPr>
            </w:pP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Prodotto Aggiuntivo per l'Intera Organizzazione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AO</w:t>
            </w:r>
            <w:r w:rsidRPr="009947AB">
              <w:rPr>
                <w:bCs/>
              </w:rPr>
              <w:fldChar w:fldCharType="end"/>
            </w:r>
            <w:r w:rsidRPr="009947AB">
              <w:rPr>
                <w:bCs/>
              </w:rPr>
              <w:t xml:space="preserve">, </w:t>
            </w: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Offerta Studente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ST</w:t>
            </w:r>
            <w:r w:rsidRPr="009947AB">
              <w:rPr>
                <w:bCs/>
              </w:rPr>
              <w:fldChar w:fldCharType="end"/>
            </w: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8"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c>
          <w:tcPr>
            <w:tcW w:w="739" w:type="dxa"/>
            <w:shd w:val="clear" w:color="auto" w:fill="70AD47" w:themeFill="accent6"/>
            <w:vAlign w:val="center"/>
          </w:tcPr>
          <w:p w:rsidR="009947AB" w:rsidRPr="00E51500" w:rsidRDefault="009947AB" w:rsidP="00810700">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739" w:type="dxa"/>
            <w:shd w:val="clear" w:color="auto" w:fill="70AD47" w:themeFill="accent6"/>
            <w:vAlign w:val="center"/>
          </w:tcPr>
          <w:p w:rsidR="009947AB" w:rsidRDefault="009947AB" w:rsidP="00C4636F">
            <w:pPr>
              <w:pStyle w:val="ProductList-OfferingBody"/>
              <w:ind w:left="-113"/>
              <w:jc w:val="center"/>
            </w:pPr>
          </w:p>
        </w:tc>
        <w:tc>
          <w:tcPr>
            <w:tcW w:w="739" w:type="dxa"/>
            <w:shd w:val="clear" w:color="auto" w:fill="BFBFBF" w:themeFill="background1" w:themeFillShade="BF"/>
            <w:vAlign w:val="center"/>
          </w:tcPr>
          <w:p w:rsidR="009947AB" w:rsidRDefault="009947AB"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434703" w:rsidRPr="00434703" w:rsidRDefault="00434703" w:rsidP="00434703">
      <w:pPr>
        <w:pStyle w:val="ProductList-Body"/>
        <w:rPr>
          <w:b/>
        </w:rPr>
      </w:pPr>
      <w:r>
        <w:rPr>
          <w:b/>
          <w:color w:val="00188F"/>
        </w:rPr>
        <w:t>Aggiornamenti/Downgrade</w:t>
      </w:r>
    </w:p>
    <w:p w:rsidR="00434703" w:rsidRPr="002561DE" w:rsidRDefault="00434703" w:rsidP="00434703">
      <w:pPr>
        <w:pStyle w:val="ProductList-Body"/>
        <w:rPr>
          <w:lang w:val="it-IT"/>
        </w:rPr>
      </w:pPr>
      <w:r>
        <w:t>A decorrere dal 1° aprile 2012 Forefront Endpoint Protection è diventato System Center 2012 Endpoint Protection</w:t>
      </w:r>
      <w:r w:rsidR="009942CA">
        <w:fldChar w:fldCharType="begin"/>
      </w:r>
      <w:r>
        <w:instrText>XE "System Center 2012 Endpoint Protection"</w:instrText>
      </w:r>
      <w:r w:rsidR="009942CA">
        <w:fldChar w:fldCharType="end"/>
      </w:r>
      <w:r>
        <w:t>. System Center 2012 R2 Endpoint Protection</w:t>
      </w:r>
      <w:r w:rsidR="009942CA">
        <w:fldChar w:fldCharType="begin"/>
      </w:r>
      <w:r>
        <w:instrText>XE "System Center 2012 R2 Endpoint Protection"</w:instrText>
      </w:r>
      <w:r w:rsidR="009942CA">
        <w:fldChar w:fldCharType="end"/>
      </w:r>
      <w:r>
        <w:t>, trattandosi di un</w:t>
      </w:r>
      <w:r w:rsidR="000330A5">
        <w:t>’</w:t>
      </w:r>
      <w:r>
        <w:t>offerta standalone, conferisce diritti sull</w:t>
      </w:r>
      <w:r w:rsidR="000330A5">
        <w:t>’</w:t>
      </w:r>
      <w:r>
        <w:t xml:space="preserve">utilizzo solo per proteggere i dispositivi client. </w:t>
      </w:r>
      <w:r w:rsidRPr="002561DE">
        <w:rPr>
          <w:lang w:val="it-IT"/>
        </w:rPr>
        <w:t>I diritti sull</w:t>
      </w:r>
      <w:r w:rsidR="000330A5">
        <w:rPr>
          <w:lang w:val="it-IT"/>
        </w:rPr>
        <w:t>’</w:t>
      </w:r>
      <w:r w:rsidRPr="002561DE">
        <w:rPr>
          <w:lang w:val="it-IT"/>
        </w:rPr>
        <w:t>utilizzo per la protezione dei dispositivi server possono essere acquistati solo tramite l</w:t>
      </w:r>
      <w:r w:rsidR="000330A5">
        <w:rPr>
          <w:lang w:val="it-IT"/>
        </w:rPr>
        <w:t>’</w:t>
      </w:r>
      <w:r w:rsidRPr="002561DE">
        <w:rPr>
          <w:lang w:val="it-IT"/>
        </w:rPr>
        <w:t>acquisto di licenze di gestione server per System Center 2012 R2 Standard o Datacenter.</w:t>
      </w:r>
    </w:p>
    <w:p w:rsidR="00434703" w:rsidRPr="002561DE" w:rsidRDefault="00434703" w:rsidP="00434703">
      <w:pPr>
        <w:pStyle w:val="ProductList-Body"/>
        <w:rPr>
          <w:lang w:val="it-IT"/>
        </w:rPr>
      </w:pPr>
    </w:p>
    <w:p w:rsidR="00434703" w:rsidRPr="002561DE" w:rsidRDefault="00434703" w:rsidP="00434703">
      <w:pPr>
        <w:pStyle w:val="ProductList-Body"/>
        <w:rPr>
          <w:lang w:val="it-IT"/>
        </w:rPr>
      </w:pPr>
      <w:r w:rsidRPr="002561DE">
        <w:rPr>
          <w:lang w:val="it-IT"/>
        </w:rPr>
        <w:t>Gli utenti con sottoscrizioni di Forefront Endpoint Protection attive che si servono del servizio per proteggere i dispositivi client possono effettuare l</w:t>
      </w:r>
      <w:r w:rsidR="000330A5">
        <w:rPr>
          <w:lang w:val="it-IT"/>
        </w:rPr>
        <w:t>’</w:t>
      </w:r>
      <w:r w:rsidRPr="002561DE">
        <w:rPr>
          <w:lang w:val="it-IT"/>
        </w:rPr>
        <w:t>aggiornamento a System Center 2012 Endpoint Protection</w:t>
      </w:r>
      <w:r w:rsidR="009942CA">
        <w:fldChar w:fldCharType="begin"/>
      </w:r>
      <w:r w:rsidRPr="002561DE">
        <w:rPr>
          <w:lang w:val="it-IT"/>
        </w:rPr>
        <w:instrText>XE "System Center 2012 Endpoint Protection"</w:instrText>
      </w:r>
      <w:r w:rsidR="009942CA">
        <w:fldChar w:fldCharType="end"/>
      </w:r>
      <w:r w:rsidRPr="002561DE">
        <w:rPr>
          <w:lang w:val="it-IT"/>
        </w:rPr>
        <w:t>, nonché utilizzarlo per lo stesso scopo. Le società in possesso di sottoscrizioni di System Center 2012 Endpoint Protection potranno anche effettuare il downgrade a Forefront Endpoint Protection.</w:t>
      </w:r>
    </w:p>
    <w:p w:rsidR="00434703" w:rsidRPr="002561DE" w:rsidRDefault="00434703" w:rsidP="00434703">
      <w:pPr>
        <w:pStyle w:val="ProductList-Body"/>
        <w:rPr>
          <w:lang w:val="it-IT"/>
        </w:rPr>
      </w:pPr>
    </w:p>
    <w:p w:rsidR="00434703" w:rsidRPr="002561DE" w:rsidRDefault="00434703" w:rsidP="00434703">
      <w:pPr>
        <w:pStyle w:val="ProductList-Body"/>
        <w:rPr>
          <w:lang w:val="it-IT"/>
        </w:rPr>
      </w:pPr>
      <w:r w:rsidRPr="002561DE">
        <w:rPr>
          <w:lang w:val="it-IT"/>
        </w:rPr>
        <w:t>System Center 2012 R2 Configuration Manager è la console di gestione di System Center 2012 Endpoint Protection</w:t>
      </w:r>
      <w:r w:rsidR="009942CA">
        <w:fldChar w:fldCharType="begin"/>
      </w:r>
      <w:r w:rsidRPr="002561DE">
        <w:rPr>
          <w:lang w:val="it-IT"/>
        </w:rPr>
        <w:instrText>XE "System Center 2012 Endpoint Protection"</w:instrText>
      </w:r>
      <w:r w:rsidR="009942CA">
        <w:fldChar w:fldCharType="end"/>
      </w:r>
      <w:r w:rsidRPr="002561DE">
        <w:rPr>
          <w:lang w:val="it-IT"/>
        </w:rPr>
        <w:t>. Le società dovranno avere la</w:t>
      </w:r>
      <w:r w:rsidR="00E3432E" w:rsidRPr="002561DE">
        <w:rPr>
          <w:lang w:val="it-IT"/>
        </w:rPr>
        <w:t> </w:t>
      </w:r>
      <w:r w:rsidRPr="002561DE">
        <w:rPr>
          <w:lang w:val="it-IT"/>
        </w:rPr>
        <w:t>licenza per System Center 2012 R2 Configuration Manager per fornire funzionalità di gestione a System Center 2012 R2 Endpoint Protection</w:t>
      </w:r>
      <w:r w:rsidR="009942CA">
        <w:fldChar w:fldCharType="begin"/>
      </w:r>
      <w:r w:rsidRPr="002561DE">
        <w:rPr>
          <w:lang w:val="it-IT"/>
        </w:rPr>
        <w:instrText>XE "System Center 2012 R2 Endpoint Protection"</w:instrText>
      </w:r>
      <w:r w:rsidR="009942CA">
        <w:fldChar w:fldCharType="end"/>
      </w:r>
      <w:r w:rsidRPr="002561DE">
        <w:rPr>
          <w:lang w:val="it-IT"/>
        </w:rPr>
        <w:t>. In</w:t>
      </w:r>
      <w:r w:rsidR="00E3432E" w:rsidRPr="002561DE">
        <w:rPr>
          <w:lang w:val="it-IT"/>
        </w:rPr>
        <w:t> </w:t>
      </w:r>
      <w:r w:rsidRPr="002561DE">
        <w:rPr>
          <w:lang w:val="it-IT"/>
        </w:rPr>
        <w:t xml:space="preserve">alternativa, System Center 2012 R2 Endpoint Protection può essere utilizzato senza funzionalità di gestione e senza dovere acquistare la licenza per System Center 2012 R2 Configuration Manager. </w:t>
      </w:r>
    </w:p>
    <w:p w:rsidR="00585A48" w:rsidRPr="00585A48" w:rsidRDefault="001A15B4" w:rsidP="00585A48">
      <w:pPr>
        <w:pStyle w:val="ProductList-Body"/>
        <w:shd w:val="clear" w:color="auto" w:fill="A6A6A6" w:themeFill="background1" w:themeFillShade="A6"/>
        <w:spacing w:before="120" w:after="240"/>
        <w:jc w:val="right"/>
        <w:rPr>
          <w:sz w:val="16"/>
          <w:szCs w:val="16"/>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14192B" w:rsidRDefault="00A93C41" w:rsidP="0014192B">
      <w:pPr>
        <w:pStyle w:val="ProductList-Offering2Heading"/>
        <w:outlineLvl w:val="2"/>
      </w:pPr>
      <w:bookmarkStart w:id="1543" w:name="_Toc380513464"/>
      <w:bookmarkStart w:id="1544" w:name="_Toc380655514"/>
      <w:bookmarkStart w:id="1545" w:name="_Toc378147678"/>
      <w:bookmarkStart w:id="1546" w:name="_Toc378151575"/>
      <w:bookmarkStart w:id="1547" w:name="_Toc379797430"/>
      <w:r>
        <w:tab/>
      </w:r>
      <w:bookmarkStart w:id="1548" w:name="_Toc383678948"/>
      <w:r w:rsidR="0014192B">
        <w:t>Windows Azure Active Directory Premium</w:t>
      </w:r>
      <w:bookmarkEnd w:id="1543"/>
      <w:bookmarkEnd w:id="1544"/>
      <w:bookmarkEnd w:id="1548"/>
      <w:r w:rsidR="009942CA">
        <w:fldChar w:fldCharType="begin"/>
      </w:r>
      <w:r w:rsidR="0014192B">
        <w:instrText>XE "Windows Azure Active Directory Premium"</w:instrText>
      </w:r>
      <w:r w:rsidR="009942CA">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87C06" w:rsidTr="00DC7D20">
        <w:trPr>
          <w:cantSplit/>
          <w:tblHeader/>
        </w:trPr>
        <w:tc>
          <w:tcPr>
            <w:tcW w:w="3367" w:type="dxa"/>
            <w:tcBorders>
              <w:bottom w:val="nil"/>
            </w:tcBorders>
            <w:shd w:val="clear" w:color="auto" w:fill="00188F"/>
          </w:tcPr>
          <w:p w:rsidR="00F87C06" w:rsidRPr="00EE0836" w:rsidRDefault="00F87C06" w:rsidP="00DC7D2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87C06" w:rsidRPr="003B20B8" w:rsidRDefault="003B20B8" w:rsidP="003B20B8">
            <w:pPr>
              <w:pStyle w:val="ProductList-OfferingBody"/>
              <w:ind w:left="-113"/>
              <w:jc w:val="center"/>
              <w:rPr>
                <w:color w:val="FFFFFF" w:themeColor="background1"/>
              </w:rPr>
            </w:pPr>
            <w:r w:rsidRPr="003B20B8">
              <w:rPr>
                <w:b/>
                <w:color w:val="FFFFFF" w:themeColor="background1"/>
              </w:rPr>
              <w:fldChar w:fldCharType="begin"/>
            </w:r>
            <w:r w:rsidRPr="003B20B8">
              <w:rPr>
                <w:b/>
                <w:color w:val="FFFFFF" w:themeColor="background1"/>
                <w:lang w:val="it-IT"/>
              </w:rPr>
              <w:instrText xml:space="preserve"> </w:instrText>
            </w:r>
            <w:r w:rsidRPr="003B20B8">
              <w:rPr>
                <w:color w:val="FFFFFF" w:themeColor="background1"/>
                <w:lang w:val="it-IT"/>
              </w:rPr>
              <w:instrText>AutoTextList  \s NoStyle \t “</w:instrText>
            </w:r>
            <w:r w:rsidRPr="003B20B8">
              <w:rPr>
                <w:b/>
                <w:color w:val="FFFFFF" w:themeColor="background1"/>
                <w:lang w:val="it-IT"/>
              </w:rPr>
              <w:instrText>Licenza</w:instrText>
            </w:r>
            <w:r w:rsidRPr="003B20B8">
              <w:rPr>
                <w:color w:val="FFFFFF" w:themeColor="background1"/>
                <w:lang w:val="it-IT"/>
              </w:rPr>
              <w:instrText>”</w:instrText>
            </w:r>
            <w:r w:rsidRPr="003B20B8">
              <w:rPr>
                <w:b/>
                <w:color w:val="FFFFFF" w:themeColor="background1"/>
                <w:lang w:val="it-IT"/>
              </w:rPr>
              <w:instrText xml:space="preserve"> </w:instrText>
            </w:r>
            <w:r w:rsidRPr="003B20B8">
              <w:rPr>
                <w:b/>
                <w:color w:val="FFFFFF" w:themeColor="background1"/>
              </w:rPr>
              <w:fldChar w:fldCharType="separate"/>
            </w:r>
            <w:r w:rsidRPr="003B20B8">
              <w:rPr>
                <w:b/>
                <w:color w:val="FFFFFF" w:themeColor="background1"/>
                <w:lang w:val="it-IT"/>
              </w:rPr>
              <w:t xml:space="preserve"> L</w:t>
            </w:r>
            <w:r w:rsidRPr="003B20B8">
              <w:rPr>
                <w:b/>
                <w:color w:val="FFFFFF" w:themeColor="background1"/>
              </w:rPr>
              <w:fldChar w:fldCharType="end"/>
            </w:r>
          </w:p>
        </w:tc>
        <w:tc>
          <w:tcPr>
            <w:tcW w:w="739" w:type="dxa"/>
            <w:tcBorders>
              <w:left w:val="single" w:sz="12" w:space="0" w:color="FFFFFF" w:themeColor="background1"/>
            </w:tcBorders>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F87C06" w:rsidRPr="00A13D1A" w:rsidRDefault="00F87C06"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78949"/>
            <w:r>
              <w:t>Windows Azure Active Directory Premium</w:t>
            </w:r>
            <w:bookmarkEnd w:id="1549"/>
            <w:bookmarkEnd w:id="1550"/>
            <w:bookmarkEnd w:id="1551"/>
            <w:r w:rsidR="009942CA">
              <w:fldChar w:fldCharType="begin"/>
            </w:r>
            <w:r>
              <w:instrText>XE "Windows Azure Active Directory Premium"</w:instrText>
            </w:r>
            <w:r w:rsidR="009942CA">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FF0F21" w:rsidTr="00DC7D20">
        <w:tc>
          <w:tcPr>
            <w:tcW w:w="3596" w:type="dxa"/>
          </w:tcPr>
          <w:p w:rsidR="0014192B" w:rsidRDefault="0014192B" w:rsidP="00DC7D20">
            <w:pPr>
              <w:pStyle w:val="ProductList-Body"/>
              <w:spacing w:before="20" w:after="20"/>
            </w:pPr>
            <w:r>
              <w:t xml:space="preserve">Idoneità alla Riduzione: </w:t>
            </w:r>
            <w:r>
              <w:rPr>
                <w:b/>
              </w:rPr>
              <w:t>Tutti</w:t>
            </w:r>
          </w:p>
        </w:tc>
        <w:tc>
          <w:tcPr>
            <w:tcW w:w="3597" w:type="dxa"/>
          </w:tcPr>
          <w:p w:rsidR="0014192B" w:rsidRDefault="0014192B" w:rsidP="00DC7D20">
            <w:pPr>
              <w:pStyle w:val="ProductList-Body"/>
              <w:spacing w:before="20" w:after="20"/>
            </w:pPr>
            <w:r>
              <w:t xml:space="preserve">Pool di Prodotti: </w:t>
            </w:r>
            <w:r>
              <w:rPr>
                <w:b/>
              </w:rPr>
              <w:t>Server</w:t>
            </w:r>
          </w:p>
        </w:tc>
        <w:tc>
          <w:tcPr>
            <w:tcW w:w="3597" w:type="dxa"/>
          </w:tcPr>
          <w:p w:rsidR="0014192B" w:rsidRPr="002561DE" w:rsidRDefault="0014192B" w:rsidP="00DC7D20">
            <w:pPr>
              <w:pStyle w:val="ProductList-Body"/>
              <w:spacing w:before="20" w:after="20"/>
              <w:rPr>
                <w:lang w:val="it-IT"/>
              </w:rPr>
            </w:pPr>
            <w:r w:rsidRPr="002561DE">
              <w:rPr>
                <w:lang w:val="it-IT"/>
              </w:rPr>
              <w:t xml:space="preserve">Idoneità al Periodo di Validità Esteso: </w:t>
            </w:r>
            <w:r w:rsidRPr="002561DE">
              <w:rPr>
                <w:b/>
                <w:lang w:val="it-IT"/>
              </w:rPr>
              <w:t>Tutti</w:t>
            </w:r>
          </w:p>
        </w:tc>
      </w:tr>
    </w:tbl>
    <w:p w:rsidR="0014192B" w:rsidRPr="002561DE" w:rsidRDefault="0014192B" w:rsidP="0014192B">
      <w:pPr>
        <w:pStyle w:val="ProductList-Body"/>
        <w:shd w:val="clear" w:color="auto" w:fill="D9D9D9" w:themeFill="background1" w:themeFillShade="D9"/>
        <w:spacing w:before="120" w:after="120"/>
        <w:rPr>
          <w:b/>
          <w:lang w:val="it-IT"/>
        </w:rPr>
      </w:pPr>
      <w:r w:rsidRPr="002561DE">
        <w:rPr>
          <w:b/>
          <w:lang w:val="it-IT"/>
        </w:rPr>
        <w:t>Informazioni Aggiuntive</w:t>
      </w:r>
    </w:p>
    <w:p w:rsidR="0014192B" w:rsidRPr="002561DE" w:rsidRDefault="0014192B" w:rsidP="0014192B">
      <w:pPr>
        <w:pStyle w:val="ProductList-Body"/>
        <w:rPr>
          <w:b/>
          <w:lang w:val="it-IT"/>
        </w:rPr>
      </w:pPr>
      <w:r w:rsidRPr="002561DE">
        <w:rPr>
          <w:b/>
          <w:color w:val="00188F"/>
          <w:lang w:val="it-IT"/>
        </w:rPr>
        <w:t>Periodo di Validità della Sottoscrizione</w:t>
      </w:r>
    </w:p>
    <w:p w:rsidR="0014192B" w:rsidRPr="002561DE" w:rsidRDefault="0014192B" w:rsidP="0014192B">
      <w:pPr>
        <w:pStyle w:val="ProductList-Body"/>
        <w:rPr>
          <w:lang w:val="it-IT"/>
        </w:rPr>
      </w:pPr>
      <w:r w:rsidRPr="002561DE">
        <w:rPr>
          <w:lang w:val="it-IT"/>
        </w:rPr>
        <w:t>Le società con Windows Azure Active Directory Premium</w:t>
      </w:r>
      <w:r w:rsidR="009942CA">
        <w:fldChar w:fldCharType="begin"/>
      </w:r>
      <w:r w:rsidRPr="002561DE">
        <w:rPr>
          <w:lang w:val="it-IT"/>
        </w:rPr>
        <w:instrText>XE "Windows Azure Active Directory Premium"</w:instrText>
      </w:r>
      <w:r w:rsidR="009942CA">
        <w:fldChar w:fldCharType="end"/>
      </w:r>
      <w:r w:rsidRPr="002561DE">
        <w:rPr>
          <w:lang w:val="it-IT"/>
        </w:rPr>
        <w:t xml:space="preserve"> potranno effettuare la sottoscrizione solo per un periodo che termini il giorno stesso della data di scadenza dell</w:t>
      </w:r>
      <w:r w:rsidR="000330A5">
        <w:rPr>
          <w:lang w:val="it-IT"/>
        </w:rPr>
        <w:t>’</w:t>
      </w:r>
      <w:r w:rsidRPr="002561DE">
        <w:rPr>
          <w:lang w:val="it-IT"/>
        </w:rPr>
        <w:t>iscrizione delle società (</w:t>
      </w:r>
      <w:r w:rsidR="003F4BE4" w:rsidRPr="003F4BE4">
        <w:rPr>
          <w:lang w:val="it-IT"/>
        </w:rPr>
        <w:t>“</w:t>
      </w:r>
      <w:r w:rsidRPr="002561DE">
        <w:rPr>
          <w:lang w:val="it-IT"/>
        </w:rPr>
        <w:t>scadenza identica</w:t>
      </w:r>
      <w:r w:rsidR="006E768C">
        <w:rPr>
          <w:lang w:val="it-IT"/>
        </w:rPr>
        <w:t>”</w:t>
      </w:r>
      <w:r w:rsidRPr="002561DE">
        <w:rPr>
          <w:lang w:val="it-IT"/>
        </w:rPr>
        <w:t>). Le società potranno ridurre le licenze per Windows Azure Active Directory Premium per una Data di Ricorrenza futura comunicando la propria intenzione al rivenditore e all</w:t>
      </w:r>
      <w:r w:rsidR="000330A5">
        <w:rPr>
          <w:lang w:val="it-IT"/>
        </w:rPr>
        <w:t>’</w:t>
      </w:r>
      <w:r w:rsidRPr="002561DE">
        <w:rPr>
          <w:lang w:val="it-IT"/>
        </w:rPr>
        <w:t>accettazione da parte di Microsoft prima della Data della Ricorrenza.</w:t>
      </w:r>
    </w:p>
    <w:p w:rsidR="0014192B" w:rsidRPr="002561DE" w:rsidRDefault="0014192B" w:rsidP="0014192B">
      <w:pPr>
        <w:pStyle w:val="ProductList-Body"/>
        <w:rPr>
          <w:lang w:val="it-IT"/>
        </w:rPr>
      </w:pPr>
    </w:p>
    <w:p w:rsidR="0014192B" w:rsidRPr="002561DE" w:rsidRDefault="0014192B" w:rsidP="0014192B">
      <w:pPr>
        <w:pStyle w:val="ProductList-Body"/>
        <w:rPr>
          <w:b/>
          <w:color w:val="00188F"/>
          <w:lang w:val="it-IT"/>
        </w:rPr>
      </w:pPr>
      <w:r w:rsidRPr="002561DE">
        <w:rPr>
          <w:b/>
          <w:color w:val="00188F"/>
          <w:lang w:val="it-IT"/>
        </w:rPr>
        <w:t>Riassegnazione delle Licenze</w:t>
      </w:r>
    </w:p>
    <w:p w:rsidR="0014192B" w:rsidRPr="002561DE" w:rsidRDefault="0014192B" w:rsidP="00FD0D5C">
      <w:pPr>
        <w:pStyle w:val="ProductList-Body"/>
        <w:rPr>
          <w:lang w:val="it-IT"/>
        </w:rPr>
      </w:pPr>
      <w:r w:rsidRPr="002561DE">
        <w:rPr>
          <w:lang w:val="it-IT"/>
        </w:rPr>
        <w:t>Le società potranno riassegnare le licenze per Windows Azure Active Directory Premium</w:t>
      </w:r>
      <w:r w:rsidR="009942CA">
        <w:fldChar w:fldCharType="begin"/>
      </w:r>
      <w:r w:rsidRPr="002561DE">
        <w:rPr>
          <w:lang w:val="it-IT"/>
        </w:rPr>
        <w:instrText>XE "Windows Azure Active Directory Premium"</w:instrText>
      </w:r>
      <w:r w:rsidR="009942CA">
        <w:fldChar w:fldCharType="end"/>
      </w:r>
      <w:r w:rsidRPr="002561DE">
        <w:rPr>
          <w:lang w:val="it-IT"/>
        </w:rPr>
        <w:t>, ma non a breve termine, vale a dire non prima di 90 giorni dall</w:t>
      </w:r>
      <w:r w:rsidR="000330A5">
        <w:rPr>
          <w:lang w:val="it-IT"/>
        </w:rPr>
        <w:t>’</w:t>
      </w:r>
      <w:r w:rsidRPr="002561DE">
        <w:rPr>
          <w:lang w:val="it-IT"/>
        </w:rPr>
        <w:t>ultima cessione.</w:t>
      </w:r>
    </w:p>
    <w:p w:rsidR="0014192B" w:rsidRPr="002561DE" w:rsidRDefault="001A15B4" w:rsidP="0014192B">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A0C93" w:rsidRPr="002561DE" w:rsidRDefault="0014192B" w:rsidP="0014192B">
      <w:pPr>
        <w:pStyle w:val="ProductList-Offering2Heading"/>
        <w:outlineLvl w:val="2"/>
        <w:rPr>
          <w:lang w:val="it-IT"/>
        </w:rPr>
      </w:pPr>
      <w:r w:rsidRPr="002561DE">
        <w:rPr>
          <w:lang w:val="it-IT"/>
        </w:rPr>
        <w:tab/>
      </w:r>
      <w:bookmarkStart w:id="1552" w:name="_Toc380513466"/>
      <w:bookmarkStart w:id="1553" w:name="_Toc380655516"/>
      <w:bookmarkStart w:id="1554" w:name="_Toc383678950"/>
      <w:r w:rsidRPr="002561DE">
        <w:rPr>
          <w:lang w:val="it-IT"/>
        </w:rPr>
        <w:t>Enterprise per Yammer</w:t>
      </w:r>
      <w:bookmarkEnd w:id="1545"/>
      <w:bookmarkEnd w:id="1546"/>
      <w:bookmarkEnd w:id="1547"/>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B20B8" w:rsidTr="008E676F">
        <w:trPr>
          <w:cantSplit/>
          <w:tblHeader/>
        </w:trPr>
        <w:tc>
          <w:tcPr>
            <w:tcW w:w="3367" w:type="dxa"/>
            <w:tcBorders>
              <w:bottom w:val="nil"/>
            </w:tcBorders>
            <w:shd w:val="clear" w:color="auto" w:fill="00188F"/>
          </w:tcPr>
          <w:p w:rsidR="003B20B8" w:rsidRPr="00EE0836" w:rsidRDefault="003B20B8"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B20B8" w:rsidRPr="00EE0836" w:rsidRDefault="003B20B8"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9" w:type="dxa"/>
            <w:shd w:val="clear" w:color="auto" w:fill="00188F"/>
            <w:vAlign w:val="center"/>
          </w:tcPr>
          <w:p w:rsidR="003B20B8" w:rsidRPr="00A13D1A" w:rsidRDefault="003B20B8" w:rsidP="00810700">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3B20B8" w:rsidTr="00353E4C">
        <w:trPr>
          <w:cantSplit/>
          <w:tblHeader/>
        </w:trPr>
        <w:tc>
          <w:tcPr>
            <w:tcW w:w="3367" w:type="dxa"/>
            <w:tcBorders>
              <w:top w:val="nil"/>
              <w:left w:val="nil"/>
              <w:bottom w:val="nil"/>
              <w:right w:val="nil"/>
            </w:tcBorders>
          </w:tcPr>
          <w:p w:rsidR="003B20B8" w:rsidRDefault="003B20B8" w:rsidP="001D7C37">
            <w:pPr>
              <w:pStyle w:val="ProductList-Offering2"/>
            </w:pPr>
            <w:bookmarkStart w:id="1555" w:name="_Toc379797431"/>
            <w:bookmarkStart w:id="1556" w:name="_Toc380513467"/>
            <w:bookmarkStart w:id="1557" w:name="_Toc380655517"/>
            <w:bookmarkStart w:id="1558" w:name="_Toc383678951"/>
            <w:r>
              <w:t>Enterprise per Yammer</w:t>
            </w:r>
            <w:bookmarkEnd w:id="1555"/>
            <w:bookmarkEnd w:id="1556"/>
            <w:bookmarkEnd w:id="1557"/>
            <w:bookmarkEnd w:id="1558"/>
            <w:r>
              <w:fldChar w:fldCharType="begin"/>
            </w:r>
            <w:r>
              <w:instrText>XE "Enterprise per Yammer"</w:instrText>
            </w:r>
            <w:r>
              <w:fldChar w:fldCharType="end"/>
            </w:r>
          </w:p>
        </w:tc>
        <w:tc>
          <w:tcPr>
            <w:tcW w:w="738" w:type="dxa"/>
            <w:tcBorders>
              <w:top w:val="nil"/>
              <w:left w:val="nil"/>
              <w:bottom w:val="nil"/>
              <w:right w:val="nil"/>
            </w:tcBorders>
            <w:vAlign w:val="center"/>
          </w:tcPr>
          <w:p w:rsidR="003B20B8" w:rsidRDefault="003B20B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B20B8" w:rsidRDefault="003B20B8" w:rsidP="00C4636F">
            <w:pPr>
              <w:pStyle w:val="ProductList-OfferingBody"/>
              <w:ind w:left="-113"/>
              <w:jc w:val="center"/>
            </w:pPr>
          </w:p>
        </w:tc>
        <w:tc>
          <w:tcPr>
            <w:tcW w:w="739" w:type="dxa"/>
            <w:shd w:val="clear" w:color="auto" w:fill="70AD47" w:themeFill="accent6"/>
            <w:vAlign w:val="center"/>
          </w:tcPr>
          <w:p w:rsidR="003B20B8" w:rsidRPr="002210DB" w:rsidRDefault="003B20B8"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3B20B8" w:rsidRDefault="003B20B8" w:rsidP="00C4636F">
            <w:pPr>
              <w:pStyle w:val="ProductList-OfferingBody"/>
              <w:ind w:left="-113"/>
              <w:jc w:val="center"/>
            </w:pPr>
          </w:p>
        </w:tc>
        <w:tc>
          <w:tcPr>
            <w:tcW w:w="739" w:type="dxa"/>
            <w:shd w:val="clear" w:color="auto" w:fill="70AD47" w:themeFill="accent6"/>
            <w:vAlign w:val="center"/>
          </w:tcPr>
          <w:p w:rsidR="003B20B8" w:rsidRDefault="003B20B8" w:rsidP="00C4636F">
            <w:pPr>
              <w:pStyle w:val="ProductList-OfferingBody"/>
              <w:ind w:left="-113"/>
              <w:jc w:val="center"/>
            </w:pPr>
          </w:p>
        </w:tc>
        <w:tc>
          <w:tcPr>
            <w:tcW w:w="738" w:type="dxa"/>
            <w:shd w:val="clear" w:color="auto" w:fill="70AD47" w:themeFill="accent6"/>
            <w:vAlign w:val="center"/>
          </w:tcPr>
          <w:p w:rsidR="003B20B8" w:rsidRDefault="003B20B8" w:rsidP="00C4636F">
            <w:pPr>
              <w:pStyle w:val="ProductList-OfferingBody"/>
              <w:ind w:left="-113"/>
              <w:jc w:val="center"/>
            </w:pPr>
          </w:p>
        </w:tc>
        <w:tc>
          <w:tcPr>
            <w:tcW w:w="739" w:type="dxa"/>
            <w:shd w:val="clear" w:color="auto" w:fill="BFBFBF" w:themeFill="background1" w:themeFillShade="BF"/>
            <w:vAlign w:val="center"/>
          </w:tcPr>
          <w:p w:rsidR="003B20B8" w:rsidRDefault="003B20B8" w:rsidP="00C4636F">
            <w:pPr>
              <w:pStyle w:val="ProductList-OfferingBody"/>
              <w:ind w:left="-113"/>
              <w:jc w:val="center"/>
            </w:pPr>
          </w:p>
        </w:tc>
        <w:tc>
          <w:tcPr>
            <w:tcW w:w="739" w:type="dxa"/>
            <w:shd w:val="clear" w:color="auto" w:fill="70AD47" w:themeFill="accent6"/>
            <w:vAlign w:val="center"/>
          </w:tcPr>
          <w:p w:rsidR="003B20B8" w:rsidRPr="002210DB" w:rsidRDefault="003B20B8" w:rsidP="00810700">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3B20B8" w:rsidRDefault="003B20B8" w:rsidP="00C4636F">
            <w:pPr>
              <w:pStyle w:val="ProductList-OfferingBody"/>
              <w:ind w:left="-113"/>
              <w:jc w:val="center"/>
            </w:pPr>
          </w:p>
        </w:tc>
        <w:tc>
          <w:tcPr>
            <w:tcW w:w="739" w:type="dxa"/>
            <w:shd w:val="clear" w:color="auto" w:fill="BFBFBF" w:themeFill="background1" w:themeFillShade="BF"/>
            <w:vAlign w:val="center"/>
          </w:tcPr>
          <w:p w:rsidR="003B20B8" w:rsidRDefault="003B20B8"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FF0F21" w:rsidTr="00C4636F">
        <w:tc>
          <w:tcPr>
            <w:tcW w:w="3596" w:type="dxa"/>
          </w:tcPr>
          <w:p w:rsidR="00782C7B" w:rsidRPr="001D7C37" w:rsidRDefault="001D7C37" w:rsidP="001D7C37">
            <w:pPr>
              <w:pStyle w:val="ProductList-Body"/>
              <w:spacing w:before="20" w:after="20"/>
              <w:rPr>
                <w:b/>
              </w:rPr>
            </w:pPr>
            <w:r>
              <w:t xml:space="preserve">Idoneità alla Riduzione: </w:t>
            </w:r>
            <w:r>
              <w:rPr>
                <w:b/>
              </w:rPr>
              <w:t>Tutti</w:t>
            </w:r>
          </w:p>
        </w:tc>
        <w:tc>
          <w:tcPr>
            <w:tcW w:w="3597" w:type="dxa"/>
          </w:tcPr>
          <w:p w:rsidR="00782C7B" w:rsidRPr="001D7C37" w:rsidRDefault="001D7C37" w:rsidP="001D7C37">
            <w:pPr>
              <w:pStyle w:val="ProductList-Body"/>
              <w:spacing w:before="20" w:after="20"/>
              <w:rPr>
                <w:b/>
              </w:rPr>
            </w:pPr>
            <w:r>
              <w:t xml:space="preserve">Pool di Prodotti: </w:t>
            </w:r>
            <w:r>
              <w:rPr>
                <w:b/>
              </w:rPr>
              <w:t>Server</w:t>
            </w:r>
          </w:p>
        </w:tc>
        <w:tc>
          <w:tcPr>
            <w:tcW w:w="3597" w:type="dxa"/>
          </w:tcPr>
          <w:p w:rsidR="00782C7B" w:rsidRPr="002561DE" w:rsidRDefault="001D7C37" w:rsidP="001D7C37">
            <w:pPr>
              <w:pStyle w:val="ProductList-Body"/>
              <w:spacing w:before="20" w:after="20"/>
              <w:rPr>
                <w:b/>
                <w:lang w:val="it-IT"/>
              </w:rPr>
            </w:pPr>
            <w:r w:rsidRPr="002561DE">
              <w:rPr>
                <w:lang w:val="it-IT"/>
              </w:rPr>
              <w:t xml:space="preserve">Idoneità al Periodo di Validità Esteso: </w:t>
            </w:r>
            <w:r w:rsidRPr="002561DE">
              <w:rPr>
                <w:b/>
                <w:lang w:val="it-IT"/>
              </w:rPr>
              <w:t>Tutti</w:t>
            </w:r>
          </w:p>
        </w:tc>
      </w:tr>
      <w:tr w:rsidR="00782C7B" w:rsidRPr="00FF0F21" w:rsidTr="00C4636F">
        <w:tc>
          <w:tcPr>
            <w:tcW w:w="3596" w:type="dxa"/>
          </w:tcPr>
          <w:p w:rsidR="00782C7B" w:rsidRPr="002561DE" w:rsidRDefault="001D7C37" w:rsidP="001D7C37">
            <w:pPr>
              <w:pStyle w:val="ProductList-Body"/>
              <w:spacing w:before="20" w:after="20"/>
              <w:rPr>
                <w:b/>
                <w:lang w:val="it-IT"/>
              </w:rPr>
            </w:pPr>
            <w:r w:rsidRPr="002561DE">
              <w:rPr>
                <w:lang w:val="it-IT"/>
              </w:rPr>
              <w:t xml:space="preserve">Idoneità alla Procedura di Ordine True-up: </w:t>
            </w:r>
            <w:r w:rsidRPr="002561DE">
              <w:rPr>
                <w:b/>
                <w:lang w:val="it-IT"/>
              </w:rPr>
              <w:t>Tutti</w:t>
            </w:r>
          </w:p>
        </w:tc>
        <w:tc>
          <w:tcPr>
            <w:tcW w:w="3597" w:type="dxa"/>
          </w:tcPr>
          <w:p w:rsidR="00782C7B" w:rsidRPr="002561DE" w:rsidRDefault="00782C7B" w:rsidP="001D7C37">
            <w:pPr>
              <w:pStyle w:val="ProductList-Body"/>
              <w:spacing w:before="20" w:after="20"/>
              <w:rPr>
                <w:lang w:val="it-IT"/>
              </w:rPr>
            </w:pPr>
          </w:p>
        </w:tc>
        <w:tc>
          <w:tcPr>
            <w:tcW w:w="3597" w:type="dxa"/>
          </w:tcPr>
          <w:p w:rsidR="00782C7B" w:rsidRPr="002561DE" w:rsidRDefault="00782C7B" w:rsidP="001D7C37">
            <w:pPr>
              <w:pStyle w:val="ProductList-Body"/>
              <w:spacing w:before="20" w:after="20"/>
              <w:rPr>
                <w:lang w:val="it-IT"/>
              </w:rPr>
            </w:pPr>
          </w:p>
        </w:tc>
      </w:tr>
    </w:tbl>
    <w:p w:rsidR="00585A48" w:rsidRPr="002561DE" w:rsidRDefault="001A15B4" w:rsidP="00585A48">
      <w:pPr>
        <w:pStyle w:val="ProductList-Body"/>
        <w:shd w:val="clear" w:color="auto" w:fill="A6A6A6" w:themeFill="background1" w:themeFillShade="A6"/>
        <w:spacing w:before="120" w:after="240"/>
        <w:jc w:val="right"/>
        <w:rPr>
          <w:sz w:val="16"/>
          <w:szCs w:val="16"/>
          <w:lang w:val="it-IT"/>
        </w:rPr>
      </w:pPr>
      <w:hyperlink w:anchor="ToC" w:history="1">
        <w:r w:rsidR="008713A7" w:rsidRPr="009E639B">
          <w:rPr>
            <w:rStyle w:val="Hyperlink"/>
            <w:sz w:val="16"/>
            <w:szCs w:val="16"/>
            <w:lang w:val="it-IT"/>
          </w:rPr>
          <w:t>Sommario</w:t>
        </w:r>
      </w:hyperlink>
      <w:r w:rsidR="008713A7" w:rsidRPr="009E639B">
        <w:rPr>
          <w:sz w:val="16"/>
          <w:szCs w:val="16"/>
          <w:lang w:val="it-IT"/>
        </w:rPr>
        <w:t xml:space="preserve"> / </w:t>
      </w:r>
      <w:hyperlink w:anchor="ChartKey" w:history="1">
        <w:r w:rsidR="008713A7" w:rsidRPr="009E639B">
          <w:rPr>
            <w:rStyle w:val="Hyperlink"/>
            <w:sz w:val="16"/>
            <w:szCs w:val="16"/>
            <w:lang w:val="it-IT"/>
          </w:rPr>
          <w:t>Codici Tabella</w:t>
        </w:r>
      </w:hyperlink>
      <w:r w:rsidR="008713A7" w:rsidRPr="009E639B">
        <w:rPr>
          <w:sz w:val="16"/>
          <w:szCs w:val="16"/>
          <w:lang w:val="it-IT"/>
        </w:rPr>
        <w:t xml:space="preserve"> / </w:t>
      </w:r>
      <w:hyperlink w:anchor="Index" w:history="1">
        <w:r w:rsidR="008713A7" w:rsidRPr="009E639B">
          <w:rPr>
            <w:rStyle w:val="Hyperlink"/>
            <w:sz w:val="16"/>
            <w:szCs w:val="16"/>
            <w:lang w:val="it-IT"/>
          </w:rPr>
          <w:t>Indice</w:t>
        </w:r>
      </w:hyperlink>
    </w:p>
    <w:p w:rsidR="009A0C93" w:rsidRPr="002561DE" w:rsidRDefault="009A0C93" w:rsidP="004F3C6D">
      <w:pPr>
        <w:pStyle w:val="ProductList-Body"/>
        <w:rPr>
          <w:lang w:val="it-IT"/>
        </w:rPr>
      </w:pPr>
    </w:p>
    <w:p w:rsidR="006B2591" w:rsidRPr="002561DE" w:rsidRDefault="006B2591" w:rsidP="004F3C6D">
      <w:pPr>
        <w:pStyle w:val="ProductList-Body"/>
        <w:rPr>
          <w:lang w:val="it-IT"/>
        </w:rPr>
        <w:sectPr w:rsidR="006B2591" w:rsidRPr="002561DE" w:rsidSect="00F20AFE">
          <w:footerReference w:type="default" r:id="rId51"/>
          <w:pgSz w:w="12240" w:h="15840"/>
          <w:pgMar w:top="1440" w:right="720" w:bottom="1440" w:left="720" w:header="720" w:footer="720" w:gutter="0"/>
          <w:cols w:space="720"/>
          <w:docGrid w:linePitch="360"/>
        </w:sectPr>
      </w:pPr>
    </w:p>
    <w:p w:rsidR="009A0C93" w:rsidRPr="002561DE" w:rsidRDefault="006B2591" w:rsidP="00661180">
      <w:pPr>
        <w:pStyle w:val="ProductList-SectionHeading"/>
        <w:outlineLvl w:val="0"/>
        <w:rPr>
          <w:lang w:val="it-IT"/>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78952"/>
      <w:r w:rsidRPr="002561DE">
        <w:rPr>
          <w:lang w:val="it-IT"/>
        </w:rPr>
        <w:t>Software Assurance</w:t>
      </w:r>
      <w:bookmarkEnd w:id="1559"/>
      <w:bookmarkEnd w:id="1560"/>
      <w:bookmarkEnd w:id="1561"/>
      <w:bookmarkEnd w:id="1562"/>
      <w:bookmarkEnd w:id="1563"/>
      <w:bookmarkEnd w:id="1564"/>
      <w:bookmarkEnd w:id="1565"/>
    </w:p>
    <w:p w:rsidR="00AA0B21" w:rsidRPr="002561DE" w:rsidRDefault="00AA0B21" w:rsidP="007C7850">
      <w:pPr>
        <w:pStyle w:val="ProductList-Offering1Heading"/>
        <w:rPr>
          <w:rFonts w:asciiTheme="minorHAnsi" w:hAnsiTheme="minorHAnsi"/>
          <w:b w:val="0"/>
          <w:sz w:val="18"/>
          <w:lang w:val="it-IT"/>
        </w:rPr>
      </w:pPr>
      <w:bookmarkStart w:id="1566" w:name="_Toc379797433"/>
      <w:bookmarkStart w:id="1567" w:name="_Toc380513469"/>
      <w:bookmarkStart w:id="1568" w:name="_Toc380655519"/>
      <w:bookmarkStart w:id="1569" w:name="_Toc383678953"/>
      <w:bookmarkStart w:id="1570" w:name="_Toc378147680"/>
      <w:bookmarkStart w:id="1571" w:name="_Toc378151577"/>
      <w:r w:rsidRPr="002561DE">
        <w:rPr>
          <w:rFonts w:asciiTheme="minorHAnsi" w:hAnsiTheme="minorHAnsi"/>
          <w:b w:val="0"/>
          <w:sz w:val="18"/>
          <w:lang w:val="it-IT"/>
        </w:rPr>
        <w:t>Microsoft Software Assurance per Contratti Multilicenza (SA) è una gamma di strumenti e risorse che agevolano la distribuzione e la gestione dei Prodotti Microsoft.</w:t>
      </w:r>
      <w:bookmarkEnd w:id="1566"/>
      <w:bookmarkEnd w:id="1567"/>
      <w:bookmarkEnd w:id="1568"/>
      <w:bookmarkEnd w:id="1569"/>
    </w:p>
    <w:p w:rsidR="009A0C93" w:rsidRPr="002561DE" w:rsidRDefault="00FA00BF" w:rsidP="002E202B">
      <w:pPr>
        <w:pStyle w:val="ProductList-Offering1Heading"/>
        <w:outlineLvl w:val="1"/>
        <w:rPr>
          <w:lang w:val="it-IT"/>
        </w:rPr>
      </w:pPr>
      <w:bookmarkStart w:id="1572" w:name="_Toc379797434"/>
      <w:bookmarkStart w:id="1573" w:name="_Toc380513470"/>
      <w:bookmarkStart w:id="1574" w:name="_Toc380655520"/>
      <w:bookmarkStart w:id="1575" w:name="_Toc383678954"/>
      <w:r w:rsidRPr="002561DE">
        <w:rPr>
          <w:lang w:val="it-IT"/>
        </w:rPr>
        <w:t>Acquisto di Software Assurance</w:t>
      </w:r>
      <w:bookmarkEnd w:id="1570"/>
      <w:bookmarkEnd w:id="1571"/>
      <w:bookmarkEnd w:id="1572"/>
      <w:bookmarkEnd w:id="1573"/>
      <w:bookmarkEnd w:id="1574"/>
      <w:bookmarkEnd w:id="1575"/>
    </w:p>
    <w:p w:rsidR="00AA0B21" w:rsidRPr="002561DE" w:rsidRDefault="00AA0B21" w:rsidP="00AA0B21">
      <w:pPr>
        <w:pStyle w:val="ProductList-Body"/>
        <w:rPr>
          <w:lang w:val="it-IT"/>
        </w:rPr>
      </w:pPr>
      <w:r w:rsidRPr="002561DE">
        <w:rPr>
          <w:lang w:val="it-IT"/>
        </w:rPr>
        <w:t xml:space="preserve">Esistono tre diversi livelli di impegno che una società può scegliere quando acquista SA. Tali livelli possono variare in base al programma. Una società può: </w:t>
      </w:r>
    </w:p>
    <w:p w:rsidR="00362758" w:rsidRPr="002561DE" w:rsidRDefault="00362758" w:rsidP="00026DDE">
      <w:pPr>
        <w:pStyle w:val="ProductList-Body"/>
        <w:numPr>
          <w:ilvl w:val="0"/>
          <w:numId w:val="12"/>
        </w:numPr>
        <w:ind w:left="450" w:hanging="270"/>
        <w:rPr>
          <w:lang w:val="it-IT"/>
        </w:rPr>
      </w:pPr>
      <w:r w:rsidRPr="002561DE">
        <w:rPr>
          <w:lang w:val="it-IT"/>
        </w:rPr>
        <w:t xml:space="preserve">Impegnarsi ad assegnare SA a tutti i prodotti della piattaforma. </w:t>
      </w:r>
    </w:p>
    <w:p w:rsidR="00362758" w:rsidRDefault="00362758" w:rsidP="00026DDE">
      <w:pPr>
        <w:pStyle w:val="ProductList-Body"/>
        <w:numPr>
          <w:ilvl w:val="0"/>
          <w:numId w:val="12"/>
        </w:numPr>
        <w:ind w:left="450" w:hanging="270"/>
      </w:pPr>
      <w:r w:rsidRPr="002561DE">
        <w:rPr>
          <w:lang w:val="it-IT"/>
        </w:rPr>
        <w:t xml:space="preserve">Impegnarsi ad associare SA a tutti gli acquisti di un particolare pool di Prodotti (Applicazioni, Sistemi o Server). Questa modalità è nota come Partecipazione a Software Assurance (Software Assurance Membership o SAM). </w:t>
      </w:r>
      <w:r>
        <w:t xml:space="preserve">Non richiede un impegno a livello aziendale per SA. </w:t>
      </w:r>
    </w:p>
    <w:p w:rsidR="00362758" w:rsidRPr="002561DE" w:rsidRDefault="00362758" w:rsidP="00026DDE">
      <w:pPr>
        <w:pStyle w:val="ProductList-Body"/>
        <w:numPr>
          <w:ilvl w:val="0"/>
          <w:numId w:val="12"/>
        </w:numPr>
        <w:ind w:left="450" w:hanging="270"/>
        <w:rPr>
          <w:lang w:val="it-IT"/>
        </w:rPr>
      </w:pPr>
      <w:r w:rsidRPr="002561DE">
        <w:rPr>
          <w:lang w:val="it-IT"/>
        </w:rPr>
        <w:t>Acquistare SA per i singoli Prodotti senza alcun impegno a estendere SA ad altri Prodotti.</w:t>
      </w:r>
    </w:p>
    <w:p w:rsidR="00362758" w:rsidRPr="002561DE" w:rsidRDefault="00362758" w:rsidP="00362758">
      <w:pPr>
        <w:pStyle w:val="ProductList-Body"/>
        <w:rPr>
          <w:lang w:val="it-IT"/>
        </w:rPr>
      </w:pPr>
    </w:p>
    <w:p w:rsidR="00362758" w:rsidRPr="002561DE" w:rsidRDefault="00ED080D" w:rsidP="00362758">
      <w:pPr>
        <w:pStyle w:val="ProductList-Body"/>
        <w:rPr>
          <w:lang w:val="it-IT"/>
        </w:rPr>
      </w:pPr>
      <w:r w:rsidRPr="002561DE">
        <w:rPr>
          <w:lang w:val="it-IT"/>
        </w:rPr>
        <w:t>SA dovrà essere acquistata al momento dell</w:t>
      </w:r>
      <w:r w:rsidR="000330A5">
        <w:rPr>
          <w:lang w:val="it-IT"/>
        </w:rPr>
        <w:t>’</w:t>
      </w:r>
      <w:r w:rsidRPr="002561DE">
        <w:rPr>
          <w:lang w:val="it-IT"/>
        </w:rPr>
        <w:t>acquisto della Licenza o al rinnovo di un periodo di validità della copertura SA in essere. Salvo quanto diversamente stabilito, solo le licenze per l</w:t>
      </w:r>
      <w:r w:rsidR="000330A5">
        <w:rPr>
          <w:lang w:val="it-IT"/>
        </w:rPr>
        <w:t>’</w:t>
      </w:r>
      <w:r w:rsidRPr="002561DE">
        <w:rPr>
          <w:lang w:val="it-IT"/>
        </w:rPr>
        <w:t xml:space="preserve">ultima versione di </w:t>
      </w:r>
      <w:r w:rsidR="00B4578F">
        <w:rPr>
          <w:lang w:val="it-IT"/>
        </w:rPr>
        <w:t>un Prodotto sono idonee per SA</w:t>
      </w:r>
      <w:r w:rsidRPr="002561DE">
        <w:rPr>
          <w:lang w:val="it-IT"/>
        </w:rPr>
        <w:t>. Le società in possesso di EAP che hanno in precedenza rimandato l</w:t>
      </w:r>
      <w:r w:rsidR="000330A5">
        <w:rPr>
          <w:lang w:val="it-IT"/>
        </w:rPr>
        <w:t>’</w:t>
      </w:r>
      <w:r w:rsidRPr="002561DE">
        <w:rPr>
          <w:lang w:val="it-IT"/>
        </w:rPr>
        <w:t>acquisto delle Licenze tramite SKU (SA prior L) dovranno eseguire il buy-out delle loro Licenze prima di poter rinnovare la copertura SA.</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lang w:val="it-IT"/>
        </w:rPr>
        <w:t>Nell</w:t>
      </w:r>
      <w:r w:rsidR="000330A5">
        <w:rPr>
          <w:lang w:val="it-IT"/>
        </w:rPr>
        <w:t>’</w:t>
      </w:r>
      <w:r w:rsidRPr="002561DE">
        <w:rPr>
          <w:lang w:val="it-IT"/>
        </w:rPr>
        <w:t xml:space="preserve">eventualità di un trasferimento di Licenze perpetue, il cessionario potrà acquistare SA per tali Licenze trasferite entro 30 giorni dalla data del trasferimento e a condizione che il cedente abbia mantenuto la copertura SA attiva per le Licenze fino alla data del trasferimento. </w:t>
      </w:r>
    </w:p>
    <w:p w:rsidR="00362758" w:rsidRPr="002561DE" w:rsidRDefault="00362758" w:rsidP="00362758">
      <w:pPr>
        <w:pStyle w:val="ProductList-Body"/>
        <w:rPr>
          <w:lang w:val="it-IT"/>
        </w:rPr>
      </w:pPr>
    </w:p>
    <w:p w:rsidR="009A0C93" w:rsidRPr="002561DE" w:rsidRDefault="00ED080D" w:rsidP="00362758">
      <w:pPr>
        <w:pStyle w:val="ProductList-Body"/>
        <w:rPr>
          <w:color w:val="000000" w:themeColor="text1"/>
          <w:lang w:val="it-IT"/>
        </w:rPr>
      </w:pPr>
      <w:r w:rsidRPr="002561DE">
        <w:rPr>
          <w:lang w:val="it-IT"/>
        </w:rPr>
        <w:t>Come eccezione alla regola generale, le società potranno avere la possibilità di ottenere SA per alcune licenze acquistate tramite il canale di Vendita al Dettaglio (Full Packaged Product) o tramite un OEM (Original Equipment Manufacturer), come indicato nella tabella che segue. Ai sensi del programma Open Value, questa opzione si applica solo ai prodotti con l</w:t>
      </w:r>
      <w:r w:rsidR="000330A5">
        <w:rPr>
          <w:lang w:val="it-IT"/>
        </w:rPr>
        <w:t>’</w:t>
      </w:r>
      <w:r w:rsidRPr="002561DE">
        <w:rPr>
          <w:lang w:val="it-IT"/>
        </w:rPr>
        <w:t>opzione non a livello Aziendale/per l</w:t>
      </w:r>
      <w:r w:rsidR="000330A5">
        <w:rPr>
          <w:lang w:val="it-IT"/>
        </w:rPr>
        <w:t>’</w:t>
      </w:r>
      <w:r w:rsidRPr="002561DE">
        <w:rPr>
          <w:lang w:val="it-IT"/>
        </w:rPr>
        <w:t>intera Organizzazione. Ai sensi dei Contratti Enterprise si applica solo ai Prodotti Aggiuntivi entro 90 giorni dalla data dell</w:t>
      </w:r>
      <w:r w:rsidR="000330A5">
        <w:rPr>
          <w:lang w:val="it-IT"/>
        </w:rPr>
        <w:t>’</w:t>
      </w:r>
      <w:r w:rsidRPr="002561DE">
        <w:rPr>
          <w:lang w:val="it-IT"/>
        </w:rPr>
        <w:t>acquisto. Le società che acquistano SA per licenze OEM o al dettaglio avranno la possibilità di installare e utilizzare in qualsiasi momento il software dei Contratti Multilicenza per la versione attuale.</w:t>
      </w:r>
    </w:p>
    <w:p w:rsidR="009A0C93" w:rsidRPr="002561DE" w:rsidRDefault="009A0C93" w:rsidP="004F3C6D">
      <w:pPr>
        <w:pStyle w:val="ProductList-Body"/>
        <w:rPr>
          <w:color w:val="000000" w:themeColor="text1"/>
          <w:lang w:val="it-IT"/>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2561DE" w:rsidRDefault="00362758" w:rsidP="00362758">
            <w:pPr>
              <w:pStyle w:val="ProductList-Body"/>
              <w:spacing w:before="20" w:after="20"/>
              <w:rPr>
                <w:color w:val="FFFFFF" w:themeColor="background1"/>
                <w:lang w:val="it-IT"/>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RPr="00FF0F21" w:rsidTr="008E676F">
        <w:tc>
          <w:tcPr>
            <w:tcW w:w="1710" w:type="dxa"/>
          </w:tcPr>
          <w:p w:rsidR="00362758" w:rsidRPr="00362758" w:rsidRDefault="00362758" w:rsidP="00362758">
            <w:pPr>
              <w:pStyle w:val="ProductList-Body"/>
              <w:rPr>
                <w:b/>
              </w:rPr>
            </w:pPr>
            <w:r>
              <w:rPr>
                <w:b/>
              </w:rPr>
              <w:t>Pool di Applicazioni</w:t>
            </w:r>
          </w:p>
        </w:tc>
        <w:tc>
          <w:tcPr>
            <w:tcW w:w="1980" w:type="dxa"/>
          </w:tcPr>
          <w:p w:rsidR="00362758" w:rsidRDefault="00362758" w:rsidP="004F3C6D">
            <w:pPr>
              <w:pStyle w:val="ProductList-Body"/>
            </w:pPr>
            <w:r>
              <w:t>N/D</w:t>
            </w:r>
          </w:p>
        </w:tc>
        <w:tc>
          <w:tcPr>
            <w:tcW w:w="1980" w:type="dxa"/>
          </w:tcPr>
          <w:p w:rsidR="00362758" w:rsidRPr="002561DE" w:rsidRDefault="00362758" w:rsidP="004F3C6D">
            <w:pPr>
              <w:pStyle w:val="ProductList-Body"/>
              <w:rPr>
                <w:lang w:val="it-IT"/>
              </w:rPr>
            </w:pPr>
            <w:r w:rsidRPr="002561DE">
              <w:rPr>
                <w:lang w:val="it-IT"/>
              </w:rPr>
              <w:t>SA disponibile solo nella modalità delineata sotto</w:t>
            </w:r>
          </w:p>
        </w:tc>
        <w:tc>
          <w:tcPr>
            <w:tcW w:w="5125" w:type="dxa"/>
            <w:vMerge w:val="restart"/>
          </w:tcPr>
          <w:p w:rsidR="00362758" w:rsidRPr="002561DE" w:rsidRDefault="00362758" w:rsidP="002743C4">
            <w:pPr>
              <w:pStyle w:val="ProductList-Body"/>
              <w:rPr>
                <w:lang w:val="it-IT"/>
              </w:rPr>
            </w:pPr>
            <w:r w:rsidRPr="002561DE">
              <w:rPr>
                <w:lang w:val="it-IT"/>
              </w:rPr>
              <w:t>Si applica a Open License, Select, Select Plus, all</w:t>
            </w:r>
            <w:r w:rsidR="000330A5">
              <w:rPr>
                <w:lang w:val="it-IT"/>
              </w:rPr>
              <w:t>’</w:t>
            </w:r>
            <w:r w:rsidRPr="002561DE">
              <w:rPr>
                <w:lang w:val="it-IT"/>
              </w:rPr>
              <w:t>opzione non per l</w:t>
            </w:r>
            <w:r w:rsidR="000330A5">
              <w:rPr>
                <w:lang w:val="it-IT"/>
              </w:rPr>
              <w:t>’</w:t>
            </w:r>
            <w:r w:rsidRPr="002561DE">
              <w:rPr>
                <w:lang w:val="it-IT"/>
              </w:rPr>
              <w:t>intera Organizzazione del programma Open Value e ai Prodotti Aggiuntivi dei Contratti Enterprise. Non si applica ai Prodotti Enterprise del programma Open Value e dei Contratti Enterprise.</w:t>
            </w:r>
          </w:p>
        </w:tc>
      </w:tr>
      <w:tr w:rsidR="00362758" w:rsidTr="008E676F">
        <w:tc>
          <w:tcPr>
            <w:tcW w:w="1710" w:type="dxa"/>
          </w:tcPr>
          <w:p w:rsidR="00362758" w:rsidRPr="00362758" w:rsidRDefault="00362758" w:rsidP="00362758">
            <w:pPr>
              <w:pStyle w:val="ProductList-Body"/>
              <w:rPr>
                <w:b/>
              </w:rPr>
            </w:pPr>
            <w:r>
              <w:rPr>
                <w:b/>
              </w:rPr>
              <w:t>Pool di Sistemi</w:t>
            </w:r>
          </w:p>
        </w:tc>
        <w:tc>
          <w:tcPr>
            <w:tcW w:w="1980" w:type="dxa"/>
          </w:tcPr>
          <w:p w:rsidR="00362758" w:rsidRDefault="00362758" w:rsidP="004F3C6D">
            <w:pPr>
              <w:pStyle w:val="ProductList-Body"/>
            </w:pPr>
            <w:r>
              <w:t>SA disponibile</w:t>
            </w:r>
          </w:p>
        </w:tc>
        <w:tc>
          <w:tcPr>
            <w:tcW w:w="1980" w:type="dxa"/>
          </w:tcPr>
          <w:p w:rsidR="00362758" w:rsidRDefault="00362758" w:rsidP="00D8533F">
            <w:pPr>
              <w:pStyle w:val="ProductList-Body"/>
            </w:pPr>
            <w:r>
              <w:t>SA disponibile</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Pool di Server</w:t>
            </w:r>
          </w:p>
        </w:tc>
        <w:tc>
          <w:tcPr>
            <w:tcW w:w="1980" w:type="dxa"/>
          </w:tcPr>
          <w:p w:rsidR="00362758" w:rsidRDefault="00362758" w:rsidP="004F3C6D">
            <w:pPr>
              <w:pStyle w:val="ProductList-Body"/>
            </w:pPr>
            <w:r>
              <w:t>SA disponibile</w:t>
            </w:r>
          </w:p>
        </w:tc>
        <w:tc>
          <w:tcPr>
            <w:tcW w:w="1980" w:type="dxa"/>
          </w:tcPr>
          <w:p w:rsidR="00362758" w:rsidRDefault="00362758" w:rsidP="004F3C6D">
            <w:pPr>
              <w:pStyle w:val="ProductList-Body"/>
            </w:pPr>
            <w:r>
              <w:t>SA disponibile</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Pr="002561DE" w:rsidRDefault="00362758" w:rsidP="002030B3">
      <w:pPr>
        <w:pStyle w:val="ProductList-Body"/>
        <w:rPr>
          <w:lang w:val="it-IT"/>
        </w:rPr>
      </w:pPr>
      <w:r w:rsidRPr="002561DE">
        <w:rPr>
          <w:lang w:val="it-IT"/>
        </w:rPr>
        <w:t>Le società che acquistano Microsoft Office Professional 2013 da un OEM potranno acquistare Software Assurance per Microsoft Office Standard 2013</w:t>
      </w:r>
      <w:r w:rsidR="009942CA">
        <w:fldChar w:fldCharType="begin"/>
      </w:r>
      <w:r w:rsidRPr="002561DE">
        <w:rPr>
          <w:lang w:val="it-IT"/>
        </w:rPr>
        <w:instrText>XE "Office Standard 2013"</w:instrText>
      </w:r>
      <w:r w:rsidR="009942CA">
        <w:fldChar w:fldCharType="end"/>
      </w:r>
      <w:r w:rsidRPr="002561DE">
        <w:rPr>
          <w:lang w:val="it-IT"/>
        </w:rPr>
        <w:t xml:space="preserve"> nell</w:t>
      </w:r>
      <w:r w:rsidR="000330A5">
        <w:rPr>
          <w:lang w:val="it-IT"/>
        </w:rPr>
        <w:t>’</w:t>
      </w:r>
      <w:r w:rsidRPr="002561DE">
        <w:rPr>
          <w:lang w:val="it-IT"/>
        </w:rPr>
        <w:t>ambito dei programmi Open License, Select e Select Plus e l</w:t>
      </w:r>
      <w:r w:rsidR="000330A5">
        <w:rPr>
          <w:lang w:val="it-IT"/>
        </w:rPr>
        <w:t>’</w:t>
      </w:r>
      <w:r w:rsidRPr="002561DE">
        <w:rPr>
          <w:lang w:val="it-IT"/>
        </w:rPr>
        <w:t>opzione non a livello aziendale ai sensi del programma Open Value entro 90</w:t>
      </w:r>
      <w:r w:rsidR="00D713A6" w:rsidRPr="002561DE">
        <w:rPr>
          <w:lang w:val="it-IT"/>
        </w:rPr>
        <w:t> </w:t>
      </w:r>
      <w:r w:rsidRPr="002561DE">
        <w:rPr>
          <w:lang w:val="it-IT"/>
        </w:rPr>
        <w:t>giorni dalla data di acquisto presso l</w:t>
      </w:r>
      <w:r w:rsidR="000330A5">
        <w:rPr>
          <w:lang w:val="it-IT"/>
        </w:rPr>
        <w:t>’</w:t>
      </w:r>
      <w:r w:rsidRPr="002561DE">
        <w:rPr>
          <w:lang w:val="it-IT"/>
        </w:rPr>
        <w:t>OEM. Le Product Key Card (PKC) Office sono considerate un</w:t>
      </w:r>
      <w:r w:rsidR="000330A5">
        <w:rPr>
          <w:lang w:val="it-IT"/>
        </w:rPr>
        <w:t>’</w:t>
      </w:r>
      <w:r w:rsidRPr="002561DE">
        <w:rPr>
          <w:lang w:val="it-IT"/>
        </w:rPr>
        <w:t>offerta Full Packaged Product (Dettaglio) e</w:t>
      </w:r>
      <w:r w:rsidR="002030B3">
        <w:rPr>
          <w:lang w:val="it-IT"/>
        </w:rPr>
        <w:t> </w:t>
      </w:r>
      <w:r w:rsidRPr="002561DE">
        <w:rPr>
          <w:lang w:val="it-IT"/>
        </w:rPr>
        <w:t>pertanto non sono idonee a beneficiare dell</w:t>
      </w:r>
      <w:r w:rsidR="000330A5">
        <w:rPr>
          <w:lang w:val="it-IT"/>
        </w:rPr>
        <w:t>’</w:t>
      </w:r>
      <w:r w:rsidRPr="002561DE">
        <w:rPr>
          <w:lang w:val="it-IT"/>
        </w:rPr>
        <w:t>opzione di acquisto di SA.</w:t>
      </w:r>
    </w:p>
    <w:p w:rsidR="00362758" w:rsidRPr="002561DE" w:rsidRDefault="00362758" w:rsidP="004F3C6D">
      <w:pPr>
        <w:pStyle w:val="ProductList-Body"/>
        <w:rPr>
          <w:lang w:val="it-IT"/>
        </w:rPr>
      </w:pPr>
    </w:p>
    <w:p w:rsidR="009A0C93" w:rsidRPr="002561DE" w:rsidRDefault="00FA00BF" w:rsidP="002E202B">
      <w:pPr>
        <w:pStyle w:val="ProductList-Offering1Heading"/>
        <w:outlineLvl w:val="1"/>
        <w:rPr>
          <w:lang w:val="it-IT"/>
        </w:rPr>
      </w:pPr>
      <w:bookmarkStart w:id="1576" w:name="_Toc378147681"/>
      <w:bookmarkStart w:id="1577" w:name="_Toc378151578"/>
      <w:bookmarkStart w:id="1578" w:name="_Toc379797435"/>
      <w:bookmarkStart w:id="1579" w:name="_Toc380513471"/>
      <w:bookmarkStart w:id="1580" w:name="_Toc380655521"/>
      <w:bookmarkStart w:id="1581" w:name="_Toc383678955"/>
      <w:r w:rsidRPr="002561DE">
        <w:rPr>
          <w:lang w:val="it-IT"/>
        </w:rPr>
        <w:t>Rinnovo di Software Assurance</w:t>
      </w:r>
      <w:bookmarkEnd w:id="1576"/>
      <w:bookmarkEnd w:id="1577"/>
      <w:bookmarkEnd w:id="1578"/>
      <w:bookmarkEnd w:id="1579"/>
      <w:bookmarkEnd w:id="1580"/>
      <w:bookmarkEnd w:id="1581"/>
    </w:p>
    <w:p w:rsidR="00362758" w:rsidRPr="002561DE" w:rsidRDefault="009C45A3" w:rsidP="00362758">
      <w:pPr>
        <w:pStyle w:val="ProductList-Body"/>
        <w:rPr>
          <w:b/>
          <w:lang w:val="it-IT"/>
        </w:rPr>
      </w:pPr>
      <w:r w:rsidRPr="002561DE">
        <w:rPr>
          <w:b/>
          <w:color w:val="00188F"/>
          <w:lang w:val="it-IT"/>
        </w:rPr>
        <w:t>Rinnovo della Copertura ai sensi del Medesimo Contratto</w:t>
      </w:r>
    </w:p>
    <w:p w:rsidR="00362758" w:rsidRPr="002561DE" w:rsidRDefault="00362758" w:rsidP="00362758">
      <w:pPr>
        <w:pStyle w:val="ProductList-Body"/>
        <w:rPr>
          <w:lang w:val="it-IT"/>
        </w:rPr>
      </w:pPr>
      <w:r w:rsidRPr="002561DE">
        <w:rPr>
          <w:lang w:val="it-IT"/>
        </w:rP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ordinare SA senza dovere contemporaneamente ordinare una Licenza a condizione che la copertura SA non sia scaduta. Inoltre, le seguenti condizioni si applicano a</w:t>
      </w:r>
      <w:r w:rsidR="00E3432E" w:rsidRPr="002561DE">
        <w:rPr>
          <w:lang w:val="it-IT"/>
        </w:rPr>
        <w:t> </w:t>
      </w:r>
      <w:r w:rsidRPr="002561DE">
        <w:rPr>
          <w:lang w:val="it-IT"/>
        </w:rPr>
        <w:t>programmi specifici come indicato:</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b/>
          <w:lang w:val="it-IT"/>
        </w:rPr>
        <w:t>Open License</w:t>
      </w:r>
      <w:r w:rsidRPr="000C36B7">
        <w:rPr>
          <w:b/>
          <w:bCs/>
          <w:lang w:val="it-IT"/>
        </w:rPr>
        <w:t>:</w:t>
      </w:r>
      <w:r w:rsidRPr="002561DE">
        <w:rPr>
          <w:lang w:val="it-IT"/>
        </w:rPr>
        <w:t xml:space="preserve"> La copertura SA ordinata in base a un numero di autorizzazione Open License termina alla scadenza di tale numero. Per il rinnovo le</w:t>
      </w:r>
      <w:r w:rsidR="00E3432E" w:rsidRPr="002561DE">
        <w:rPr>
          <w:lang w:val="it-IT"/>
        </w:rPr>
        <w:t> </w:t>
      </w:r>
      <w:r w:rsidRPr="002561DE">
        <w:rPr>
          <w:lang w:val="it-IT"/>
        </w:rPr>
        <w:t>società dovranno presentare un ordine di rinnovo di SA entro i 90 giorni successivi la data di scadenza del numero di autorizzazione. La nuova copertura SA inizierà alla data di entrata in vigore del nuovo numero di autorizzazione.</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b/>
          <w:lang w:val="it-IT"/>
        </w:rPr>
        <w:t>Contratto Enterprise</w:t>
      </w:r>
      <w:r w:rsidRPr="000C36B7">
        <w:rPr>
          <w:b/>
          <w:bCs/>
          <w:lang w:val="it-IT"/>
        </w:rPr>
        <w:t>:</w:t>
      </w:r>
      <w:r w:rsidRPr="002561DE">
        <w:rPr>
          <w:lang w:val="it-IT"/>
        </w:rPr>
        <w:t xml:space="preserve"> Per rinnovare la copertura SA ai sensi della medesima iscrizione prevista da un Contratto Enterprise, le società dovranno sottoscrivere un</w:t>
      </w:r>
      <w:r w:rsidR="000330A5">
        <w:rPr>
          <w:lang w:val="it-IT"/>
        </w:rPr>
        <w:t>’</w:t>
      </w:r>
      <w:r w:rsidRPr="002561DE">
        <w:rPr>
          <w:lang w:val="it-IT"/>
        </w:rPr>
        <w:t>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b/>
          <w:lang w:val="it-IT"/>
        </w:rPr>
        <w:t>Enrollment for Application Platform</w:t>
      </w:r>
      <w:r w:rsidRPr="000C36B7">
        <w:rPr>
          <w:b/>
          <w:bCs/>
          <w:lang w:val="it-IT"/>
        </w:rPr>
        <w:t>:</w:t>
      </w:r>
      <w:r w:rsidRPr="002561DE">
        <w:rPr>
          <w:lang w:val="it-IT"/>
        </w:rPr>
        <w:t xml:space="preserve"> Le società in possesso di EAP che hanno in precedenza rimandato l</w:t>
      </w:r>
      <w:r w:rsidR="000330A5">
        <w:rPr>
          <w:lang w:val="it-IT"/>
        </w:rPr>
        <w:t>’</w:t>
      </w:r>
      <w:r w:rsidRPr="002561DE">
        <w:rPr>
          <w:lang w:val="it-IT"/>
        </w:rPr>
        <w:t>acquisto delle Licenze tramite SKU (SA</w:t>
      </w:r>
      <w:r w:rsidR="00E3432E" w:rsidRPr="002561DE">
        <w:rPr>
          <w:lang w:val="it-IT"/>
        </w:rPr>
        <w:t> </w:t>
      </w:r>
      <w:r w:rsidRPr="002561DE">
        <w:rPr>
          <w:lang w:val="it-IT"/>
        </w:rPr>
        <w:t>prior L) dovranno eseguire il buy-out delle loro Licenze prima di poter rinnovare la copertura SA.</w:t>
      </w:r>
    </w:p>
    <w:p w:rsidR="00362758" w:rsidRPr="002561DE" w:rsidRDefault="00362758" w:rsidP="00362758">
      <w:pPr>
        <w:pStyle w:val="ProductList-Body"/>
        <w:rPr>
          <w:lang w:val="it-IT"/>
        </w:rPr>
      </w:pPr>
    </w:p>
    <w:p w:rsidR="00362758" w:rsidRPr="002561DE" w:rsidRDefault="00362758" w:rsidP="00362758">
      <w:pPr>
        <w:pStyle w:val="ProductList-Body"/>
        <w:rPr>
          <w:b/>
          <w:lang w:val="it-IT"/>
        </w:rPr>
      </w:pPr>
      <w:r w:rsidRPr="002561DE">
        <w:rPr>
          <w:b/>
          <w:color w:val="00188F"/>
          <w:lang w:val="it-IT"/>
        </w:rPr>
        <w:t>Rinnovo della Copertura con un Contratto Separato</w:t>
      </w:r>
    </w:p>
    <w:p w:rsidR="00362758" w:rsidRPr="002561DE" w:rsidRDefault="00362758" w:rsidP="00362758">
      <w:pPr>
        <w:pStyle w:val="ProductList-Body"/>
        <w:rPr>
          <w:lang w:val="it-IT"/>
        </w:rPr>
      </w:pPr>
      <w:r w:rsidRPr="002561DE">
        <w:rPr>
          <w:lang w:val="it-IT"/>
        </w:rP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0330A5">
        <w:rPr>
          <w:lang w:val="it-IT"/>
        </w:rPr>
        <w:t>’</w:t>
      </w:r>
      <w:r w:rsidRPr="002561DE">
        <w:rPr>
          <w:lang w:val="it-IT"/>
        </w:rPr>
        <w:t>iscrizione precedente e 2) l</w:t>
      </w:r>
      <w:r w:rsidR="000330A5">
        <w:rPr>
          <w:lang w:val="it-IT"/>
        </w:rPr>
        <w:t>’</w:t>
      </w:r>
      <w:r w:rsidRPr="002561DE">
        <w:rPr>
          <w:lang w:val="it-IT"/>
        </w:rPr>
        <w:t>ordine di rinnovo di SA sia effettuato prima della scadenza della copertura SA precedente, a meno che tale rinnovo non sia richiesto tramite un Contratto Open License. In tal caso le società potranno inviare l</w:t>
      </w:r>
      <w:r w:rsidR="000330A5">
        <w:rPr>
          <w:lang w:val="it-IT"/>
        </w:rPr>
        <w:t>’</w:t>
      </w:r>
      <w:r w:rsidRPr="002561DE">
        <w:rPr>
          <w:lang w:val="it-IT"/>
        </w:rPr>
        <w:t>ordine fino a 90 giorni dopo la</w:t>
      </w:r>
      <w:r w:rsidR="00E3432E" w:rsidRPr="002561DE">
        <w:rPr>
          <w:lang w:val="it-IT"/>
        </w:rPr>
        <w:t> </w:t>
      </w:r>
      <w:r w:rsidRPr="002561DE">
        <w:rPr>
          <w:lang w:val="it-IT"/>
        </w:rPr>
        <w:t xml:space="preserve">data di scadenza. </w:t>
      </w:r>
    </w:p>
    <w:p w:rsidR="00362758" w:rsidRPr="002561DE" w:rsidRDefault="00362758" w:rsidP="00362758">
      <w:pPr>
        <w:pStyle w:val="ProductList-Body"/>
        <w:rPr>
          <w:lang w:val="it-IT"/>
        </w:rPr>
      </w:pPr>
    </w:p>
    <w:p w:rsidR="00362758" w:rsidRPr="002561DE" w:rsidRDefault="00362758" w:rsidP="00362758">
      <w:pPr>
        <w:pStyle w:val="ProductList-Body"/>
        <w:rPr>
          <w:b/>
          <w:lang w:val="it-IT"/>
        </w:rPr>
      </w:pPr>
      <w:r w:rsidRPr="002561DE">
        <w:rPr>
          <w:b/>
          <w:color w:val="00188F"/>
          <w:lang w:val="it-IT"/>
        </w:rPr>
        <w:t>Rinnovo Incrociato dei Programmi</w:t>
      </w:r>
    </w:p>
    <w:p w:rsidR="00362758" w:rsidRPr="002561DE" w:rsidRDefault="00362758" w:rsidP="00362758">
      <w:pPr>
        <w:pStyle w:val="ProductList-Body"/>
        <w:rPr>
          <w:lang w:val="it-IT"/>
        </w:rPr>
      </w:pPr>
      <w:r w:rsidRPr="002561DE">
        <w:rPr>
          <w:lang w:val="it-IT"/>
        </w:rPr>
        <w:t>Come eccezione alle regole precedenti, le società potranno rinnovare la copertura SA tramite l</w:t>
      </w:r>
      <w:r w:rsidR="000330A5">
        <w:rPr>
          <w:lang w:val="it-IT"/>
        </w:rPr>
        <w:t>’</w:t>
      </w:r>
      <w:r w:rsidRPr="002561DE">
        <w:rPr>
          <w:lang w:val="it-IT"/>
        </w:rPr>
        <w:t>acquisto della stessa ai sensi di un contratto Open Value, Select, Select Plus o di un</w:t>
      </w:r>
      <w:r w:rsidR="000330A5">
        <w:rPr>
          <w:lang w:val="it-IT"/>
        </w:rPr>
        <w:t>’</w:t>
      </w:r>
      <w:r w:rsidRPr="002561DE">
        <w:rPr>
          <w:lang w:val="it-IT"/>
        </w:rPr>
        <w:t>iscrizione Enterprise. Per le società che rinnovano SA ai sensi di un</w:t>
      </w:r>
      <w:r w:rsidR="000330A5">
        <w:rPr>
          <w:lang w:val="it-IT"/>
        </w:rPr>
        <w:t>’</w:t>
      </w:r>
      <w:r w:rsidRPr="002561DE">
        <w:rPr>
          <w:lang w:val="it-IT"/>
        </w:rPr>
        <w:t>iscrizione Enterprise esistente, l</w:t>
      </w:r>
      <w:r w:rsidR="000330A5">
        <w:rPr>
          <w:lang w:val="it-IT"/>
        </w:rPr>
        <w:t>’</w:t>
      </w:r>
      <w:r w:rsidRPr="002561DE">
        <w:rPr>
          <w:lang w:val="it-IT"/>
        </w:rPr>
        <w:t>eccezione si applica solo ai Prodotti Aggiuntivi e ai prodotti che non rientrano nell</w:t>
      </w:r>
      <w:r w:rsidR="000330A5">
        <w:rPr>
          <w:lang w:val="it-IT"/>
        </w:rPr>
        <w:t>’</w:t>
      </w:r>
      <w:r w:rsidRPr="002561DE">
        <w:rPr>
          <w:lang w:val="it-IT"/>
        </w:rPr>
        <w:t>impegno a livello Aziendale. Per tutti i programmi, ad eccezione di Select Plus, l</w:t>
      </w:r>
      <w:r w:rsidR="000330A5">
        <w:rPr>
          <w:lang w:val="it-IT"/>
        </w:rPr>
        <w:t>’</w:t>
      </w:r>
      <w:r w:rsidRPr="002561DE">
        <w:rPr>
          <w:lang w:val="it-IT"/>
        </w:rPr>
        <w:t>ordine dovrà riguardare il periodo di validità residuo del contratto o dell</w:t>
      </w:r>
      <w:r w:rsidR="000330A5">
        <w:rPr>
          <w:lang w:val="it-IT"/>
        </w:rPr>
        <w:t>’</w:t>
      </w:r>
      <w:r w:rsidRPr="002561DE">
        <w:rPr>
          <w:lang w:val="it-IT"/>
        </w:rPr>
        <w:t>iscrizione in essere (ad esempio, SA x il numero di anni residui del periodo di validità dell</w:t>
      </w:r>
      <w:r w:rsidR="000330A5">
        <w:rPr>
          <w:lang w:val="it-IT"/>
        </w:rPr>
        <w:t>’</w:t>
      </w:r>
      <w:r w:rsidRPr="002561DE">
        <w:rPr>
          <w:lang w:val="it-IT"/>
        </w:rPr>
        <w:t>iscrizione a partire dalla data dell</w:t>
      </w:r>
      <w:r w:rsidR="000330A5">
        <w:rPr>
          <w:lang w:val="it-IT"/>
        </w:rPr>
        <w:t>’</w:t>
      </w:r>
      <w:r w:rsidRPr="002561DE">
        <w:rPr>
          <w:lang w:val="it-IT"/>
        </w:rPr>
        <w:t>ordine, incluso l</w:t>
      </w:r>
      <w:r w:rsidR="000330A5">
        <w:rPr>
          <w:lang w:val="it-IT"/>
        </w:rPr>
        <w:t>’</w:t>
      </w:r>
      <w:r w:rsidRPr="002561DE">
        <w:rPr>
          <w:lang w:val="it-IT"/>
        </w:rPr>
        <w:t>eventuale anno parziale). In Select Plus il periodo di validità dell</w:t>
      </w:r>
      <w:r w:rsidR="000330A5">
        <w:rPr>
          <w:lang w:val="it-IT"/>
        </w:rPr>
        <w:t>’</w:t>
      </w:r>
      <w:r w:rsidRPr="002561DE">
        <w:rPr>
          <w:lang w:val="it-IT"/>
        </w:rPr>
        <w:t>ordine sarà di 36</w:t>
      </w:r>
      <w:r w:rsidR="00472159" w:rsidRPr="002561DE">
        <w:rPr>
          <w:lang w:val="it-IT"/>
        </w:rPr>
        <w:t> </w:t>
      </w:r>
      <w:r w:rsidRPr="002561DE">
        <w:rPr>
          <w:lang w:val="it-IT"/>
        </w:rPr>
        <w:t>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Pr="002561DE" w:rsidRDefault="00362758" w:rsidP="00362758">
      <w:pPr>
        <w:pStyle w:val="ProductList-Body"/>
        <w:rPr>
          <w:lang w:val="it-IT"/>
        </w:rPr>
      </w:pPr>
    </w:p>
    <w:p w:rsidR="00362758" w:rsidRPr="002561DE" w:rsidRDefault="00362758" w:rsidP="00362758">
      <w:pPr>
        <w:pStyle w:val="ProductList-Body"/>
        <w:rPr>
          <w:b/>
          <w:lang w:val="it-IT"/>
        </w:rPr>
      </w:pPr>
      <w:r w:rsidRPr="002561DE">
        <w:rPr>
          <w:b/>
          <w:color w:val="00188F"/>
          <w:lang w:val="it-IT"/>
        </w:rPr>
        <w:t>Rinnovo della Copertura Software Assurance per le Licenze CAL (Client Access License) e ML (Client Management License)</w:t>
      </w:r>
    </w:p>
    <w:p w:rsidR="00362758" w:rsidRPr="002561DE" w:rsidRDefault="00362758" w:rsidP="00362758">
      <w:pPr>
        <w:pStyle w:val="ProductList-Body"/>
        <w:rPr>
          <w:lang w:val="it-IT"/>
        </w:rPr>
      </w:pPr>
      <w:r w:rsidRPr="002561DE">
        <w:rPr>
          <w:b/>
          <w:lang w:val="it-IT"/>
        </w:rPr>
        <w:t>Transizione tra User CAL e Licenza CAL per Dispositivo</w:t>
      </w:r>
      <w:r w:rsidRPr="000C36B7">
        <w:rPr>
          <w:b/>
          <w:bCs/>
          <w:lang w:val="it-IT"/>
        </w:rPr>
        <w:t>:</w:t>
      </w:r>
      <w:r w:rsidRPr="002561DE">
        <w:rPr>
          <w:lang w:val="it-IT"/>
        </w:rPr>
        <w:t xml:space="preserve"> le società che rinnovano SA per le CAL possono passare da Utente a Dispositivo e viceversa. Tale transizione non modifica l</w:t>
      </w:r>
      <w:r w:rsidR="000330A5">
        <w:rPr>
          <w:lang w:val="it-IT"/>
        </w:rPr>
        <w:t>’</w:t>
      </w:r>
      <w:r w:rsidRPr="002561DE">
        <w:rPr>
          <w:lang w:val="it-IT"/>
        </w:rPr>
        <w:t xml:space="preserve">edizione della CAL (ad esempio da Standard a Enterprise). </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b/>
          <w:lang w:val="it-IT"/>
        </w:rPr>
        <w:t>Transizione tra client ML per Utente e per OSE</w:t>
      </w:r>
      <w:r w:rsidRPr="000C36B7">
        <w:rPr>
          <w:b/>
          <w:bCs/>
          <w:lang w:val="it-IT"/>
        </w:rPr>
        <w:t>:</w:t>
      </w:r>
      <w:r w:rsidRPr="002561DE">
        <w:rPr>
          <w:lang w:val="it-IT"/>
        </w:rPr>
        <w:t xml:space="preserve"> le società che rinnovano SA per le client ML possono passare da Utente a OSE e viceversa.</w:t>
      </w:r>
    </w:p>
    <w:p w:rsidR="00FA00BF" w:rsidRPr="002561DE" w:rsidRDefault="00FA00BF" w:rsidP="004F3C6D">
      <w:pPr>
        <w:pStyle w:val="ProductList-Body"/>
        <w:rPr>
          <w:lang w:val="it-IT"/>
        </w:rPr>
      </w:pPr>
    </w:p>
    <w:p w:rsidR="00FA00BF" w:rsidRPr="002561DE" w:rsidRDefault="00FA00BF" w:rsidP="002E202B">
      <w:pPr>
        <w:pStyle w:val="ProductList-Offering1Heading"/>
        <w:outlineLvl w:val="1"/>
        <w:rPr>
          <w:lang w:val="it-IT"/>
        </w:rPr>
      </w:pPr>
      <w:bookmarkStart w:id="1582" w:name="_Toc378147682"/>
      <w:bookmarkStart w:id="1583" w:name="_Toc378151579"/>
      <w:bookmarkStart w:id="1584" w:name="_Toc379797436"/>
      <w:bookmarkStart w:id="1585" w:name="_Toc380513472"/>
      <w:bookmarkStart w:id="1586" w:name="_Toc380655522"/>
      <w:bookmarkStart w:id="1587" w:name="_Toc383678956"/>
      <w:r w:rsidRPr="002561DE">
        <w:rPr>
          <w:lang w:val="it-IT"/>
        </w:rPr>
        <w:t>Licenze di Migrazione per Prodotti Interrotti o End-of-Life</w:t>
      </w:r>
      <w:bookmarkEnd w:id="1582"/>
      <w:bookmarkEnd w:id="1583"/>
      <w:bookmarkEnd w:id="1584"/>
      <w:bookmarkEnd w:id="1585"/>
      <w:bookmarkEnd w:id="1586"/>
      <w:bookmarkEnd w:id="1587"/>
    </w:p>
    <w:p w:rsidR="00362758" w:rsidRPr="002561DE" w:rsidRDefault="003F4BE4" w:rsidP="00362758">
      <w:pPr>
        <w:pStyle w:val="ProductList-Body"/>
        <w:rPr>
          <w:lang w:val="it-IT"/>
        </w:rPr>
      </w:pPr>
      <w:r w:rsidRPr="003F4BE4">
        <w:rPr>
          <w:lang w:val="it-IT"/>
        </w:rPr>
        <w:t>“</w:t>
      </w:r>
      <w:r w:rsidR="00362758" w:rsidRPr="002561DE">
        <w:rPr>
          <w:lang w:val="it-IT"/>
        </w:rPr>
        <w:t>Licenza Qualificante</w:t>
      </w:r>
      <w:r w:rsidR="006E768C">
        <w:rPr>
          <w:lang w:val="it-IT"/>
        </w:rPr>
        <w:t>”</w:t>
      </w:r>
      <w:r w:rsidR="00362758" w:rsidRPr="002561DE">
        <w:rPr>
          <w:lang w:val="it-IT"/>
        </w:rPr>
        <w:t>, ai fini dell</w:t>
      </w:r>
      <w:r w:rsidR="000330A5">
        <w:rPr>
          <w:lang w:val="it-IT"/>
        </w:rPr>
        <w:t>’</w:t>
      </w:r>
      <w:r w:rsidR="00362758" w:rsidRPr="002561DE">
        <w:rPr>
          <w:lang w:val="it-IT"/>
        </w:rPr>
        <w:t>interpretazione del documento, indica una licenza con copertura SA a decorrere dalla data specificata e per il Prodotto citato nella nota del prodotto cui si fa riferimento nel presente Articolo.</w:t>
      </w:r>
    </w:p>
    <w:p w:rsidR="00362758" w:rsidRPr="002561DE" w:rsidRDefault="00362758" w:rsidP="00362758">
      <w:pPr>
        <w:pStyle w:val="ProductList-Body"/>
        <w:rPr>
          <w:lang w:val="it-IT"/>
        </w:rPr>
      </w:pPr>
    </w:p>
    <w:p w:rsidR="00362758" w:rsidRPr="002561DE" w:rsidRDefault="003F4BE4" w:rsidP="00362758">
      <w:pPr>
        <w:pStyle w:val="ProductList-Body"/>
        <w:rPr>
          <w:lang w:val="it-IT"/>
        </w:rPr>
      </w:pPr>
      <w:r w:rsidRPr="003F4BE4">
        <w:rPr>
          <w:lang w:val="it-IT"/>
        </w:rPr>
        <w:t>“</w:t>
      </w:r>
      <w:r w:rsidR="00362758" w:rsidRPr="002561DE">
        <w:rPr>
          <w:lang w:val="it-IT"/>
        </w:rPr>
        <w:t>Licenza di Migrazione</w:t>
      </w:r>
      <w:r w:rsidR="006E768C">
        <w:rPr>
          <w:lang w:val="it-IT"/>
        </w:rPr>
        <w:t>”</w:t>
      </w:r>
      <w:r w:rsidR="00362758" w:rsidRPr="002561DE">
        <w:rPr>
          <w:lang w:val="it-IT"/>
        </w:rPr>
        <w:t>, ai fini dell</w:t>
      </w:r>
      <w:r w:rsidR="000330A5">
        <w:rPr>
          <w:lang w:val="it-IT"/>
        </w:rPr>
        <w:t>’</w:t>
      </w:r>
      <w:r w:rsidR="00362758" w:rsidRPr="002561DE">
        <w:rPr>
          <w:lang w:val="it-IT"/>
        </w:rPr>
        <w:t>interpretazione del documento, indica una licenza concessa nella nota del Prodotto cui si fa riferimento nel presente Articolo.</w:t>
      </w:r>
    </w:p>
    <w:p w:rsidR="00362758" w:rsidRPr="002561DE" w:rsidRDefault="00362758" w:rsidP="00362758">
      <w:pPr>
        <w:pStyle w:val="ProductList-Body"/>
        <w:rPr>
          <w:lang w:val="it-IT"/>
        </w:rPr>
      </w:pPr>
    </w:p>
    <w:p w:rsidR="00362758" w:rsidRPr="002561DE" w:rsidRDefault="00362758" w:rsidP="00362758">
      <w:pPr>
        <w:pStyle w:val="ProductList-Body"/>
        <w:rPr>
          <w:lang w:val="it-IT"/>
        </w:rPr>
      </w:pPr>
      <w:r w:rsidRPr="002561DE">
        <w:rPr>
          <w:lang w:val="it-IT"/>
        </w:rPr>
        <w:t>Salvo quando diversamente indicato nella nota del prodotto:</w:t>
      </w:r>
    </w:p>
    <w:p w:rsidR="00362758" w:rsidRPr="002561DE" w:rsidRDefault="00362758" w:rsidP="00026DDE">
      <w:pPr>
        <w:pStyle w:val="ProductList-Body"/>
        <w:numPr>
          <w:ilvl w:val="0"/>
          <w:numId w:val="13"/>
        </w:numPr>
        <w:ind w:left="450" w:hanging="270"/>
        <w:rPr>
          <w:lang w:val="it-IT"/>
        </w:rPr>
      </w:pPr>
      <w:r w:rsidRPr="002561DE">
        <w:rPr>
          <w:lang w:val="it-IT"/>
        </w:rPr>
        <w:t>Una società potrà eseguire l</w:t>
      </w:r>
      <w:r w:rsidR="000330A5">
        <w:rPr>
          <w:lang w:val="it-IT"/>
        </w:rPr>
        <w:t>’</w:t>
      </w:r>
      <w:r w:rsidRPr="002561DE">
        <w:rPr>
          <w:lang w:val="it-IT"/>
        </w:rPr>
        <w:t>aggiornamento al software e utilizzarlo ai sensi di una Licenza di Migrazione anziché al software coperto da una Licenza Qualificante. La società non potrà utilizzare il software ai sensi di entrambe le licenze contemporaneamente.</w:t>
      </w:r>
    </w:p>
    <w:p w:rsidR="00362758" w:rsidRPr="002561DE" w:rsidRDefault="00362758" w:rsidP="00026DDE">
      <w:pPr>
        <w:pStyle w:val="ProductList-Body"/>
        <w:numPr>
          <w:ilvl w:val="0"/>
          <w:numId w:val="13"/>
        </w:numPr>
        <w:ind w:left="450" w:hanging="270"/>
        <w:rPr>
          <w:lang w:val="it-IT"/>
        </w:rPr>
      </w:pPr>
      <w:r w:rsidRPr="002561DE">
        <w:rPr>
          <w:lang w:val="it-IT"/>
        </w:rPr>
        <w:t>Le Licenze di Migrazione sono concesse in proporzione di 1 a 1 per ciascuna delle Licenze Qualificanti della Società.</w:t>
      </w:r>
    </w:p>
    <w:p w:rsidR="00362758" w:rsidRPr="002561DE" w:rsidRDefault="00362758" w:rsidP="00026DDE">
      <w:pPr>
        <w:pStyle w:val="ProductList-Body"/>
        <w:numPr>
          <w:ilvl w:val="0"/>
          <w:numId w:val="13"/>
        </w:numPr>
        <w:ind w:left="450" w:hanging="270"/>
        <w:rPr>
          <w:lang w:val="it-IT"/>
        </w:rPr>
      </w:pPr>
      <w:r w:rsidRPr="002561DE">
        <w:rPr>
          <w:lang w:val="it-IT"/>
        </w:rP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0330A5">
        <w:rPr>
          <w:lang w:val="it-IT"/>
        </w:rPr>
        <w:t>’</w:t>
      </w:r>
      <w:r w:rsidRPr="002561DE">
        <w:rPr>
          <w:lang w:val="it-IT"/>
        </w:rPr>
        <w:t>utilizzo per quella versione del prodotto. I diritti di accesso client forniti ai sensi delle Licenze di Migrazione non includono il diritto di eseguire software server concesso in licenza separatamente.</w:t>
      </w:r>
    </w:p>
    <w:p w:rsidR="00362758" w:rsidRPr="002561DE" w:rsidRDefault="00362758" w:rsidP="00026DDE">
      <w:pPr>
        <w:pStyle w:val="ProductList-Body"/>
        <w:numPr>
          <w:ilvl w:val="0"/>
          <w:numId w:val="13"/>
        </w:numPr>
        <w:ind w:left="450" w:hanging="270"/>
        <w:rPr>
          <w:lang w:val="it-IT"/>
        </w:rPr>
      </w:pPr>
      <w:r w:rsidRPr="002561DE">
        <w:rPr>
          <w:lang w:val="it-IT"/>
        </w:rPr>
        <w:t>Nel caso in cui una società abbia acquistato diritti perpetui di utilizzo del software ai sensi di una Licenza Qualificante, i diritti di utilizzo del software acquistati ai sensi della Licenza di Migrazione saranno anch</w:t>
      </w:r>
      <w:r w:rsidR="000330A5">
        <w:rPr>
          <w:lang w:val="it-IT"/>
        </w:rPr>
        <w:t>’</w:t>
      </w:r>
      <w:r w:rsidRPr="002561DE">
        <w:rPr>
          <w:lang w:val="it-IT"/>
        </w:rPr>
        <w:t>essi perpetui; diversamente, i diritti acquistati ai sensi di una Licenza di Migrazione cesseranno alla scadenza della Licenza Qualificante sottostante.</w:t>
      </w:r>
    </w:p>
    <w:p w:rsidR="00362758" w:rsidRPr="002561DE" w:rsidRDefault="00362758" w:rsidP="00026DDE">
      <w:pPr>
        <w:pStyle w:val="ProductList-Body"/>
        <w:numPr>
          <w:ilvl w:val="0"/>
          <w:numId w:val="13"/>
        </w:numPr>
        <w:ind w:left="450" w:hanging="270"/>
        <w:rPr>
          <w:lang w:val="it-IT"/>
        </w:rPr>
      </w:pPr>
      <w:r w:rsidRPr="002561DE">
        <w:rPr>
          <w:lang w:val="it-IT"/>
        </w:rP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rsidR="00362758" w:rsidRPr="002561DE" w:rsidRDefault="00362758" w:rsidP="00026DDE">
      <w:pPr>
        <w:pStyle w:val="ProductList-Body"/>
        <w:numPr>
          <w:ilvl w:val="0"/>
          <w:numId w:val="13"/>
        </w:numPr>
        <w:ind w:left="450" w:hanging="270"/>
        <w:rPr>
          <w:lang w:val="it-IT"/>
        </w:rPr>
      </w:pPr>
      <w:r w:rsidRPr="002561DE">
        <w:rPr>
          <w:lang w:val="it-IT"/>
        </w:rPr>
        <w:t>Una società non potrà trasferire Licenze di Migrazione separatamente dalle Licenze Qualificanti.</w:t>
      </w:r>
    </w:p>
    <w:p w:rsidR="00362758" w:rsidRPr="002561DE" w:rsidRDefault="00362758" w:rsidP="00026DDE">
      <w:pPr>
        <w:pStyle w:val="ProductList-Body"/>
        <w:numPr>
          <w:ilvl w:val="0"/>
          <w:numId w:val="13"/>
        </w:numPr>
        <w:ind w:left="450" w:hanging="270"/>
        <w:rPr>
          <w:lang w:val="it-IT"/>
        </w:rPr>
      </w:pPr>
      <w:r w:rsidRPr="002561DE">
        <w:rPr>
          <w:lang w:val="it-IT"/>
        </w:rPr>
        <w:t>Le licenze acquistate successivamente per il medesimo Prodotto interrotto nello stesso periodo di validità dell</w:t>
      </w:r>
      <w:r w:rsidR="000330A5">
        <w:rPr>
          <w:lang w:val="it-IT"/>
        </w:rPr>
        <w:t>’</w:t>
      </w:r>
      <w:r w:rsidRPr="002561DE">
        <w:rPr>
          <w:lang w:val="it-IT"/>
        </w:rPr>
        <w:t>iscrizione ai sensi di un Contratto Enterprise o Enterprise Subscription, Open Value Subscription o Enrollment for Education Solutions, nell</w:t>
      </w:r>
      <w:r w:rsidR="000330A5">
        <w:rPr>
          <w:lang w:val="it-IT"/>
        </w:rPr>
        <w:t>’</w:t>
      </w:r>
      <w:r w:rsidRPr="002561DE">
        <w:rPr>
          <w:lang w:val="it-IT"/>
        </w:rPr>
        <w:t>ambito di una procedura pianificata di true-up di una società sono anch</w:t>
      </w:r>
      <w:r w:rsidR="000330A5">
        <w:rPr>
          <w:lang w:val="it-IT"/>
        </w:rPr>
        <w:t>’</w:t>
      </w:r>
      <w:r w:rsidRPr="002561DE">
        <w:rPr>
          <w:lang w:val="it-IT"/>
        </w:rPr>
        <w:t xml:space="preserve">esse Licenze Qualificanti per gli scopi previsti dalla concessione di licenza. La copertura per </w:t>
      </w:r>
      <w:r w:rsidR="00E3432E" w:rsidRPr="002561DE">
        <w:rPr>
          <w:lang w:val="it-IT"/>
        </w:rPr>
        <w:t>I </w:t>
      </w:r>
      <w:r w:rsidRPr="002561DE">
        <w:rPr>
          <w:lang w:val="it-IT"/>
        </w:rPr>
        <w:t xml:space="preserve">Prodotti con contratti </w:t>
      </w:r>
      <w:r w:rsidR="003F4BE4" w:rsidRPr="003F4BE4">
        <w:rPr>
          <w:lang w:val="it-IT"/>
        </w:rPr>
        <w:t>“</w:t>
      </w:r>
      <w:r w:rsidRPr="002561DE">
        <w:rPr>
          <w:lang w:val="it-IT"/>
        </w:rPr>
        <w:t>subscription</w:t>
      </w:r>
      <w:r w:rsidR="006E768C">
        <w:rPr>
          <w:lang w:val="it-IT"/>
        </w:rPr>
        <w:t>”</w:t>
      </w:r>
      <w:r w:rsidRPr="002561DE">
        <w:rPr>
          <w:lang w:val="it-IT"/>
        </w:rPr>
        <w:t xml:space="preserve"> dovrà essere continuativa.</w:t>
      </w:r>
    </w:p>
    <w:p w:rsidR="00FA00BF" w:rsidRPr="002561DE" w:rsidRDefault="00362758" w:rsidP="00026DDE">
      <w:pPr>
        <w:pStyle w:val="ProductList-Body"/>
        <w:numPr>
          <w:ilvl w:val="0"/>
          <w:numId w:val="13"/>
        </w:numPr>
        <w:ind w:left="450" w:hanging="270"/>
        <w:rPr>
          <w:lang w:val="it-IT"/>
        </w:rPr>
      </w:pPr>
      <w:r w:rsidRPr="002561DE">
        <w:rPr>
          <w:lang w:val="it-IT"/>
        </w:rPr>
        <w:t>La nota del prodotto, il contratto multilicenza della società e la prova delle Licenze Qualificanti attesteranno i diritti di una società ai sensi delle Licenze di Migrazione.</w:t>
      </w:r>
    </w:p>
    <w:p w:rsidR="00FA00BF" w:rsidRPr="002561DE" w:rsidRDefault="00FA00BF" w:rsidP="004F3C6D">
      <w:pPr>
        <w:pStyle w:val="ProductList-Body"/>
        <w:rPr>
          <w:lang w:val="it-IT"/>
        </w:rPr>
      </w:pPr>
    </w:p>
    <w:p w:rsidR="00FA00BF" w:rsidRPr="002561DE" w:rsidRDefault="00FA00BF" w:rsidP="002E202B">
      <w:pPr>
        <w:pStyle w:val="ProductList-Offering1Heading"/>
        <w:outlineLvl w:val="1"/>
        <w:rPr>
          <w:lang w:val="it-IT"/>
        </w:rPr>
      </w:pPr>
      <w:bookmarkStart w:id="1588" w:name="_Toc378147683"/>
      <w:bookmarkStart w:id="1589" w:name="_Toc378151580"/>
      <w:bookmarkStart w:id="1590" w:name="_Toc379797437"/>
      <w:bookmarkStart w:id="1591" w:name="_Toc380513473"/>
      <w:bookmarkStart w:id="1592" w:name="_Toc380655523"/>
      <w:bookmarkStart w:id="1593" w:name="_Toc383678957"/>
      <w:r w:rsidRPr="002561DE">
        <w:rPr>
          <w:lang w:val="it-IT"/>
        </w:rPr>
        <w:t>Vantaggi di Software Assurance</w:t>
      </w:r>
      <w:bookmarkEnd w:id="1588"/>
      <w:bookmarkEnd w:id="1589"/>
      <w:bookmarkEnd w:id="1590"/>
      <w:bookmarkEnd w:id="1591"/>
      <w:bookmarkEnd w:id="1592"/>
      <w:bookmarkEnd w:id="1593"/>
    </w:p>
    <w:p w:rsidR="00362758" w:rsidRPr="002561DE" w:rsidRDefault="00362758" w:rsidP="00A41808">
      <w:pPr>
        <w:pStyle w:val="ProductList-Body"/>
        <w:rPr>
          <w:lang w:val="it-IT"/>
        </w:rPr>
      </w:pPr>
      <w:r w:rsidRPr="002561DE">
        <w:rPr>
          <w:lang w:val="it-IT"/>
        </w:rPr>
        <w:t>Questi vantaggi variano in base al Prodotto e al pool di Prodotti. L</w:t>
      </w:r>
      <w:r w:rsidR="000330A5">
        <w:rPr>
          <w:lang w:val="it-IT"/>
        </w:rPr>
        <w:t>’</w:t>
      </w:r>
      <w:r w:rsidRPr="002561DE">
        <w:rPr>
          <w:lang w:val="it-IT"/>
        </w:rPr>
        <w:t>accesso da parte delle società e i relativi diritti di utilizzo dei loro vantaggi SA terminano, in genere, alla scadenza della copertura SA, se non diversamente indicato sotto. La maggior parte dei vantaggi di SA viene assegnata all</w:t>
      </w:r>
      <w:r w:rsidR="000330A5">
        <w:rPr>
          <w:lang w:val="it-IT"/>
        </w:rPr>
        <w:t>’</w:t>
      </w:r>
      <w:r w:rsidRPr="002561DE">
        <w:rPr>
          <w:lang w:val="it-IT"/>
        </w:rPr>
        <w:t>inizio del periodo di copertura. Le eventuali modifiche verificatesi durante il periodo di copertura (ad esempio acquisti aggiuntivi, resi o transizioni dei Servizi Online) potranno comportare variazioni nell</w:t>
      </w:r>
      <w:r w:rsidR="000330A5">
        <w:rPr>
          <w:lang w:val="it-IT"/>
        </w:rPr>
        <w:t>’</w:t>
      </w:r>
      <w:r w:rsidRPr="002561DE">
        <w:rPr>
          <w:lang w:val="it-IT"/>
        </w:rPr>
        <w:t>idoneità a ricevere i vantaggi. Eventuali eccezioni alle regole precedenti sono riportate nelle sezioni seguenti riguardanti i singoli vantaggi. 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rsidR="00FA00BF" w:rsidRPr="002561DE" w:rsidRDefault="00FA00BF" w:rsidP="00A41808">
      <w:pPr>
        <w:pStyle w:val="ProductList-Body"/>
        <w:rPr>
          <w:lang w:val="it-IT"/>
        </w:rPr>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4C523B">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8E676F">
        <w:tc>
          <w:tcPr>
            <w:tcW w:w="2250" w:type="dxa"/>
          </w:tcPr>
          <w:p w:rsidR="00DB5001" w:rsidRPr="002561DE" w:rsidRDefault="00DB5001" w:rsidP="004F3C6D">
            <w:pPr>
              <w:pStyle w:val="ProductList-Body"/>
              <w:rPr>
                <w:lang w:val="it-IT"/>
              </w:rPr>
            </w:pPr>
            <w:r w:rsidRPr="002561DE">
              <w:rPr>
                <w:lang w:val="it-IT"/>
              </w:rPr>
              <w:t>I vantaggi sono disponibili in base a:</w:t>
            </w:r>
          </w:p>
        </w:tc>
        <w:tc>
          <w:tcPr>
            <w:tcW w:w="1440" w:type="dxa"/>
          </w:tcPr>
          <w:p w:rsidR="00DB5001" w:rsidRDefault="00DB5001" w:rsidP="00DB5001">
            <w:pPr>
              <w:pStyle w:val="ProductList-Body"/>
            </w:pPr>
            <w:r>
              <w:t>Numero di licenza</w:t>
            </w:r>
          </w:p>
        </w:tc>
        <w:tc>
          <w:tcPr>
            <w:tcW w:w="1080" w:type="dxa"/>
          </w:tcPr>
          <w:p w:rsidR="00DB5001" w:rsidRDefault="00DB5001" w:rsidP="004F3C6D">
            <w:pPr>
              <w:pStyle w:val="ProductList-Body"/>
            </w:pPr>
            <w:r>
              <w:t>Contratto</w:t>
            </w:r>
          </w:p>
        </w:tc>
        <w:tc>
          <w:tcPr>
            <w:tcW w:w="1530"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799" w:type="dxa"/>
          </w:tcPr>
          <w:p w:rsidR="00DB5001" w:rsidRDefault="00DB5001" w:rsidP="004F3C6D">
            <w:pPr>
              <w:pStyle w:val="ProductList-Body"/>
            </w:pPr>
            <w:r>
              <w:t>Consociata Registrata</w:t>
            </w:r>
          </w:p>
        </w:tc>
      </w:tr>
    </w:tbl>
    <w:p w:rsidR="00DB5001" w:rsidRPr="002561DE" w:rsidRDefault="00DB5001" w:rsidP="008E676F">
      <w:pPr>
        <w:pStyle w:val="ProductList-Body"/>
        <w:tabs>
          <w:tab w:val="clear" w:pos="158"/>
          <w:tab w:val="left" w:pos="180"/>
        </w:tabs>
        <w:rPr>
          <w:i/>
          <w:lang w:val="it-IT"/>
        </w:rPr>
      </w:pPr>
      <w:r w:rsidRPr="002561DE">
        <w:rPr>
          <w:i/>
          <w:lang w:val="it-IT"/>
        </w:rPr>
        <w:t>Nota: *le società che stipulano Contratti Enterprise Volume Licensing per la sanità canadese riceveranno vantaggi di SA conformi ai vantaggi di SA disponibili per le società che acquistano Prodotti attraverso Microsoft Open Value.</w:t>
      </w:r>
    </w:p>
    <w:p w:rsidR="00DB5001" w:rsidRPr="002561DE" w:rsidRDefault="00DB5001" w:rsidP="00DB5001">
      <w:pPr>
        <w:pStyle w:val="ProductList-Body"/>
        <w:rPr>
          <w:lang w:val="it-IT"/>
        </w:rPr>
      </w:pPr>
    </w:p>
    <w:p w:rsidR="00DB5001" w:rsidRPr="002561DE" w:rsidRDefault="00DB5001" w:rsidP="00917068">
      <w:pPr>
        <w:pStyle w:val="ProductList-Body"/>
        <w:rPr>
          <w:lang w:val="it-IT"/>
        </w:rPr>
      </w:pPr>
      <w:r w:rsidRPr="002561DE">
        <w:rPr>
          <w:lang w:val="it-IT"/>
        </w:rPr>
        <w:t>La copertura SA attiva per qualsiasi prodotto qualificante, indipendentemente dalla versione del Prodotto in uso presso la società, qualifica la società per i vantaggi indicati nella tabella che segue. I prodotti qualificanti sono indicati nella sezione relativa a ogni prodotto. Alcuni vantaggi sono concessi sulla base della spesa SA effettuata dalla società per un determinato gruppo di prodotti qualificanti all</w:t>
      </w:r>
      <w:r w:rsidR="000330A5">
        <w:rPr>
          <w:lang w:val="it-IT"/>
        </w:rPr>
        <w:t>’</w:t>
      </w:r>
      <w:r w:rsidRPr="002561DE">
        <w:rPr>
          <w:lang w:val="it-IT"/>
        </w:rPr>
        <w:t xml:space="preserve">interno di un pool. A questo proposito, </w:t>
      </w:r>
      <w:r w:rsidR="003F4BE4" w:rsidRPr="003F4BE4">
        <w:rPr>
          <w:lang w:val="it-IT"/>
        </w:rPr>
        <w:t>“</w:t>
      </w:r>
      <w:r w:rsidRPr="002561DE">
        <w:rPr>
          <w:lang w:val="it-IT"/>
        </w:rPr>
        <w:t>spesa SA</w:t>
      </w:r>
      <w:r w:rsidR="006E768C">
        <w:rPr>
          <w:lang w:val="it-IT"/>
        </w:rPr>
        <w:t>”</w:t>
      </w:r>
      <w:r w:rsidRPr="002561DE">
        <w:rPr>
          <w:lang w:val="it-IT"/>
        </w:rPr>
        <w:t xml:space="preserve"> non significa letteralmente i soldi effettivi spesi dalla società. Al contrario, indica l</w:t>
      </w:r>
      <w:r w:rsidR="000330A5">
        <w:rPr>
          <w:lang w:val="it-IT"/>
        </w:rPr>
        <w:t>’</w:t>
      </w:r>
      <w:r w:rsidRPr="002561DE">
        <w:rPr>
          <w:lang w:val="it-IT"/>
        </w:rPr>
        <w:t>importo approssimativo della spesa che una società ha sostenuto per la copertura SA di tali Prodotti ai sensi dell</w:t>
      </w:r>
      <w:r w:rsidR="000330A5">
        <w:rPr>
          <w:lang w:val="it-IT"/>
        </w:rPr>
        <w:t>’</w:t>
      </w:r>
      <w:r w:rsidRPr="002561DE">
        <w:rPr>
          <w:lang w:val="it-IT"/>
        </w:rPr>
        <w:t xml:space="preserve">iscrizione Select o Enterprise, della registrazione Select Plus o del contratto Open (ad esempio, per gli acquisti solo di SA e gli acquisti del componente SA di </w:t>
      </w:r>
      <w:r w:rsidR="00917068" w:rsidRPr="00917068">
        <w:rPr>
          <w:color w:val="000000" w:themeColor="text1"/>
          <w:lang w:val="it-IT"/>
        </w:rPr>
        <w:t>L&amp;SA</w:t>
      </w:r>
      <w:r w:rsidRPr="002561DE">
        <w:rPr>
          <w:lang w:val="it-IT"/>
        </w:rPr>
        <w:t>). Per le società che partecipano ai programmi di sottoscrizione, rappresenta l</w:t>
      </w:r>
      <w:r w:rsidR="000330A5">
        <w:rPr>
          <w:lang w:val="it-IT"/>
        </w:rPr>
        <w:t>’</w:t>
      </w:r>
      <w:r w:rsidRPr="002561DE">
        <w:rPr>
          <w:lang w:val="it-IT"/>
        </w:rPr>
        <w:t>importo approssimativo della spesa totale che la società ha dovuto affrontare per ottenere in licenza tali Prodotti ai sensi dell</w:t>
      </w:r>
      <w:r w:rsidR="000330A5">
        <w:rPr>
          <w:lang w:val="it-IT"/>
        </w:rPr>
        <w:t>’</w:t>
      </w:r>
      <w:r w:rsidRPr="002561DE">
        <w:rPr>
          <w:lang w:val="it-IT"/>
        </w:rPr>
        <w:t>iscrizione o del contratto. Altri vantaggi corrispondono alla Partecipazione a SA; tale Partecipazione per il pool di Prodotti applicabili qualifica la società per questi vantaggi.</w:t>
      </w:r>
    </w:p>
    <w:p w:rsidR="00DB5001" w:rsidRPr="002561DE" w:rsidRDefault="00DB5001" w:rsidP="004F3C6D">
      <w:pPr>
        <w:pStyle w:val="ProductList-Body"/>
        <w:rPr>
          <w:lang w:val="it-IT"/>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NewVersionRights" w:history="1">
              <w:r w:rsidR="003B51B1">
                <w:rPr>
                  <w:rStyle w:val="Hyperlink"/>
                </w:rPr>
                <w:t>Diritti su Versioni Nuove</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Sì</w:t>
            </w:r>
          </w:p>
        </w:tc>
        <w:tc>
          <w:tcPr>
            <w:tcW w:w="1859" w:type="dxa"/>
            <w:vAlign w:val="center"/>
          </w:tcPr>
          <w:p w:rsidR="00A41808" w:rsidRPr="00717EC0" w:rsidRDefault="00A41808" w:rsidP="003B3EBC">
            <w:pPr>
              <w:pStyle w:val="ProductList-Body"/>
            </w:pPr>
            <w:r>
              <w:t>Sì</w:t>
            </w: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OfficeMultiLanguagePack" w:history="1">
              <w:r w:rsidR="003B51B1">
                <w:rPr>
                  <w:rStyle w:val="Hyperlink"/>
                </w:rPr>
                <w:t>Office Multi Language Pack</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1A15B4" w:rsidP="003B3EBC">
            <w:pPr>
              <w:pStyle w:val="ProductList-Body"/>
            </w:pPr>
            <w:hyperlink w:anchor="SA_OfficeOnline" w:history="1">
              <w:r w:rsidR="003B51B1">
                <w:rPr>
                  <w:rStyle w:val="Hyperlink"/>
                </w:rPr>
                <w:t>Office Online</w:t>
              </w:r>
            </w:hyperlink>
          </w:p>
        </w:tc>
        <w:tc>
          <w:tcPr>
            <w:tcW w:w="1858" w:type="dxa"/>
            <w:vAlign w:val="center"/>
          </w:tcPr>
          <w:p w:rsidR="004D4312" w:rsidRPr="00717EC0" w:rsidRDefault="004D4312" w:rsidP="003B3EBC">
            <w:pPr>
              <w:pStyle w:val="ProductList-Body"/>
            </w:pPr>
            <w:r>
              <w:t>Sì</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PlanningServices" w:history="1">
              <w:r w:rsidR="003B51B1">
                <w:rPr>
                  <w:rStyle w:val="Hyperlink"/>
                </w:rPr>
                <w:t>Planning Services</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Sì</w:t>
            </w:r>
          </w:p>
        </w:tc>
      </w:tr>
      <w:tr w:rsidR="00A41808" w:rsidRPr="00717EC0" w:rsidTr="00273364">
        <w:trPr>
          <w:trHeight w:val="255"/>
        </w:trPr>
        <w:tc>
          <w:tcPr>
            <w:tcW w:w="5230" w:type="dxa"/>
            <w:vAlign w:val="bottom"/>
          </w:tcPr>
          <w:p w:rsidR="00A41808" w:rsidRPr="002561DE" w:rsidRDefault="001A15B4" w:rsidP="000953A4">
            <w:pPr>
              <w:pStyle w:val="ProductList-Body"/>
              <w:rPr>
                <w:lang w:val="it-IT"/>
              </w:rPr>
            </w:pPr>
            <w:hyperlink w:anchor="SA_EnhancedEditionBenefits" w:history="1">
              <w:r w:rsidR="003B51B1" w:rsidRPr="002561DE">
                <w:rPr>
                  <w:rStyle w:val="Hyperlink"/>
                  <w:lang w:val="it-IT"/>
                </w:rPr>
                <w:t>Vantaggi delle Edizioni Enhanced: Windows e Windows Industry</w:t>
              </w:r>
            </w:hyperlink>
          </w:p>
        </w:tc>
        <w:tc>
          <w:tcPr>
            <w:tcW w:w="1858" w:type="dxa"/>
            <w:vAlign w:val="center"/>
          </w:tcPr>
          <w:p w:rsidR="00A41808" w:rsidRPr="002561DE" w:rsidRDefault="00A41808" w:rsidP="003B3EBC">
            <w:pPr>
              <w:pStyle w:val="ProductList-Body"/>
              <w:rPr>
                <w:lang w:val="it-IT"/>
              </w:rPr>
            </w:pPr>
          </w:p>
        </w:tc>
        <w:tc>
          <w:tcPr>
            <w:tcW w:w="1858" w:type="dxa"/>
            <w:vAlign w:val="center"/>
          </w:tcPr>
          <w:p w:rsidR="00A41808" w:rsidRPr="00717EC0" w:rsidRDefault="00A41808" w:rsidP="003B3EBC">
            <w:pPr>
              <w:pStyle w:val="ProductList-Body"/>
            </w:pPr>
            <w:r>
              <w:t>Sì</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717EC0" w:rsidRDefault="001A15B4" w:rsidP="00EA116D">
            <w:pPr>
              <w:pStyle w:val="ProductList-Body"/>
            </w:pPr>
            <w:hyperlink w:anchor="SA_EnterpriseSideloading" w:history="1">
              <w:r w:rsidR="003B51B1">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Sì</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1A15B4" w:rsidP="006E768C">
            <w:pPr>
              <w:pStyle w:val="ProductList-Body"/>
            </w:pPr>
            <w:hyperlink w:anchor="SA_WindowsCompanionSubscription" w:history="1">
              <w:r w:rsidR="003B51B1">
                <w:rPr>
                  <w:rStyle w:val="Hyperlink"/>
                </w:rPr>
                <w:t xml:space="preserve">Licenza </w:t>
              </w:r>
              <w:r w:rsidR="003F4BE4">
                <w:rPr>
                  <w:rStyle w:val="Hyperlink"/>
                </w:rPr>
                <w:t>“</w:t>
              </w:r>
              <w:r w:rsidR="003B51B1">
                <w:rPr>
                  <w:rStyle w:val="Hyperlink"/>
                </w:rPr>
                <w:t>Subscription</w:t>
              </w:r>
              <w:r w:rsidR="006E768C">
                <w:rPr>
                  <w:rStyle w:val="Hyperlink"/>
                </w:rPr>
                <w:t>”</w:t>
              </w:r>
              <w:r w:rsidR="003B51B1">
                <w:rPr>
                  <w:rStyle w:val="Hyperlink"/>
                </w:rPr>
                <w:t xml:space="preserve"> per Windows Companion</w:t>
              </w:r>
            </w:hyperlink>
            <w:r w:rsidR="009942CA">
              <w:fldChar w:fldCharType="begin"/>
            </w:r>
            <w:r w:rsidR="003B51B1">
              <w:instrText>XE "Licenza “Subscription” per Windows Companion"</w:instrText>
            </w:r>
            <w:r w:rsidR="009942CA">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Sì</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TrainingVouchers" w:history="1">
              <w:r w:rsidR="003B51B1">
                <w:rPr>
                  <w:rStyle w:val="Hyperlink"/>
                </w:rPr>
                <w:t>Voucher Corsi</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Sì</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ELearning" w:history="1">
              <w:r w:rsidR="003B51B1">
                <w:rPr>
                  <w:rStyle w:val="Hyperlink"/>
                </w:rPr>
                <w:t>E-Learning</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Sì</w:t>
            </w:r>
          </w:p>
        </w:tc>
        <w:tc>
          <w:tcPr>
            <w:tcW w:w="1859" w:type="dxa"/>
            <w:vAlign w:val="center"/>
          </w:tcPr>
          <w:p w:rsidR="00A41808" w:rsidRPr="00717EC0" w:rsidRDefault="00A41808" w:rsidP="003B3EBC">
            <w:pPr>
              <w:pStyle w:val="ProductList-Body"/>
            </w:pPr>
            <w:r>
              <w:t>Sì</w:t>
            </w: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HomeUseProgram" w:history="1">
              <w:r w:rsidR="003B51B1">
                <w:rPr>
                  <w:rStyle w:val="Hyperlink"/>
                </w:rPr>
                <w:t>Home Use Program</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EnterpriseSourceLicensingProgram" w:history="1">
              <w:r w:rsidR="003B51B1">
                <w:rPr>
                  <w:rStyle w:val="Hyperlink"/>
                </w:rPr>
                <w:t>Enterprise Source Licensing Program</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Sì</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2561DE" w:rsidRDefault="001A15B4" w:rsidP="003B3EBC">
            <w:pPr>
              <w:pStyle w:val="ProductList-Body"/>
              <w:rPr>
                <w:lang w:val="it-IT"/>
              </w:rPr>
            </w:pPr>
            <w:hyperlink w:anchor="SA_24x7" w:history="1">
              <w:r w:rsidR="003B51B1" w:rsidRPr="002561DE">
                <w:rPr>
                  <w:rStyle w:val="Hyperlink"/>
                  <w:lang w:val="it-IT"/>
                </w:rPr>
                <w:t>Supporto per la Risoluzione dei Problemi 24x7</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Sì</w:t>
            </w:r>
          </w:p>
        </w:tc>
        <w:tc>
          <w:tcPr>
            <w:tcW w:w="1859" w:type="dxa"/>
            <w:vAlign w:val="center"/>
          </w:tcPr>
          <w:p w:rsidR="00A41808" w:rsidRPr="00717EC0" w:rsidRDefault="00A41808" w:rsidP="003B3EBC">
            <w:pPr>
              <w:pStyle w:val="ProductList-Body"/>
              <w:rPr>
                <w:rStyle w:val="CommentReference"/>
                <w:rFonts w:cs="Tahoma"/>
                <w:szCs w:val="18"/>
              </w:rPr>
            </w:pPr>
            <w:r>
              <w:t>Sì</w:t>
            </w: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SystemCenterGlobalServiceMonitor" w:history="1">
              <w:r w:rsidR="003B51B1">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Sì</w:t>
            </w:r>
          </w:p>
        </w:tc>
      </w:tr>
      <w:tr w:rsidR="00A41808" w:rsidRPr="00717EC0" w:rsidTr="00273364">
        <w:trPr>
          <w:trHeight w:val="255"/>
        </w:trPr>
        <w:tc>
          <w:tcPr>
            <w:tcW w:w="5230" w:type="dxa"/>
            <w:vAlign w:val="bottom"/>
          </w:tcPr>
          <w:p w:rsidR="00A41808" w:rsidRPr="002561DE" w:rsidRDefault="001A15B4" w:rsidP="003B3EBC">
            <w:pPr>
              <w:pStyle w:val="ProductList-Body"/>
              <w:rPr>
                <w:lang w:val="it-IT"/>
              </w:rPr>
            </w:pPr>
            <w:hyperlink w:anchor="SA_BackUpDisasterRecovery" w:history="1">
              <w:r w:rsidR="003B51B1" w:rsidRPr="002561DE">
                <w:rPr>
                  <w:rStyle w:val="Hyperlink"/>
                  <w:lang w:val="it-IT"/>
                </w:rPr>
                <w:t>Backup per Ripristino di Emergenza</w:t>
              </w:r>
            </w:hyperlink>
          </w:p>
        </w:tc>
        <w:tc>
          <w:tcPr>
            <w:tcW w:w="1858" w:type="dxa"/>
            <w:vAlign w:val="center"/>
          </w:tcPr>
          <w:p w:rsidR="00A41808" w:rsidRPr="002561DE" w:rsidRDefault="00A41808" w:rsidP="003B3EBC">
            <w:pPr>
              <w:pStyle w:val="ProductList-Body"/>
              <w:rPr>
                <w:lang w:val="it-IT"/>
              </w:rPr>
            </w:pPr>
          </w:p>
        </w:tc>
        <w:tc>
          <w:tcPr>
            <w:tcW w:w="1858" w:type="dxa"/>
            <w:vAlign w:val="center"/>
          </w:tcPr>
          <w:p w:rsidR="00A41808" w:rsidRPr="002561DE" w:rsidRDefault="00A41808" w:rsidP="003B3EBC">
            <w:pPr>
              <w:pStyle w:val="ProductList-Body"/>
              <w:rPr>
                <w:lang w:val="it-IT"/>
              </w:rPr>
            </w:pPr>
          </w:p>
        </w:tc>
        <w:tc>
          <w:tcPr>
            <w:tcW w:w="1859" w:type="dxa"/>
            <w:vAlign w:val="center"/>
          </w:tcPr>
          <w:p w:rsidR="00A41808" w:rsidRPr="00717EC0" w:rsidRDefault="00A41808" w:rsidP="003B3EBC">
            <w:pPr>
              <w:pStyle w:val="ProductList-Body"/>
            </w:pPr>
            <w:r>
              <w:t>Sì</w:t>
            </w:r>
          </w:p>
        </w:tc>
      </w:tr>
      <w:tr w:rsidR="00F26938" w:rsidRPr="00717EC0" w:rsidTr="00273364">
        <w:trPr>
          <w:trHeight w:val="246"/>
        </w:trPr>
        <w:tc>
          <w:tcPr>
            <w:tcW w:w="5230" w:type="dxa"/>
            <w:vAlign w:val="bottom"/>
          </w:tcPr>
          <w:p w:rsidR="00F26938" w:rsidRPr="002561DE" w:rsidRDefault="001A15B4" w:rsidP="00F32AEC">
            <w:pPr>
              <w:pStyle w:val="ProductList-Body"/>
              <w:rPr>
                <w:lang w:val="it-IT"/>
              </w:rPr>
            </w:pPr>
            <w:hyperlink w:anchor="SA_LicenseMobilitythroughSA" w:history="1">
              <w:r w:rsidR="003B51B1" w:rsidRPr="002561DE">
                <w:rPr>
                  <w:rStyle w:val="Hyperlink"/>
                  <w:szCs w:val="18"/>
                  <w:lang w:val="it-IT"/>
                </w:rPr>
                <w:t>Mobilità delle Licenze tramite SA</w:t>
              </w:r>
            </w:hyperlink>
          </w:p>
        </w:tc>
        <w:tc>
          <w:tcPr>
            <w:tcW w:w="1858" w:type="dxa"/>
            <w:vAlign w:val="center"/>
          </w:tcPr>
          <w:p w:rsidR="00F26938" w:rsidRPr="002561DE" w:rsidRDefault="00F26938" w:rsidP="003B3EBC">
            <w:pPr>
              <w:pStyle w:val="ProductList-Body"/>
              <w:rPr>
                <w:lang w:val="it-IT"/>
              </w:rPr>
            </w:pPr>
          </w:p>
        </w:tc>
        <w:tc>
          <w:tcPr>
            <w:tcW w:w="1858" w:type="dxa"/>
            <w:vAlign w:val="center"/>
          </w:tcPr>
          <w:p w:rsidR="00F26938" w:rsidRPr="002561DE" w:rsidRDefault="00F26938" w:rsidP="00216B4F">
            <w:pPr>
              <w:pStyle w:val="ProductList-Body"/>
              <w:rPr>
                <w:lang w:val="it-IT"/>
              </w:rPr>
            </w:pPr>
          </w:p>
        </w:tc>
        <w:tc>
          <w:tcPr>
            <w:tcW w:w="1859" w:type="dxa"/>
            <w:vAlign w:val="center"/>
          </w:tcPr>
          <w:p w:rsidR="00F26938" w:rsidRPr="00717EC0" w:rsidRDefault="00216B4F" w:rsidP="003B3EBC">
            <w:pPr>
              <w:pStyle w:val="ProductList-Body"/>
            </w:pPr>
            <w:r>
              <w:t>Sì</w:t>
            </w:r>
          </w:p>
        </w:tc>
      </w:tr>
      <w:tr w:rsidR="00A41808" w:rsidRPr="00717EC0" w:rsidTr="00273364">
        <w:trPr>
          <w:trHeight w:val="246"/>
        </w:trPr>
        <w:tc>
          <w:tcPr>
            <w:tcW w:w="5230" w:type="dxa"/>
            <w:vAlign w:val="bottom"/>
          </w:tcPr>
          <w:p w:rsidR="00A41808" w:rsidRPr="00717EC0" w:rsidRDefault="001A15B4" w:rsidP="003B3EBC">
            <w:pPr>
              <w:pStyle w:val="ProductList-Body"/>
            </w:pPr>
            <w:hyperlink w:anchor="SA_WindowsThinPC" w:history="1">
              <w:r w:rsidR="003B51B1">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Sì</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ExtendedHotfixSupport" w:history="1">
              <w:r w:rsidR="003B51B1">
                <w:rPr>
                  <w:rStyle w:val="Hyperlink"/>
                </w:rPr>
                <w:t>Supporto HotFix Esteso</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Sì</w:t>
            </w:r>
          </w:p>
        </w:tc>
        <w:tc>
          <w:tcPr>
            <w:tcW w:w="1859" w:type="dxa"/>
            <w:vAlign w:val="center"/>
          </w:tcPr>
          <w:p w:rsidR="00A41808" w:rsidRPr="00717EC0" w:rsidRDefault="00A41808" w:rsidP="003B3EBC">
            <w:pPr>
              <w:pStyle w:val="ProductList-Body"/>
              <w:rPr>
                <w:rStyle w:val="CommentReference"/>
                <w:rFonts w:cs="Tahoma"/>
                <w:szCs w:val="18"/>
              </w:rPr>
            </w:pPr>
            <w:r>
              <w:t>Sì</w:t>
            </w:r>
          </w:p>
        </w:tc>
      </w:tr>
      <w:tr w:rsidR="00A41808" w:rsidRPr="00717EC0" w:rsidTr="00273364">
        <w:trPr>
          <w:trHeight w:val="255"/>
        </w:trPr>
        <w:tc>
          <w:tcPr>
            <w:tcW w:w="5230" w:type="dxa"/>
            <w:vAlign w:val="bottom"/>
          </w:tcPr>
          <w:p w:rsidR="00A41808" w:rsidRPr="00717EC0" w:rsidRDefault="001A15B4" w:rsidP="003B3EBC">
            <w:pPr>
              <w:pStyle w:val="ProductList-Body"/>
              <w:rPr>
                <w:color w:val="000000"/>
              </w:rPr>
            </w:pPr>
            <w:hyperlink w:anchor="SA_MDOPforSA" w:history="1">
              <w:r w:rsidR="003B51B1">
                <w:rPr>
                  <w:rStyle w:val="Hyperlink"/>
                </w:rPr>
                <w:t>Microsoft Desktop Optimization Pack (MDOP</w:t>
              </w:r>
              <w:r w:rsidR="009942CA">
                <w:fldChar w:fldCharType="begin"/>
              </w:r>
              <w:r w:rsidR="003B51B1">
                <w:instrText>XE "MDOP"</w:instrText>
              </w:r>
              <w:r w:rsidR="009942CA">
                <w:fldChar w:fldCharType="end"/>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Sì</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2561DE" w:rsidRDefault="001A15B4" w:rsidP="003B3EBC">
            <w:pPr>
              <w:pStyle w:val="ProductList-Body"/>
              <w:rPr>
                <w:color w:val="000000"/>
                <w:lang w:val="it-IT"/>
              </w:rPr>
            </w:pPr>
            <w:hyperlink w:anchor="SA_VirtualizationRightsforWinDesktop" w:history="1">
              <w:r w:rsidR="003B51B1" w:rsidRPr="002561DE">
                <w:rPr>
                  <w:rStyle w:val="Hyperlink"/>
                  <w:lang w:val="it-IT"/>
                </w:rPr>
                <w:t>Diritti di Virtualizzazione per i Desktop Windows e Windows Industry</w:t>
              </w:r>
            </w:hyperlink>
          </w:p>
        </w:tc>
        <w:tc>
          <w:tcPr>
            <w:tcW w:w="1858" w:type="dxa"/>
            <w:vAlign w:val="center"/>
          </w:tcPr>
          <w:p w:rsidR="00A41808" w:rsidRPr="002561DE" w:rsidRDefault="00A41808" w:rsidP="003B3EBC">
            <w:pPr>
              <w:pStyle w:val="ProductList-Body"/>
              <w:rPr>
                <w:color w:val="000000"/>
                <w:lang w:val="it-IT"/>
              </w:rPr>
            </w:pPr>
          </w:p>
        </w:tc>
        <w:tc>
          <w:tcPr>
            <w:tcW w:w="1858" w:type="dxa"/>
            <w:vAlign w:val="center"/>
          </w:tcPr>
          <w:p w:rsidR="00A41808" w:rsidRPr="00717EC0" w:rsidRDefault="00A41808" w:rsidP="003B3EBC">
            <w:pPr>
              <w:pStyle w:val="ProductList-Body"/>
              <w:rPr>
                <w:color w:val="000000"/>
              </w:rPr>
            </w:pPr>
            <w:r>
              <w:rPr>
                <w:color w:val="000000"/>
              </w:rPr>
              <w:t>Sì</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1A15B4" w:rsidP="003B3EBC">
            <w:pPr>
              <w:pStyle w:val="ProductList-Body"/>
              <w:rPr>
                <w:color w:val="000000"/>
              </w:rPr>
            </w:pPr>
            <w:hyperlink w:anchor="SA_WindowsVDARights" w:history="1">
              <w:r w:rsidR="003B51B1">
                <w:rPr>
                  <w:rStyle w:val="Hyperlink"/>
                </w:rPr>
                <w:t>Windows Virtual Desktop Access</w:t>
              </w:r>
              <w:r w:rsidR="009942CA">
                <w:fldChar w:fldCharType="begin"/>
              </w:r>
              <w:r w:rsidR="003B51B1">
                <w:instrText>XE "Windows Virtual Desktop Access"</w:instrText>
              </w:r>
              <w:r w:rsidR="009942CA">
                <w:fldChar w:fldCharType="end"/>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Sì</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1A15B4" w:rsidP="003B3EBC">
            <w:pPr>
              <w:pStyle w:val="ProductList-Body"/>
            </w:pPr>
            <w:hyperlink w:anchor="SA_StepUpLicenseAvailability" w:history="1">
              <w:r w:rsidR="003B51B1">
                <w:rPr>
                  <w:rStyle w:val="Hyperlink"/>
                </w:rPr>
                <w:t>Licenza Step-Up</w:t>
              </w:r>
            </w:hyperlink>
          </w:p>
        </w:tc>
        <w:tc>
          <w:tcPr>
            <w:tcW w:w="1858" w:type="dxa"/>
            <w:vAlign w:val="center"/>
          </w:tcPr>
          <w:p w:rsidR="00A41808" w:rsidRPr="00717EC0" w:rsidRDefault="00A41808" w:rsidP="003B3EBC">
            <w:pPr>
              <w:pStyle w:val="ProductList-Body"/>
            </w:pPr>
            <w:r>
              <w:t>Sì</w:t>
            </w:r>
          </w:p>
        </w:tc>
        <w:tc>
          <w:tcPr>
            <w:tcW w:w="1858" w:type="dxa"/>
            <w:vAlign w:val="center"/>
          </w:tcPr>
          <w:p w:rsidR="00A41808" w:rsidRPr="00717EC0" w:rsidRDefault="00A41808" w:rsidP="003B3EBC">
            <w:pPr>
              <w:pStyle w:val="ProductList-Body"/>
            </w:pPr>
            <w:r>
              <w:t>No</w:t>
            </w:r>
          </w:p>
        </w:tc>
        <w:tc>
          <w:tcPr>
            <w:tcW w:w="1859" w:type="dxa"/>
            <w:vAlign w:val="center"/>
          </w:tcPr>
          <w:p w:rsidR="00A41808" w:rsidRPr="00717EC0" w:rsidRDefault="00A41808" w:rsidP="003B3EBC">
            <w:pPr>
              <w:pStyle w:val="ProductList-Body"/>
            </w:pPr>
            <w:r>
              <w:t>Sì</w:t>
            </w:r>
          </w:p>
        </w:tc>
      </w:tr>
    </w:tbl>
    <w:p w:rsidR="003B3EBC" w:rsidRPr="002561DE" w:rsidRDefault="003B3EBC" w:rsidP="008E676F">
      <w:pPr>
        <w:pStyle w:val="ProductList-Body"/>
        <w:tabs>
          <w:tab w:val="clear" w:pos="158"/>
          <w:tab w:val="left" w:pos="180"/>
        </w:tabs>
        <w:rPr>
          <w:i/>
          <w:lang w:val="it-IT"/>
        </w:rPr>
      </w:pPr>
      <w:r w:rsidRPr="002561DE">
        <w:rPr>
          <w:lang w:val="it-IT"/>
        </w:rPr>
        <w:t>*</w:t>
      </w:r>
      <w:r w:rsidRPr="002561DE">
        <w:rPr>
          <w:i/>
          <w:lang w:val="it-IT"/>
        </w:rPr>
        <w:t>Sì nella tabella significa Partecipazione a Software Assurance, l</w:t>
      </w:r>
      <w:r w:rsidR="000330A5">
        <w:rPr>
          <w:i/>
          <w:lang w:val="it-IT"/>
        </w:rPr>
        <w:t>’</w:t>
      </w:r>
      <w:r w:rsidRPr="002561DE">
        <w:rPr>
          <w:i/>
          <w:lang w:val="it-IT"/>
        </w:rPr>
        <w:t>acquisto di Software Assurance o la spesa SA per i prodotti qualificanti all</w:t>
      </w:r>
      <w:r w:rsidR="000330A5">
        <w:rPr>
          <w:i/>
          <w:lang w:val="it-IT"/>
        </w:rPr>
        <w:t>’</w:t>
      </w:r>
      <w:r w:rsidRPr="002561DE">
        <w:rPr>
          <w:i/>
          <w:lang w:val="it-IT"/>
        </w:rPr>
        <w:t>interno del pool indicato rendono idonea la società a ottenere il vantaggio.</w:t>
      </w:r>
    </w:p>
    <w:p w:rsidR="003B3EBC" w:rsidRPr="002561DE" w:rsidRDefault="00A22AFB" w:rsidP="008E676F">
      <w:pPr>
        <w:pStyle w:val="ProductList-Body"/>
        <w:tabs>
          <w:tab w:val="clear" w:pos="158"/>
          <w:tab w:val="left" w:pos="180"/>
        </w:tabs>
        <w:rPr>
          <w:i/>
          <w:lang w:val="it-IT"/>
        </w:rPr>
      </w:pPr>
      <w:r w:rsidRPr="002561DE">
        <w:rPr>
          <w:lang w:val="it-IT"/>
        </w:rPr>
        <w:t>**</w:t>
      </w:r>
      <w:r w:rsidRPr="002561DE">
        <w:rPr>
          <w:i/>
          <w:lang w:val="it-IT"/>
        </w:rPr>
        <w:t>A livello generale, le sottoscrizioni che includono componenti software che contengono software con versione includeranno i diritti delle nuove versioni per tali componenti.</w:t>
      </w:r>
    </w:p>
    <w:p w:rsidR="00664357" w:rsidRPr="002561DE" w:rsidRDefault="003B3EBC" w:rsidP="008E676F">
      <w:pPr>
        <w:pStyle w:val="ProductList-Body"/>
        <w:tabs>
          <w:tab w:val="clear" w:pos="158"/>
          <w:tab w:val="left" w:pos="180"/>
        </w:tabs>
        <w:rPr>
          <w:i/>
          <w:lang w:val="it-IT"/>
        </w:rPr>
      </w:pPr>
      <w:r w:rsidRPr="002561DE">
        <w:rPr>
          <w:vertAlign w:val="superscript"/>
          <w:lang w:val="it-IT"/>
        </w:rPr>
        <w:t xml:space="preserve">1 </w:t>
      </w:r>
      <w:r w:rsidRPr="002561DE">
        <w:rPr>
          <w:i/>
          <w:lang w:val="it-IT"/>
        </w:rPr>
        <w:t>Le società esistenti con SA per l</w:t>
      </w:r>
      <w:r w:rsidR="000330A5">
        <w:rPr>
          <w:i/>
          <w:lang w:val="it-IT"/>
        </w:rPr>
        <w:t>’</w:t>
      </w:r>
      <w:r w:rsidRPr="002561DE">
        <w:rPr>
          <w:i/>
          <w:lang w:val="it-IT"/>
        </w:rPr>
        <w:t xml:space="preserve">Aggiornamento a Windows Pro o a Windows Embedded Industry Pro continuano a ricevere i Diritti sulle Edizioni Enterprise. </w:t>
      </w:r>
    </w:p>
    <w:p w:rsidR="003B3EBC" w:rsidRPr="002561DE" w:rsidRDefault="00664357" w:rsidP="008E676F">
      <w:pPr>
        <w:pStyle w:val="ProductList-Body"/>
        <w:tabs>
          <w:tab w:val="clear" w:pos="158"/>
          <w:tab w:val="left" w:pos="180"/>
        </w:tabs>
        <w:rPr>
          <w:i/>
          <w:lang w:val="it-IT"/>
        </w:rPr>
      </w:pPr>
      <w:r w:rsidRPr="002561DE">
        <w:rPr>
          <w:vertAlign w:val="superscript"/>
          <w:lang w:val="it-IT"/>
        </w:rPr>
        <w:t>2</w:t>
      </w:r>
      <w:r w:rsidRPr="002561DE">
        <w:rPr>
          <w:i/>
          <w:lang w:val="it-IT"/>
        </w:rPr>
        <w:t xml:space="preserve">Non è un vantaggio di SA per i Prodotti Windows </w:t>
      </w:r>
      <w:r w:rsidR="007672DC">
        <w:rPr>
          <w:i/>
          <w:lang w:val="it-IT"/>
        </w:rPr>
        <w:t>Industry</w:t>
      </w:r>
      <w:r w:rsidRPr="002561DE">
        <w:rPr>
          <w:i/>
          <w:lang w:val="it-IT"/>
        </w:rPr>
        <w:t xml:space="preserve"> 8.1.</w:t>
      </w:r>
    </w:p>
    <w:p w:rsidR="00DB5001" w:rsidRPr="002561DE" w:rsidRDefault="00DB5001" w:rsidP="004F3C6D">
      <w:pPr>
        <w:pStyle w:val="ProductList-Body"/>
        <w:rPr>
          <w:lang w:val="it-IT"/>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FF0F21" w:rsidTr="004C523B">
        <w:trPr>
          <w:trHeight w:val="60"/>
          <w:tblHeader/>
        </w:trPr>
        <w:tc>
          <w:tcPr>
            <w:tcW w:w="10800" w:type="dxa"/>
            <w:gridSpan w:val="3"/>
            <w:shd w:val="clear" w:color="auto" w:fill="0072C6"/>
            <w:vAlign w:val="center"/>
          </w:tcPr>
          <w:p w:rsidR="003B3EBC" w:rsidRPr="002561DE" w:rsidRDefault="003B3EBC" w:rsidP="000F032B">
            <w:pPr>
              <w:pStyle w:val="ProductList-Body"/>
              <w:spacing w:before="20" w:after="20"/>
              <w:rPr>
                <w:lang w:val="it-IT"/>
              </w:rPr>
            </w:pPr>
            <w:r w:rsidRPr="002561DE">
              <w:rPr>
                <w:color w:val="FFFFFF" w:themeColor="background1"/>
                <w:lang w:val="it-IT"/>
              </w:rPr>
              <w:t>Prodotti del Pool di Applicazioni Office System</w:t>
            </w:r>
          </w:p>
        </w:tc>
      </w:tr>
      <w:tr w:rsidR="00507D7B" w:rsidRPr="00717EC0" w:rsidTr="009D702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rsidR="009942CA">
              <w:fldChar w:fldCharType="begin"/>
            </w:r>
            <w:r>
              <w:instrText>XE "Office Standard 2013"</w:instrText>
            </w:r>
            <w:r w:rsidR="009942CA">
              <w:fldChar w:fldCharType="end"/>
            </w:r>
          </w:p>
          <w:p w:rsidR="00507D7B" w:rsidRPr="00717EC0" w:rsidRDefault="00507D7B" w:rsidP="00507D7B">
            <w:pPr>
              <w:pStyle w:val="ProductList-Body"/>
              <w:rPr>
                <w:color w:val="000000"/>
              </w:rPr>
            </w:pPr>
            <w:r>
              <w:rPr>
                <w:color w:val="000000"/>
              </w:rPr>
              <w:t>Office Professional Plus 2013</w:t>
            </w:r>
            <w:r w:rsidR="009942CA">
              <w:fldChar w:fldCharType="begin"/>
            </w:r>
            <w:r>
              <w:instrText>XE "Office Professional Plus 2013"</w:instrText>
            </w:r>
            <w:r w:rsidR="009942CA">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rsidR="009942CA">
              <w:fldChar w:fldCharType="begin"/>
            </w:r>
            <w:r>
              <w:instrText>XE "Project Standard 2013"</w:instrText>
            </w:r>
            <w:r w:rsidR="009942CA">
              <w:fldChar w:fldCharType="end"/>
            </w:r>
          </w:p>
          <w:p w:rsidR="00507D7B" w:rsidRPr="00717EC0" w:rsidRDefault="00507D7B" w:rsidP="00507D7B">
            <w:pPr>
              <w:pStyle w:val="ProductList-Body"/>
              <w:rPr>
                <w:color w:val="000000"/>
              </w:rPr>
            </w:pPr>
            <w:r>
              <w:rPr>
                <w:color w:val="000000"/>
              </w:rPr>
              <w:t>Project Professional 2013</w:t>
            </w:r>
            <w:r w:rsidR="009942CA">
              <w:fldChar w:fldCharType="begin"/>
            </w:r>
            <w:r>
              <w:instrText>XE "Project Professional 2013"</w:instrText>
            </w:r>
            <w:r w:rsidR="009942CA">
              <w:fldChar w:fldCharType="end"/>
            </w:r>
          </w:p>
          <w:p w:rsidR="00507D7B" w:rsidRPr="00717EC0" w:rsidRDefault="00507D7B" w:rsidP="00507D7B">
            <w:pPr>
              <w:pStyle w:val="ProductList-Body"/>
              <w:rPr>
                <w:color w:val="000000"/>
              </w:rPr>
            </w:pPr>
            <w:r>
              <w:rPr>
                <w:color w:val="000000"/>
              </w:rPr>
              <w:t>Visio Standard 2013</w:t>
            </w:r>
            <w:r w:rsidR="009942CA">
              <w:fldChar w:fldCharType="begin"/>
            </w:r>
            <w:r>
              <w:instrText>XE "Visio Standard 2013"</w:instrText>
            </w:r>
            <w:r w:rsidR="009942CA">
              <w:fldChar w:fldCharType="end"/>
            </w:r>
          </w:p>
          <w:p w:rsidR="00507D7B" w:rsidRPr="00717EC0" w:rsidRDefault="00507D7B" w:rsidP="00507D7B">
            <w:pPr>
              <w:pStyle w:val="ProductList-Body"/>
              <w:rPr>
                <w:color w:val="000000"/>
              </w:rPr>
            </w:pPr>
            <w:r>
              <w:rPr>
                <w:color w:val="000000"/>
              </w:rPr>
              <w:t>Visio Professional 2013</w:t>
            </w:r>
            <w:r w:rsidR="009942CA">
              <w:fldChar w:fldCharType="begin"/>
            </w:r>
            <w:r>
              <w:instrText>XE "Visio Professional 2013"</w:instrText>
            </w:r>
            <w:r w:rsidR="009942CA">
              <w:fldChar w:fldCharType="end"/>
            </w:r>
          </w:p>
        </w:tc>
        <w:tc>
          <w:tcPr>
            <w:tcW w:w="3600" w:type="dxa"/>
          </w:tcPr>
          <w:p w:rsidR="00507D7B" w:rsidRDefault="00507D7B" w:rsidP="00507D7B">
            <w:pPr>
              <w:pStyle w:val="ProductList-Body"/>
              <w:rPr>
                <w:color w:val="000000"/>
              </w:rPr>
            </w:pPr>
            <w:r>
              <w:rPr>
                <w:color w:val="000000"/>
              </w:rPr>
              <w:t>Access 2013</w:t>
            </w:r>
            <w:r w:rsidR="009942CA">
              <w:fldChar w:fldCharType="begin"/>
            </w:r>
            <w:r>
              <w:instrText>XE "Access 2013"</w:instrText>
            </w:r>
            <w:r w:rsidR="009942CA">
              <w:fldChar w:fldCharType="end"/>
            </w:r>
          </w:p>
          <w:p w:rsidR="00507D7B" w:rsidRPr="00717EC0" w:rsidRDefault="00507D7B" w:rsidP="00507D7B">
            <w:pPr>
              <w:pStyle w:val="ProductList-Body"/>
              <w:rPr>
                <w:color w:val="000000"/>
              </w:rPr>
            </w:pPr>
            <w:r>
              <w:rPr>
                <w:color w:val="000000"/>
              </w:rPr>
              <w:t>Excel 2013</w:t>
            </w:r>
            <w:r w:rsidR="009942CA">
              <w:fldChar w:fldCharType="begin"/>
            </w:r>
            <w:r>
              <w:instrText>XE "Excel 2013"</w:instrText>
            </w:r>
            <w:r w:rsidR="009942CA">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rsidR="009942CA">
              <w:fldChar w:fldCharType="begin"/>
            </w:r>
            <w:r>
              <w:instrText>XE "InfoPath 2013"</w:instrText>
            </w:r>
            <w:r w:rsidR="009942CA">
              <w:fldChar w:fldCharType="end"/>
            </w:r>
          </w:p>
          <w:p w:rsidR="00507D7B" w:rsidRPr="00717EC0" w:rsidRDefault="00507D7B" w:rsidP="00507D7B">
            <w:pPr>
              <w:pStyle w:val="ProductList-Body"/>
              <w:rPr>
                <w:color w:val="000000"/>
              </w:rPr>
            </w:pPr>
            <w:r>
              <w:rPr>
                <w:color w:val="000000"/>
              </w:rPr>
              <w:t>Lync 2013</w:t>
            </w:r>
            <w:r w:rsidR="009942CA">
              <w:fldChar w:fldCharType="begin"/>
            </w:r>
            <w:r>
              <w:instrText>XE "Lync 2013"</w:instrText>
            </w:r>
            <w:r w:rsidR="009942CA">
              <w:fldChar w:fldCharType="end"/>
            </w:r>
          </w:p>
          <w:p w:rsidR="00507D7B" w:rsidRPr="00717EC0" w:rsidRDefault="00507D7B" w:rsidP="00507D7B">
            <w:pPr>
              <w:pStyle w:val="ProductList-Body"/>
              <w:rPr>
                <w:color w:val="000000"/>
              </w:rPr>
            </w:pPr>
            <w:r>
              <w:rPr>
                <w:color w:val="000000"/>
              </w:rPr>
              <w:t>OneNote 2013</w:t>
            </w:r>
            <w:r w:rsidR="009942CA">
              <w:fldChar w:fldCharType="begin"/>
            </w:r>
            <w:r>
              <w:instrText>XE "OneNote 2013"</w:instrText>
            </w:r>
            <w:r w:rsidR="009942CA">
              <w:fldChar w:fldCharType="end"/>
            </w:r>
          </w:p>
          <w:p w:rsidR="00507D7B" w:rsidRPr="00717EC0" w:rsidRDefault="00507D7B" w:rsidP="00507D7B">
            <w:pPr>
              <w:pStyle w:val="ProductList-Body"/>
              <w:rPr>
                <w:color w:val="000000"/>
              </w:rPr>
            </w:pPr>
            <w:r>
              <w:rPr>
                <w:color w:val="000000"/>
              </w:rPr>
              <w:t>Outlook 2013</w:t>
            </w:r>
            <w:r w:rsidR="009942CA">
              <w:fldChar w:fldCharType="begin"/>
            </w:r>
            <w:r>
              <w:instrText>XE "Outlook 2013"</w:instrText>
            </w:r>
            <w:r w:rsidR="009942CA">
              <w:fldChar w:fldCharType="end"/>
            </w:r>
          </w:p>
          <w:p w:rsidR="00507D7B" w:rsidRPr="00717EC0" w:rsidRDefault="00507D7B" w:rsidP="00507D7B">
            <w:pPr>
              <w:pStyle w:val="ProductList-Body"/>
              <w:rPr>
                <w:color w:val="000000"/>
              </w:rPr>
            </w:pPr>
            <w:r>
              <w:rPr>
                <w:color w:val="000000"/>
              </w:rPr>
              <w:t>PowerPoint 2013</w:t>
            </w:r>
            <w:r w:rsidR="009942CA">
              <w:fldChar w:fldCharType="begin"/>
            </w:r>
            <w:r>
              <w:instrText>XE "PowerPoint 2013"</w:instrText>
            </w:r>
            <w:r w:rsidR="009942CA">
              <w:fldChar w:fldCharType="end"/>
            </w:r>
          </w:p>
          <w:p w:rsidR="00507D7B" w:rsidRDefault="00507D7B" w:rsidP="00507D7B">
            <w:pPr>
              <w:pStyle w:val="ProductList-Body"/>
              <w:rPr>
                <w:color w:val="000000"/>
              </w:rPr>
            </w:pPr>
            <w:r>
              <w:rPr>
                <w:color w:val="000000"/>
              </w:rPr>
              <w:t>Publisher 2013</w:t>
            </w:r>
            <w:r w:rsidR="009942CA">
              <w:fldChar w:fldCharType="begin"/>
            </w:r>
            <w:r>
              <w:instrText>XE "Publisher 2013"</w:instrText>
            </w:r>
            <w:r w:rsidR="009942CA">
              <w:fldChar w:fldCharType="end"/>
            </w:r>
          </w:p>
          <w:p w:rsidR="00507D7B" w:rsidRPr="00717EC0" w:rsidRDefault="00507D7B" w:rsidP="00507D7B">
            <w:pPr>
              <w:pStyle w:val="ProductList-Body"/>
              <w:rPr>
                <w:color w:val="000000"/>
              </w:rPr>
            </w:pPr>
            <w:r>
              <w:rPr>
                <w:color w:val="000000"/>
              </w:rPr>
              <w:t>Word 2013</w:t>
            </w:r>
            <w:r w:rsidR="009942CA">
              <w:fldChar w:fldCharType="begin"/>
            </w:r>
            <w:r>
              <w:instrText>XE "Word 2013"</w:instrText>
            </w:r>
            <w:r w:rsidR="009942CA">
              <w:fldChar w:fldCharType="end"/>
            </w:r>
          </w:p>
        </w:tc>
        <w:tc>
          <w:tcPr>
            <w:tcW w:w="3600" w:type="dxa"/>
          </w:tcPr>
          <w:p w:rsidR="00507D7B" w:rsidRPr="002561DE" w:rsidRDefault="00507D7B" w:rsidP="00507D7B">
            <w:pPr>
              <w:pStyle w:val="ProductList-Body"/>
              <w:rPr>
                <w:color w:val="000000"/>
                <w:lang w:val="it-IT"/>
              </w:rPr>
            </w:pPr>
            <w:r w:rsidRPr="002561DE">
              <w:rPr>
                <w:color w:val="000000"/>
                <w:lang w:val="it-IT"/>
              </w:rPr>
              <w:t>Office per Mac Standard 2011</w:t>
            </w:r>
            <w:r w:rsidR="009942CA">
              <w:fldChar w:fldCharType="begin"/>
            </w:r>
            <w:r w:rsidRPr="002561DE">
              <w:rPr>
                <w:lang w:val="it-IT"/>
              </w:rPr>
              <w:instrText>XE "Office per Mac Standard 2011"</w:instrText>
            </w:r>
            <w:r w:rsidR="009942CA">
              <w:fldChar w:fldCharType="end"/>
            </w:r>
            <w:r w:rsidRPr="002561DE">
              <w:rPr>
                <w:color w:val="000000"/>
                <w:lang w:val="it-IT"/>
              </w:rPr>
              <w:t xml:space="preserve"> </w:t>
            </w:r>
          </w:p>
          <w:p w:rsidR="00507D7B" w:rsidRPr="002561DE" w:rsidRDefault="00507D7B" w:rsidP="00507D7B">
            <w:pPr>
              <w:pStyle w:val="ProductList-Body"/>
              <w:rPr>
                <w:color w:val="000000"/>
                <w:lang w:val="it-IT"/>
              </w:rPr>
            </w:pPr>
            <w:r w:rsidRPr="002561DE">
              <w:rPr>
                <w:color w:val="000000"/>
                <w:lang w:val="it-IT"/>
              </w:rPr>
              <w:t>Lync per Mac 2011</w:t>
            </w:r>
            <w:r w:rsidR="009942CA">
              <w:fldChar w:fldCharType="begin"/>
            </w:r>
            <w:r w:rsidRPr="002561DE">
              <w:rPr>
                <w:lang w:val="it-IT"/>
              </w:rPr>
              <w:instrText>XE "Lync per Mac 2011"</w:instrText>
            </w:r>
            <w:r w:rsidR="009942CA">
              <w:fldChar w:fldCharType="end"/>
            </w:r>
          </w:p>
          <w:p w:rsidR="00507D7B" w:rsidRPr="00717EC0" w:rsidRDefault="00507D7B" w:rsidP="00507D7B">
            <w:pPr>
              <w:pStyle w:val="ProductList-Body"/>
              <w:rPr>
                <w:color w:val="000000"/>
              </w:rPr>
            </w:pPr>
            <w:r>
              <w:rPr>
                <w:color w:val="000000"/>
              </w:rPr>
              <w:t>Outlook per Mac 2011</w:t>
            </w:r>
            <w:r w:rsidR="009942CA">
              <w:fldChar w:fldCharType="begin"/>
            </w:r>
            <w:r>
              <w:instrText>XE "Outlook per Mac 2011"</w:instrText>
            </w:r>
            <w:r w:rsidR="009942CA">
              <w:fldChar w:fldCharType="end"/>
            </w:r>
          </w:p>
          <w:p w:rsidR="00507D7B" w:rsidRPr="00717EC0" w:rsidRDefault="00507D7B" w:rsidP="00507D7B">
            <w:pPr>
              <w:pStyle w:val="ProductList-Body"/>
              <w:rPr>
                <w:color w:val="000000"/>
              </w:rPr>
            </w:pPr>
            <w:r>
              <w:rPr>
                <w:color w:val="000000"/>
              </w:rPr>
              <w:t>Powerpoint per Mac 2011</w:t>
            </w:r>
            <w:r w:rsidR="009942CA">
              <w:fldChar w:fldCharType="begin"/>
            </w:r>
            <w:r>
              <w:instrText>XE "PowerPoint per Mac 2011"</w:instrText>
            </w:r>
            <w:r w:rsidR="009942CA">
              <w:fldChar w:fldCharType="end"/>
            </w:r>
          </w:p>
          <w:p w:rsidR="00507D7B" w:rsidRPr="00717EC0" w:rsidRDefault="00507D7B" w:rsidP="00507D7B">
            <w:pPr>
              <w:pStyle w:val="ProductList-Body"/>
              <w:rPr>
                <w:color w:val="000000"/>
              </w:rPr>
            </w:pPr>
            <w:r>
              <w:rPr>
                <w:color w:val="000000"/>
              </w:rPr>
              <w:t>Excel per Mac 2011</w:t>
            </w:r>
            <w:r w:rsidR="009942CA">
              <w:fldChar w:fldCharType="begin"/>
            </w:r>
            <w:r>
              <w:instrText>XE "Excel per Mac 2011"</w:instrText>
            </w:r>
            <w:r w:rsidR="009942CA">
              <w:fldChar w:fldCharType="end"/>
            </w:r>
          </w:p>
          <w:p w:rsidR="00507D7B" w:rsidRPr="00717EC0" w:rsidRDefault="00507D7B" w:rsidP="00507D7B">
            <w:pPr>
              <w:pStyle w:val="ProductList-Body"/>
              <w:rPr>
                <w:color w:val="000000"/>
              </w:rPr>
            </w:pPr>
            <w:r>
              <w:rPr>
                <w:color w:val="000000"/>
              </w:rPr>
              <w:t>Word per Mac 2011</w:t>
            </w:r>
            <w:r w:rsidR="009942CA">
              <w:fldChar w:fldCharType="begin"/>
            </w:r>
            <w:r>
              <w:instrText>XE "Word per Mac 2011"</w:instrText>
            </w:r>
            <w:r w:rsidR="009942CA">
              <w:fldChar w:fldCharType="end"/>
            </w:r>
          </w:p>
        </w:tc>
      </w:tr>
    </w:tbl>
    <w:p w:rsidR="003B3EBC" w:rsidRPr="002561DE" w:rsidRDefault="003B3EBC" w:rsidP="008E676F">
      <w:pPr>
        <w:pStyle w:val="ProductList-Body"/>
        <w:tabs>
          <w:tab w:val="clear" w:pos="158"/>
          <w:tab w:val="left" w:pos="180"/>
        </w:tabs>
        <w:rPr>
          <w:i/>
          <w:lang w:val="it-IT"/>
        </w:rPr>
      </w:pPr>
      <w:r w:rsidRPr="002561DE">
        <w:rPr>
          <w:i/>
          <w:lang w:val="it-IT"/>
        </w:rPr>
        <w:t>Nota: la lista dei prodotti del Pool di Applicazioni Office System è soggetta a modifica.</w:t>
      </w:r>
    </w:p>
    <w:p w:rsidR="003B3EBC" w:rsidRPr="002561DE" w:rsidRDefault="003B3EBC" w:rsidP="003B3EBC">
      <w:pPr>
        <w:pStyle w:val="ProductList-Body"/>
        <w:rPr>
          <w:lang w:val="it-IT"/>
        </w:rPr>
      </w:pPr>
    </w:p>
    <w:p w:rsidR="003B3EBC" w:rsidRPr="002561DE" w:rsidRDefault="003B3EBC" w:rsidP="00EA116D">
      <w:pPr>
        <w:pStyle w:val="ProductList-SubSubSectionHeading"/>
        <w:outlineLvl w:val="2"/>
        <w:rPr>
          <w:b/>
          <w:color w:val="00188F"/>
          <w:lang w:val="it-IT"/>
        </w:rPr>
      </w:pPr>
      <w:bookmarkStart w:id="1594" w:name="_Toc379797438"/>
      <w:bookmarkStart w:id="1595" w:name="_Toc380513474"/>
      <w:bookmarkStart w:id="1596" w:name="_Toc380655524"/>
      <w:bookmarkStart w:id="1597" w:name="SA_NewVersionRights"/>
      <w:bookmarkStart w:id="1598" w:name="_Toc381262984"/>
      <w:bookmarkStart w:id="1599" w:name="_Toc383104660"/>
      <w:bookmarkStart w:id="1600" w:name="_Toc383678958"/>
      <w:r w:rsidRPr="002561DE">
        <w:rPr>
          <w:b/>
          <w:color w:val="00188F"/>
          <w:lang w:val="it-IT"/>
        </w:rPr>
        <w:t>Diritti su Versioni Nuove</w:t>
      </w:r>
      <w:bookmarkEnd w:id="1594"/>
      <w:bookmarkEnd w:id="1595"/>
      <w:bookmarkEnd w:id="1596"/>
      <w:bookmarkEnd w:id="1597"/>
      <w:bookmarkEnd w:id="1598"/>
      <w:bookmarkEnd w:id="1599"/>
      <w:bookmarkEnd w:id="1600"/>
    </w:p>
    <w:p w:rsidR="003B3EBC" w:rsidRPr="002561DE" w:rsidRDefault="003B3EBC" w:rsidP="003B3EBC">
      <w:pPr>
        <w:pStyle w:val="ProductList-Body"/>
        <w:rPr>
          <w:lang w:val="it-IT"/>
        </w:rPr>
      </w:pPr>
      <w:r w:rsidRPr="002561DE">
        <w:rPr>
          <w:lang w:val="it-IT"/>
        </w:rPr>
        <w:t>Diritti su Versioni Nuove, in relazione al Prodotto con licenza sottostante per il quale viene ordinata la copertura SA, significa il diritto di effettuare l</w:t>
      </w:r>
      <w:r w:rsidR="000330A5">
        <w:rPr>
          <w:lang w:val="it-IT"/>
        </w:rPr>
        <w:t>’</w:t>
      </w:r>
      <w:r w:rsidRPr="002561DE">
        <w:rPr>
          <w:lang w:val="it-IT"/>
        </w:rPr>
        <w:t>aggiornamento e di eseguire al posto del Prodotto con licenza sottostante l</w:t>
      </w:r>
      <w:r w:rsidR="000330A5">
        <w:rPr>
          <w:lang w:val="it-IT"/>
        </w:rPr>
        <w:t>’</w:t>
      </w:r>
      <w:r w:rsidRPr="002561DE">
        <w:rPr>
          <w:lang w:val="it-IT"/>
        </w:rPr>
        <w:t>ultima versione di tale Prodotto che Microsoft rende disponibile durante il periodo di copertura. L</w:t>
      </w:r>
      <w:r w:rsidR="000330A5">
        <w:rPr>
          <w:lang w:val="it-IT"/>
        </w:rPr>
        <w:t>’</w:t>
      </w:r>
      <w:r w:rsidRPr="002561DE">
        <w:rPr>
          <w:lang w:val="it-IT"/>
        </w:rPr>
        <w:t>utilizzo della nuova versione è soggetto alle condizioni di licenza per tale versione. Le società che acquistano licenze perpetue tramite SA possono distribuire gli aggiornamenti dopo la scadenza della copertura.</w:t>
      </w:r>
    </w:p>
    <w:p w:rsidR="003B3EBC" w:rsidRPr="002561DE" w:rsidRDefault="003B3EBC" w:rsidP="003B3EBC">
      <w:pPr>
        <w:pStyle w:val="ProductList-Body"/>
        <w:rPr>
          <w:lang w:val="it-IT"/>
        </w:rPr>
      </w:pPr>
    </w:p>
    <w:p w:rsidR="003B3EBC" w:rsidRPr="002561DE" w:rsidRDefault="003B3EBC" w:rsidP="00EA116D">
      <w:pPr>
        <w:pStyle w:val="ProductList-SubSubSectionHeading"/>
        <w:outlineLvl w:val="2"/>
        <w:rPr>
          <w:b/>
          <w:color w:val="00188F"/>
          <w:lang w:val="it-IT"/>
        </w:rPr>
      </w:pPr>
      <w:bookmarkStart w:id="1601" w:name="_Toc379797439"/>
      <w:bookmarkStart w:id="1602" w:name="_Toc380513475"/>
      <w:bookmarkStart w:id="1603" w:name="_Toc380655525"/>
      <w:bookmarkStart w:id="1604" w:name="SA_OfficeMultiLanguagePack"/>
      <w:bookmarkStart w:id="1605" w:name="_Toc381262985"/>
      <w:bookmarkStart w:id="1606" w:name="_Toc383104661"/>
      <w:bookmarkStart w:id="1607" w:name="_Toc383678959"/>
      <w:r w:rsidRPr="002561DE">
        <w:rPr>
          <w:b/>
          <w:color w:val="00188F"/>
          <w:lang w:val="it-IT"/>
        </w:rPr>
        <w:t>Office Multi Language Pack</w:t>
      </w:r>
      <w:bookmarkEnd w:id="1601"/>
      <w:bookmarkEnd w:id="1602"/>
      <w:bookmarkEnd w:id="1603"/>
      <w:bookmarkEnd w:id="1604"/>
      <w:bookmarkEnd w:id="1605"/>
      <w:bookmarkEnd w:id="1606"/>
      <w:bookmarkEnd w:id="1607"/>
    </w:p>
    <w:p w:rsidR="003B3EBC" w:rsidRPr="002561DE" w:rsidRDefault="003B3EBC" w:rsidP="003B3EBC">
      <w:pPr>
        <w:pStyle w:val="ProductList-Body"/>
        <w:rPr>
          <w:lang w:val="it-IT"/>
        </w:rPr>
      </w:pPr>
      <w:r w:rsidRPr="002561DE">
        <w:rPr>
          <w:lang w:val="it-IT"/>
        </w:rPr>
        <w:t>Questo vantaggio consente alle società di utilizzare l</w:t>
      </w:r>
      <w:r w:rsidR="000330A5">
        <w:rPr>
          <w:lang w:val="it-IT"/>
        </w:rPr>
        <w:t>’</w:t>
      </w:r>
      <w:r w:rsidRPr="002561DE">
        <w:rPr>
          <w:lang w:val="it-IT"/>
        </w:rP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 Diversamente, il diritto di utilizzare l</w:t>
      </w:r>
      <w:r w:rsidR="000330A5">
        <w:rPr>
          <w:lang w:val="it-IT"/>
        </w:rPr>
        <w:t>’</w:t>
      </w:r>
      <w:r w:rsidRPr="002561DE">
        <w:rPr>
          <w:lang w:val="it-IT"/>
        </w:rPr>
        <w:t>Office Multi Language Pack cesserà alla scadenza dei diritti concessi dalla licenza qualificante per Office System.</w:t>
      </w:r>
    </w:p>
    <w:p w:rsidR="003B3EBC" w:rsidRPr="002561DE" w:rsidRDefault="003B3EBC" w:rsidP="00685ABF">
      <w:pPr>
        <w:pStyle w:val="ProductList-Body"/>
        <w:rPr>
          <w:lang w:val="it-IT"/>
        </w:rPr>
      </w:pPr>
    </w:p>
    <w:p w:rsidR="00685ABF" w:rsidRPr="002561DE" w:rsidRDefault="00685ABF" w:rsidP="00EA116D">
      <w:pPr>
        <w:pStyle w:val="ProductList-SubSubSectionHeading"/>
        <w:outlineLvl w:val="2"/>
        <w:rPr>
          <w:b/>
          <w:lang w:val="it-IT"/>
        </w:rPr>
      </w:pPr>
      <w:bookmarkStart w:id="1608" w:name="_Toc379797440"/>
      <w:bookmarkStart w:id="1609" w:name="_Toc380513476"/>
      <w:bookmarkStart w:id="1610" w:name="_Toc380655526"/>
      <w:bookmarkStart w:id="1611" w:name="SA_OfficeOnline"/>
      <w:bookmarkStart w:id="1612" w:name="_Toc381262986"/>
      <w:bookmarkStart w:id="1613" w:name="_Toc383104662"/>
      <w:bookmarkStart w:id="1614" w:name="_Toc383678960"/>
      <w:r w:rsidRPr="002561DE">
        <w:rPr>
          <w:b/>
          <w:color w:val="00188F"/>
          <w:lang w:val="it-IT"/>
        </w:rPr>
        <w:t>Office Online</w:t>
      </w:r>
      <w:bookmarkEnd w:id="1608"/>
      <w:bookmarkEnd w:id="1609"/>
      <w:bookmarkEnd w:id="1610"/>
      <w:bookmarkEnd w:id="1611"/>
      <w:bookmarkEnd w:id="1612"/>
      <w:bookmarkEnd w:id="1613"/>
      <w:bookmarkEnd w:id="1614"/>
    </w:p>
    <w:p w:rsidR="00685ABF" w:rsidRPr="002561DE" w:rsidRDefault="00685ABF" w:rsidP="00685ABF">
      <w:pPr>
        <w:pStyle w:val="ProductList-Body"/>
        <w:rPr>
          <w:lang w:val="it-IT"/>
        </w:rPr>
      </w:pPr>
      <w:r w:rsidRPr="002561DE">
        <w:rPr>
          <w:lang w:val="it-IT"/>
        </w:rPr>
        <w:t>Gli utenti di un dispositivo ottenuto in licenza con le applicazioni qualificanti potranno accedere a Office Online per la visualizzazione e la modifica dei documenti tramite il dispositivo con licenza. L</w:t>
      </w:r>
      <w:r w:rsidR="000330A5">
        <w:rPr>
          <w:lang w:val="it-IT"/>
        </w:rPr>
        <w:t>’</w:t>
      </w:r>
      <w:r w:rsidRPr="002561DE">
        <w:rPr>
          <w:lang w:val="it-IT"/>
        </w:rP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0330A5">
        <w:rPr>
          <w:lang w:val="it-IT"/>
        </w:rPr>
        <w:t>’</w:t>
      </w:r>
      <w:r w:rsidRPr="002561DE">
        <w:rPr>
          <w:lang w:val="it-IT"/>
        </w:rPr>
        <w:t xml:space="preserve">utilizzo di Office Online è disciplinato dalle relative condizioni di licenza disponibili nei Diritti di Utilizzo dei Servizi Online. </w:t>
      </w:r>
    </w:p>
    <w:p w:rsidR="004D4312" w:rsidRPr="002561DE" w:rsidRDefault="004D4312" w:rsidP="00685ABF">
      <w:pPr>
        <w:pStyle w:val="ProductList-Body"/>
        <w:rPr>
          <w:lang w:val="it-IT"/>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8E676F">
        <w:tc>
          <w:tcPr>
            <w:tcW w:w="4545" w:type="dxa"/>
          </w:tcPr>
          <w:p w:rsidR="00685ABF" w:rsidRDefault="00685ABF" w:rsidP="00685ABF">
            <w:pPr>
              <w:pStyle w:val="ProductList-Body"/>
            </w:pPr>
            <w:r>
              <w:t>Office Standard</w:t>
            </w:r>
            <w:r w:rsidR="009942CA">
              <w:fldChar w:fldCharType="begin"/>
            </w:r>
            <w:r>
              <w:instrText>XE "Office Standard 2013"</w:instrText>
            </w:r>
            <w:r w:rsidR="009942CA">
              <w:fldChar w:fldCharType="end"/>
            </w:r>
            <w:r>
              <w:t>*</w:t>
            </w:r>
          </w:p>
          <w:p w:rsidR="00685ABF" w:rsidRDefault="00685ABF" w:rsidP="00685ABF">
            <w:pPr>
              <w:pStyle w:val="ProductList-Body"/>
            </w:pPr>
            <w:r>
              <w:t>Office Professional Plus*</w:t>
            </w:r>
          </w:p>
          <w:p w:rsidR="00685ABF" w:rsidRDefault="00685ABF" w:rsidP="00685ABF">
            <w:pPr>
              <w:pStyle w:val="ProductList-Body"/>
            </w:pPr>
            <w:r>
              <w:t>Office per Mac Standard</w:t>
            </w:r>
            <w:r w:rsidR="009942CA">
              <w:fldChar w:fldCharType="begin"/>
            </w:r>
            <w:r>
              <w:instrText>XE "Office per Mac Standard 2011"</w:instrText>
            </w:r>
            <w:r w:rsidR="009942CA">
              <w:fldChar w:fldCharType="end"/>
            </w:r>
            <w:r>
              <w:t>*</w:t>
            </w:r>
          </w:p>
        </w:tc>
        <w:tc>
          <w:tcPr>
            <w:tcW w:w="4545" w:type="dxa"/>
          </w:tcPr>
          <w:p w:rsidR="00685ABF" w:rsidRDefault="00685ABF" w:rsidP="00685ABF">
            <w:pPr>
              <w:pStyle w:val="ProductList-Body"/>
            </w:pPr>
            <w:r>
              <w:t>Office Online per Office 365**</w:t>
            </w:r>
          </w:p>
        </w:tc>
      </w:tr>
    </w:tbl>
    <w:p w:rsidR="00685ABF" w:rsidRPr="002561DE" w:rsidRDefault="00685ABF" w:rsidP="008E676F">
      <w:pPr>
        <w:pStyle w:val="ProductList-Body"/>
        <w:tabs>
          <w:tab w:val="clear" w:pos="158"/>
          <w:tab w:val="left" w:pos="180"/>
        </w:tabs>
        <w:rPr>
          <w:lang w:val="it-IT"/>
        </w:rPr>
      </w:pPr>
      <w:r w:rsidRPr="002561DE">
        <w:rPr>
          <w:lang w:val="it-IT"/>
        </w:rPr>
        <w:t xml:space="preserve">* </w:t>
      </w:r>
      <w:r w:rsidRPr="002561DE">
        <w:rPr>
          <w:i/>
          <w:lang w:val="it-IT"/>
        </w:rPr>
        <w:t>L</w:t>
      </w:r>
      <w:r w:rsidR="000330A5">
        <w:rPr>
          <w:i/>
          <w:lang w:val="it-IT"/>
        </w:rPr>
        <w:t>’</w:t>
      </w:r>
      <w:r w:rsidRPr="002561DE">
        <w:rPr>
          <w:i/>
          <w:lang w:val="it-IT"/>
        </w:rPr>
        <w:t>Applicazione Desktop Qualificante dovrà essere concessa in licenza con SA.</w:t>
      </w:r>
    </w:p>
    <w:p w:rsidR="004D4312" w:rsidRPr="002561DE" w:rsidRDefault="00685ABF" w:rsidP="008E676F">
      <w:pPr>
        <w:pStyle w:val="ProductList-Body"/>
        <w:tabs>
          <w:tab w:val="clear" w:pos="158"/>
          <w:tab w:val="left" w:pos="180"/>
        </w:tabs>
        <w:rPr>
          <w:lang w:val="it-IT"/>
        </w:rPr>
      </w:pPr>
      <w:r w:rsidRPr="002561DE">
        <w:rPr>
          <w:lang w:val="it-IT"/>
        </w:rPr>
        <w:t xml:space="preserve">** </w:t>
      </w:r>
      <w:r w:rsidRPr="002561DE">
        <w:rPr>
          <w:i/>
          <w:lang w:val="it-IT"/>
        </w:rPr>
        <w:t>Gli utenti dovranno anche ottenere la licenza per i piani di SharePoint Online per accedere al servizio Office Online.</w:t>
      </w:r>
    </w:p>
    <w:p w:rsidR="004D4312" w:rsidRPr="002561DE" w:rsidRDefault="004D4312" w:rsidP="00685ABF">
      <w:pPr>
        <w:pStyle w:val="ProductList-Body"/>
        <w:rPr>
          <w:lang w:val="it-IT"/>
        </w:rPr>
      </w:pPr>
    </w:p>
    <w:p w:rsidR="003B3EBC" w:rsidRPr="002561DE" w:rsidRDefault="003B3EBC" w:rsidP="00EA116D">
      <w:pPr>
        <w:pStyle w:val="ProductList-SubSubSectionHeading"/>
        <w:outlineLvl w:val="2"/>
        <w:rPr>
          <w:b/>
          <w:lang w:val="it-IT"/>
        </w:rPr>
      </w:pPr>
      <w:bookmarkStart w:id="1615" w:name="_Toc379797441"/>
      <w:bookmarkStart w:id="1616" w:name="_Toc380513477"/>
      <w:bookmarkStart w:id="1617" w:name="_Toc380655527"/>
      <w:bookmarkStart w:id="1618" w:name="SA_PlanningServices"/>
      <w:bookmarkStart w:id="1619" w:name="_Toc381262987"/>
      <w:bookmarkStart w:id="1620" w:name="_Toc383104663"/>
      <w:bookmarkStart w:id="1621" w:name="_Toc383678961"/>
      <w:r w:rsidRPr="002561DE">
        <w:rPr>
          <w:b/>
          <w:color w:val="00188F"/>
          <w:lang w:val="it-IT"/>
        </w:rPr>
        <w:t>Planning Services</w:t>
      </w:r>
      <w:bookmarkEnd w:id="1615"/>
      <w:bookmarkEnd w:id="1616"/>
      <w:bookmarkEnd w:id="1617"/>
      <w:bookmarkEnd w:id="1618"/>
      <w:bookmarkEnd w:id="1619"/>
      <w:bookmarkEnd w:id="1620"/>
      <w:bookmarkEnd w:id="1621"/>
    </w:p>
    <w:p w:rsidR="003B3EBC" w:rsidRPr="002561DE" w:rsidRDefault="003B3EBC" w:rsidP="003B3EBC">
      <w:pPr>
        <w:pStyle w:val="ProductList-Body"/>
        <w:rPr>
          <w:lang w:val="it-IT"/>
        </w:rPr>
      </w:pPr>
      <w:r w:rsidRPr="002561DE">
        <w:rPr>
          <w:lang w:val="it-IT"/>
        </w:rPr>
        <w:t>Le società che non sono società con Contratti di Licenza Academic Select, Select Plus for Academic, Campus e School e Open Value Subscription - Education Solutions, ma con SAM nel Pool di Applicazioni e Server sono idonee a ricevere questo vantaggio. Il vantaggio Planning Services mette a</w:t>
      </w:r>
      <w:r w:rsidR="00E3432E" w:rsidRPr="002561DE">
        <w:rPr>
          <w:lang w:val="it-IT"/>
        </w:rPr>
        <w:t> </w:t>
      </w:r>
      <w:r w:rsidRPr="002561DE">
        <w:rPr>
          <w:lang w:val="it-IT"/>
        </w:rPr>
        <w:t xml:space="preserve">disposizione delle società idonee offerte di servizi personalizzati predeterminati. </w:t>
      </w:r>
    </w:p>
    <w:p w:rsidR="00217724" w:rsidRPr="002561DE" w:rsidRDefault="00217724" w:rsidP="00B710C4">
      <w:pPr>
        <w:pStyle w:val="ProductList-Body"/>
        <w:rPr>
          <w:lang w:val="it-IT"/>
        </w:rPr>
      </w:pPr>
    </w:p>
    <w:p w:rsidR="00B710C4" w:rsidRPr="002561DE" w:rsidRDefault="00B710C4" w:rsidP="00B710C4">
      <w:pPr>
        <w:pStyle w:val="ProductList-Body"/>
        <w:rPr>
          <w:lang w:val="it-IT"/>
        </w:rPr>
      </w:pPr>
      <w:r w:rsidRPr="002561DE">
        <w:rPr>
          <w:lang w:val="it-IT"/>
        </w:rPr>
        <w:t xml:space="preserve">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w:t>
      </w:r>
      <w:r w:rsidR="00E3432E" w:rsidRPr="002561DE">
        <w:rPr>
          <w:lang w:val="it-IT"/>
        </w:rPr>
        <w:t>I </w:t>
      </w:r>
      <w:r w:rsidRPr="002561DE">
        <w:rPr>
          <w:lang w:val="it-IT"/>
        </w:rPr>
        <w:t>dettagli, le società potranno fare riferimento alla tabella che segue. Il numero di giorni che una società riceve per le offerte di Planning Services disponibili viene inserito in un pool di giorni Planning Services. Nella tabella seguente sono elencate le licenze qualificanti Applicazione e Server e</w:t>
      </w:r>
      <w:r w:rsidR="00E3432E" w:rsidRPr="002561DE">
        <w:rPr>
          <w:lang w:val="it-IT"/>
        </w:rPr>
        <w:t> I </w:t>
      </w:r>
      <w:r w:rsidRPr="002561DE">
        <w:rPr>
          <w:lang w:val="it-IT"/>
        </w:rPr>
        <w:t>punti associati a ciascuna di esse:</w:t>
      </w:r>
    </w:p>
    <w:p w:rsidR="00B710C4" w:rsidRPr="002561DE" w:rsidRDefault="00B710C4" w:rsidP="00B710C4">
      <w:pPr>
        <w:pStyle w:val="ProductList-Body"/>
        <w:rPr>
          <w:lang w:val="it-IT"/>
        </w:rPr>
      </w:pPr>
    </w:p>
    <w:p w:rsidR="00E3432E" w:rsidRPr="002561DE" w:rsidRDefault="00E3432E" w:rsidP="00B710C4">
      <w:pPr>
        <w:pStyle w:val="ProductList-Body"/>
        <w:rPr>
          <w:lang w:val="it-IT"/>
        </w:rPr>
      </w:pPr>
    </w:p>
    <w:p w:rsidR="00E3432E" w:rsidRPr="002561DE" w:rsidRDefault="00E3432E" w:rsidP="00B710C4">
      <w:pPr>
        <w:pStyle w:val="ProductList-Body"/>
        <w:rPr>
          <w:lang w:val="it-IT"/>
        </w:rPr>
      </w:pPr>
    </w:p>
    <w:p w:rsidR="00E3432E" w:rsidRPr="002561DE" w:rsidRDefault="00E3432E" w:rsidP="00B710C4">
      <w:pPr>
        <w:pStyle w:val="ProductList-Body"/>
        <w:rPr>
          <w:lang w:val="it-IT"/>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2561DE" w:rsidRDefault="00B710C4" w:rsidP="007F4EE2">
            <w:pPr>
              <w:pStyle w:val="ProductList-Body"/>
              <w:spacing w:before="20" w:after="20"/>
              <w:rPr>
                <w:color w:val="FFFFFF" w:themeColor="background1"/>
                <w:lang w:val="it-IT"/>
              </w:rPr>
            </w:pPr>
            <w:r w:rsidRPr="002561DE">
              <w:rPr>
                <w:color w:val="FFFFFF" w:themeColor="background1"/>
                <w:lang w:val="it-IT"/>
              </w:rPr>
              <w:t xml:space="preserve">Licenze per Applicazioni Office e Server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2561DE" w:rsidRDefault="00B710C4" w:rsidP="00B710C4">
            <w:pPr>
              <w:pStyle w:val="ProductList-Body"/>
              <w:rPr>
                <w:lang w:val="it-IT"/>
              </w:rPr>
            </w:pPr>
            <w:r w:rsidRPr="002561DE">
              <w:rPr>
                <w:lang w:val="it-IT"/>
              </w:rPr>
              <w:t>Prodotti del Pool di Applicazioni Office (incluse le famiglie di prodotti Office, Project Standard e Professional, Visio Standard e Professional), CAL per Microsoft Dynamics CRM</w:t>
            </w:r>
            <w:r w:rsidRPr="002561DE">
              <w:rPr>
                <w:vertAlign w:val="superscript"/>
                <w:lang w:val="it-I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rsidR="009942CA">
              <w:fldChar w:fldCharType="begin"/>
            </w:r>
            <w:r>
              <w:instrText>XE "Microsoft Dynamics CRM Server 2013"</w:instrText>
            </w:r>
            <w:r w:rsidR="009942CA">
              <w:fldChar w:fldCharType="end"/>
            </w:r>
            <w:r>
              <w:rPr>
                <w:rFonts w:eastAsia="Calibri"/>
              </w:rPr>
              <w:t>, Licenza di Gestione Server per System Center 2012 Standard</w:t>
            </w:r>
            <w:r w:rsidR="009942CA">
              <w:fldChar w:fldCharType="begin"/>
            </w:r>
            <w:r>
              <w:instrText>XE "System Center 2012 Standard"</w:instrText>
            </w:r>
            <w:r w:rsidR="009942CA">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rsidR="009942CA">
              <w:fldChar w:fldCharType="begin"/>
            </w:r>
            <w:r>
              <w:instrText>XE "System Center 2012 Datacenter"</w:instrText>
            </w:r>
            <w:r w:rsidR="009942CA">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561DE" w:rsidRDefault="00B710C4" w:rsidP="008E676F">
      <w:pPr>
        <w:pStyle w:val="ProductList-Body"/>
        <w:tabs>
          <w:tab w:val="clear" w:pos="158"/>
          <w:tab w:val="left" w:pos="180"/>
        </w:tabs>
        <w:rPr>
          <w:i/>
          <w:lang w:val="it-IT"/>
        </w:rPr>
      </w:pPr>
      <w:r w:rsidRPr="002561DE">
        <w:rPr>
          <w:b/>
          <w:i/>
          <w:lang w:val="it-IT"/>
        </w:rPr>
        <w:t>Nota:</w:t>
      </w:r>
      <w:r w:rsidRPr="002561DE">
        <w:rPr>
          <w:i/>
          <w:lang w:val="it-IT"/>
        </w:rPr>
        <w:t xml:space="preserve"> per le CAL per SQL, le società potranno fare riferimento alla tabella del presente Articolo</w:t>
      </w:r>
    </w:p>
    <w:p w:rsidR="000F56C8" w:rsidRPr="002561DE" w:rsidRDefault="000F56C8" w:rsidP="008E676F">
      <w:pPr>
        <w:pStyle w:val="ProductList-Body"/>
        <w:tabs>
          <w:tab w:val="clear" w:pos="158"/>
          <w:tab w:val="left" w:pos="180"/>
        </w:tabs>
        <w:rPr>
          <w:i/>
          <w:lang w:val="it-IT"/>
        </w:rPr>
      </w:pPr>
      <w:r w:rsidRPr="002561DE">
        <w:rPr>
          <w:vertAlign w:val="superscript"/>
          <w:lang w:val="it-IT"/>
        </w:rPr>
        <w:t>1</w:t>
      </w:r>
      <w:r w:rsidRPr="002561DE">
        <w:rPr>
          <w:i/>
          <w:lang w:val="it-IT"/>
        </w:rPr>
        <w:t xml:space="preserve"> Per la Professional CAL per Microsoft Dynamics CRM vengono assegnati 2 punti</w:t>
      </w:r>
    </w:p>
    <w:p w:rsidR="00B710C4" w:rsidRPr="002561DE" w:rsidRDefault="00B710C4" w:rsidP="00677C94">
      <w:pPr>
        <w:spacing w:after="0" w:line="240" w:lineRule="auto"/>
        <w:rPr>
          <w:rFonts w:cs="Tahoma"/>
          <w:szCs w:val="18"/>
          <w:lang w:val="it-IT" w:eastAsia="ja-JP"/>
        </w:rPr>
      </w:pPr>
    </w:p>
    <w:p w:rsidR="00B710C4" w:rsidRPr="002561DE" w:rsidRDefault="00E85897" w:rsidP="00B710C4">
      <w:pPr>
        <w:pStyle w:val="ProductList-Body"/>
        <w:rPr>
          <w:lang w:val="it-IT"/>
        </w:rPr>
      </w:pPr>
      <w:r w:rsidRPr="002561DE">
        <w:rPr>
          <w:lang w:val="it-IT"/>
        </w:rPr>
        <w:t>I prodotti idonei acquistati ai sensi dell</w:t>
      </w:r>
      <w:r w:rsidR="000330A5">
        <w:rPr>
          <w:lang w:val="it-IT"/>
        </w:rPr>
        <w:t>’</w:t>
      </w:r>
      <w:r w:rsidRPr="002561DE">
        <w:rPr>
          <w:lang w:val="it-IT"/>
        </w:rPr>
        <w:t>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rsidR="00B710C4" w:rsidRPr="002561DE" w:rsidRDefault="00B710C4" w:rsidP="00B710C4">
      <w:pPr>
        <w:pStyle w:val="ProductList-Body"/>
        <w:rPr>
          <w:lang w:val="it-IT"/>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2561DE" w:rsidRDefault="00B710C4" w:rsidP="00B710C4">
            <w:pPr>
              <w:pStyle w:val="ProductList-Body"/>
              <w:spacing w:before="20" w:after="20"/>
              <w:rPr>
                <w:color w:val="FFFFFF" w:themeColor="background1"/>
                <w:lang w:val="it-IT"/>
              </w:rPr>
            </w:pPr>
            <w:r w:rsidRPr="002561DE">
              <w:rPr>
                <w:color w:val="FFFFFF" w:themeColor="background1"/>
                <w:lang w:val="it-IT"/>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0C36B7">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500</w:t>
            </w:r>
            <w:r w:rsidR="000C36B7">
              <w:t xml:space="preserve"> – </w:t>
            </w:r>
            <w:r>
              <w:t>1</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2</w:t>
            </w:r>
            <w:r w:rsidR="00921559">
              <w:t>.</w:t>
            </w:r>
            <w:r>
              <w:t>000</w:t>
            </w:r>
            <w:r w:rsidR="000C36B7">
              <w:t xml:space="preserve"> – </w:t>
            </w:r>
            <w:r>
              <w:t>3</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4</w:t>
            </w:r>
            <w:r w:rsidR="00921559">
              <w:t>.</w:t>
            </w:r>
            <w:r>
              <w:t>000 – 29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30</w:t>
            </w:r>
            <w:r w:rsidR="00921559">
              <w:t>.</w:t>
            </w:r>
            <w:r>
              <w:t>000 – 49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50</w:t>
            </w:r>
            <w:r w:rsidR="00921559">
              <w:t>.</w:t>
            </w:r>
            <w:r>
              <w:t>000 – 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100</w:t>
            </w:r>
            <w:r w:rsidR="00921559">
              <w:t>.</w:t>
            </w:r>
            <w:r>
              <w:t>000 – 199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200</w:t>
            </w:r>
            <w:r w:rsidR="00921559">
              <w:t>.</w:t>
            </w:r>
            <w:r>
              <w:t>000 – 399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400</w:t>
            </w:r>
            <w:r w:rsidR="00921559">
              <w:t>.</w:t>
            </w:r>
            <w:r>
              <w:t>000 – 599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600</w:t>
            </w:r>
            <w:r w:rsidR="00921559">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2561DE" w:rsidRDefault="00B710C4" w:rsidP="00B710C4">
      <w:pPr>
        <w:pStyle w:val="ProductList-Body"/>
        <w:rPr>
          <w:lang w:val="it-IT"/>
        </w:rPr>
      </w:pPr>
      <w:r w:rsidRPr="002561DE">
        <w:rPr>
          <w:lang w:val="it-IT"/>
        </w:rPr>
        <w:t>La copertura SA per Core CAL Suite</w:t>
      </w:r>
      <w:r w:rsidR="009942CA">
        <w:fldChar w:fldCharType="begin"/>
      </w:r>
      <w:r w:rsidRPr="002561DE">
        <w:rPr>
          <w:lang w:val="it-IT"/>
        </w:rPr>
        <w:instrText>XE "Core CAL Suite"</w:instrText>
      </w:r>
      <w:r w:rsidR="009942CA">
        <w:fldChar w:fldCharType="end"/>
      </w:r>
      <w:r w:rsidRPr="002561DE">
        <w:rPr>
          <w:lang w:val="it-IT"/>
        </w:rPr>
        <w:t xml:space="preserve"> e CAL per SQL conta come un (1) punto per il raggiungimento della soglia indicata nella prima colonna che segue; la copertura SA per Enterprise CAL Suite</w:t>
      </w:r>
      <w:r w:rsidR="009942CA">
        <w:fldChar w:fldCharType="begin"/>
      </w:r>
      <w:r w:rsidRPr="002561DE">
        <w:rPr>
          <w:lang w:val="it-IT"/>
        </w:rPr>
        <w:instrText>XE "Enterprise CAL Suite"</w:instrText>
      </w:r>
      <w:r w:rsidR="009942CA">
        <w:fldChar w:fldCharType="end"/>
      </w:r>
      <w:r w:rsidRPr="002561DE">
        <w:rPr>
          <w:lang w:val="it-IT"/>
        </w:rPr>
        <w:t xml:space="preserve"> conta come due (2) punti per il raggiungimento della soglia indicata nella prima colonna che segue:</w:t>
      </w:r>
    </w:p>
    <w:p w:rsidR="00B710C4" w:rsidRPr="002561DE" w:rsidRDefault="00B710C4" w:rsidP="00B710C4">
      <w:pPr>
        <w:pStyle w:val="ProductList-Body"/>
        <w:rPr>
          <w:lang w:val="it-IT"/>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200</w:t>
            </w:r>
            <w:r w:rsidR="000C36B7">
              <w:t xml:space="preserve"> – </w:t>
            </w:r>
            <w:r>
              <w:t>3</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4</w:t>
            </w:r>
            <w:r w:rsidR="00921559">
              <w:t>.</w:t>
            </w:r>
            <w:r>
              <w:t>000 – 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10</w:t>
            </w:r>
            <w:r w:rsidR="00921559">
              <w:t>.</w:t>
            </w:r>
            <w:r>
              <w:t>000 – 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100</w:t>
            </w:r>
            <w:r w:rsidR="00921559">
              <w:t>.</w:t>
            </w:r>
            <w:r>
              <w:t>000 – 299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300</w:t>
            </w:r>
            <w:r w:rsidR="00921559">
              <w:t>.</w:t>
            </w:r>
            <w:r>
              <w:t>000 – 599</w:t>
            </w:r>
            <w:r w:rsidR="0092155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921559">
            <w:pPr>
              <w:pStyle w:val="ProductList-Body"/>
            </w:pPr>
            <w:r>
              <w:t>600</w:t>
            </w:r>
            <w:r w:rsidR="00921559">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2561DE">
        <w:rPr>
          <w:lang w:val="it-IT"/>
        </w:rPr>
        <w:t xml:space="preserve">Le società potranno selezionare una o più offerte tra quelle disponibili descritte di seguito, nonché scegliere dai livelli di servizi presenti fino al numero di giorni Planning Services. </w:t>
      </w:r>
      <w:r>
        <w:t>Le offerte disponibili includono:</w:t>
      </w:r>
    </w:p>
    <w:p w:rsidR="003B3EBC" w:rsidRPr="003B3EBC" w:rsidRDefault="003B3EBC" w:rsidP="00026DDE">
      <w:pPr>
        <w:pStyle w:val="ProductList-Body"/>
        <w:numPr>
          <w:ilvl w:val="0"/>
          <w:numId w:val="22"/>
        </w:numPr>
        <w:ind w:left="450" w:hanging="270"/>
      </w:pPr>
      <w:r>
        <w:t>Desktop Deployment Planning Services (DDPS)</w:t>
      </w:r>
    </w:p>
    <w:p w:rsidR="003B3EBC" w:rsidRPr="002561DE" w:rsidRDefault="00B710C4" w:rsidP="00026DDE">
      <w:pPr>
        <w:pStyle w:val="ProductList-Body"/>
        <w:numPr>
          <w:ilvl w:val="1"/>
          <w:numId w:val="22"/>
        </w:numPr>
        <w:ind w:left="720" w:hanging="270"/>
        <w:rPr>
          <w:lang w:val="it-IT"/>
        </w:rPr>
      </w:pPr>
      <w:r w:rsidRPr="002561DE">
        <w:rPr>
          <w:lang w:val="it-IT"/>
        </w:rPr>
        <w:t>Piano di sviluppo o di aggiornamento per Office e Windows. Configurazione di un progetto pilota per Office 365.</w:t>
      </w:r>
    </w:p>
    <w:p w:rsidR="003B3EBC" w:rsidRDefault="003B3EBC" w:rsidP="00026DDE">
      <w:pPr>
        <w:pStyle w:val="ProductList-Body"/>
        <w:numPr>
          <w:ilvl w:val="1"/>
          <w:numId w:val="22"/>
        </w:numPr>
        <w:ind w:left="720" w:hanging="270"/>
      </w:pPr>
      <w:r>
        <w:t>Livelli di Servizio: 1, 3, 5, 10 o 15 giorni</w:t>
      </w:r>
    </w:p>
    <w:p w:rsidR="003B3EBC" w:rsidRDefault="003B3EBC" w:rsidP="00026DDE">
      <w:pPr>
        <w:pStyle w:val="ProductList-Body"/>
        <w:numPr>
          <w:ilvl w:val="0"/>
          <w:numId w:val="22"/>
        </w:numPr>
        <w:ind w:left="450" w:hanging="270"/>
      </w:pPr>
      <w:r>
        <w:t>SharePoint Deployment Planning Services (SDPS)</w:t>
      </w:r>
    </w:p>
    <w:p w:rsidR="003B3EBC" w:rsidRPr="002561DE" w:rsidRDefault="00B710C4" w:rsidP="00026DDE">
      <w:pPr>
        <w:pStyle w:val="ProductList-Body"/>
        <w:numPr>
          <w:ilvl w:val="1"/>
          <w:numId w:val="22"/>
        </w:numPr>
        <w:ind w:left="720" w:hanging="270"/>
        <w:rPr>
          <w:lang w:val="it-IT"/>
        </w:rPr>
      </w:pPr>
      <w:r w:rsidRPr="002561DE">
        <w:rPr>
          <w:lang w:val="it-IT"/>
        </w:rPr>
        <w:t xml:space="preserve">Piano di sviluppo o di aggiornamento per SharePoint. Configurazione di un progetto pilota per Office 365. </w:t>
      </w:r>
    </w:p>
    <w:p w:rsidR="003B3EBC" w:rsidRDefault="003B3EBC" w:rsidP="00026DDE">
      <w:pPr>
        <w:pStyle w:val="ProductList-Body"/>
        <w:numPr>
          <w:ilvl w:val="1"/>
          <w:numId w:val="22"/>
        </w:numPr>
        <w:ind w:left="720" w:hanging="270"/>
      </w:pPr>
      <w:r>
        <w:t>Livelli di Servizio: 1, 3, 5, 10 o 15 giorni</w:t>
      </w:r>
    </w:p>
    <w:p w:rsidR="003B3EBC" w:rsidRDefault="003B3EBC" w:rsidP="00026DDE">
      <w:pPr>
        <w:pStyle w:val="ProductList-Body"/>
        <w:numPr>
          <w:ilvl w:val="0"/>
          <w:numId w:val="22"/>
        </w:numPr>
        <w:ind w:left="450" w:hanging="270"/>
      </w:pPr>
      <w:r>
        <w:t>Lync and Exchange Deployment Planning Services (L&amp;amp;EDPS)</w:t>
      </w:r>
    </w:p>
    <w:p w:rsidR="003B3EBC" w:rsidRPr="002561DE" w:rsidRDefault="00B710C4" w:rsidP="00026DDE">
      <w:pPr>
        <w:pStyle w:val="ProductList-Body"/>
        <w:numPr>
          <w:ilvl w:val="1"/>
          <w:numId w:val="22"/>
        </w:numPr>
        <w:ind w:left="720" w:hanging="270"/>
        <w:rPr>
          <w:lang w:val="it-IT"/>
        </w:rPr>
      </w:pPr>
      <w:r w:rsidRPr="002561DE">
        <w:rPr>
          <w:lang w:val="it-IT"/>
        </w:rPr>
        <w:t>Piano di sviluppo o di aggiornamento per Lync ed Exchange. Configurazione di un progetto pilota per Office 365.</w:t>
      </w:r>
    </w:p>
    <w:p w:rsidR="003B3EBC" w:rsidRDefault="003B3EBC" w:rsidP="00026DDE">
      <w:pPr>
        <w:pStyle w:val="ProductList-Body"/>
        <w:numPr>
          <w:ilvl w:val="1"/>
          <w:numId w:val="22"/>
        </w:numPr>
        <w:ind w:left="720" w:hanging="270"/>
      </w:pPr>
      <w:r>
        <w:t>Livelli di Servizio: 1, 3, 5, 10 o 15 giorni</w:t>
      </w: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Pr="002561DE" w:rsidRDefault="008E676F" w:rsidP="00026DDE">
      <w:pPr>
        <w:pStyle w:val="ProductList-Body"/>
        <w:numPr>
          <w:ilvl w:val="1"/>
          <w:numId w:val="22"/>
        </w:numPr>
        <w:ind w:left="720" w:hanging="270"/>
        <w:rPr>
          <w:lang w:val="it-IT"/>
        </w:rPr>
      </w:pPr>
      <w:r w:rsidRPr="002561DE">
        <w:rPr>
          <w:lang w:val="it-IT"/>
        </w:rPr>
        <w:t>Piano di sviluppo o di aggiornamento per Windows Server, System Center e Hyper-v.</w:t>
      </w:r>
    </w:p>
    <w:p w:rsidR="003B3EBC" w:rsidRDefault="003B3EBC" w:rsidP="00026DDE">
      <w:pPr>
        <w:pStyle w:val="ProductList-Body"/>
        <w:numPr>
          <w:ilvl w:val="1"/>
          <w:numId w:val="22"/>
        </w:numPr>
        <w:ind w:left="720" w:hanging="270"/>
      </w:pPr>
      <w:r>
        <w:t>Livelli di Servizio: 3, 5, 10 o 15 giorni</w:t>
      </w:r>
    </w:p>
    <w:p w:rsidR="003B3EBC" w:rsidRDefault="003B3EBC" w:rsidP="00026DDE">
      <w:pPr>
        <w:pStyle w:val="ProductList-Body"/>
        <w:numPr>
          <w:ilvl w:val="0"/>
          <w:numId w:val="22"/>
        </w:numPr>
        <w:ind w:left="450" w:hanging="270"/>
      </w:pPr>
      <w:r>
        <w:t>SQL Server Deployment Planning Services (SSDPS)</w:t>
      </w:r>
    </w:p>
    <w:p w:rsidR="003B3EBC" w:rsidRPr="002561DE" w:rsidRDefault="00B710C4" w:rsidP="00026DDE">
      <w:pPr>
        <w:pStyle w:val="ProductList-Body"/>
        <w:numPr>
          <w:ilvl w:val="1"/>
          <w:numId w:val="22"/>
        </w:numPr>
        <w:ind w:left="720" w:hanging="270"/>
        <w:rPr>
          <w:lang w:val="it-IT"/>
        </w:rPr>
      </w:pPr>
      <w:r w:rsidRPr="002561DE">
        <w:rPr>
          <w:lang w:val="it-IT"/>
        </w:rPr>
        <w:t>Piano di sviluppo o di aggiornamento per Systems Center, Windows Server e Hyper-v.</w:t>
      </w:r>
    </w:p>
    <w:p w:rsidR="003B3EBC" w:rsidRDefault="003B3EBC" w:rsidP="00026DDE">
      <w:pPr>
        <w:pStyle w:val="ProductList-Body"/>
        <w:numPr>
          <w:ilvl w:val="1"/>
          <w:numId w:val="22"/>
        </w:numPr>
        <w:ind w:left="720" w:hanging="270"/>
      </w:pPr>
      <w:r>
        <w:t>Livelli di Servizio: 3, 5, 10 o 15 giorni</w:t>
      </w:r>
    </w:p>
    <w:p w:rsidR="003B3EBC" w:rsidRDefault="003B3EBC" w:rsidP="00026DDE">
      <w:pPr>
        <w:pStyle w:val="ProductList-Body"/>
        <w:numPr>
          <w:ilvl w:val="0"/>
          <w:numId w:val="22"/>
        </w:numPr>
        <w:ind w:left="450" w:hanging="270"/>
      </w:pPr>
      <w:r>
        <w:t>Developer Tools Deployment Planning Services (DTDPS)</w:t>
      </w:r>
    </w:p>
    <w:p w:rsidR="003B3EBC" w:rsidRPr="002561DE" w:rsidRDefault="00B710C4" w:rsidP="00026DDE">
      <w:pPr>
        <w:pStyle w:val="ProductList-Body"/>
        <w:numPr>
          <w:ilvl w:val="1"/>
          <w:numId w:val="22"/>
        </w:numPr>
        <w:ind w:left="720" w:hanging="270"/>
        <w:rPr>
          <w:lang w:val="it-IT"/>
        </w:rPr>
      </w:pPr>
      <w:r w:rsidRPr="002561DE">
        <w:rPr>
          <w:lang w:val="it-IT"/>
        </w:rPr>
        <w:t xml:space="preserve">Piano di sviluppo, aggiornamento o migrazione per SQL Server. Piano di implementazione o aggiornamento di Microsoft Dynamics CRM. </w:t>
      </w:r>
    </w:p>
    <w:p w:rsidR="003B3EBC" w:rsidRDefault="003B3EBC" w:rsidP="00026DDE">
      <w:pPr>
        <w:pStyle w:val="ProductList-Body"/>
        <w:numPr>
          <w:ilvl w:val="1"/>
          <w:numId w:val="22"/>
        </w:numPr>
        <w:ind w:left="720" w:hanging="270"/>
      </w:pPr>
      <w:r>
        <w:t>Livelli di Servizio: 3 o 5 giorni</w:t>
      </w:r>
    </w:p>
    <w:p w:rsidR="003B3EBC" w:rsidRDefault="003B3EBC" w:rsidP="00026DDE">
      <w:pPr>
        <w:pStyle w:val="ProductList-Body"/>
        <w:numPr>
          <w:ilvl w:val="0"/>
          <w:numId w:val="22"/>
        </w:numPr>
        <w:ind w:left="450" w:hanging="270"/>
      </w:pPr>
      <w:r>
        <w:t>Cloud Pubblico, Azure Deployment Planning Services (AZDPS)</w:t>
      </w:r>
    </w:p>
    <w:p w:rsidR="003B3EBC" w:rsidRPr="002561DE" w:rsidRDefault="00B710C4" w:rsidP="00026DDE">
      <w:pPr>
        <w:pStyle w:val="ProductList-Body"/>
        <w:numPr>
          <w:ilvl w:val="1"/>
          <w:numId w:val="22"/>
        </w:numPr>
        <w:ind w:left="720" w:hanging="270"/>
        <w:rPr>
          <w:lang w:val="it-IT"/>
        </w:rPr>
      </w:pPr>
      <w:r w:rsidRPr="002561DE">
        <w:rPr>
          <w:lang w:val="it-IT"/>
        </w:rPr>
        <w:t>Pianificazione di corsi, demo e attivazioni per Windows Azure.</w:t>
      </w:r>
    </w:p>
    <w:p w:rsidR="003B3EBC" w:rsidRDefault="003B3EBC" w:rsidP="00026DDE">
      <w:pPr>
        <w:pStyle w:val="ProductList-Body"/>
        <w:numPr>
          <w:ilvl w:val="1"/>
          <w:numId w:val="22"/>
        </w:numPr>
        <w:ind w:left="720" w:hanging="270"/>
      </w:pPr>
      <w:r>
        <w:t>Livelli di Servizio: 3, 5 o 10 giorni</w:t>
      </w:r>
    </w:p>
    <w:p w:rsidR="003B3EBC" w:rsidRDefault="003B3EBC" w:rsidP="003B3EBC">
      <w:pPr>
        <w:pStyle w:val="ProductList-Body"/>
      </w:pPr>
    </w:p>
    <w:p w:rsidR="00132A99" w:rsidRPr="002561DE" w:rsidRDefault="003B3EBC" w:rsidP="00132A99">
      <w:pPr>
        <w:pStyle w:val="ProductList-Body"/>
        <w:rPr>
          <w:lang w:val="it-IT"/>
        </w:rPr>
      </w:pPr>
      <w:r w:rsidRPr="002561DE">
        <w:rPr>
          <w:lang w:val="it-IT"/>
        </w:rPr>
        <w:t>L</w:t>
      </w:r>
      <w:r w:rsidR="000330A5">
        <w:rPr>
          <w:lang w:val="it-IT"/>
        </w:rPr>
        <w:t>’</w:t>
      </w:r>
      <w:r w:rsidRPr="002561DE">
        <w:rPr>
          <w:lang w:val="it-IT"/>
        </w:rPr>
        <w:t>elenco di servizi disponibili e di livelli di servizi associati potrà cambiare in qualsiasi momento. I Provider Qualificati forniranno alle società su loro richiesta uno schema dell</w:t>
      </w:r>
      <w:r w:rsidR="000330A5">
        <w:rPr>
          <w:lang w:val="it-IT"/>
        </w:rPr>
        <w:t>’</w:t>
      </w:r>
      <w:r w:rsidRPr="002561DE">
        <w:rPr>
          <w:lang w:val="it-IT"/>
        </w:rPr>
        <w:t>Ambito di Lavoro disponibile per ciascuna delle offerte di servizi di cui sopra.</w:t>
      </w:r>
      <w:r w:rsidR="009942CA">
        <w:fldChar w:fldCharType="begin"/>
      </w:r>
      <w:r w:rsidRPr="002561DE">
        <w:rPr>
          <w:lang w:val="it-IT"/>
        </w:rPr>
        <w:instrText>XE "Microsoft Dynamics CRM Server 2013"</w:instrText>
      </w:r>
      <w:r w:rsidR="009942CA">
        <w:fldChar w:fldCharType="end"/>
      </w:r>
      <w:r w:rsidR="009942CA">
        <w:fldChar w:fldCharType="begin"/>
      </w:r>
      <w:r w:rsidRPr="002561DE">
        <w:rPr>
          <w:lang w:val="it-IT"/>
        </w:rPr>
        <w:instrText>XE "System Center 2012 Standard"</w:instrText>
      </w:r>
      <w:r w:rsidR="009942CA">
        <w:fldChar w:fldCharType="end"/>
      </w:r>
      <w:r w:rsidR="009942CA">
        <w:fldChar w:fldCharType="begin"/>
      </w:r>
      <w:r w:rsidRPr="002561DE">
        <w:rPr>
          <w:lang w:val="it-IT"/>
        </w:rPr>
        <w:instrText>XE "System Center 2012 Datacenter"</w:instrText>
      </w:r>
      <w:r w:rsidR="009942CA">
        <w:fldChar w:fldCharType="end"/>
      </w:r>
      <w:r w:rsidR="009942CA">
        <w:fldChar w:fldCharType="begin"/>
      </w:r>
      <w:r w:rsidRPr="002561DE">
        <w:rPr>
          <w:lang w:val="it-IT"/>
        </w:rPr>
        <w:instrText>XE "Core CAL Suite"</w:instrText>
      </w:r>
      <w:r w:rsidR="009942CA">
        <w:fldChar w:fldCharType="end"/>
      </w:r>
      <w:r w:rsidR="009942CA">
        <w:fldChar w:fldCharType="begin"/>
      </w:r>
      <w:r w:rsidRPr="002561DE">
        <w:rPr>
          <w:lang w:val="it-IT"/>
        </w:rPr>
        <w:instrText>XE "Enterprise CAL Suite"</w:instrText>
      </w:r>
      <w:r w:rsidR="009942CA">
        <w:fldChar w:fldCharType="end"/>
      </w:r>
      <w:r w:rsidR="009942CA">
        <w:fldChar w:fldCharType="begin"/>
      </w:r>
      <w:r w:rsidRPr="002561DE">
        <w:rPr>
          <w:lang w:val="it-IT"/>
        </w:rPr>
        <w:instrText>XE "Enterprise CAL Suite"</w:instrText>
      </w:r>
      <w:r w:rsidR="009942CA">
        <w:fldChar w:fldCharType="end"/>
      </w:r>
      <w:r w:rsidR="009942CA">
        <w:fldChar w:fldCharType="begin"/>
      </w:r>
      <w:r w:rsidRPr="002561DE">
        <w:rPr>
          <w:lang w:val="it-IT"/>
        </w:rPr>
        <w:instrText>XE "Enterprise CAL Suite"</w:instrText>
      </w:r>
      <w:r w:rsidR="009942CA">
        <w:fldChar w:fldCharType="end"/>
      </w:r>
    </w:p>
    <w:p w:rsidR="008E676F" w:rsidRPr="002561DE" w:rsidRDefault="008E676F" w:rsidP="00132A99">
      <w:pPr>
        <w:pStyle w:val="ProductList-Body"/>
        <w:rPr>
          <w:lang w:val="it-IT"/>
        </w:rPr>
      </w:pPr>
    </w:p>
    <w:p w:rsidR="00132A99" w:rsidRPr="002561DE" w:rsidRDefault="00132A99" w:rsidP="00132A99">
      <w:pPr>
        <w:pStyle w:val="ProductList-Body"/>
        <w:rPr>
          <w:lang w:val="it-IT"/>
        </w:rPr>
      </w:pPr>
      <w:r w:rsidRPr="002561DE">
        <w:rPr>
          <w:lang w:val="it-IT"/>
        </w:rP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 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 Tali giorni possono essere utilizzati per creare voucher per i servizi disponibili, ad esempio DDPS o SDPS. *L</w:t>
      </w:r>
      <w:r w:rsidR="000330A5">
        <w:rPr>
          <w:lang w:val="it-IT"/>
        </w:rPr>
        <w:t>’</w:t>
      </w:r>
      <w:r w:rsidRPr="002561DE">
        <w:rPr>
          <w:lang w:val="it-IT"/>
        </w:rPr>
        <w:t xml:space="preserve">idoneità delle società a riconvertire i giorni in giorni Voucher Corsi è limitata sulla base del numero di giorni disponibili a livello di Giorni Planning Services. </w:t>
      </w:r>
    </w:p>
    <w:p w:rsidR="00132A99" w:rsidRPr="002561DE" w:rsidRDefault="00132A99" w:rsidP="00132A99">
      <w:pPr>
        <w:pStyle w:val="ProductList-Body"/>
        <w:rPr>
          <w:lang w:val="it-IT"/>
        </w:rPr>
      </w:pPr>
    </w:p>
    <w:p w:rsidR="00132A99" w:rsidRPr="002561DE" w:rsidRDefault="00132A99" w:rsidP="00132A99">
      <w:pPr>
        <w:pStyle w:val="ProductList-Body"/>
        <w:rPr>
          <w:lang w:val="it-IT"/>
        </w:rPr>
      </w:pPr>
      <w:r w:rsidRPr="002561DE">
        <w:rPr>
          <w:lang w:val="it-IT"/>
        </w:rPr>
        <w:t>Le società con Contratti Multilicenza idonei che non hanno soddisfatto la soglia minima per ricevere i Planning Services, ma che soddisfano o</w:t>
      </w:r>
      <w:r w:rsidR="00E3432E" w:rsidRPr="002561DE">
        <w:rPr>
          <w:lang w:val="it-IT"/>
        </w:rPr>
        <w:t> </w:t>
      </w:r>
      <w:r w:rsidRPr="002561DE">
        <w:rPr>
          <w:lang w:val="it-IT"/>
        </w:rPr>
        <w:t>superano i criteri per la conversione dei giorni Voucher Corsi potranno convertire tali giorni come illustrato sopra.</w:t>
      </w:r>
    </w:p>
    <w:p w:rsidR="00132A99" w:rsidRPr="002561DE" w:rsidRDefault="00132A99" w:rsidP="00132A99">
      <w:pPr>
        <w:pStyle w:val="ProductList-Body"/>
        <w:rPr>
          <w:lang w:val="it-IT"/>
        </w:rPr>
      </w:pPr>
    </w:p>
    <w:p w:rsidR="00132A99" w:rsidRPr="002561DE" w:rsidRDefault="00132A99" w:rsidP="006E768C">
      <w:pPr>
        <w:pStyle w:val="ProductList-Body"/>
        <w:numPr>
          <w:ilvl w:val="0"/>
          <w:numId w:val="23"/>
        </w:numPr>
        <w:ind w:left="450" w:hanging="270"/>
        <w:rPr>
          <w:rStyle w:val="Hyperlink"/>
          <w:color w:val="auto"/>
          <w:u w:val="none"/>
          <w:lang w:val="it-IT"/>
        </w:rPr>
      </w:pPr>
      <w:r w:rsidRPr="002561DE">
        <w:rPr>
          <w:lang w:val="it-IT"/>
        </w:rPr>
        <w:t xml:space="preserve">I Planning Services potranno essere forniti alla società da Partner Microsoft qualificati o da Microsoft Consulting Services. Si applicano le </w:t>
      </w:r>
      <w:r w:rsidR="003F4BE4">
        <w:rPr>
          <w:lang w:val="it-IT"/>
        </w:rPr>
        <w:t>“</w:t>
      </w:r>
      <w:r w:rsidRPr="002561DE">
        <w:rPr>
          <w:lang w:val="it-IT"/>
        </w:rPr>
        <w:t>Condizioni per l</w:t>
      </w:r>
      <w:r w:rsidR="000330A5">
        <w:rPr>
          <w:lang w:val="it-IT"/>
        </w:rPr>
        <w:t>’</w:t>
      </w:r>
      <w:r w:rsidRPr="002561DE">
        <w:rPr>
          <w:lang w:val="it-IT"/>
        </w:rPr>
        <w:t>Utilizzo</w:t>
      </w:r>
      <w:r w:rsidR="006E768C">
        <w:rPr>
          <w:lang w:val="it-IT"/>
        </w:rPr>
        <w:t>”</w:t>
      </w:r>
      <w:r w:rsidRPr="002561DE">
        <w:rPr>
          <w:lang w:val="it-IT"/>
        </w:rPr>
        <w:t xml:space="preserve"> locali stabilite dal provider Microsoft qualificato. I servizi erogati con i voucher vengono forniti ai sensi di un contratto tra la Società e il Provider Qualificato; Microsoft non è responsabile dell</w:t>
      </w:r>
      <w:r w:rsidR="000330A5">
        <w:rPr>
          <w:lang w:val="it-IT"/>
        </w:rPr>
        <w:t>’</w:t>
      </w:r>
      <w:r w:rsidRPr="002561DE">
        <w:rPr>
          <w:lang w:val="it-IT"/>
        </w:rPr>
        <w:t>eventuale funzionamento o mancato funzionamento dei servizi da parte del Provider Qualificato. L</w:t>
      </w:r>
      <w:r w:rsidR="000330A5">
        <w:rPr>
          <w:lang w:val="it-IT"/>
        </w:rPr>
        <w:t>’</w:t>
      </w:r>
      <w:r w:rsidRPr="002561DE">
        <w:rPr>
          <w:lang w:val="it-IT"/>
        </w:rPr>
        <w:t xml:space="preserve">elenco dei Provider Qualificati è visibile al seguente indirizzo: </w:t>
      </w:r>
      <w:hyperlink r:id="rId52" w:history="1">
        <w:r w:rsidRPr="002561DE">
          <w:rPr>
            <w:rStyle w:val="Hyperlink"/>
            <w:lang w:val="it-IT"/>
          </w:rPr>
          <w:t>http://directory.partners.extranet.microsoft.com/psbproviders</w:t>
        </w:r>
      </w:hyperlink>
    </w:p>
    <w:p w:rsidR="00B710C4" w:rsidRPr="002561DE" w:rsidRDefault="00B710C4" w:rsidP="00026DDE">
      <w:pPr>
        <w:pStyle w:val="ProductList-Body"/>
        <w:numPr>
          <w:ilvl w:val="0"/>
          <w:numId w:val="23"/>
        </w:numPr>
        <w:ind w:left="450" w:hanging="270"/>
        <w:rPr>
          <w:lang w:val="it-IT"/>
        </w:rPr>
      </w:pPr>
      <w:r w:rsidRPr="002561DE">
        <w:rPr>
          <w:lang w:val="it-IT"/>
        </w:rPr>
        <w:t>Gli engagement Planning Services forniscono servizi di consulenza che coprono un ambito di lavoro predeterminato, il cui esito è un piano di</w:t>
      </w:r>
      <w:r w:rsidR="00E3432E" w:rsidRPr="002561DE">
        <w:rPr>
          <w:lang w:val="it-IT"/>
        </w:rPr>
        <w:t> </w:t>
      </w:r>
      <w:r w:rsidRPr="002561DE">
        <w:rPr>
          <w:lang w:val="it-IT"/>
        </w:rPr>
        <w:t>distribuzione di alto livello; la distribuzione effettiva del software non può essere inclusa.</w:t>
      </w:r>
    </w:p>
    <w:p w:rsidR="00132A99" w:rsidRPr="002561DE" w:rsidRDefault="00132A99" w:rsidP="00026DDE">
      <w:pPr>
        <w:pStyle w:val="ProductList-Body"/>
        <w:numPr>
          <w:ilvl w:val="0"/>
          <w:numId w:val="23"/>
        </w:numPr>
        <w:ind w:left="450" w:hanging="270"/>
        <w:rPr>
          <w:lang w:val="it-IT"/>
        </w:rPr>
      </w:pPr>
      <w:r w:rsidRPr="002561DE">
        <w:rPr>
          <w:lang w:val="it-IT"/>
        </w:rPr>
        <w:t>I voucher Planning Services possono essere riscattati solo dalla società idonea a ricevere il vantaggio.</w:t>
      </w:r>
    </w:p>
    <w:p w:rsidR="00132A99" w:rsidRPr="002561DE" w:rsidRDefault="00132A99" w:rsidP="00026DDE">
      <w:pPr>
        <w:pStyle w:val="ProductList-Body"/>
        <w:numPr>
          <w:ilvl w:val="0"/>
          <w:numId w:val="23"/>
        </w:numPr>
        <w:ind w:left="450" w:hanging="270"/>
        <w:rPr>
          <w:lang w:val="it-IT"/>
        </w:rPr>
      </w:pPr>
      <w:r w:rsidRPr="002561DE">
        <w:rPr>
          <w:lang w:val="it-IT"/>
        </w:rPr>
        <w:t>I voucher Planning Services non potranno essere scambiati con contante, somme di denaro o altri corrispettivi.</w:t>
      </w:r>
    </w:p>
    <w:p w:rsidR="00132A99" w:rsidRPr="002561DE" w:rsidRDefault="00132A99" w:rsidP="00026DDE">
      <w:pPr>
        <w:pStyle w:val="ProductList-Body"/>
        <w:numPr>
          <w:ilvl w:val="0"/>
          <w:numId w:val="23"/>
        </w:numPr>
        <w:ind w:left="450" w:hanging="270"/>
        <w:rPr>
          <w:lang w:val="it-IT"/>
        </w:rPr>
      </w:pPr>
      <w:r w:rsidRPr="002561DE">
        <w:rPr>
          <w:lang w:val="it-IT"/>
        </w:rPr>
        <w:t>Le società potranno acquistare servizi aggiuntivi oltre a quelli coperti dall</w:t>
      </w:r>
      <w:r w:rsidR="000330A5">
        <w:rPr>
          <w:lang w:val="it-IT"/>
        </w:rPr>
        <w:t>’</w:t>
      </w:r>
      <w:r w:rsidRPr="002561DE">
        <w:rPr>
          <w:lang w:val="it-IT"/>
        </w:rPr>
        <w:t>ambito di lavoro (secondo quanto definito dal tipo di voucher e dal livello di servizio) dal loro provider al di fuori di questo programma.</w:t>
      </w:r>
    </w:p>
    <w:p w:rsidR="00132A99" w:rsidRPr="002561DE" w:rsidRDefault="00132A99" w:rsidP="00026DDE">
      <w:pPr>
        <w:pStyle w:val="ProductList-Body"/>
        <w:numPr>
          <w:ilvl w:val="0"/>
          <w:numId w:val="23"/>
        </w:numPr>
        <w:ind w:left="450" w:hanging="270"/>
        <w:rPr>
          <w:lang w:val="it-IT"/>
        </w:rPr>
      </w:pPr>
      <w:r w:rsidRPr="002561DE">
        <w:rPr>
          <w:lang w:val="it-IT"/>
        </w:rPr>
        <w:t xml:space="preserve">La riduzione della copertura SA qualificante in seguito a resi o altre modifiche apportate alla fatturazione, ove ammessa, potrà diminuire </w:t>
      </w:r>
      <w:r w:rsidR="00E3432E" w:rsidRPr="002561DE">
        <w:rPr>
          <w:lang w:val="it-IT"/>
        </w:rPr>
        <w:t>I </w:t>
      </w:r>
      <w:r w:rsidRPr="002561DE">
        <w:rPr>
          <w:lang w:val="it-IT"/>
        </w:rPr>
        <w:t>giorni di idoneità ai Planning Services della società.</w:t>
      </w:r>
    </w:p>
    <w:p w:rsidR="00EA4BEE" w:rsidRPr="002561DE" w:rsidRDefault="00EA4BEE" w:rsidP="00026DDE">
      <w:pPr>
        <w:pStyle w:val="ProductList-Body"/>
        <w:numPr>
          <w:ilvl w:val="0"/>
          <w:numId w:val="23"/>
        </w:numPr>
        <w:ind w:left="450" w:hanging="270"/>
        <w:rPr>
          <w:lang w:val="it-IT"/>
        </w:rPr>
      </w:pPr>
      <w:r w:rsidRPr="002561DE">
        <w:rPr>
          <w:lang w:val="it-IT"/>
        </w:rPr>
        <w:t>I voucher non potranno essere né accumulati né combinati. La società dovrà fornire un voucher per un impegno per il numero disponibile di</w:t>
      </w:r>
      <w:r w:rsidR="00E3432E" w:rsidRPr="002561DE">
        <w:rPr>
          <w:lang w:val="it-IT"/>
        </w:rPr>
        <w:t> </w:t>
      </w:r>
      <w:r w:rsidRPr="002561DE">
        <w:rPr>
          <w:lang w:val="it-IT"/>
        </w:rPr>
        <w:t>giorni.</w:t>
      </w:r>
    </w:p>
    <w:p w:rsidR="00132A99" w:rsidRPr="002561DE" w:rsidRDefault="00132A99" w:rsidP="00026DDE">
      <w:pPr>
        <w:pStyle w:val="ProductList-Body"/>
        <w:numPr>
          <w:ilvl w:val="0"/>
          <w:numId w:val="23"/>
        </w:numPr>
        <w:ind w:left="450" w:hanging="270"/>
        <w:rPr>
          <w:lang w:val="it-IT"/>
        </w:rPr>
      </w:pPr>
      <w:r w:rsidRPr="002561DE">
        <w:rPr>
          <w:lang w:val="it-IT"/>
        </w:rP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rsidR="00132A99" w:rsidRPr="002561DE" w:rsidRDefault="00132A99" w:rsidP="00026DDE">
      <w:pPr>
        <w:pStyle w:val="ProductList-Body"/>
        <w:numPr>
          <w:ilvl w:val="0"/>
          <w:numId w:val="23"/>
        </w:numPr>
        <w:ind w:left="450" w:hanging="270"/>
        <w:rPr>
          <w:lang w:val="it-IT"/>
        </w:rPr>
      </w:pPr>
      <w:r w:rsidRPr="002561DE">
        <w:rPr>
          <w:lang w:val="it-IT"/>
        </w:rPr>
        <w:t>I voucher dovranno essere assegnati durante il periodo della copertura SA.</w:t>
      </w:r>
    </w:p>
    <w:p w:rsidR="00132A99" w:rsidRPr="002561DE" w:rsidRDefault="00132A99" w:rsidP="00026DDE">
      <w:pPr>
        <w:pStyle w:val="ProductList-Body"/>
        <w:numPr>
          <w:ilvl w:val="0"/>
          <w:numId w:val="23"/>
        </w:numPr>
        <w:ind w:left="450" w:hanging="270"/>
        <w:rPr>
          <w:lang w:val="it-IT"/>
        </w:rPr>
      </w:pPr>
      <w:r w:rsidRPr="002561DE">
        <w:rPr>
          <w:lang w:val="it-IT"/>
        </w:rP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w:t>
      </w:r>
      <w:r w:rsidR="00E3432E" w:rsidRPr="002561DE">
        <w:rPr>
          <w:lang w:val="it-IT"/>
        </w:rPr>
        <w:t>I </w:t>
      </w:r>
      <w:r w:rsidRPr="002561DE">
        <w:rPr>
          <w:lang w:val="it-IT"/>
        </w:rPr>
        <w:t>giorni di servizio disponibili sulla base di un</w:t>
      </w:r>
      <w:r w:rsidR="000330A5">
        <w:rPr>
          <w:lang w:val="it-IT"/>
        </w:rPr>
        <w:t>’</w:t>
      </w:r>
      <w:r w:rsidRPr="002561DE">
        <w:rPr>
          <w:lang w:val="it-IT"/>
        </w:rPr>
        <w:t xml:space="preserve">iscrizione o di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132A99" w:rsidRPr="002561DE" w:rsidRDefault="00132A99" w:rsidP="00132A99">
      <w:pPr>
        <w:pStyle w:val="ProductList-Body"/>
        <w:rPr>
          <w:lang w:val="it-IT"/>
        </w:rPr>
      </w:pPr>
    </w:p>
    <w:p w:rsidR="00132A99" w:rsidRPr="002561DE" w:rsidRDefault="00132A99" w:rsidP="00132A99">
      <w:pPr>
        <w:pStyle w:val="ProductList-Body"/>
        <w:rPr>
          <w:lang w:val="it-IT"/>
        </w:rPr>
      </w:pPr>
      <w:r w:rsidRPr="002561DE">
        <w:rPr>
          <w:lang w:val="it-IT"/>
        </w:rPr>
        <w:t>I deliverable completati inviati a Microsoft dal Provider Qualificato al termine dell</w:t>
      </w:r>
      <w:r w:rsidR="000330A5">
        <w:rPr>
          <w:lang w:val="it-IT"/>
        </w:rPr>
        <w:t>’</w:t>
      </w:r>
      <w:r w:rsidRPr="002561DE">
        <w:rPr>
          <w:lang w:val="it-IT"/>
        </w:rPr>
        <w:t>engagement potranno essere utilizzati da Microsoft per il controllo della qualità e a tale scopo potranno essere condivisi con il team dell</w:t>
      </w:r>
      <w:r w:rsidR="000330A5">
        <w:rPr>
          <w:lang w:val="it-IT"/>
        </w:rPr>
        <w:t>’</w:t>
      </w:r>
      <w:r w:rsidRPr="002561DE">
        <w:rPr>
          <w:lang w:val="it-IT"/>
        </w:rPr>
        <w:t>account Microsoft della società.</w:t>
      </w:r>
    </w:p>
    <w:p w:rsidR="00132A99" w:rsidRPr="002561DE" w:rsidRDefault="00132A99" w:rsidP="00132A99">
      <w:pPr>
        <w:pStyle w:val="ProductList-Body"/>
        <w:rPr>
          <w:lang w:val="it-IT"/>
        </w:rPr>
      </w:pPr>
    </w:p>
    <w:p w:rsidR="00E3432E" w:rsidRPr="002561DE" w:rsidRDefault="00E3432E" w:rsidP="00C64C21">
      <w:pPr>
        <w:pStyle w:val="ProductList-SubSubSectionHeading"/>
        <w:outlineLvl w:val="2"/>
        <w:rPr>
          <w:b/>
          <w:color w:val="00188F"/>
          <w:lang w:val="it-IT"/>
        </w:rPr>
      </w:pPr>
      <w:bookmarkStart w:id="1622" w:name="_Toc381262988"/>
      <w:bookmarkStart w:id="1623" w:name="SA_EnhancedEditionBenefits"/>
    </w:p>
    <w:p w:rsidR="00E3432E" w:rsidRPr="002561DE" w:rsidRDefault="00E3432E" w:rsidP="00C64C21">
      <w:pPr>
        <w:pStyle w:val="ProductList-SubSubSectionHeading"/>
        <w:outlineLvl w:val="2"/>
        <w:rPr>
          <w:b/>
          <w:color w:val="00188F"/>
          <w:lang w:val="it-IT"/>
        </w:rPr>
      </w:pPr>
    </w:p>
    <w:p w:rsidR="00E3432E" w:rsidRPr="002561DE" w:rsidRDefault="00E3432E" w:rsidP="00C64C21">
      <w:pPr>
        <w:pStyle w:val="ProductList-SubSubSectionHeading"/>
        <w:outlineLvl w:val="2"/>
        <w:rPr>
          <w:b/>
          <w:color w:val="00188F"/>
          <w:lang w:val="it-IT"/>
        </w:rPr>
      </w:pPr>
    </w:p>
    <w:p w:rsidR="00132A99" w:rsidRPr="002561DE" w:rsidRDefault="000953A4" w:rsidP="00C64C21">
      <w:pPr>
        <w:pStyle w:val="ProductList-SubSubSectionHeading"/>
        <w:outlineLvl w:val="2"/>
        <w:rPr>
          <w:b/>
          <w:lang w:val="it-IT"/>
        </w:rPr>
      </w:pPr>
      <w:bookmarkStart w:id="1624" w:name="_Toc383104664"/>
      <w:bookmarkStart w:id="1625" w:name="_Toc383678962"/>
      <w:r w:rsidRPr="002561DE">
        <w:rPr>
          <w:b/>
          <w:color w:val="00188F"/>
          <w:lang w:val="it-IT"/>
        </w:rPr>
        <w:t>Enhanced</w:t>
      </w:r>
      <w:r w:rsidRPr="002561DE">
        <w:rPr>
          <w:b/>
          <w:lang w:val="it-IT"/>
        </w:rPr>
        <w:t xml:space="preserve"> </w:t>
      </w:r>
      <w:r w:rsidRPr="00B03F8F">
        <w:rPr>
          <w:b/>
          <w:color w:val="00188F"/>
          <w:lang w:val="it-IT"/>
        </w:rPr>
        <w:t>Vantaggi delle Edizioni Enhanced:</w:t>
      </w:r>
      <w:r w:rsidRPr="002561DE">
        <w:rPr>
          <w:b/>
          <w:color w:val="00188F"/>
          <w:lang w:val="it-IT"/>
        </w:rPr>
        <w:t xml:space="preserve"> Windows e Windows Industry</w:t>
      </w:r>
      <w:bookmarkEnd w:id="1622"/>
      <w:bookmarkEnd w:id="1624"/>
      <w:bookmarkEnd w:id="1625"/>
      <w:r w:rsidRPr="002561DE">
        <w:rPr>
          <w:b/>
          <w:color w:val="00188F"/>
          <w:lang w:val="it-IT"/>
        </w:rPr>
        <w:t xml:space="preserve"> </w:t>
      </w:r>
      <w:bookmarkEnd w:id="1623"/>
    </w:p>
    <w:p w:rsidR="00132A99" w:rsidRPr="002561DE" w:rsidRDefault="00B710C4" w:rsidP="00141936">
      <w:pPr>
        <w:pStyle w:val="ProductList-Body"/>
        <w:rPr>
          <w:lang w:val="it-IT"/>
        </w:rPr>
      </w:pPr>
      <w:r w:rsidRPr="002561DE">
        <w:rPr>
          <w:lang w:val="it-IT"/>
        </w:rPr>
        <w:t>Le società con copertura SA attiva per il sistema operativo Windows o il sistema operativo Windows Industry sono idonee a ricevere questo vantaggio. Nei dispositivi con copertura SA attiva potranno essere in esecuzione versioni aggiornate o precedenti del sistema operativo Desktop Windows o del sistema operativo Windows Industry in conformità alle condizioni per l</w:t>
      </w:r>
      <w:r w:rsidR="000330A5">
        <w:rPr>
          <w:lang w:val="it-IT"/>
        </w:rPr>
        <w:t>’</w:t>
      </w:r>
      <w:r w:rsidRPr="002561DE">
        <w:rPr>
          <w:lang w:val="it-IT"/>
        </w:rPr>
        <w:t>utilizzo</w:t>
      </w:r>
      <w:r w:rsidR="009942CA">
        <w:fldChar w:fldCharType="begin"/>
      </w:r>
      <w:r w:rsidRPr="002561DE">
        <w:rPr>
          <w:lang w:val="it-IT"/>
        </w:rPr>
        <w:instrText>XE "Windows Embedded 8.1 Industry Pro"</w:instrText>
      </w:r>
      <w:r w:rsidR="009942CA">
        <w:fldChar w:fldCharType="end"/>
      </w:r>
      <w:r w:rsidRPr="002561DE">
        <w:rPr>
          <w:lang w:val="it-IT"/>
        </w:rPr>
        <w:t xml:space="preserve"> contenute nei Diritti di Utilizzo del Prodotto. </w:t>
      </w:r>
    </w:p>
    <w:p w:rsidR="00132A99" w:rsidRPr="002561DE" w:rsidRDefault="00132A99" w:rsidP="004925A1">
      <w:pPr>
        <w:pStyle w:val="ProductList-Body"/>
        <w:ind w:left="180"/>
        <w:rPr>
          <w:lang w:val="it-IT"/>
        </w:rPr>
      </w:pPr>
    </w:p>
    <w:p w:rsidR="00132A99" w:rsidRPr="002561DE" w:rsidRDefault="00132A99" w:rsidP="00141936">
      <w:pPr>
        <w:pStyle w:val="ProductList-SubSubSectionHeading"/>
        <w:outlineLvl w:val="2"/>
        <w:rPr>
          <w:b/>
          <w:lang w:val="it-IT"/>
        </w:rPr>
      </w:pPr>
      <w:bookmarkStart w:id="1626" w:name="_Toc379797443"/>
      <w:bookmarkStart w:id="1627" w:name="_Toc380513479"/>
      <w:bookmarkStart w:id="1628" w:name="_Toc380655529"/>
      <w:bookmarkStart w:id="1629" w:name="SA_EnterpriseSideloading"/>
      <w:bookmarkStart w:id="1630" w:name="_Toc381262989"/>
      <w:bookmarkStart w:id="1631" w:name="_Toc383104665"/>
      <w:bookmarkStart w:id="1632" w:name="_Toc383678963"/>
      <w:r w:rsidRPr="002561DE">
        <w:rPr>
          <w:b/>
          <w:color w:val="00188F"/>
          <w:lang w:val="it-IT"/>
        </w:rPr>
        <w:t>Enterprise Sideloading</w:t>
      </w:r>
      <w:bookmarkEnd w:id="1626"/>
      <w:bookmarkEnd w:id="1627"/>
      <w:bookmarkEnd w:id="1628"/>
      <w:bookmarkEnd w:id="1629"/>
      <w:bookmarkEnd w:id="1630"/>
      <w:bookmarkEnd w:id="1631"/>
      <w:bookmarkEnd w:id="1632"/>
    </w:p>
    <w:p w:rsidR="00132A99" w:rsidRPr="002561DE" w:rsidRDefault="00132A99" w:rsidP="00141936">
      <w:pPr>
        <w:pStyle w:val="ProductList-Body"/>
        <w:rPr>
          <w:lang w:val="it-IT"/>
        </w:rPr>
      </w:pPr>
      <w:r w:rsidRPr="002561DE">
        <w:rPr>
          <w:lang w:val="it-IT"/>
        </w:rPr>
        <w:t>L</w:t>
      </w:r>
      <w:r w:rsidR="006B4D21">
        <w:rPr>
          <w:lang w:val="it-IT"/>
        </w:rPr>
        <w:t xml:space="preserve">e note sui prodotti Windows 8 </w:t>
      </w:r>
      <w:r w:rsidRPr="002561DE">
        <w:rPr>
          <w:lang w:val="it-IT"/>
        </w:rPr>
        <w:t>Enterprise Sideloading ed Enterprise Sideloading per Windows Embedded 8.1</w:t>
      </w:r>
      <w:r w:rsidR="009942CA">
        <w:fldChar w:fldCharType="begin"/>
      </w:r>
      <w:r w:rsidRPr="002561DE">
        <w:rPr>
          <w:lang w:val="it-IT"/>
        </w:rPr>
        <w:instrText>XE "Enterprise Sideloading per Windows Embedded 8.1"</w:instrText>
      </w:r>
      <w:r w:rsidR="009942CA">
        <w:fldChar w:fldCharType="end"/>
      </w:r>
      <w:r w:rsidRPr="002561DE">
        <w:rPr>
          <w:lang w:val="it-IT"/>
        </w:rPr>
        <w:t xml:space="preserve"> sono disponibili nell</w:t>
      </w:r>
      <w:r w:rsidR="000330A5">
        <w:rPr>
          <w:lang w:val="it-IT"/>
        </w:rPr>
        <w:t>’</w:t>
      </w:r>
      <w:r w:rsidRPr="002561DE">
        <w:rPr>
          <w:lang w:val="it-IT"/>
        </w:rPr>
        <w:t>apposito Articolo del presente documento.</w:t>
      </w:r>
    </w:p>
    <w:p w:rsidR="00132A99" w:rsidRPr="002561DE" w:rsidRDefault="00132A99" w:rsidP="00132A99">
      <w:pPr>
        <w:pStyle w:val="ProductList-Body"/>
        <w:rPr>
          <w:lang w:val="it-IT"/>
        </w:rPr>
      </w:pPr>
    </w:p>
    <w:p w:rsidR="00132A99" w:rsidRPr="00132A99" w:rsidRDefault="00132A99" w:rsidP="006E768C">
      <w:pPr>
        <w:pStyle w:val="ProductList-SubSubSectionHeading"/>
        <w:outlineLvl w:val="2"/>
        <w:rPr>
          <w:b/>
        </w:rPr>
      </w:pPr>
      <w:bookmarkStart w:id="1633" w:name="_Toc379797444"/>
      <w:bookmarkStart w:id="1634" w:name="_Toc380513480"/>
      <w:bookmarkStart w:id="1635" w:name="_Toc380655530"/>
      <w:bookmarkStart w:id="1636" w:name="SA_WindowsCompanionSubscription"/>
      <w:bookmarkStart w:id="1637" w:name="_Toc381262990"/>
      <w:bookmarkStart w:id="1638" w:name="_Toc383104666"/>
      <w:bookmarkStart w:id="1639" w:name="_Toc383678964"/>
      <w:r>
        <w:rPr>
          <w:b/>
          <w:color w:val="00188F"/>
        </w:rPr>
        <w:t xml:space="preserve">Licenza </w:t>
      </w:r>
      <w:r w:rsidR="003F4BE4">
        <w:rPr>
          <w:b/>
          <w:color w:val="00188F"/>
        </w:rPr>
        <w:t>“</w:t>
      </w:r>
      <w:r>
        <w:rPr>
          <w:b/>
          <w:color w:val="00188F"/>
        </w:rPr>
        <w:t>Subscription</w:t>
      </w:r>
      <w:r w:rsidR="006E768C">
        <w:rPr>
          <w:b/>
          <w:color w:val="00188F"/>
        </w:rPr>
        <w:t>”</w:t>
      </w:r>
      <w:r>
        <w:rPr>
          <w:b/>
          <w:color w:val="00188F"/>
        </w:rPr>
        <w:t xml:space="preserve"> per Windows Companion</w:t>
      </w:r>
      <w:bookmarkEnd w:id="1633"/>
      <w:bookmarkEnd w:id="1634"/>
      <w:bookmarkEnd w:id="1635"/>
      <w:bookmarkEnd w:id="1636"/>
      <w:bookmarkEnd w:id="1637"/>
      <w:bookmarkEnd w:id="1638"/>
      <w:bookmarkEnd w:id="1639"/>
      <w:r w:rsidR="009942CA">
        <w:fldChar w:fldCharType="begin"/>
      </w:r>
      <w:r>
        <w:instrText>XE "Licenza “Subscription” per Windows Companion"</w:instrText>
      </w:r>
      <w:r w:rsidR="009942CA">
        <w:fldChar w:fldCharType="end"/>
      </w:r>
    </w:p>
    <w:p w:rsidR="00132A99" w:rsidRPr="002561DE" w:rsidRDefault="00132A99" w:rsidP="006E768C">
      <w:pPr>
        <w:pStyle w:val="ProductList-Body"/>
        <w:rPr>
          <w:lang w:val="it-IT"/>
        </w:rPr>
      </w:pPr>
      <w:r w:rsidRPr="002561DE">
        <w:rPr>
          <w:lang w:val="it-IT"/>
        </w:rPr>
        <w:t xml:space="preserve">La nota relativa alla Licenza </w:t>
      </w:r>
      <w:r w:rsidR="003F4BE4">
        <w:rPr>
          <w:lang w:val="it-IT"/>
        </w:rPr>
        <w:t>“</w:t>
      </w:r>
      <w:r w:rsidRPr="002561DE">
        <w:rPr>
          <w:lang w:val="it-IT"/>
        </w:rPr>
        <w:t>Subscription</w:t>
      </w:r>
      <w:r w:rsidR="006E768C">
        <w:rPr>
          <w:lang w:val="it-IT"/>
        </w:rPr>
        <w:t>”</w:t>
      </w:r>
      <w:r w:rsidRPr="002561DE">
        <w:rPr>
          <w:lang w:val="it-IT"/>
        </w:rPr>
        <w:t xml:space="preserve"> per Windows Companion</w:t>
      </w:r>
      <w:r w:rsidR="009942CA">
        <w:fldChar w:fldCharType="begin"/>
      </w:r>
      <w:r w:rsidRPr="002561DE">
        <w:rPr>
          <w:lang w:val="it-IT"/>
        </w:rPr>
        <w:instrText>XE "Licenza “Subscription” per Windows Companion"</w:instrText>
      </w:r>
      <w:r w:rsidR="009942CA">
        <w:fldChar w:fldCharType="end"/>
      </w:r>
      <w:r w:rsidRPr="002561DE">
        <w:rPr>
          <w:lang w:val="it-IT"/>
        </w:rPr>
        <w:t xml:space="preserve"> è disponibile nell</w:t>
      </w:r>
      <w:r w:rsidR="000330A5">
        <w:rPr>
          <w:lang w:val="it-IT"/>
        </w:rPr>
        <w:t>’</w:t>
      </w:r>
      <w:r w:rsidRPr="002561DE">
        <w:rPr>
          <w:lang w:val="it-IT"/>
        </w:rPr>
        <w:t>Articolo Servizi Online del presente documento.</w:t>
      </w:r>
    </w:p>
    <w:p w:rsidR="00132A99" w:rsidRPr="002561DE" w:rsidRDefault="00132A99" w:rsidP="00132A99">
      <w:pPr>
        <w:pStyle w:val="ProductList-Body"/>
        <w:rPr>
          <w:lang w:val="it-IT"/>
        </w:rPr>
      </w:pPr>
    </w:p>
    <w:p w:rsidR="00132A99" w:rsidRPr="002561DE" w:rsidRDefault="00132A99" w:rsidP="00EA116D">
      <w:pPr>
        <w:pStyle w:val="ProductList-SubSubSectionHeading"/>
        <w:outlineLvl w:val="2"/>
        <w:rPr>
          <w:b/>
          <w:lang w:val="it-IT"/>
        </w:rPr>
      </w:pPr>
      <w:bookmarkStart w:id="1640" w:name="_Toc379797445"/>
      <w:bookmarkStart w:id="1641" w:name="_Toc380513481"/>
      <w:bookmarkStart w:id="1642" w:name="_Toc380655531"/>
      <w:bookmarkStart w:id="1643" w:name="SA_TrainingVouchers"/>
      <w:bookmarkStart w:id="1644" w:name="_Toc381262991"/>
      <w:bookmarkStart w:id="1645" w:name="_Toc383104667"/>
      <w:bookmarkStart w:id="1646" w:name="_Toc383678965"/>
      <w:r w:rsidRPr="002561DE">
        <w:rPr>
          <w:b/>
          <w:color w:val="00188F"/>
          <w:lang w:val="it-IT"/>
        </w:rPr>
        <w:t>Voucher Corsi</w:t>
      </w:r>
      <w:bookmarkEnd w:id="1640"/>
      <w:bookmarkEnd w:id="1641"/>
      <w:bookmarkEnd w:id="1642"/>
      <w:bookmarkEnd w:id="1643"/>
      <w:bookmarkEnd w:id="1644"/>
      <w:bookmarkEnd w:id="1645"/>
      <w:bookmarkEnd w:id="1646"/>
    </w:p>
    <w:p w:rsidR="00132A99" w:rsidRPr="002561DE" w:rsidRDefault="00132A99" w:rsidP="00132A99">
      <w:pPr>
        <w:pStyle w:val="ProductList-Body"/>
        <w:rPr>
          <w:lang w:val="it-IT"/>
        </w:rPr>
      </w:pPr>
      <w:r w:rsidRPr="002561DE">
        <w:rPr>
          <w:lang w:val="it-IT"/>
        </w:rPr>
        <w:t xml:space="preserve">Le società che non sono società con Contratti di Licenza Academic Select, Select Plus for Academic, Open Value Subscription - Education Solutions, Campus e School, ma con SAM nel pool di Prodotti Applicazioni o Sistemi, sono idonee a ricevere i Voucher Corsi di Microsoft. I voucher autorizzano le società a ricevere corsi tenuti da un Partner Microsoft in possesso di una Competenza Learning (Microsoft Learning Partner) per un numero specifico di giorni. Il numero di giorni consentiti varia in base al programma e al numero di licenze qualificanti per le quali è stata acquistata la copertura SA. </w:t>
      </w:r>
    </w:p>
    <w:p w:rsidR="00132A99" w:rsidRPr="002561DE" w:rsidRDefault="00132A99" w:rsidP="00132A99">
      <w:pPr>
        <w:pStyle w:val="ProductList-Body"/>
        <w:rPr>
          <w:lang w:val="it-IT"/>
        </w:rPr>
      </w:pPr>
    </w:p>
    <w:p w:rsidR="00132A99" w:rsidRPr="002561DE" w:rsidRDefault="00132A99" w:rsidP="00132A99">
      <w:pPr>
        <w:pStyle w:val="ProductList-Body"/>
        <w:rPr>
          <w:lang w:val="it-IT"/>
        </w:rPr>
      </w:pPr>
      <w:r w:rsidRPr="002561DE">
        <w:rPr>
          <w:lang w:val="it-IT"/>
        </w:rPr>
        <w:t>Il numero minimo di licenze per l</w:t>
      </w:r>
      <w:r w:rsidR="000330A5">
        <w:rPr>
          <w:lang w:val="it-IT"/>
        </w:rPr>
        <w:t>’</w:t>
      </w:r>
      <w:r w:rsidRPr="002561DE">
        <w:rPr>
          <w:lang w:val="it-IT"/>
        </w:rPr>
        <w:t>acquisto della copertura SA necessario per l</w:t>
      </w:r>
      <w:r w:rsidR="000330A5">
        <w:rPr>
          <w:lang w:val="it-IT"/>
        </w:rPr>
        <w:t>’</w:t>
      </w:r>
      <w:r w:rsidRPr="002561DE">
        <w:rPr>
          <w:lang w:val="it-IT"/>
        </w:rPr>
        <w:t>idoneità a Voucher Corsi varia in base al programma.</w:t>
      </w:r>
    </w:p>
    <w:p w:rsidR="00132A99" w:rsidRPr="002561DE" w:rsidRDefault="00132A99" w:rsidP="004F3C6D">
      <w:pPr>
        <w:pStyle w:val="ProductList-Body"/>
        <w:rPr>
          <w:lang w:val="it-IT"/>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2561DE" w:rsidRDefault="00132A99" w:rsidP="000F032B">
            <w:pPr>
              <w:pStyle w:val="ProductList-Body"/>
              <w:spacing w:before="20" w:after="20"/>
              <w:rPr>
                <w:color w:val="FFFFFF" w:themeColor="background1"/>
                <w:lang w:val="it-IT"/>
              </w:rPr>
            </w:pPr>
            <w:r w:rsidRPr="002561DE">
              <w:rPr>
                <w:color w:val="FFFFFF" w:themeColor="background1"/>
                <w:lang w:val="it-IT"/>
              </w:rPr>
              <w:t>Prodotti del Pool di Applicazioni Office System</w:t>
            </w:r>
            <w:r w:rsidRPr="002561DE">
              <w:rPr>
                <w:i/>
                <w:color w:val="FFFFFF" w:themeColor="background1"/>
                <w:lang w:val="it-IT"/>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RPr="00FF0F21"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2561DE" w:rsidRDefault="00132A99" w:rsidP="000F032B">
            <w:pPr>
              <w:pStyle w:val="ProductList-Body"/>
              <w:rPr>
                <w:lang w:val="it-IT"/>
              </w:rPr>
            </w:pPr>
            <w:r w:rsidRPr="002561DE">
              <w:rPr>
                <w:lang w:val="it-IT"/>
              </w:rPr>
              <w:t>2 giorni per 50 licenze (massimo 20 giorni)</w:t>
            </w:r>
          </w:p>
        </w:tc>
        <w:tc>
          <w:tcPr>
            <w:tcW w:w="3480" w:type="dxa"/>
            <w:vAlign w:val="center"/>
          </w:tcPr>
          <w:p w:rsidR="00132A99" w:rsidRPr="002561DE" w:rsidRDefault="00132A99" w:rsidP="000F032B">
            <w:pPr>
              <w:pStyle w:val="ProductList-Body"/>
              <w:rPr>
                <w:lang w:val="it-IT"/>
              </w:rPr>
            </w:pPr>
            <w:r w:rsidRPr="002561DE">
              <w:rPr>
                <w:lang w:val="it-IT"/>
              </w:rPr>
              <w:t>1 giorno per 50 licenze (massimo 10 giorni)</w:t>
            </w:r>
          </w:p>
        </w:tc>
      </w:tr>
      <w:tr w:rsidR="00132A99" w:rsidTr="00F97607">
        <w:tc>
          <w:tcPr>
            <w:tcW w:w="3660" w:type="dxa"/>
            <w:vAlign w:val="center"/>
          </w:tcPr>
          <w:p w:rsidR="00132A99" w:rsidRPr="006C5041" w:rsidRDefault="00132A99" w:rsidP="000F032B">
            <w:pPr>
              <w:pStyle w:val="ProductList-Body"/>
              <w:rPr>
                <w:rFonts w:ascii="Calibri" w:hAnsi="Calibri"/>
                <w:b/>
                <w:szCs w:val="18"/>
              </w:rPr>
            </w:pPr>
            <w:r w:rsidRPr="006C5041">
              <w:rPr>
                <w:rFonts w:ascii="Calibri" w:hAnsi="Calibri"/>
                <w:szCs w:val="18"/>
              </w:rPr>
              <w:t xml:space="preserve">SAM 1 </w:t>
            </w:r>
            <w:r w:rsidR="006C5041" w:rsidRPr="006C5041">
              <w:rPr>
                <w:rFonts w:ascii="Calibri" w:hAnsi="Calibri" w:cs="Tahoma"/>
                <w:color w:val="000000"/>
                <w:szCs w:val="18"/>
              </w:rPr>
              <w:t>–</w:t>
            </w:r>
            <w:r w:rsidRPr="006C5041">
              <w:rPr>
                <w:rFonts w:ascii="Calibri" w:hAnsi="Calibri"/>
                <w:szCs w:val="18"/>
              </w:rPr>
              <w:t xml:space="preserve"> 249</w:t>
            </w:r>
          </w:p>
        </w:tc>
        <w:tc>
          <w:tcPr>
            <w:tcW w:w="3480" w:type="dxa"/>
            <w:vAlign w:val="center"/>
          </w:tcPr>
          <w:p w:rsidR="00132A99" w:rsidRPr="00717EC0" w:rsidRDefault="00132A99" w:rsidP="000F032B">
            <w:pPr>
              <w:pStyle w:val="ProductList-Body"/>
            </w:pPr>
            <w:r>
              <w:t>2 giorni per 50 licenze</w:t>
            </w:r>
          </w:p>
        </w:tc>
        <w:tc>
          <w:tcPr>
            <w:tcW w:w="3480" w:type="dxa"/>
            <w:vAlign w:val="center"/>
          </w:tcPr>
          <w:p w:rsidR="00132A99" w:rsidRPr="00717EC0" w:rsidRDefault="00132A99" w:rsidP="000F032B">
            <w:pPr>
              <w:pStyle w:val="ProductList-Body"/>
            </w:pPr>
            <w:r>
              <w:t>1 giorno per 50 licenze</w:t>
            </w:r>
          </w:p>
        </w:tc>
      </w:tr>
      <w:tr w:rsidR="00132A99" w:rsidTr="00F97607">
        <w:tc>
          <w:tcPr>
            <w:tcW w:w="3660" w:type="dxa"/>
            <w:vAlign w:val="center"/>
          </w:tcPr>
          <w:p w:rsidR="00132A99" w:rsidRPr="00717EC0" w:rsidRDefault="00132A99" w:rsidP="000F032B">
            <w:pPr>
              <w:pStyle w:val="ProductList-Body"/>
            </w:pPr>
            <w:r>
              <w:t>SAM 250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 xml:space="preserve">2.399 </w:t>
            </w:r>
          </w:p>
        </w:tc>
        <w:tc>
          <w:tcPr>
            <w:tcW w:w="3480" w:type="dxa"/>
            <w:vAlign w:val="center"/>
          </w:tcPr>
          <w:p w:rsidR="00132A99" w:rsidRPr="00717EC0" w:rsidRDefault="00132A99" w:rsidP="000F032B">
            <w:pPr>
              <w:pStyle w:val="ProductList-Body"/>
            </w:pPr>
            <w:r>
              <w:t>20 giorni per iscrizione idonea</w:t>
            </w:r>
          </w:p>
        </w:tc>
        <w:tc>
          <w:tcPr>
            <w:tcW w:w="3480" w:type="dxa"/>
            <w:vAlign w:val="center"/>
          </w:tcPr>
          <w:p w:rsidR="00132A99" w:rsidRPr="00717EC0" w:rsidRDefault="00132A99" w:rsidP="000F032B">
            <w:pPr>
              <w:pStyle w:val="ProductList-Body"/>
            </w:pPr>
            <w:r>
              <w:t>10 giorni per iscrizione idonea</w:t>
            </w:r>
          </w:p>
        </w:tc>
      </w:tr>
      <w:tr w:rsidR="00132A99" w:rsidTr="00F97607">
        <w:tc>
          <w:tcPr>
            <w:tcW w:w="3660" w:type="dxa"/>
            <w:vAlign w:val="center"/>
          </w:tcPr>
          <w:p w:rsidR="00132A99" w:rsidRPr="00717EC0" w:rsidRDefault="00132A99" w:rsidP="000F032B">
            <w:pPr>
              <w:pStyle w:val="ProductList-Body"/>
              <w:rPr>
                <w:i/>
              </w:rPr>
            </w:pPr>
            <w:r>
              <w:t>SAM 2.400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5.999</w:t>
            </w:r>
          </w:p>
        </w:tc>
        <w:tc>
          <w:tcPr>
            <w:tcW w:w="3480" w:type="dxa"/>
            <w:vAlign w:val="center"/>
          </w:tcPr>
          <w:p w:rsidR="00132A99" w:rsidRPr="00717EC0" w:rsidRDefault="00132A99" w:rsidP="000F032B">
            <w:pPr>
              <w:pStyle w:val="ProductList-Body"/>
            </w:pPr>
            <w:r>
              <w:t xml:space="preserve">30 giorni* </w:t>
            </w:r>
          </w:p>
        </w:tc>
        <w:tc>
          <w:tcPr>
            <w:tcW w:w="3480" w:type="dxa"/>
            <w:vAlign w:val="center"/>
          </w:tcPr>
          <w:p w:rsidR="00132A99" w:rsidRPr="00717EC0" w:rsidRDefault="00132A99" w:rsidP="000F032B">
            <w:pPr>
              <w:pStyle w:val="ProductList-Body"/>
            </w:pPr>
            <w:r>
              <w:t>15 giorni*</w:t>
            </w:r>
          </w:p>
        </w:tc>
      </w:tr>
      <w:tr w:rsidR="00132A99" w:rsidTr="00F97607">
        <w:tc>
          <w:tcPr>
            <w:tcW w:w="3660" w:type="dxa"/>
            <w:vAlign w:val="center"/>
          </w:tcPr>
          <w:p w:rsidR="00132A99" w:rsidRPr="00717EC0" w:rsidRDefault="00132A99" w:rsidP="000F032B">
            <w:pPr>
              <w:pStyle w:val="ProductList-Body"/>
              <w:rPr>
                <w:i/>
              </w:rPr>
            </w:pPr>
            <w:r>
              <w:t>SAM 6.000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14.999</w:t>
            </w:r>
          </w:p>
        </w:tc>
        <w:tc>
          <w:tcPr>
            <w:tcW w:w="3480" w:type="dxa"/>
            <w:vAlign w:val="center"/>
          </w:tcPr>
          <w:p w:rsidR="00132A99" w:rsidRPr="00717EC0" w:rsidRDefault="00132A99" w:rsidP="000F032B">
            <w:pPr>
              <w:pStyle w:val="ProductList-Body"/>
            </w:pPr>
            <w:r>
              <w:t xml:space="preserve">50 giorni* </w:t>
            </w:r>
          </w:p>
        </w:tc>
        <w:tc>
          <w:tcPr>
            <w:tcW w:w="3480" w:type="dxa"/>
            <w:vAlign w:val="center"/>
          </w:tcPr>
          <w:p w:rsidR="00132A99" w:rsidRPr="00717EC0" w:rsidRDefault="00132A99" w:rsidP="000F032B">
            <w:pPr>
              <w:pStyle w:val="ProductList-Body"/>
            </w:pPr>
            <w:r>
              <w:t>25 giorni*</w:t>
            </w:r>
          </w:p>
        </w:tc>
      </w:tr>
      <w:tr w:rsidR="00132A99" w:rsidTr="00F97607">
        <w:tc>
          <w:tcPr>
            <w:tcW w:w="3660" w:type="dxa"/>
            <w:vAlign w:val="center"/>
          </w:tcPr>
          <w:p w:rsidR="00132A99" w:rsidRPr="00717EC0" w:rsidRDefault="00132A99" w:rsidP="000F032B">
            <w:pPr>
              <w:pStyle w:val="ProductList-Body"/>
              <w:rPr>
                <w:i/>
              </w:rPr>
            </w:pPr>
            <w:r>
              <w:t>SAM 15.000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29.999</w:t>
            </w:r>
          </w:p>
        </w:tc>
        <w:tc>
          <w:tcPr>
            <w:tcW w:w="3480" w:type="dxa"/>
            <w:vAlign w:val="center"/>
          </w:tcPr>
          <w:p w:rsidR="00132A99" w:rsidRPr="00717EC0" w:rsidRDefault="00132A99" w:rsidP="000F032B">
            <w:pPr>
              <w:pStyle w:val="ProductList-Body"/>
            </w:pPr>
            <w:r>
              <w:t>110 giorni*</w:t>
            </w:r>
          </w:p>
        </w:tc>
        <w:tc>
          <w:tcPr>
            <w:tcW w:w="3480" w:type="dxa"/>
            <w:vAlign w:val="center"/>
          </w:tcPr>
          <w:p w:rsidR="00132A99" w:rsidRPr="00717EC0" w:rsidRDefault="00132A99" w:rsidP="000F032B">
            <w:pPr>
              <w:pStyle w:val="ProductList-Body"/>
            </w:pPr>
            <w:r>
              <w:t>55 giorni*</w:t>
            </w:r>
          </w:p>
        </w:tc>
      </w:tr>
      <w:tr w:rsidR="00132A99" w:rsidTr="00F97607">
        <w:tc>
          <w:tcPr>
            <w:tcW w:w="3660" w:type="dxa"/>
            <w:vAlign w:val="center"/>
          </w:tcPr>
          <w:p w:rsidR="00132A99" w:rsidRPr="00717EC0" w:rsidRDefault="00132A99" w:rsidP="000F032B">
            <w:pPr>
              <w:pStyle w:val="ProductList-Body"/>
              <w:rPr>
                <w:i/>
              </w:rPr>
            </w:pPr>
            <w:r>
              <w:t>SAM 30.000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49.999</w:t>
            </w:r>
          </w:p>
        </w:tc>
        <w:tc>
          <w:tcPr>
            <w:tcW w:w="3480" w:type="dxa"/>
            <w:vAlign w:val="center"/>
          </w:tcPr>
          <w:p w:rsidR="00132A99" w:rsidRPr="00717EC0" w:rsidRDefault="00132A99" w:rsidP="000F032B">
            <w:pPr>
              <w:pStyle w:val="ProductList-Body"/>
            </w:pPr>
            <w:r>
              <w:t>160 giorni*</w:t>
            </w:r>
          </w:p>
        </w:tc>
        <w:tc>
          <w:tcPr>
            <w:tcW w:w="3480" w:type="dxa"/>
            <w:vAlign w:val="center"/>
          </w:tcPr>
          <w:p w:rsidR="00132A99" w:rsidRPr="00717EC0" w:rsidRDefault="00132A99" w:rsidP="000F032B">
            <w:pPr>
              <w:pStyle w:val="ProductList-Body"/>
            </w:pPr>
            <w:r>
              <w:t>80 giorni*</w:t>
            </w:r>
          </w:p>
        </w:tc>
      </w:tr>
      <w:tr w:rsidR="00132A99" w:rsidTr="00F97607">
        <w:tc>
          <w:tcPr>
            <w:tcW w:w="3660" w:type="dxa"/>
            <w:vAlign w:val="center"/>
          </w:tcPr>
          <w:p w:rsidR="00132A99" w:rsidRPr="00717EC0" w:rsidRDefault="00132A99" w:rsidP="000F032B">
            <w:pPr>
              <w:pStyle w:val="ProductList-Body"/>
              <w:rPr>
                <w:i/>
              </w:rPr>
            </w:pPr>
            <w:r>
              <w:t>SAM 50.000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99.999</w:t>
            </w:r>
          </w:p>
        </w:tc>
        <w:tc>
          <w:tcPr>
            <w:tcW w:w="3480" w:type="dxa"/>
            <w:vAlign w:val="center"/>
          </w:tcPr>
          <w:p w:rsidR="00132A99" w:rsidRPr="00717EC0" w:rsidRDefault="00132A99" w:rsidP="000F032B">
            <w:pPr>
              <w:pStyle w:val="ProductList-Body"/>
            </w:pPr>
            <w:r>
              <w:t>250 giorni*</w:t>
            </w:r>
          </w:p>
        </w:tc>
        <w:tc>
          <w:tcPr>
            <w:tcW w:w="3480" w:type="dxa"/>
            <w:vAlign w:val="center"/>
          </w:tcPr>
          <w:p w:rsidR="00132A99" w:rsidRPr="00717EC0" w:rsidRDefault="00132A99" w:rsidP="000F032B">
            <w:pPr>
              <w:pStyle w:val="ProductList-Body"/>
            </w:pPr>
            <w:r>
              <w:t>125 giorni*</w:t>
            </w:r>
          </w:p>
        </w:tc>
      </w:tr>
      <w:tr w:rsidR="00132A99" w:rsidTr="00F97607">
        <w:tc>
          <w:tcPr>
            <w:tcW w:w="3660" w:type="dxa"/>
            <w:vAlign w:val="center"/>
          </w:tcPr>
          <w:p w:rsidR="00132A99" w:rsidRPr="00717EC0" w:rsidRDefault="00132A99" w:rsidP="000F032B">
            <w:pPr>
              <w:pStyle w:val="ProductList-Body"/>
              <w:rPr>
                <w:b/>
              </w:rPr>
            </w:pPr>
            <w:r>
              <w:t>SAM 100.000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199.999</w:t>
            </w:r>
          </w:p>
        </w:tc>
        <w:tc>
          <w:tcPr>
            <w:tcW w:w="3480" w:type="dxa"/>
            <w:vAlign w:val="center"/>
          </w:tcPr>
          <w:p w:rsidR="00132A99" w:rsidRPr="00717EC0" w:rsidRDefault="00132A99" w:rsidP="000F032B">
            <w:pPr>
              <w:pStyle w:val="ProductList-Body"/>
            </w:pPr>
            <w:r>
              <w:t>400 giorni*</w:t>
            </w:r>
          </w:p>
        </w:tc>
        <w:tc>
          <w:tcPr>
            <w:tcW w:w="3480" w:type="dxa"/>
            <w:vAlign w:val="center"/>
          </w:tcPr>
          <w:p w:rsidR="00132A99" w:rsidRPr="00717EC0" w:rsidRDefault="00132A99" w:rsidP="000F032B">
            <w:pPr>
              <w:pStyle w:val="ProductList-Body"/>
            </w:pPr>
            <w:r>
              <w:t>200 giorni*</w:t>
            </w:r>
          </w:p>
        </w:tc>
      </w:tr>
      <w:tr w:rsidR="00132A99" w:rsidTr="00F97607">
        <w:tc>
          <w:tcPr>
            <w:tcW w:w="3660" w:type="dxa"/>
            <w:vAlign w:val="center"/>
          </w:tcPr>
          <w:p w:rsidR="00132A99" w:rsidRPr="00717EC0" w:rsidRDefault="00132A99" w:rsidP="000F032B">
            <w:pPr>
              <w:pStyle w:val="ProductList-Body"/>
              <w:rPr>
                <w:b/>
              </w:rPr>
            </w:pPr>
            <w:r>
              <w:t>SAM 200.000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399.999</w:t>
            </w:r>
          </w:p>
        </w:tc>
        <w:tc>
          <w:tcPr>
            <w:tcW w:w="3480" w:type="dxa"/>
            <w:vAlign w:val="center"/>
          </w:tcPr>
          <w:p w:rsidR="00132A99" w:rsidRPr="00717EC0" w:rsidRDefault="00132A99" w:rsidP="000F032B">
            <w:pPr>
              <w:pStyle w:val="ProductList-Body"/>
            </w:pPr>
            <w:r>
              <w:t>600 giorni*</w:t>
            </w:r>
          </w:p>
        </w:tc>
        <w:tc>
          <w:tcPr>
            <w:tcW w:w="3480" w:type="dxa"/>
            <w:vAlign w:val="center"/>
          </w:tcPr>
          <w:p w:rsidR="00132A99" w:rsidRPr="00717EC0" w:rsidRDefault="00132A99" w:rsidP="000F032B">
            <w:pPr>
              <w:pStyle w:val="ProductList-Body"/>
            </w:pPr>
            <w:r>
              <w:t>300 giorni*</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SAM 400.000</w:t>
            </w:r>
            <w:r w:rsidR="00CD7E13" w:rsidRPr="006C5041">
              <w:rPr>
                <w:rFonts w:ascii="Calibri" w:hAnsi="Calibri"/>
                <w:szCs w:val="18"/>
              </w:rPr>
              <w:t xml:space="preserve"> </w:t>
            </w:r>
            <w:r w:rsidR="00CD7E13" w:rsidRPr="006C5041">
              <w:rPr>
                <w:rFonts w:ascii="Calibri" w:hAnsi="Calibri" w:cs="Tahoma"/>
                <w:color w:val="000000"/>
                <w:szCs w:val="18"/>
              </w:rPr>
              <w:t>–</w:t>
            </w:r>
            <w:r w:rsidR="00CD7E13" w:rsidRPr="006C5041">
              <w:rPr>
                <w:rFonts w:ascii="Calibri" w:hAnsi="Calibri"/>
                <w:szCs w:val="18"/>
              </w:rPr>
              <w:t xml:space="preserve"> </w:t>
            </w:r>
            <w:r>
              <w:t>599.999</w:t>
            </w:r>
          </w:p>
        </w:tc>
        <w:tc>
          <w:tcPr>
            <w:tcW w:w="3480" w:type="dxa"/>
            <w:vAlign w:val="center"/>
          </w:tcPr>
          <w:p w:rsidR="00132A99" w:rsidRPr="00717EC0" w:rsidRDefault="00132A99" w:rsidP="000F032B">
            <w:pPr>
              <w:pStyle w:val="ProductList-Body"/>
            </w:pPr>
            <w:r>
              <w:t>800 giorni*</w:t>
            </w:r>
          </w:p>
        </w:tc>
        <w:tc>
          <w:tcPr>
            <w:tcW w:w="3480" w:type="dxa"/>
            <w:vAlign w:val="center"/>
          </w:tcPr>
          <w:p w:rsidR="00132A99" w:rsidRPr="00717EC0" w:rsidRDefault="00132A99" w:rsidP="000F032B">
            <w:pPr>
              <w:pStyle w:val="ProductList-Body"/>
            </w:pPr>
            <w:r>
              <w:t>400 giorni*</w:t>
            </w:r>
          </w:p>
        </w:tc>
      </w:tr>
      <w:tr w:rsidR="00132A99" w:rsidTr="00F97607">
        <w:tc>
          <w:tcPr>
            <w:tcW w:w="3660" w:type="dxa"/>
            <w:vAlign w:val="center"/>
          </w:tcPr>
          <w:p w:rsidR="00132A99" w:rsidRPr="00717EC0" w:rsidRDefault="00132A99" w:rsidP="000F032B">
            <w:pPr>
              <w:pStyle w:val="ProductList-Body"/>
              <w:rPr>
                <w:b/>
              </w:rPr>
            </w:pPr>
            <w:r>
              <w:t>SAM 600.000 +</w:t>
            </w:r>
          </w:p>
        </w:tc>
        <w:tc>
          <w:tcPr>
            <w:tcW w:w="3480" w:type="dxa"/>
            <w:vAlign w:val="center"/>
          </w:tcPr>
          <w:p w:rsidR="00132A99" w:rsidRPr="00717EC0" w:rsidRDefault="00132A99" w:rsidP="000F032B">
            <w:pPr>
              <w:pStyle w:val="ProductList-Body"/>
            </w:pPr>
            <w:r>
              <w:t>1</w:t>
            </w:r>
            <w:r w:rsidR="00AC23AB">
              <w:t>.</w:t>
            </w:r>
            <w:r>
              <w:t>400 giorni*</w:t>
            </w:r>
          </w:p>
        </w:tc>
        <w:tc>
          <w:tcPr>
            <w:tcW w:w="3480" w:type="dxa"/>
            <w:vAlign w:val="center"/>
          </w:tcPr>
          <w:p w:rsidR="00132A99" w:rsidRPr="00717EC0" w:rsidRDefault="00132A99" w:rsidP="000F032B">
            <w:pPr>
              <w:pStyle w:val="ProductList-Body"/>
            </w:pPr>
            <w:r>
              <w:t>700 giorni*</w:t>
            </w:r>
          </w:p>
        </w:tc>
      </w:tr>
    </w:tbl>
    <w:p w:rsidR="000F032B" w:rsidRPr="002561DE" w:rsidRDefault="000F032B" w:rsidP="00F97607">
      <w:pPr>
        <w:pStyle w:val="ProductList-Body"/>
        <w:tabs>
          <w:tab w:val="clear" w:pos="158"/>
          <w:tab w:val="left" w:pos="270"/>
        </w:tabs>
        <w:rPr>
          <w:lang w:val="it-IT"/>
        </w:rPr>
      </w:pPr>
      <w:r w:rsidRPr="002561DE">
        <w:rPr>
          <w:lang w:val="it-IT"/>
        </w:rPr>
        <w:t xml:space="preserve">Nota: </w:t>
      </w:r>
      <w:r w:rsidRPr="002561DE">
        <w:rPr>
          <w:i/>
          <w:lang w:val="it-IT"/>
        </w:rPr>
        <w:t>crediti per i corsi disponibili in base a un</w:t>
      </w:r>
      <w:r w:rsidR="000330A5">
        <w:rPr>
          <w:i/>
          <w:lang w:val="it-IT"/>
        </w:rPr>
        <w:t>’</w:t>
      </w:r>
      <w:r w:rsidRPr="002561DE">
        <w:rPr>
          <w:i/>
          <w:lang w:val="it-IT"/>
        </w:rPr>
        <w:t>iscrizione o a un contratto triennale completo. Per i dettagli le società potranno vedere di seguito.</w:t>
      </w:r>
      <w:r w:rsidRPr="002561DE">
        <w:rPr>
          <w:lang w:val="it-IT"/>
        </w:rPr>
        <w:t xml:space="preserve"> </w:t>
      </w:r>
    </w:p>
    <w:p w:rsidR="000F032B" w:rsidRPr="002561DE" w:rsidRDefault="000F032B" w:rsidP="00F97607">
      <w:pPr>
        <w:pStyle w:val="ProductList-Body"/>
        <w:tabs>
          <w:tab w:val="clear" w:pos="158"/>
          <w:tab w:val="left" w:pos="270"/>
        </w:tabs>
        <w:rPr>
          <w:i/>
          <w:lang w:val="it-IT"/>
        </w:rPr>
      </w:pPr>
      <w:r w:rsidRPr="002561DE">
        <w:rPr>
          <w:i/>
          <w:lang w:val="it-IT"/>
        </w:rPr>
        <w:t>Consultare la tabella con le Applicazioni Office System</w:t>
      </w:r>
    </w:p>
    <w:p w:rsidR="000F032B" w:rsidRPr="002561DE" w:rsidRDefault="000F032B" w:rsidP="00F97607">
      <w:pPr>
        <w:pStyle w:val="ProductList-Body"/>
        <w:tabs>
          <w:tab w:val="clear" w:pos="158"/>
          <w:tab w:val="left" w:pos="270"/>
        </w:tabs>
        <w:rPr>
          <w:lang w:val="it-IT"/>
        </w:rPr>
      </w:pPr>
      <w:r w:rsidRPr="002561DE">
        <w:rPr>
          <w:lang w:val="it-IT"/>
        </w:rPr>
        <w:t>*</w:t>
      </w:r>
      <w:r w:rsidRPr="002561DE">
        <w:rPr>
          <w:i/>
          <w:lang w:val="it-IT"/>
        </w:rPr>
        <w:t>Numero di giorni in base all</w:t>
      </w:r>
      <w:r w:rsidR="000330A5">
        <w:rPr>
          <w:i/>
          <w:lang w:val="it-IT"/>
        </w:rPr>
        <w:t>’</w:t>
      </w:r>
      <w:r w:rsidRPr="002561DE">
        <w:rPr>
          <w:i/>
          <w:lang w:val="it-IT"/>
        </w:rPr>
        <w:t>iscrizione o al contratto idoneo.</w:t>
      </w:r>
    </w:p>
    <w:p w:rsidR="000F032B" w:rsidRPr="002561DE" w:rsidRDefault="000F032B" w:rsidP="000F032B">
      <w:pPr>
        <w:pStyle w:val="ProductList-Body"/>
        <w:rPr>
          <w:lang w:val="it-IT"/>
        </w:rPr>
      </w:pPr>
    </w:p>
    <w:p w:rsidR="00C0319E" w:rsidRPr="002561DE" w:rsidRDefault="00C0319E" w:rsidP="00026DDE">
      <w:pPr>
        <w:pStyle w:val="ProductList-Body"/>
        <w:numPr>
          <w:ilvl w:val="0"/>
          <w:numId w:val="24"/>
        </w:numPr>
        <w:ind w:left="450" w:hanging="270"/>
        <w:rPr>
          <w:lang w:val="it-IT"/>
        </w:rPr>
      </w:pPr>
      <w:r w:rsidRPr="002561DE">
        <w:rPr>
          <w:lang w:val="it-IT"/>
        </w:rPr>
        <w:t>Non tutti i corsi sono disponibili in tutte le lingue.</w:t>
      </w:r>
    </w:p>
    <w:p w:rsidR="000F032B" w:rsidRPr="002561DE" w:rsidRDefault="000F032B" w:rsidP="00026DDE">
      <w:pPr>
        <w:pStyle w:val="ProductList-Body"/>
        <w:numPr>
          <w:ilvl w:val="0"/>
          <w:numId w:val="24"/>
        </w:numPr>
        <w:ind w:left="450" w:hanging="270"/>
        <w:rPr>
          <w:lang w:val="it-IT"/>
        </w:rPr>
      </w:pPr>
      <w:r w:rsidRPr="002561DE">
        <w:rPr>
          <w:lang w:val="it-IT"/>
        </w:rPr>
        <w:t>Si applicano i criteri e le Condizioni per l</w:t>
      </w:r>
      <w:r w:rsidR="000330A5">
        <w:rPr>
          <w:lang w:val="it-IT"/>
        </w:rPr>
        <w:t>’</w:t>
      </w:r>
      <w:r w:rsidRPr="002561DE">
        <w:rPr>
          <w:lang w:val="it-IT"/>
        </w:rPr>
        <w:t>Utilizzo locali stabiliti dal Microsoft Learning Partner.</w:t>
      </w:r>
    </w:p>
    <w:p w:rsidR="000F032B" w:rsidRPr="002561DE" w:rsidRDefault="000F032B" w:rsidP="00026DDE">
      <w:pPr>
        <w:pStyle w:val="ProductList-Body"/>
        <w:numPr>
          <w:ilvl w:val="0"/>
          <w:numId w:val="24"/>
        </w:numPr>
        <w:ind w:left="450" w:hanging="270"/>
        <w:rPr>
          <w:lang w:val="it-IT"/>
        </w:rPr>
      </w:pPr>
      <w:r w:rsidRPr="002561DE">
        <w:rPr>
          <w:lang w:val="it-IT"/>
        </w:rPr>
        <w:t>I Gestori dei vantaggi hanno la possibilità di revocare un voucher assegnato fino alla data di annullamento della lezione stabilita dal Microsoft Learning Partner.</w:t>
      </w:r>
    </w:p>
    <w:p w:rsidR="000F032B" w:rsidRPr="002561DE" w:rsidRDefault="000F032B" w:rsidP="00026DDE">
      <w:pPr>
        <w:pStyle w:val="ProductList-Body"/>
        <w:numPr>
          <w:ilvl w:val="0"/>
          <w:numId w:val="24"/>
        </w:numPr>
        <w:ind w:left="450" w:hanging="270"/>
        <w:rPr>
          <w:lang w:val="it-IT"/>
        </w:rPr>
      </w:pPr>
      <w:r w:rsidRPr="002561DE">
        <w:rPr>
          <w:lang w:val="it-IT"/>
        </w:rPr>
        <w:t>I giorni dei corsi non coperti dal voucher dovranno essere pagati dalla persona che riceve il corso.</w:t>
      </w:r>
    </w:p>
    <w:p w:rsidR="000F032B" w:rsidRPr="002561DE" w:rsidRDefault="000F032B" w:rsidP="00026DDE">
      <w:pPr>
        <w:pStyle w:val="ProductList-Body"/>
        <w:numPr>
          <w:ilvl w:val="0"/>
          <w:numId w:val="24"/>
        </w:numPr>
        <w:ind w:left="450" w:hanging="270"/>
        <w:rPr>
          <w:lang w:val="it-IT"/>
        </w:rPr>
      </w:pPr>
      <w:r w:rsidRPr="002561DE">
        <w:rPr>
          <w:lang w:val="it-IT"/>
        </w:rPr>
        <w:t>I giorni coperti dai voucher che superano la quantità di giorni assegnata a una particolare lezione saranno restituiti al pool di giorni disponibili per essere riallocati dai Gestori dei vantaggi.</w:t>
      </w:r>
    </w:p>
    <w:p w:rsidR="000F032B" w:rsidRPr="002561DE" w:rsidRDefault="000F032B" w:rsidP="00026DDE">
      <w:pPr>
        <w:pStyle w:val="ProductList-Body"/>
        <w:numPr>
          <w:ilvl w:val="0"/>
          <w:numId w:val="24"/>
        </w:numPr>
        <w:ind w:left="450" w:hanging="270"/>
        <w:rPr>
          <w:lang w:val="it-IT"/>
        </w:rPr>
      </w:pPr>
      <w:r w:rsidRPr="002561DE">
        <w:rPr>
          <w:lang w:val="it-IT"/>
        </w:rPr>
        <w:t>La quantità di giorni coperti dai voucher per i corsi rapidi è equivalente al numero di giorni necessari per la fornitura normale del corso.</w:t>
      </w:r>
    </w:p>
    <w:p w:rsidR="000F032B" w:rsidRPr="002561DE" w:rsidRDefault="000F032B" w:rsidP="00026DDE">
      <w:pPr>
        <w:pStyle w:val="ProductList-Body"/>
        <w:numPr>
          <w:ilvl w:val="0"/>
          <w:numId w:val="24"/>
        </w:numPr>
        <w:ind w:left="450" w:hanging="270"/>
        <w:rPr>
          <w:lang w:val="it-IT"/>
        </w:rPr>
      </w:pPr>
      <w:r w:rsidRPr="002561DE">
        <w:rPr>
          <w:lang w:val="it-IT"/>
        </w:rP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Per informazioni sui corsi approvati, le società potranno visitare la pagina </w:t>
      </w:r>
      <w:hyperlink r:id="rId53" w:history="1">
        <w:r w:rsidRPr="002561DE">
          <w:rPr>
            <w:rStyle w:val="Hyperlink"/>
            <w:lang w:val="it-IT"/>
          </w:rPr>
          <w:t>http://www.microsoft.com/learning/sa/training.mspx</w:t>
        </w:r>
      </w:hyperlink>
      <w:r w:rsidRPr="002561DE">
        <w:rPr>
          <w:lang w:val="it-IT"/>
        </w:rPr>
        <w:t>.</w:t>
      </w:r>
    </w:p>
    <w:p w:rsidR="000F032B" w:rsidRPr="002561DE" w:rsidRDefault="000F032B" w:rsidP="00026DDE">
      <w:pPr>
        <w:pStyle w:val="ProductList-Body"/>
        <w:numPr>
          <w:ilvl w:val="0"/>
          <w:numId w:val="24"/>
        </w:numPr>
        <w:ind w:left="450" w:hanging="270"/>
        <w:rPr>
          <w:lang w:val="it-IT"/>
        </w:rPr>
      </w:pPr>
      <w:r w:rsidRPr="002561DE">
        <w:rPr>
          <w:lang w:val="it-IT"/>
        </w:rPr>
        <w:t xml:space="preserve">I voucher non possono essere utilizzati per coprire corrispettivi correlati alla mancata presenza di una società a un corso riservato. Tutti </w:t>
      </w:r>
      <w:r w:rsidR="00E3432E" w:rsidRPr="002561DE">
        <w:rPr>
          <w:lang w:val="it-IT"/>
        </w:rPr>
        <w:t>I </w:t>
      </w:r>
      <w:r w:rsidRPr="002561DE">
        <w:rPr>
          <w:lang w:val="it-IT"/>
        </w:rPr>
        <w:t xml:space="preserve">corrispettivi relativi alle mancate presenze sono responsabilità della società. </w:t>
      </w:r>
    </w:p>
    <w:p w:rsidR="000F032B" w:rsidRPr="002561DE" w:rsidRDefault="000F032B" w:rsidP="00026DDE">
      <w:pPr>
        <w:pStyle w:val="ProductList-Body"/>
        <w:numPr>
          <w:ilvl w:val="0"/>
          <w:numId w:val="24"/>
        </w:numPr>
        <w:ind w:left="450" w:hanging="270"/>
        <w:rPr>
          <w:lang w:val="it-IT"/>
        </w:rPr>
      </w:pPr>
      <w:r w:rsidRPr="002561DE">
        <w:rPr>
          <w:lang w:val="it-IT"/>
        </w:rPr>
        <w:t xml:space="preserve">I voucher potranno essere riscattati solo da singole persone approvate dalla società a utilizzare il voucher. </w:t>
      </w:r>
    </w:p>
    <w:p w:rsidR="000F032B" w:rsidRPr="002561DE" w:rsidRDefault="000F032B" w:rsidP="00026DDE">
      <w:pPr>
        <w:pStyle w:val="ProductList-Body"/>
        <w:numPr>
          <w:ilvl w:val="0"/>
          <w:numId w:val="24"/>
        </w:numPr>
        <w:ind w:left="450" w:hanging="270"/>
        <w:rPr>
          <w:lang w:val="it-IT"/>
        </w:rPr>
      </w:pPr>
      <w:r w:rsidRPr="002561DE">
        <w:rPr>
          <w:lang w:val="it-IT"/>
        </w:rPr>
        <w:t>I voucher non potranno essere scambiati con contante, somme di denaro o altri corrispettivi.</w:t>
      </w:r>
    </w:p>
    <w:p w:rsidR="000F032B" w:rsidRPr="002561DE" w:rsidRDefault="000F032B" w:rsidP="00026DDE">
      <w:pPr>
        <w:pStyle w:val="ProductList-Body"/>
        <w:numPr>
          <w:ilvl w:val="0"/>
          <w:numId w:val="24"/>
        </w:numPr>
        <w:ind w:left="450" w:hanging="270"/>
        <w:rPr>
          <w:lang w:val="it-IT"/>
        </w:rPr>
      </w:pPr>
      <w:r w:rsidRPr="002561DE">
        <w:rPr>
          <w:lang w:val="it-IT"/>
        </w:rPr>
        <w:t>I voucher dovranno essere assegnati durante il periodo della copertura SA.</w:t>
      </w:r>
    </w:p>
    <w:p w:rsidR="000F032B" w:rsidRPr="002561DE" w:rsidRDefault="000F032B" w:rsidP="00026DDE">
      <w:pPr>
        <w:pStyle w:val="ProductList-Body"/>
        <w:numPr>
          <w:ilvl w:val="0"/>
          <w:numId w:val="24"/>
        </w:numPr>
        <w:ind w:left="450" w:hanging="270"/>
        <w:rPr>
          <w:lang w:val="it-IT"/>
        </w:rPr>
      </w:pPr>
      <w:r w:rsidRPr="002561DE">
        <w:rPr>
          <w:lang w:val="it-IT"/>
        </w:rP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w:t>
      </w:r>
      <w:r w:rsidR="00E3432E" w:rsidRPr="002561DE">
        <w:rPr>
          <w:lang w:val="it-IT"/>
        </w:rPr>
        <w:t> </w:t>
      </w:r>
      <w:r w:rsidRPr="002561DE">
        <w:rPr>
          <w:lang w:val="it-IT"/>
        </w:rPr>
        <w:t>precedente a quella della copertura SA, verrà ripristinato il pool disponibile di giorni Voucher Corsi.</w:t>
      </w:r>
    </w:p>
    <w:p w:rsidR="000F032B" w:rsidRPr="002561DE" w:rsidRDefault="000F032B" w:rsidP="00026DDE">
      <w:pPr>
        <w:pStyle w:val="ProductList-Body"/>
        <w:numPr>
          <w:ilvl w:val="0"/>
          <w:numId w:val="24"/>
        </w:numPr>
        <w:ind w:left="450" w:hanging="270"/>
        <w:rPr>
          <w:lang w:val="it-IT"/>
        </w:rPr>
      </w:pPr>
      <w:r w:rsidRPr="002561DE">
        <w:rPr>
          <w:lang w:val="it-IT"/>
        </w:rPr>
        <w:t>Ad eccezione delle Sessioni Dimostrative, un giorno Voucher Corsi corrisponde all</w:t>
      </w:r>
      <w:r w:rsidR="000330A5">
        <w:rPr>
          <w:lang w:val="it-IT"/>
        </w:rPr>
        <w:t>’</w:t>
      </w:r>
      <w:r w:rsidRPr="002561DE">
        <w:rPr>
          <w:lang w:val="it-IT"/>
        </w:rPr>
        <w:t>equivalente di un giorno della sessione di formazione. Per le Sessioni Dimostrative un giorno Voucher Corsi corrisponde a una Sessione Dimostrativa.</w:t>
      </w:r>
    </w:p>
    <w:p w:rsidR="000F032B" w:rsidRPr="002561DE" w:rsidRDefault="000F032B" w:rsidP="00026DDE">
      <w:pPr>
        <w:pStyle w:val="ProductList-Body"/>
        <w:numPr>
          <w:ilvl w:val="0"/>
          <w:numId w:val="24"/>
        </w:numPr>
        <w:ind w:left="450" w:hanging="270"/>
        <w:rPr>
          <w:lang w:val="it-IT"/>
        </w:rPr>
      </w:pPr>
      <w:r w:rsidRPr="002561DE">
        <w:rPr>
          <w:lang w:val="it-IT"/>
        </w:rPr>
        <w:t>Le società dovranno riscattare i Voucher Corsi di quattro o più gruppi di Sessioni Dimostrative.</w:t>
      </w:r>
    </w:p>
    <w:p w:rsidR="000F032B" w:rsidRPr="002561DE" w:rsidRDefault="000F032B" w:rsidP="00026DDE">
      <w:pPr>
        <w:pStyle w:val="ProductList-Body"/>
        <w:numPr>
          <w:ilvl w:val="0"/>
          <w:numId w:val="24"/>
        </w:numPr>
        <w:ind w:left="450" w:hanging="270"/>
        <w:rPr>
          <w:lang w:val="it-IT"/>
        </w:rPr>
      </w:pPr>
      <w:r w:rsidRPr="002561DE">
        <w:rPr>
          <w:lang w:val="it-IT"/>
        </w:rPr>
        <w:t>I Voucher Corsi riscattati per le Sessioni Dimostrative, diversamente dai Voucher Corsi riscattati per altre sessioni di formazione, non sono limitati a una sola persona.</w:t>
      </w:r>
    </w:p>
    <w:p w:rsidR="000F032B" w:rsidRPr="002561DE" w:rsidRDefault="000F032B" w:rsidP="00026DDE">
      <w:pPr>
        <w:pStyle w:val="ProductList-Body"/>
        <w:numPr>
          <w:ilvl w:val="0"/>
          <w:numId w:val="24"/>
        </w:numPr>
        <w:ind w:left="450" w:hanging="270"/>
        <w:rPr>
          <w:lang w:val="it-IT"/>
        </w:rPr>
      </w:pPr>
      <w:r w:rsidRPr="002561DE">
        <w:rPr>
          <w:lang w:val="it-IT"/>
        </w:rPr>
        <w:t xml:space="preserve">I voucher potranno essere utilizzati per riservare il corso con un solo Microsoft Learning Partner qualificato alla volta. </w:t>
      </w:r>
    </w:p>
    <w:p w:rsidR="000F032B" w:rsidRPr="002561DE" w:rsidRDefault="000F032B" w:rsidP="00026DDE">
      <w:pPr>
        <w:pStyle w:val="ProductList-Body"/>
        <w:numPr>
          <w:ilvl w:val="0"/>
          <w:numId w:val="24"/>
        </w:numPr>
        <w:ind w:left="450" w:hanging="270"/>
        <w:rPr>
          <w:lang w:val="it-IT"/>
        </w:rPr>
      </w:pPr>
      <w:r w:rsidRPr="002561DE">
        <w:rPr>
          <w:lang w:val="it-IT"/>
        </w:rPr>
        <w:t>Il Microsoft Learning Partner si riserva il diritto di annullare una lezione in conformità ai criteri di annullamento locali.</w:t>
      </w:r>
    </w:p>
    <w:p w:rsidR="000F032B" w:rsidRPr="002561DE" w:rsidRDefault="000F032B" w:rsidP="00026DDE">
      <w:pPr>
        <w:pStyle w:val="ProductList-Body"/>
        <w:numPr>
          <w:ilvl w:val="0"/>
          <w:numId w:val="24"/>
        </w:numPr>
        <w:ind w:left="450" w:hanging="270"/>
        <w:rPr>
          <w:lang w:val="it-IT"/>
        </w:rPr>
      </w:pPr>
      <w:r w:rsidRPr="002561DE">
        <w:rPr>
          <w:lang w:val="it-IT"/>
        </w:rPr>
        <w:t xml:space="preserve">I voucher sono validi per i Microsoft Learning Partner che partecipano. Potranno essere utilizzati con qualsiasi Microsoft Learning Partner qualificato a livello mondiale. </w:t>
      </w:r>
    </w:p>
    <w:p w:rsidR="000F032B" w:rsidRPr="002561DE" w:rsidRDefault="000F032B" w:rsidP="00026DDE">
      <w:pPr>
        <w:pStyle w:val="ProductList-Body"/>
        <w:numPr>
          <w:ilvl w:val="0"/>
          <w:numId w:val="24"/>
        </w:numPr>
        <w:ind w:left="450" w:hanging="270"/>
        <w:rPr>
          <w:lang w:val="it-IT"/>
        </w:rPr>
      </w:pPr>
      <w:r w:rsidRPr="002561DE">
        <w:rPr>
          <w:lang w:val="it-IT"/>
        </w:rPr>
        <w:t xml:space="preserve">Le società dovranno fornire al Microsoft Learning Partner le informazioni relative ai voucher da applicare nei confronti del corso prima del termine del corso stesso allo scopo di utilizzare i voucher come forma di pagamento. </w:t>
      </w:r>
    </w:p>
    <w:p w:rsidR="000F032B" w:rsidRPr="002561DE" w:rsidRDefault="000F032B" w:rsidP="00026DDE">
      <w:pPr>
        <w:pStyle w:val="ProductList-Body"/>
        <w:numPr>
          <w:ilvl w:val="0"/>
          <w:numId w:val="24"/>
        </w:numPr>
        <w:ind w:left="450" w:hanging="270"/>
        <w:rPr>
          <w:lang w:val="it-IT"/>
        </w:rPr>
      </w:pPr>
      <w:r w:rsidRPr="002561DE">
        <w:rPr>
          <w:lang w:val="it-IT"/>
        </w:rPr>
        <w:t>Microsoft non è responsabile dei voucher persi, rubati, collocati fuori posto o maltrattati.</w:t>
      </w:r>
    </w:p>
    <w:p w:rsidR="000F032B" w:rsidRPr="002561DE" w:rsidRDefault="000F032B" w:rsidP="00026DDE">
      <w:pPr>
        <w:pStyle w:val="ProductList-Body"/>
        <w:numPr>
          <w:ilvl w:val="0"/>
          <w:numId w:val="24"/>
        </w:numPr>
        <w:ind w:left="450" w:hanging="270"/>
        <w:rPr>
          <w:lang w:val="it-IT"/>
        </w:rPr>
      </w:pPr>
      <w:r w:rsidRPr="002561DE">
        <w:rPr>
          <w:lang w:val="it-IT"/>
        </w:rPr>
        <w:t>La diminuzione del numero di licenze qualificanti per le quali è stata acquistata la copertura SA in seguito a resi e ad altre modifiche apportate alla fatturazione, ove ammessa, potrà ridurre l</w:t>
      </w:r>
      <w:r w:rsidR="000330A5">
        <w:rPr>
          <w:lang w:val="it-IT"/>
        </w:rPr>
        <w:t>’</w:t>
      </w:r>
      <w:r w:rsidRPr="002561DE">
        <w:rPr>
          <w:lang w:val="it-IT"/>
        </w:rPr>
        <w:t>idoneità dei livelli di servizio dei Voucher Corsi della società.</w:t>
      </w:r>
    </w:p>
    <w:p w:rsidR="000F032B" w:rsidRPr="002561DE" w:rsidRDefault="000F032B" w:rsidP="00026DDE">
      <w:pPr>
        <w:pStyle w:val="ProductList-Body"/>
        <w:numPr>
          <w:ilvl w:val="0"/>
          <w:numId w:val="24"/>
        </w:numPr>
        <w:ind w:left="450" w:hanging="270"/>
        <w:rPr>
          <w:lang w:val="it-IT"/>
        </w:rPr>
      </w:pPr>
      <w:r w:rsidRPr="002561DE">
        <w:rPr>
          <w:lang w:val="it-IT"/>
        </w:rPr>
        <w:t>I voucher possono essere riscattati solo dalla società idonea a ricevere il vantaggio.</w:t>
      </w:r>
    </w:p>
    <w:p w:rsidR="000F032B" w:rsidRPr="002561DE" w:rsidRDefault="000F032B" w:rsidP="00026DDE">
      <w:pPr>
        <w:pStyle w:val="ProductList-Body"/>
        <w:numPr>
          <w:ilvl w:val="0"/>
          <w:numId w:val="24"/>
        </w:numPr>
        <w:ind w:left="450" w:hanging="270"/>
        <w:rPr>
          <w:lang w:val="it-IT"/>
        </w:rPr>
      </w:pPr>
      <w:r w:rsidRPr="002561DE">
        <w:rPr>
          <w:lang w:val="it-IT"/>
        </w:rPr>
        <w:t>I servizi erogati con i voucher vengono forniti ai sensi di un contratto tra la Società e il Provider Qualificato; Microsoft non è responsabile dell</w:t>
      </w:r>
      <w:r w:rsidR="000330A5">
        <w:rPr>
          <w:lang w:val="it-IT"/>
        </w:rPr>
        <w:t>’</w:t>
      </w:r>
      <w:r w:rsidRPr="002561DE">
        <w:rPr>
          <w:lang w:val="it-IT"/>
        </w:rPr>
        <w:t>eventuale funzionamento o mancato funzionamento dei servizi da parte del Provider Qualificato.</w:t>
      </w:r>
    </w:p>
    <w:p w:rsidR="000F032B" w:rsidRPr="002561DE" w:rsidRDefault="000F032B" w:rsidP="00026DDE">
      <w:pPr>
        <w:pStyle w:val="ProductList-Body"/>
        <w:numPr>
          <w:ilvl w:val="0"/>
          <w:numId w:val="24"/>
        </w:numPr>
        <w:ind w:left="450" w:hanging="270"/>
        <w:rPr>
          <w:lang w:val="it-IT"/>
        </w:rPr>
      </w:pPr>
      <w:r w:rsidRPr="002561DE">
        <w:rPr>
          <w:lang w:val="it-IT"/>
        </w:rPr>
        <w:t>La tabella riportata sopra mostra i crediti per i corsi disponibili sulla base di un</w:t>
      </w:r>
      <w:r w:rsidR="000330A5">
        <w:rPr>
          <w:lang w:val="it-IT"/>
        </w:rPr>
        <w:t>’</w:t>
      </w:r>
      <w:r w:rsidRPr="002561DE">
        <w:rPr>
          <w:lang w:val="it-IT"/>
        </w:rPr>
        <w:t>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0F032B" w:rsidRPr="002561DE" w:rsidRDefault="000F032B" w:rsidP="000F032B">
      <w:pPr>
        <w:pStyle w:val="ProductList-Body"/>
        <w:rPr>
          <w:lang w:val="it-IT"/>
        </w:rPr>
      </w:pPr>
    </w:p>
    <w:p w:rsidR="000F032B" w:rsidRPr="002561DE" w:rsidRDefault="000F032B" w:rsidP="00432379">
      <w:pPr>
        <w:pStyle w:val="ProductList-SubSubSectionHeading"/>
        <w:outlineLvl w:val="2"/>
        <w:rPr>
          <w:b/>
          <w:lang w:val="it-IT"/>
        </w:rPr>
      </w:pPr>
      <w:bookmarkStart w:id="1647" w:name="_Toc379797446"/>
      <w:bookmarkStart w:id="1648" w:name="_Toc380513482"/>
      <w:bookmarkStart w:id="1649" w:name="_Toc380655532"/>
      <w:bookmarkStart w:id="1650" w:name="_Toc381262992"/>
      <w:bookmarkStart w:id="1651" w:name="_Toc383104668"/>
      <w:bookmarkStart w:id="1652" w:name="_Toc383678966"/>
      <w:r w:rsidRPr="002561DE">
        <w:rPr>
          <w:b/>
          <w:color w:val="00188F"/>
          <w:lang w:val="it-IT"/>
        </w:rPr>
        <w:t>E-Learning</w:t>
      </w:r>
      <w:bookmarkEnd w:id="1647"/>
      <w:bookmarkEnd w:id="1648"/>
      <w:bookmarkEnd w:id="1649"/>
      <w:bookmarkEnd w:id="1650"/>
      <w:bookmarkEnd w:id="1651"/>
      <w:bookmarkEnd w:id="1652"/>
    </w:p>
    <w:p w:rsidR="000F032B" w:rsidRPr="002561DE" w:rsidRDefault="000F032B" w:rsidP="000F032B">
      <w:pPr>
        <w:pStyle w:val="ProductList-Body"/>
        <w:rPr>
          <w:lang w:val="it-IT"/>
        </w:rPr>
      </w:pPr>
      <w:r w:rsidRPr="002561DE">
        <w:rPr>
          <w:lang w:val="it-IT"/>
        </w:rPr>
        <w:t xml:space="preserve">Questo vantaggio varia in base alle Applicazioni, ai Sistemi e ai Server. Le società idonee riceveranno un codice di accesso (per Applicazioni, Sistemi e Server) per ogni iscrizione/contratto qualificante. Le società potranno inoltre scaricare file E-learning di solo contenuto, conformi a SCORM (per un certo tipo di Applicazioni e Sistemi) da VLSC e importarli in Learning Management System (LMS). 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rsidR="000F032B" w:rsidRPr="002561DE" w:rsidRDefault="000F032B" w:rsidP="000F032B">
      <w:pPr>
        <w:pStyle w:val="ProductList-Body"/>
        <w:rPr>
          <w:lang w:val="it-IT"/>
        </w:rPr>
      </w:pPr>
    </w:p>
    <w:p w:rsidR="000F032B" w:rsidRPr="002561DE" w:rsidRDefault="000F032B" w:rsidP="000F032B">
      <w:pPr>
        <w:pStyle w:val="ProductList-Body"/>
        <w:rPr>
          <w:lang w:val="it-IT"/>
        </w:rPr>
      </w:pPr>
      <w:r w:rsidRPr="002561DE">
        <w:rPr>
          <w:lang w:val="it-IT"/>
        </w:rPr>
        <w:t>Il numero massimo di utenti per i quali una società potrà utilizzare il corso di E-Learning è uguale al numero di copie con licenza dei prodotti qualificanti che la società ha inserito nell</w:t>
      </w:r>
      <w:r w:rsidR="000330A5">
        <w:rPr>
          <w:lang w:val="it-IT"/>
        </w:rPr>
        <w:t>’</w:t>
      </w:r>
      <w:r w:rsidRPr="002561DE">
        <w:rPr>
          <w:lang w:val="it-IT"/>
        </w:rPr>
        <w:t>iscrizione per SA. Le società dovranno designare un utente per ciascuna licenza qualificante. L</w:t>
      </w:r>
      <w:r w:rsidR="000330A5">
        <w:rPr>
          <w:lang w:val="it-IT"/>
        </w:rPr>
        <w:t>’</w:t>
      </w:r>
      <w:r w:rsidRPr="002561DE">
        <w:rPr>
          <w:lang w:val="it-IT"/>
        </w:rPr>
        <w:t xml:space="preserve">accesso non può essere trasferito da un utente a un altro. </w:t>
      </w:r>
    </w:p>
    <w:p w:rsidR="000F032B" w:rsidRPr="002561DE" w:rsidRDefault="000F032B" w:rsidP="000F032B">
      <w:pPr>
        <w:pStyle w:val="ProductList-Body"/>
        <w:rPr>
          <w:lang w:val="it-IT"/>
        </w:rPr>
      </w:pPr>
    </w:p>
    <w:p w:rsidR="000F032B" w:rsidRPr="002561DE" w:rsidRDefault="000F032B" w:rsidP="000F032B">
      <w:pPr>
        <w:pStyle w:val="ProductList-Body"/>
        <w:rPr>
          <w:lang w:val="it-IT"/>
        </w:rPr>
      </w:pPr>
      <w:r w:rsidRPr="002561DE">
        <w:rPr>
          <w:lang w:val="it-IT"/>
        </w:rPr>
        <w:t>Le società idonee potranno acquistare i kit di E-learning presso un centro di rifornimento regionale qualora l</w:t>
      </w:r>
      <w:r w:rsidR="000330A5">
        <w:rPr>
          <w:lang w:val="it-IT"/>
        </w:rPr>
        <w:t>’</w:t>
      </w:r>
      <w:r w:rsidRPr="002561DE">
        <w:rPr>
          <w:lang w:val="it-IT"/>
        </w:rPr>
        <w:t xml:space="preserve">opzione online non sia sufficiente. </w:t>
      </w:r>
    </w:p>
    <w:p w:rsidR="000F032B" w:rsidRPr="002561DE" w:rsidRDefault="000F032B" w:rsidP="000F032B">
      <w:pPr>
        <w:pStyle w:val="ProductList-Body"/>
        <w:rPr>
          <w:lang w:val="it-IT"/>
        </w:rPr>
      </w:pPr>
      <w:r w:rsidRPr="002561DE">
        <w:rPr>
          <w:lang w:val="it-IT"/>
        </w:rPr>
        <w:t>La distribuzione e l</w:t>
      </w:r>
      <w:r w:rsidR="000330A5">
        <w:rPr>
          <w:lang w:val="it-IT"/>
        </w:rPr>
        <w:t>’</w:t>
      </w:r>
      <w:r w:rsidRPr="002561DE">
        <w:rPr>
          <w:lang w:val="it-IT"/>
        </w:rPr>
        <w:t xml:space="preserve">utilizzo dei corsi di E-Learning da parte della società sono soggetti alle condizioni del relativo contratto di licenza. </w:t>
      </w:r>
    </w:p>
    <w:p w:rsidR="000F032B" w:rsidRPr="002561DE" w:rsidRDefault="000F032B" w:rsidP="000F032B">
      <w:pPr>
        <w:pStyle w:val="ProductList-Body"/>
        <w:rPr>
          <w:lang w:val="it-IT"/>
        </w:rPr>
      </w:pPr>
    </w:p>
    <w:p w:rsidR="000F032B" w:rsidRPr="002561DE" w:rsidRDefault="000F032B" w:rsidP="000F032B">
      <w:pPr>
        <w:pStyle w:val="ProductList-Body"/>
        <w:rPr>
          <w:b/>
          <w:lang w:val="it-IT"/>
        </w:rPr>
      </w:pPr>
      <w:bookmarkStart w:id="1653" w:name="SA_ELearning"/>
      <w:r w:rsidRPr="002561DE">
        <w:rPr>
          <w:b/>
          <w:color w:val="00188F"/>
          <w:lang w:val="it-IT"/>
        </w:rPr>
        <w:t>E-Learning</w:t>
      </w:r>
      <w:bookmarkEnd w:id="1653"/>
    </w:p>
    <w:p w:rsidR="000F032B" w:rsidRPr="002561DE" w:rsidRDefault="000F032B" w:rsidP="000F032B">
      <w:pPr>
        <w:pStyle w:val="ProductList-Body"/>
        <w:rPr>
          <w:lang w:val="it-IT"/>
        </w:rPr>
      </w:pPr>
      <w:r w:rsidRPr="002561DE">
        <w:rPr>
          <w:lang w:val="it-IT"/>
        </w:rP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Pr="002561DE" w:rsidRDefault="000F032B" w:rsidP="000F032B">
      <w:pPr>
        <w:pStyle w:val="ProductList-Body"/>
        <w:rPr>
          <w:lang w:val="it-IT"/>
        </w:rPr>
      </w:pPr>
    </w:p>
    <w:p w:rsidR="000F032B" w:rsidRPr="002561DE" w:rsidRDefault="000F032B" w:rsidP="00432379">
      <w:pPr>
        <w:pStyle w:val="ProductList-SubSubSectionHeading"/>
        <w:outlineLvl w:val="2"/>
        <w:rPr>
          <w:b/>
          <w:lang w:val="it-IT"/>
        </w:rPr>
      </w:pPr>
      <w:bookmarkStart w:id="1654" w:name="_Toc379797447"/>
      <w:bookmarkStart w:id="1655" w:name="_Toc380513483"/>
      <w:bookmarkStart w:id="1656" w:name="_Toc380655533"/>
      <w:bookmarkStart w:id="1657" w:name="SA_HomeUseProgram"/>
      <w:bookmarkStart w:id="1658" w:name="_Toc381262993"/>
      <w:bookmarkStart w:id="1659" w:name="_Toc383104669"/>
      <w:bookmarkStart w:id="1660" w:name="_Toc383678967"/>
      <w:r w:rsidRPr="002561DE">
        <w:rPr>
          <w:b/>
          <w:color w:val="00188F"/>
          <w:lang w:val="it-IT"/>
        </w:rPr>
        <w:t>Home Use Program</w:t>
      </w:r>
      <w:bookmarkEnd w:id="1654"/>
      <w:bookmarkEnd w:id="1655"/>
      <w:bookmarkEnd w:id="1656"/>
      <w:bookmarkEnd w:id="1657"/>
      <w:bookmarkEnd w:id="1658"/>
      <w:bookmarkEnd w:id="1659"/>
      <w:bookmarkEnd w:id="1660"/>
    </w:p>
    <w:p w:rsidR="000F032B" w:rsidRPr="002561DE" w:rsidRDefault="000F032B" w:rsidP="000F032B">
      <w:pPr>
        <w:pStyle w:val="ProductList-Body"/>
        <w:rPr>
          <w:lang w:val="it-IT"/>
        </w:rPr>
      </w:pPr>
      <w:r w:rsidRPr="002561DE">
        <w:rPr>
          <w:lang w:val="it-IT"/>
        </w:rP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0330A5">
        <w:rPr>
          <w:lang w:val="it-IT"/>
        </w:rPr>
        <w:t>’</w:t>
      </w:r>
      <w:r w:rsidRPr="002561DE">
        <w:rPr>
          <w:lang w:val="it-IT"/>
        </w:rPr>
        <w:t>applicazione desktop applicabile acquistata dalla società. 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 Le applicazioni desktop che qualificano le società per la partecipazione al programma Home Use Program e quelle che sono disponibili nel programma Home Use Program sono identificate nella tabella che segue*.</w:t>
      </w:r>
    </w:p>
    <w:p w:rsidR="000F032B" w:rsidRPr="002561DE" w:rsidRDefault="000F032B" w:rsidP="000F032B">
      <w:pPr>
        <w:pStyle w:val="ProductList-Body"/>
        <w:rPr>
          <w:lang w:val="it-IT"/>
        </w:rPr>
      </w:pPr>
    </w:p>
    <w:p w:rsidR="000F032B" w:rsidRPr="002561DE" w:rsidRDefault="000F032B" w:rsidP="000F032B">
      <w:pPr>
        <w:pStyle w:val="ProductList-Body"/>
        <w:rPr>
          <w:lang w:val="it-IT"/>
        </w:rPr>
      </w:pPr>
      <w:r w:rsidRPr="002561DE">
        <w:rPr>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Pr="002561DE" w:rsidRDefault="000F032B" w:rsidP="000F032B">
      <w:pPr>
        <w:pStyle w:val="ProductList-Body"/>
        <w:rPr>
          <w:lang w:val="it-IT"/>
        </w:rPr>
      </w:pPr>
    </w:p>
    <w:p w:rsidR="000F032B" w:rsidRPr="002561DE" w:rsidRDefault="000F032B" w:rsidP="000F032B">
      <w:pPr>
        <w:pStyle w:val="ProductList-Body"/>
        <w:rPr>
          <w:lang w:val="it-IT"/>
        </w:rPr>
      </w:pPr>
      <w:r w:rsidRPr="002561DE">
        <w:rPr>
          <w:lang w:val="it-IT"/>
        </w:rPr>
        <w:t>Ai sensi del programma Home Use Program le Licenze scadono con la risoluzione del rapporto di lavoro, con la risoluzione o la scadenza della copertura SA per la copia dell</w:t>
      </w:r>
      <w:r w:rsidR="000330A5">
        <w:rPr>
          <w:lang w:val="it-IT"/>
        </w:rPr>
        <w:t>’</w:t>
      </w:r>
      <w:r w:rsidRPr="002561DE">
        <w:rPr>
          <w:lang w:val="it-IT"/>
        </w:rPr>
        <w:t>applicazione desktop corrispondente che il dipendente utilizza in ufficio, qualora il dipendente non usi più la copia con licenza del software, o in occasione dell</w:t>
      </w:r>
      <w:r w:rsidR="000330A5">
        <w:rPr>
          <w:lang w:val="it-IT"/>
        </w:rPr>
        <w:t>’</w:t>
      </w:r>
      <w:r w:rsidRPr="002561DE">
        <w:rPr>
          <w:lang w:val="it-IT"/>
        </w:rPr>
        <w:t>installazione e dell</w:t>
      </w:r>
      <w:r w:rsidR="000330A5">
        <w:rPr>
          <w:lang w:val="it-IT"/>
        </w:rPr>
        <w:t>’</w:t>
      </w:r>
      <w:r w:rsidRPr="002561DE">
        <w:rPr>
          <w:lang w:val="it-IT"/>
        </w:rPr>
        <w:t>impiego da parte del dipendente di una versione precedente o successiva dell</w:t>
      </w:r>
      <w:r w:rsidR="000330A5">
        <w:rPr>
          <w:lang w:val="it-IT"/>
        </w:rPr>
        <w:t>’</w:t>
      </w:r>
      <w:r w:rsidRPr="002561DE">
        <w:rPr>
          <w:lang w:val="it-IT"/>
        </w:rPr>
        <w:t>applicazione desktop in conformità alla licenza Home Use Program.</w:t>
      </w:r>
    </w:p>
    <w:p w:rsidR="000F032B" w:rsidRPr="002561DE" w:rsidRDefault="000F032B" w:rsidP="000F032B">
      <w:pPr>
        <w:pStyle w:val="ProductList-Body"/>
        <w:rPr>
          <w:lang w:val="it-IT"/>
        </w:rPr>
      </w:pPr>
    </w:p>
    <w:p w:rsidR="000F032B" w:rsidRPr="002561DE" w:rsidRDefault="00C0319E" w:rsidP="000F032B">
      <w:pPr>
        <w:pStyle w:val="ProductList-Body"/>
        <w:rPr>
          <w:lang w:val="it-IT"/>
        </w:rPr>
      </w:pPr>
      <w:r w:rsidRPr="002561DE">
        <w:rPr>
          <w:lang w:val="it-IT"/>
        </w:rP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0330A5">
        <w:rPr>
          <w:lang w:val="it-IT"/>
        </w:rPr>
        <w:t>’</w:t>
      </w:r>
      <w:r w:rsidRPr="002561DE">
        <w:rPr>
          <w:lang w:val="it-IT"/>
        </w:rPr>
        <w:t>accesso al programma Home Use Program ai dipendenti e informarli che dovranno interrompere l</w:t>
      </w:r>
      <w:r w:rsidR="000330A5">
        <w:rPr>
          <w:lang w:val="it-IT"/>
        </w:rPr>
        <w:t>’</w:t>
      </w:r>
      <w:r w:rsidRPr="002561DE">
        <w:rPr>
          <w:lang w:val="it-IT"/>
        </w:rPr>
        <w:t>utilizzo del software Home Use Program alla scadenza della copertura Software Assurance o alla risoluzione del rapporto di lavoro.</w:t>
      </w:r>
    </w:p>
    <w:p w:rsidR="000F032B" w:rsidRPr="002561DE" w:rsidRDefault="000F032B" w:rsidP="000F032B">
      <w:pPr>
        <w:pStyle w:val="ProductList-Body"/>
        <w:rPr>
          <w:lang w:val="it-IT"/>
        </w:rPr>
      </w:pPr>
    </w:p>
    <w:p w:rsidR="000F032B" w:rsidRPr="002561DE" w:rsidRDefault="000F032B" w:rsidP="000F032B">
      <w:pPr>
        <w:pStyle w:val="ProductList-Body"/>
        <w:rPr>
          <w:lang w:val="it-IT"/>
        </w:rPr>
      </w:pPr>
      <w:r w:rsidRPr="002561DE">
        <w:rPr>
          <w:lang w:val="it-IT"/>
        </w:rPr>
        <w:t>La partecipazione al programma potrà implicare il pagamento di alcune imposte da parte della società e dei suoi dipendenti. 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w:t>
      </w:r>
      <w:r w:rsidR="00E3432E" w:rsidRPr="002561DE">
        <w:rPr>
          <w:lang w:val="it-IT"/>
        </w:rPr>
        <w:t> </w:t>
      </w:r>
      <w:r w:rsidRPr="002561DE">
        <w:rPr>
          <w:lang w:val="it-IT"/>
        </w:rPr>
        <w:t>seguito:</w:t>
      </w:r>
    </w:p>
    <w:p w:rsidR="000F032B" w:rsidRPr="002561DE" w:rsidRDefault="000F032B" w:rsidP="00026DDE">
      <w:pPr>
        <w:pStyle w:val="ProductList-Body"/>
        <w:numPr>
          <w:ilvl w:val="0"/>
          <w:numId w:val="25"/>
        </w:numPr>
        <w:ind w:left="450" w:hanging="270"/>
        <w:rPr>
          <w:lang w:val="it-IT"/>
        </w:rPr>
      </w:pPr>
      <w:r w:rsidRPr="002561DE">
        <w:rPr>
          <w:lang w:val="it-IT"/>
        </w:rPr>
        <w:t>Le società non dovranno richiedere alcun pagamento o compenso ai dipendenti in relazione all</w:t>
      </w:r>
      <w:r w:rsidR="000330A5">
        <w:rPr>
          <w:lang w:val="it-IT"/>
        </w:rPr>
        <w:t>’</w:t>
      </w:r>
      <w:r w:rsidRPr="002561DE">
        <w:rPr>
          <w:lang w:val="it-IT"/>
        </w:rPr>
        <w:t>HUP né dovranno svolgere o omettere di svolgere azioni che avrebbero come conseguenza l</w:t>
      </w:r>
      <w:r w:rsidR="000330A5">
        <w:rPr>
          <w:lang w:val="it-IT"/>
        </w:rPr>
        <w:t>’</w:t>
      </w:r>
      <w:r w:rsidRPr="002561DE">
        <w:rPr>
          <w:lang w:val="it-IT"/>
        </w:rPr>
        <w:t xml:space="preserve">aumento del costo totale dei vantaggi HUP per qualsiasi dipendente residente in Nuova Zelanda al di là di qualsiasi importo addebitato da Microsoft. </w:t>
      </w:r>
    </w:p>
    <w:p w:rsidR="000F032B" w:rsidRPr="002561DE" w:rsidRDefault="000F032B" w:rsidP="00026DDE">
      <w:pPr>
        <w:pStyle w:val="ProductList-Body"/>
        <w:numPr>
          <w:ilvl w:val="0"/>
          <w:numId w:val="25"/>
        </w:numPr>
        <w:ind w:left="450" w:hanging="270"/>
        <w:rPr>
          <w:lang w:val="it-IT"/>
        </w:rPr>
      </w:pPr>
      <w:r w:rsidRPr="002561DE">
        <w:rPr>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Pr="002561DE" w:rsidRDefault="000F032B" w:rsidP="000F032B">
      <w:pPr>
        <w:pStyle w:val="ProductList-Body"/>
        <w:rPr>
          <w:lang w:val="it-IT"/>
        </w:rPr>
      </w:pPr>
    </w:p>
    <w:p w:rsidR="00C0319E" w:rsidRPr="002561DE" w:rsidRDefault="00C0319E" w:rsidP="004925A1">
      <w:pPr>
        <w:pStyle w:val="ProductList-Body"/>
        <w:rPr>
          <w:lang w:val="it-IT"/>
        </w:rPr>
      </w:pPr>
      <w:r w:rsidRPr="002561DE">
        <w:rPr>
          <w:lang w:val="it-IT"/>
        </w:rPr>
        <w:t xml:space="preserve">Le applicazioni desktop che qualificano le società per la partecipazione al programma Home Use Program e quelle che sono disponibili nel programma Home Use Program sono indicate qui: </w:t>
      </w:r>
    </w:p>
    <w:p w:rsidR="000F032B" w:rsidRPr="002561DE" w:rsidRDefault="000F032B" w:rsidP="004925A1">
      <w:pPr>
        <w:pStyle w:val="ProductList-Body"/>
        <w:rPr>
          <w:lang w:val="it-IT"/>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FF0F21"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rsidR="000F032B" w:rsidRPr="002561DE" w:rsidRDefault="000F032B" w:rsidP="000F032B">
            <w:pPr>
              <w:pStyle w:val="ProductList-Body"/>
              <w:spacing w:before="20" w:after="20"/>
              <w:rPr>
                <w:color w:val="FFFFFF" w:themeColor="background1"/>
                <w:lang w:val="it-IT"/>
              </w:rPr>
            </w:pPr>
            <w:r w:rsidRPr="002561DE">
              <w:rPr>
                <w:color w:val="FFFFFF" w:themeColor="background1"/>
                <w:lang w:val="it-IT"/>
              </w:rPr>
              <w:t>Licenza per Home Use Program Corrispondente</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rsidR="009942CA">
              <w:fldChar w:fldCharType="begin"/>
            </w:r>
            <w:r>
              <w:instrText>XE "Office Professional Plus 2010"</w:instrText>
            </w:r>
            <w:r w:rsidR="009942CA">
              <w:fldChar w:fldCharType="end"/>
            </w:r>
            <w:r>
              <w:rPr>
                <w:color w:val="000000"/>
              </w:rPr>
              <w:t>/2013</w:t>
            </w:r>
          </w:p>
          <w:p w:rsidR="000F032B" w:rsidRPr="00717EC0" w:rsidRDefault="00573D51" w:rsidP="000F032B">
            <w:pPr>
              <w:pStyle w:val="ProductList-Body"/>
              <w:rPr>
                <w:color w:val="000000"/>
              </w:rPr>
            </w:pPr>
            <w:r>
              <w:rPr>
                <w:color w:val="000000"/>
              </w:rPr>
              <w:t>Office per Mac 2008/</w:t>
            </w:r>
            <w:r w:rsidR="000F032B">
              <w:rPr>
                <w:color w:val="000000"/>
              </w:rPr>
              <w:t>Office per Mac Standard 2011</w:t>
            </w:r>
            <w:r w:rsidR="009942CA">
              <w:fldChar w:fldCharType="begin"/>
            </w:r>
            <w:r w:rsidR="000F032B">
              <w:instrText>XE "Office per Mac Standard 2011"</w:instrText>
            </w:r>
            <w:r w:rsidR="009942CA">
              <w:fldChar w:fldCharType="end"/>
            </w:r>
            <w:r w:rsidR="000F032B">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Office Professional Plus 2013</w:t>
            </w:r>
            <w:r w:rsidR="009942CA">
              <w:fldChar w:fldCharType="begin"/>
            </w:r>
            <w:r>
              <w:instrText>XE "Office Professional Plus 2013"</w:instrText>
            </w:r>
            <w:r w:rsidR="009942CA">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Office Professional Plus 2013</w:t>
            </w:r>
            <w:r w:rsidR="009942CA">
              <w:fldChar w:fldCharType="begin"/>
            </w:r>
            <w:r>
              <w:instrText>XE "Office Professional Plus 2013"</w:instrText>
            </w:r>
            <w:r w:rsidR="009942CA">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rsidR="009942CA">
              <w:fldChar w:fldCharType="begin"/>
            </w:r>
            <w:r>
              <w:instrText>XE "Visio Professional 2013"</w:instrText>
            </w:r>
            <w:r w:rsidR="009942CA">
              <w:fldChar w:fldCharType="end"/>
            </w:r>
            <w:r>
              <w:rPr>
                <w:color w:val="000000"/>
              </w:rPr>
              <w:t xml:space="preserve"> </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9942CA">
              <w:fldChar w:fldCharType="begin"/>
            </w:r>
            <w:r>
              <w:instrText>XE "Project Standard 2013"</w:instrText>
            </w:r>
            <w:r w:rsidR="009942CA">
              <w:fldChar w:fldCharType="end"/>
            </w:r>
            <w:r>
              <w:rPr>
                <w:color w:val="000000"/>
              </w:rPr>
              <w:t xml:space="preserve"> HUP</w:t>
            </w:r>
          </w:p>
        </w:tc>
      </w:tr>
    </w:tbl>
    <w:p w:rsidR="000F032B" w:rsidRPr="002561DE" w:rsidRDefault="000F032B" w:rsidP="00F97607">
      <w:pPr>
        <w:pStyle w:val="ProductList-Body"/>
        <w:tabs>
          <w:tab w:val="clear" w:pos="158"/>
          <w:tab w:val="left" w:pos="180"/>
        </w:tabs>
        <w:rPr>
          <w:i/>
          <w:lang w:val="it-IT"/>
        </w:rPr>
      </w:pPr>
      <w:r w:rsidRPr="002561DE">
        <w:rPr>
          <w:i/>
          <w:lang w:val="it-IT"/>
        </w:rPr>
        <w:t>Ulteriori informazioni, tra cui i dettagli relativi alla disponibilità futura del software aggiuntivo Home Use Program, sono reperibili all</w:t>
      </w:r>
      <w:r w:rsidR="000330A5">
        <w:rPr>
          <w:i/>
          <w:lang w:val="it-IT"/>
        </w:rPr>
        <w:t>’</w:t>
      </w:r>
      <w:r w:rsidRPr="002561DE">
        <w:rPr>
          <w:i/>
          <w:lang w:val="it-IT"/>
        </w:rPr>
        <w:t xml:space="preserve">indirizzo </w:t>
      </w:r>
      <w:hyperlink r:id="rId54" w:history="1">
        <w:r w:rsidRPr="002561DE">
          <w:rPr>
            <w:rStyle w:val="Hyperlink"/>
            <w:i/>
            <w:lang w:val="it-IT"/>
          </w:rPr>
          <w:t>http://www.microsoft.com/licensing</w:t>
        </w:r>
      </w:hyperlink>
      <w:r w:rsidRPr="002561DE">
        <w:rPr>
          <w:i/>
          <w:lang w:val="it-IT"/>
        </w:rPr>
        <w:t>.</w:t>
      </w:r>
    </w:p>
    <w:p w:rsidR="000F032B" w:rsidRPr="002561DE" w:rsidRDefault="000F032B" w:rsidP="00F97607">
      <w:pPr>
        <w:pStyle w:val="ProductList-Body"/>
        <w:tabs>
          <w:tab w:val="clear" w:pos="158"/>
          <w:tab w:val="left" w:pos="180"/>
        </w:tabs>
        <w:rPr>
          <w:i/>
          <w:lang w:val="it-IT"/>
        </w:rPr>
      </w:pPr>
      <w:r w:rsidRPr="002561DE">
        <w:rPr>
          <w:i/>
          <w:lang w:val="it-IT"/>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rsidR="000F032B" w:rsidRPr="002561DE" w:rsidRDefault="000F032B" w:rsidP="000F032B">
      <w:pPr>
        <w:pStyle w:val="ProductList-Body"/>
        <w:rPr>
          <w:lang w:val="it-IT"/>
        </w:rPr>
      </w:pPr>
    </w:p>
    <w:p w:rsidR="000F032B" w:rsidRPr="002561DE" w:rsidRDefault="000F032B" w:rsidP="00432379">
      <w:pPr>
        <w:pStyle w:val="ProductList-SubSubSectionHeading"/>
        <w:outlineLvl w:val="2"/>
        <w:rPr>
          <w:b/>
          <w:lang w:val="it-IT"/>
        </w:rPr>
      </w:pPr>
      <w:bookmarkStart w:id="1661" w:name="_Toc379797448"/>
      <w:bookmarkStart w:id="1662" w:name="_Toc380513484"/>
      <w:bookmarkStart w:id="1663" w:name="_Toc380655534"/>
      <w:bookmarkStart w:id="1664" w:name="SA_EnterpriseSourceLicensingProgram"/>
      <w:bookmarkStart w:id="1665" w:name="_Toc381262994"/>
      <w:bookmarkStart w:id="1666" w:name="_Toc383104670"/>
      <w:bookmarkStart w:id="1667" w:name="_Toc383678968"/>
      <w:r w:rsidRPr="002561DE">
        <w:rPr>
          <w:b/>
          <w:color w:val="00188F"/>
          <w:lang w:val="it-IT"/>
        </w:rPr>
        <w:t>Enterprise Source Licensing Program</w:t>
      </w:r>
      <w:bookmarkEnd w:id="1661"/>
      <w:bookmarkEnd w:id="1662"/>
      <w:bookmarkEnd w:id="1663"/>
      <w:bookmarkEnd w:id="1664"/>
      <w:bookmarkEnd w:id="1665"/>
      <w:bookmarkEnd w:id="1666"/>
      <w:bookmarkEnd w:id="1667"/>
      <w:r w:rsidRPr="002561DE">
        <w:rPr>
          <w:b/>
          <w:lang w:val="it-IT"/>
        </w:rPr>
        <w:t xml:space="preserve"> </w:t>
      </w:r>
    </w:p>
    <w:p w:rsidR="000F032B" w:rsidRPr="002561DE" w:rsidRDefault="000F032B" w:rsidP="000F032B">
      <w:pPr>
        <w:pStyle w:val="ProductList-Body"/>
        <w:rPr>
          <w:lang w:val="it-IT"/>
        </w:rPr>
      </w:pPr>
      <w:r w:rsidRPr="002561DE">
        <w:rPr>
          <w:lang w:val="it-IT"/>
        </w:rPr>
        <w:t>Le società con 10.000 o una quantità superiore di desktop con copertura SA nel pool Sistemi potranno essere idonee a partecipare al programma Enterprise Source Licensing Program (ESLP), che fornisce l</w:t>
      </w:r>
      <w:r w:rsidR="000330A5">
        <w:rPr>
          <w:lang w:val="it-IT"/>
        </w:rPr>
        <w:t>’</w:t>
      </w:r>
      <w:r w:rsidRPr="002561DE">
        <w:rPr>
          <w:lang w:val="it-IT"/>
        </w:rPr>
        <w:t>accesso al codice sorgente di Microsoft Windows per lo sviluppo e il supporto interni ed è</w:t>
      </w:r>
      <w:r w:rsidR="00E3432E" w:rsidRPr="002561DE">
        <w:rPr>
          <w:lang w:val="it-IT"/>
        </w:rPr>
        <w:t> </w:t>
      </w:r>
      <w:r w:rsidRPr="002561DE">
        <w:rPr>
          <w:lang w:val="it-IT"/>
        </w:rPr>
        <w:t>concesso per ogni contratto/iscrizione. Il modulo di applicazione può essere scaricato dal sito Web Volume Licensing Service Center (VLSC). Per dettagli sull</w:t>
      </w:r>
      <w:r w:rsidR="000330A5">
        <w:rPr>
          <w:lang w:val="it-IT"/>
        </w:rPr>
        <w:t>’</w:t>
      </w:r>
      <w:r w:rsidRPr="002561DE">
        <w:rPr>
          <w:lang w:val="it-IT"/>
        </w:rPr>
        <w:t xml:space="preserve">idoneità e la disponibilità in base al paese, le società potranno visitare la pagina </w:t>
      </w:r>
      <w:hyperlink r:id="rId55" w:history="1">
        <w:r w:rsidRPr="002561DE">
          <w:rPr>
            <w:rStyle w:val="Hyperlink"/>
            <w:lang w:val="it-IT"/>
          </w:rPr>
          <w:t>http://www.microsoft.com/en-us/sharedsource/enterprise-source-licensing-program.aspx</w:t>
        </w:r>
      </w:hyperlink>
      <w:r w:rsidRPr="002561DE">
        <w:rPr>
          <w:lang w:val="it-IT"/>
        </w:rPr>
        <w:t>. I programmi Academic sono idonei per l</w:t>
      </w:r>
      <w:r w:rsidR="000330A5">
        <w:rPr>
          <w:lang w:val="it-IT"/>
        </w:rPr>
        <w:t>’</w:t>
      </w:r>
      <w:r w:rsidRPr="002561DE">
        <w:rPr>
          <w:lang w:val="it-IT"/>
        </w:rPr>
        <w:t>accesso al programma Microsoft Research Source Licensing Program.</w:t>
      </w:r>
    </w:p>
    <w:p w:rsidR="000F032B" w:rsidRPr="002561DE" w:rsidRDefault="000F032B" w:rsidP="000F032B">
      <w:pPr>
        <w:pStyle w:val="ProductList-Body"/>
        <w:rPr>
          <w:lang w:val="it-IT"/>
        </w:rPr>
      </w:pPr>
    </w:p>
    <w:p w:rsidR="000F032B" w:rsidRPr="002561DE" w:rsidRDefault="000F032B" w:rsidP="00432379">
      <w:pPr>
        <w:pStyle w:val="ProductList-SubSubSectionHeading"/>
        <w:outlineLvl w:val="2"/>
        <w:rPr>
          <w:b/>
          <w:lang w:val="it-IT"/>
        </w:rPr>
      </w:pPr>
      <w:bookmarkStart w:id="1668" w:name="_Toc379797449"/>
      <w:bookmarkStart w:id="1669" w:name="_Toc380513485"/>
      <w:bookmarkStart w:id="1670" w:name="_Toc380655535"/>
      <w:bookmarkStart w:id="1671" w:name="SA_24x7"/>
      <w:bookmarkStart w:id="1672" w:name="_Toc381262995"/>
      <w:bookmarkStart w:id="1673" w:name="_Toc383104671"/>
      <w:bookmarkStart w:id="1674" w:name="_Toc383678969"/>
      <w:r w:rsidRPr="002561DE">
        <w:rPr>
          <w:b/>
          <w:color w:val="00188F"/>
          <w:lang w:val="it-IT"/>
        </w:rPr>
        <w:t>Supporto per la Risoluzione dei Problemi 24x7</w:t>
      </w:r>
      <w:bookmarkEnd w:id="1668"/>
      <w:bookmarkEnd w:id="1669"/>
      <w:bookmarkEnd w:id="1670"/>
      <w:bookmarkEnd w:id="1671"/>
      <w:bookmarkEnd w:id="1672"/>
      <w:bookmarkEnd w:id="1673"/>
      <w:bookmarkEnd w:id="1674"/>
    </w:p>
    <w:p w:rsidR="000F032B" w:rsidRPr="002561DE" w:rsidRDefault="000F032B" w:rsidP="00840F96">
      <w:pPr>
        <w:pStyle w:val="ProductList-Body"/>
        <w:ind w:left="180"/>
        <w:rPr>
          <w:spacing w:val="-2"/>
          <w:lang w:val="it-IT"/>
        </w:rPr>
      </w:pPr>
      <w:r w:rsidRPr="002561DE">
        <w:rPr>
          <w:spacing w:val="-2"/>
          <w:lang w:val="it-IT"/>
        </w:rPr>
        <w:t xml:space="preserve">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 </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Il servizio Supporto per la Risoluzione dei Problemi 24x7 fornisce assistenza quando, durante l</w:t>
      </w:r>
      <w:r w:rsidR="000330A5">
        <w:rPr>
          <w:lang w:val="it-IT"/>
        </w:rPr>
        <w:t>’</w:t>
      </w:r>
      <w:r w:rsidRPr="002561DE">
        <w:rPr>
          <w:lang w:val="it-IT"/>
        </w:rPr>
        <w:t xml:space="preserve">utilizzo dei prodotti Microsoft, si verificano problemi con sintomi specifici, la cui causa sia ragionevolmente attribuibile ai prodotti Microsoft. Microsoft porrà in essere sforzi ragionevoli per fornire assistenza alle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Microsoft può aggiungere il supporto per i nuovi Prodotti o interrompere il supporto per i Prodotti già esistenti. Potrebbero esservi casi nei quali l</w:t>
      </w:r>
      <w:r w:rsidR="000330A5">
        <w:rPr>
          <w:lang w:val="it-IT"/>
        </w:rPr>
        <w:t>’</w:t>
      </w:r>
      <w:r w:rsidRPr="002561DE">
        <w:rPr>
          <w:lang w:val="it-IT"/>
        </w:rP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0330A5">
        <w:rPr>
          <w:lang w:val="it-IT"/>
        </w:rPr>
        <w:t>’</w:t>
      </w:r>
      <w:r w:rsidRPr="002561DE">
        <w:rPr>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Una richiesta di assistenza break-fix, definita anche intervento, è costituita da un</w:t>
      </w:r>
      <w:r w:rsidR="000330A5">
        <w:rPr>
          <w:lang w:val="it-IT"/>
        </w:rPr>
        <w:t>’</w:t>
      </w:r>
      <w:r w:rsidRPr="002561DE">
        <w:rPr>
          <w:lang w:val="it-IT"/>
        </w:rPr>
        <w:t>unica problematica di assistenza e dal corrispondente impegno necessario per risolverla. Un</w:t>
      </w:r>
      <w:r w:rsidR="000330A5">
        <w:rPr>
          <w:lang w:val="it-IT"/>
        </w:rPr>
        <w:t>’</w:t>
      </w:r>
      <w:r w:rsidRPr="002561DE">
        <w:rPr>
          <w:lang w:val="it-IT"/>
        </w:rPr>
        <w:t>unica problematica di assistenza è altresì un problema che non può essere suddiviso in problematiche subordinate. Se un problema è composto da problematiche subordinate, ogni problematica dovrà essere considerata un intervento distinto. In determinate situazioni Microsoft potrà fornire alle società una modifica al codice del prodotto software Microsoft disponibile sul mercato per risolvere problemi critici (</w:t>
      </w:r>
      <w:r w:rsidR="003F4BE4">
        <w:rPr>
          <w:lang w:val="it-IT"/>
        </w:rPr>
        <w:t>“</w:t>
      </w:r>
      <w:r w:rsidRPr="002561DE">
        <w:rPr>
          <w:lang w:val="it-IT"/>
        </w:rPr>
        <w:t>Hotfix</w:t>
      </w:r>
      <w:r w:rsidR="006E768C">
        <w:rPr>
          <w:lang w:val="it-IT"/>
        </w:rPr>
        <w:t>”</w:t>
      </w:r>
      <w:r w:rsidRPr="002561DE">
        <w:rPr>
          <w:lang w:val="it-IT"/>
        </w:rPr>
        <w:t>) in risposta alla richiesta di assistenza break-fix. Le Hotfix vengono sviluppate per risolvere problemi specifici delle società e non vengono sottoposte a un ciclo completo di test. Salvo diversamente specificato nel presente documento, le Hotfix non potranno essere distribuite a terzi non consociati senza il preventivo consenso scritto di Microsoft.</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I Prodotti disponibili tramite Contratti Multilicenza e che usufruiscono del Supporto Mainstream come stabilito nei Criteri per il Ciclo di Vita del Supporto di Microsoft sono idonei a ricevere il Supporto per la Risoluzione dei Problemi 24x7. L</w:t>
      </w:r>
      <w:r w:rsidR="000330A5">
        <w:rPr>
          <w:lang w:val="it-IT"/>
        </w:rPr>
        <w:t>’</w:t>
      </w:r>
      <w:r w:rsidRPr="002561DE">
        <w:rPr>
          <w:lang w:val="it-IT"/>
        </w:rPr>
        <w:t>idoneità del prodotto a ricevere supporto telefonico è collegata alla disponibilità dell</w:t>
      </w:r>
      <w:r w:rsidR="000330A5">
        <w:rPr>
          <w:lang w:val="it-IT"/>
        </w:rPr>
        <w:t>’</w:t>
      </w:r>
      <w:r w:rsidRPr="002561DE">
        <w:rPr>
          <w:lang w:val="it-IT"/>
        </w:rPr>
        <w:t>offerta SA per il Prodotto. Nei casi in cui non sia disponibile alcuna opzione SA per il server, ma per le</w:t>
      </w:r>
      <w:r w:rsidR="00E3432E" w:rsidRPr="002561DE">
        <w:rPr>
          <w:lang w:val="it-IT"/>
        </w:rPr>
        <w:t> </w:t>
      </w:r>
      <w:r w:rsidRPr="002561DE">
        <w:rPr>
          <w:lang w:val="it-IT"/>
        </w:rPr>
        <w:t>CAL, la spesa SA relativa alle CAL prende in considerazione gli interventi da utilizzare per i Prodotti idonei nella modalità indicata di seguito nell</w:t>
      </w:r>
      <w:r w:rsidR="000330A5">
        <w:rPr>
          <w:lang w:val="it-IT"/>
        </w:rPr>
        <w:t>’</w:t>
      </w:r>
      <w:r w:rsidRPr="002561DE">
        <w:rPr>
          <w:lang w:val="it-IT"/>
        </w:rPr>
        <w:t>Articolo Premi per Interventi Tramite Supporto Telefonico. Per consultare i criteri di assistenza e supporto, le società potranno fare riferimento all</w:t>
      </w:r>
      <w:r w:rsidR="000330A5">
        <w:rPr>
          <w:lang w:val="it-IT"/>
        </w:rPr>
        <w:t>’</w:t>
      </w:r>
      <w:r w:rsidRPr="002561DE">
        <w:rPr>
          <w:lang w:val="it-IT"/>
        </w:rPr>
        <w:t>Articolo specifico sul Prodotto. Sono idonee anche le versioni precedenti dei Prodotti per cui è previsto il Supporto Mainstream e</w:t>
      </w:r>
      <w:r w:rsidR="00E3432E" w:rsidRPr="002561DE">
        <w:rPr>
          <w:lang w:val="it-IT"/>
        </w:rPr>
        <w:t> </w:t>
      </w:r>
      <w:r w:rsidRPr="002561DE">
        <w:rPr>
          <w:lang w:val="it-IT"/>
        </w:rPr>
        <w:t>che le società scelgono di utilizzare al posto della versione con licenza in uso. Sono esclusi la Developer Edition di tutti i server, i prodotti HED e</w:t>
      </w:r>
      <w:r w:rsidR="00E3432E" w:rsidRPr="002561DE">
        <w:rPr>
          <w:lang w:val="it-IT"/>
        </w:rPr>
        <w:t> </w:t>
      </w:r>
      <w:r w:rsidRPr="002561DE">
        <w:rPr>
          <w:lang w:val="it-IT"/>
        </w:rPr>
        <w:t>gli Abbonamenti MSDN.</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0330A5">
        <w:rPr>
          <w:lang w:val="it-IT"/>
        </w:rPr>
        <w:t>’</w:t>
      </w:r>
      <w:r w:rsidRPr="002561DE">
        <w:rPr>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0330A5">
        <w:rPr>
          <w:lang w:val="it-IT"/>
        </w:rPr>
        <w:t>’</w:t>
      </w:r>
      <w:r w:rsidRPr="002561DE">
        <w:rPr>
          <w:lang w:val="it-IT"/>
        </w:rPr>
        <w:t>information technology, inclusi idee, concetti, know-how o tecniche, a condizione che le informazioni riservate dell</w:t>
      </w:r>
      <w:r w:rsidR="000330A5">
        <w:rPr>
          <w:lang w:val="it-IT"/>
        </w:rPr>
        <w:t>’</w:t>
      </w:r>
      <w:r w:rsidRPr="002561DE">
        <w:rPr>
          <w:lang w:val="it-IT"/>
        </w:rPr>
        <w:t>altra parte non siano divulgate durante tale utilizzo.</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Il diritto della società di utilizzare eventuali fix, che Microsoft potrà rendere disponibili nel corso dell</w:t>
      </w:r>
      <w:r w:rsidR="000330A5">
        <w:rPr>
          <w:lang w:val="it-IT"/>
        </w:rPr>
        <w:t>’</w:t>
      </w:r>
      <w:r w:rsidRPr="002561DE">
        <w:rPr>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lang w:val="it-IT"/>
        </w:rPr>
      </w:pPr>
      <w:r w:rsidRPr="002561DE">
        <w:rPr>
          <w:lang w:val="it-IT"/>
        </w:rP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w:t>
      </w:r>
      <w:r w:rsidR="00E3432E" w:rsidRPr="002561DE">
        <w:rPr>
          <w:lang w:val="it-IT"/>
        </w:rPr>
        <w:t> </w:t>
      </w:r>
      <w:r w:rsidRPr="002561DE">
        <w:rPr>
          <w:lang w:val="it-IT"/>
        </w:rPr>
        <w:t xml:space="preserve">per telefono. Disposizioni diverse si applicano a ciascun tipo di strumento. </w:t>
      </w:r>
    </w:p>
    <w:p w:rsidR="000F032B" w:rsidRPr="002561DE" w:rsidRDefault="000F032B" w:rsidP="00840F96">
      <w:pPr>
        <w:pStyle w:val="ProductList-Body"/>
        <w:ind w:left="180"/>
        <w:rPr>
          <w:lang w:val="it-IT"/>
        </w:rPr>
      </w:pPr>
    </w:p>
    <w:p w:rsidR="000F032B" w:rsidRPr="002561DE" w:rsidRDefault="000F032B" w:rsidP="00840F96">
      <w:pPr>
        <w:pStyle w:val="ProductList-Body"/>
        <w:ind w:left="180"/>
        <w:rPr>
          <w:b/>
          <w:lang w:val="it-IT"/>
        </w:rPr>
      </w:pPr>
      <w:r w:rsidRPr="002561DE">
        <w:rPr>
          <w:b/>
          <w:color w:val="00188F"/>
          <w:lang w:val="it-IT"/>
        </w:rPr>
        <w:t>Premi per Interventi Tramite Supporto Telefonico</w:t>
      </w:r>
    </w:p>
    <w:p w:rsidR="00132A99" w:rsidRPr="002561DE" w:rsidRDefault="000F032B" w:rsidP="00840F96">
      <w:pPr>
        <w:pStyle w:val="ProductList-Body"/>
        <w:ind w:left="180"/>
        <w:rPr>
          <w:lang w:val="it-IT"/>
        </w:rPr>
      </w:pPr>
      <w:r w:rsidRPr="002561DE">
        <w:rPr>
          <w:lang w:val="it-IT"/>
        </w:rPr>
        <w:t>Il numero di interventi per cui è consentito richiedere il supporto telefonico varia da società a società, in base alla spesa sostenuta per Software Assurance (SA) e all</w:t>
      </w:r>
      <w:r w:rsidR="000330A5">
        <w:rPr>
          <w:lang w:val="it-IT"/>
        </w:rPr>
        <w:t>’</w:t>
      </w:r>
      <w:r w:rsidRPr="002561DE">
        <w:rPr>
          <w:lang w:val="it-IT"/>
        </w:rPr>
        <w:t>opzione di pagamento. L</w:t>
      </w:r>
      <w:r w:rsidR="000330A5">
        <w:rPr>
          <w:lang w:val="it-IT"/>
        </w:rPr>
        <w:t>’</w:t>
      </w:r>
      <w:r w:rsidRPr="002561DE">
        <w:rPr>
          <w:lang w:val="it-IT"/>
        </w:rPr>
        <w:t>intervento gratuito è assegnato ai sensi dell</w:t>
      </w:r>
      <w:r w:rsidR="000330A5">
        <w:rPr>
          <w:lang w:val="it-IT"/>
        </w:rPr>
        <w:t>’</w:t>
      </w:r>
      <w:r w:rsidRPr="002561DE">
        <w:rPr>
          <w:lang w:val="it-IT"/>
        </w:rPr>
        <w:t>iscrizione Enterprise e Select, della registrazione Select Plus e del contratto Open Value con copertura SA, su almeno un Prodotto software Server qualificante.</w:t>
      </w:r>
      <w:r w:rsidRPr="002561DE">
        <w:rPr>
          <w:rFonts w:cs="Tahoma"/>
          <w:szCs w:val="18"/>
          <w:lang w:val="it-IT"/>
        </w:rPr>
        <w:t xml:space="preserve"> Gli interventi basati sulla spesa SA sono concessi in base alla spesa SA per server e desktop, ai sensi di un</w:t>
      </w:r>
      <w:r w:rsidR="000330A5">
        <w:rPr>
          <w:rFonts w:cs="Tahoma"/>
          <w:szCs w:val="18"/>
          <w:lang w:val="it-IT"/>
        </w:rPr>
        <w:t>’</w:t>
      </w:r>
      <w:r w:rsidRPr="002561DE">
        <w:rPr>
          <w:rFonts w:cs="Tahoma"/>
          <w:szCs w:val="18"/>
          <w:lang w:val="it-IT"/>
        </w:rPr>
        <w:t>iscrizione Enterprise o Select qualificante, della registrazione Select Plus, del Contratto Open Value o del Numero di Autorizzazione Open License. Per ogni $20.000 di spesa per SA Server o SA CAL, Microsoft concede un intervento. Per ogni $200.000 di spesa SA per Pool di Sistemi o Pool di Applicazioni, Microsoft concede un intervento. La seguente tabella mostra le somme equivalenti, approssimative, in valuta per i premi basate sulla spesa SA, in caso di contratti stipulati in valute diverse dall</w:t>
      </w:r>
      <w:r w:rsidR="000330A5">
        <w:rPr>
          <w:rFonts w:cs="Tahoma"/>
          <w:szCs w:val="18"/>
          <w:lang w:val="it-IT"/>
        </w:rPr>
        <w:t>’</w:t>
      </w:r>
      <w:r w:rsidRPr="002561DE">
        <w:rPr>
          <w:rFonts w:cs="Tahoma"/>
          <w:szCs w:val="18"/>
          <w:lang w:val="it-IT"/>
        </w:rPr>
        <w:t>USD. A causa delle fluttuazioni dei tassi di cambio, i valori riportati nella tabella sono soggetti a variazione.</w:t>
      </w:r>
    </w:p>
    <w:p w:rsidR="00332DA2" w:rsidRPr="002561DE" w:rsidRDefault="00332DA2" w:rsidP="00840F96">
      <w:pPr>
        <w:pStyle w:val="ProductList-Body"/>
        <w:spacing w:before="20" w:after="20"/>
        <w:ind w:left="180"/>
        <w:rPr>
          <w:lang w:val="it-IT"/>
        </w:rPr>
      </w:pPr>
    </w:p>
    <w:p w:rsidR="00E3432E" w:rsidRPr="002561DE" w:rsidRDefault="00E3432E" w:rsidP="00840F96">
      <w:pPr>
        <w:pStyle w:val="ProductList-Body"/>
        <w:spacing w:before="20" w:after="20"/>
        <w:ind w:left="180"/>
        <w:rPr>
          <w:lang w:val="it-IT"/>
        </w:rPr>
      </w:pPr>
    </w:p>
    <w:p w:rsidR="00E3432E" w:rsidRPr="002561DE" w:rsidRDefault="00E3432E" w:rsidP="00840F96">
      <w:pPr>
        <w:pStyle w:val="ProductList-Body"/>
        <w:spacing w:before="20" w:after="20"/>
        <w:ind w:left="180"/>
        <w:rPr>
          <w:lang w:val="it-IT"/>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FF0F21"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IW / Client - Incrementi Premi Interventi</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921559">
            <w:pPr>
              <w:pStyle w:val="ProductList-Body"/>
              <w:rPr>
                <w:rFonts w:cs="Tahoma"/>
                <w:szCs w:val="18"/>
              </w:rPr>
            </w:pPr>
            <w:r>
              <w:rPr>
                <w:rFonts w:cs="Tahoma"/>
                <w:szCs w:val="18"/>
              </w:rPr>
              <w:t>$20</w:t>
            </w:r>
            <w:r w:rsidR="00921559">
              <w:rPr>
                <w:rFonts w:cs="Tahoma"/>
                <w:szCs w:val="18"/>
              </w:rPr>
              <w:t>.</w:t>
            </w:r>
            <w:r>
              <w:rPr>
                <w:rFonts w:cs="Tahoma"/>
                <w:szCs w:val="18"/>
              </w:rPr>
              <w:t>000</w:t>
            </w:r>
          </w:p>
        </w:tc>
        <w:tc>
          <w:tcPr>
            <w:tcW w:w="3644" w:type="dxa"/>
            <w:vAlign w:val="bottom"/>
          </w:tcPr>
          <w:p w:rsidR="00332DA2" w:rsidRPr="00717EC0" w:rsidRDefault="00332DA2" w:rsidP="00921559">
            <w:pPr>
              <w:pStyle w:val="ProductList-Body"/>
              <w:rPr>
                <w:rFonts w:cs="Tahoma"/>
                <w:szCs w:val="18"/>
              </w:rPr>
            </w:pPr>
            <w:r>
              <w:rPr>
                <w:rFonts w:cs="Tahoma"/>
                <w:szCs w:val="18"/>
              </w:rPr>
              <w:t>$200</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921559">
            <w:pPr>
              <w:pStyle w:val="ProductList-Body"/>
              <w:rPr>
                <w:rFonts w:cs="Tahoma"/>
                <w:szCs w:val="18"/>
              </w:rPr>
            </w:pPr>
            <w:r>
              <w:rPr>
                <w:rFonts w:cs="Tahoma"/>
                <w:szCs w:val="18"/>
              </w:rPr>
              <w:t>30</w:t>
            </w:r>
            <w:r w:rsidR="00921559">
              <w:rPr>
                <w:rFonts w:cs="Tahoma"/>
                <w:szCs w:val="18"/>
              </w:rPr>
              <w:t>.</w:t>
            </w:r>
            <w:r>
              <w:rPr>
                <w:rFonts w:cs="Tahoma"/>
                <w:szCs w:val="18"/>
              </w:rPr>
              <w:t>000</w:t>
            </w:r>
          </w:p>
        </w:tc>
        <w:tc>
          <w:tcPr>
            <w:tcW w:w="3644" w:type="dxa"/>
            <w:vAlign w:val="bottom"/>
          </w:tcPr>
          <w:p w:rsidR="00332DA2" w:rsidRPr="00717EC0" w:rsidRDefault="00332DA2" w:rsidP="00921559">
            <w:pPr>
              <w:pStyle w:val="ProductList-Body"/>
              <w:rPr>
                <w:rFonts w:cs="Tahoma"/>
                <w:szCs w:val="18"/>
              </w:rPr>
            </w:pPr>
            <w:r>
              <w:rPr>
                <w:rFonts w:cs="Tahoma"/>
                <w:szCs w:val="18"/>
              </w:rPr>
              <w:t>300</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921559">
            <w:pPr>
              <w:pStyle w:val="ProductList-Body"/>
              <w:rPr>
                <w:rFonts w:cs="Tahoma"/>
                <w:szCs w:val="18"/>
              </w:rPr>
            </w:pPr>
            <w:r>
              <w:rPr>
                <w:rFonts w:cs="Tahoma"/>
                <w:szCs w:val="18"/>
              </w:rPr>
              <w:t>27</w:t>
            </w:r>
            <w:r w:rsidR="00921559">
              <w:rPr>
                <w:rFonts w:cs="Tahoma"/>
                <w:szCs w:val="18"/>
              </w:rPr>
              <w:t>.</w:t>
            </w:r>
            <w:r>
              <w:rPr>
                <w:rFonts w:cs="Tahoma"/>
                <w:szCs w:val="18"/>
              </w:rPr>
              <w:t>000</w:t>
            </w:r>
          </w:p>
        </w:tc>
        <w:tc>
          <w:tcPr>
            <w:tcW w:w="3644" w:type="dxa"/>
            <w:vAlign w:val="bottom"/>
          </w:tcPr>
          <w:p w:rsidR="00332DA2" w:rsidRPr="00717EC0" w:rsidRDefault="00332DA2" w:rsidP="00921559">
            <w:pPr>
              <w:pStyle w:val="ProductList-Body"/>
              <w:rPr>
                <w:rFonts w:cs="Tahoma"/>
                <w:szCs w:val="18"/>
              </w:rPr>
            </w:pPr>
            <w:r>
              <w:rPr>
                <w:rFonts w:cs="Tahoma"/>
                <w:szCs w:val="18"/>
              </w:rPr>
              <w:t>270</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921559">
            <w:pPr>
              <w:pStyle w:val="ProductList-Body"/>
              <w:rPr>
                <w:rFonts w:cs="Tahoma"/>
                <w:szCs w:val="18"/>
              </w:rPr>
            </w:pPr>
            <w:r>
              <w:rPr>
                <w:rFonts w:cs="Tahoma"/>
                <w:szCs w:val="18"/>
              </w:rPr>
              <w:t>S Fr. 33</w:t>
            </w:r>
            <w:r w:rsidR="00921559">
              <w:rPr>
                <w:rFonts w:cs="Tahoma"/>
                <w:szCs w:val="18"/>
              </w:rPr>
              <w:t>.</w:t>
            </w:r>
            <w:r>
              <w:rPr>
                <w:rFonts w:cs="Tahoma"/>
                <w:szCs w:val="18"/>
              </w:rPr>
              <w:t>000</w:t>
            </w:r>
          </w:p>
        </w:tc>
        <w:tc>
          <w:tcPr>
            <w:tcW w:w="3644" w:type="dxa"/>
            <w:vAlign w:val="bottom"/>
          </w:tcPr>
          <w:p w:rsidR="00332DA2" w:rsidRPr="00717EC0" w:rsidRDefault="00332DA2" w:rsidP="00921559">
            <w:pPr>
              <w:pStyle w:val="ProductList-Body"/>
              <w:rPr>
                <w:rFonts w:cs="Tahoma"/>
                <w:szCs w:val="18"/>
              </w:rPr>
            </w:pPr>
            <w:r>
              <w:rPr>
                <w:rFonts w:cs="Tahoma"/>
                <w:szCs w:val="18"/>
              </w:rPr>
              <w:t>S Fr. 330</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921559">
            <w:pPr>
              <w:pStyle w:val="ProductList-Body"/>
              <w:rPr>
                <w:rFonts w:cs="Tahoma"/>
                <w:szCs w:val="18"/>
              </w:rPr>
            </w:pPr>
            <w:r>
              <w:rPr>
                <w:rFonts w:cs="Tahoma"/>
                <w:szCs w:val="18"/>
              </w:rPr>
              <w:t>21</w:t>
            </w:r>
            <w:r w:rsidR="00921559">
              <w:rPr>
                <w:rFonts w:cs="Tahoma"/>
                <w:szCs w:val="18"/>
              </w:rPr>
              <w:t>.</w:t>
            </w:r>
            <w:r>
              <w:rPr>
                <w:rFonts w:cs="Tahoma"/>
                <w:szCs w:val="18"/>
              </w:rPr>
              <w:t>500</w:t>
            </w:r>
          </w:p>
        </w:tc>
        <w:tc>
          <w:tcPr>
            <w:tcW w:w="3644" w:type="dxa"/>
            <w:vAlign w:val="bottom"/>
          </w:tcPr>
          <w:p w:rsidR="00332DA2" w:rsidRPr="00717EC0" w:rsidRDefault="00332DA2" w:rsidP="00921559">
            <w:pPr>
              <w:pStyle w:val="ProductList-Body"/>
              <w:rPr>
                <w:rFonts w:cs="Tahoma"/>
                <w:szCs w:val="18"/>
              </w:rPr>
            </w:pPr>
            <w:r>
              <w:rPr>
                <w:rFonts w:cs="Tahoma"/>
                <w:szCs w:val="18"/>
              </w:rPr>
              <w:t>215</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921559">
            <w:pPr>
              <w:pStyle w:val="ProductList-Body"/>
              <w:rPr>
                <w:rFonts w:cs="Tahoma"/>
                <w:szCs w:val="18"/>
              </w:rPr>
            </w:pPr>
            <w:r>
              <w:rPr>
                <w:rFonts w:cs="Tahoma"/>
                <w:szCs w:val="18"/>
              </w:rPr>
              <w:t>£13</w:t>
            </w:r>
            <w:r w:rsidR="00921559">
              <w:rPr>
                <w:rFonts w:cs="Tahoma"/>
                <w:szCs w:val="18"/>
              </w:rPr>
              <w:t>.</w:t>
            </w:r>
            <w:r>
              <w:rPr>
                <w:rFonts w:cs="Tahoma"/>
                <w:szCs w:val="18"/>
              </w:rPr>
              <w:t>500</w:t>
            </w:r>
          </w:p>
        </w:tc>
        <w:tc>
          <w:tcPr>
            <w:tcW w:w="3644" w:type="dxa"/>
            <w:vAlign w:val="bottom"/>
          </w:tcPr>
          <w:p w:rsidR="00332DA2" w:rsidRPr="00717EC0" w:rsidRDefault="00332DA2" w:rsidP="00921559">
            <w:pPr>
              <w:pStyle w:val="ProductList-Body"/>
              <w:rPr>
                <w:rFonts w:cs="Tahoma"/>
                <w:szCs w:val="18"/>
              </w:rPr>
            </w:pPr>
            <w:r>
              <w:rPr>
                <w:rFonts w:cs="Tahoma"/>
                <w:szCs w:val="18"/>
              </w:rPr>
              <w:t>£135</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Coreani</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921559">
            <w:pPr>
              <w:pStyle w:val="ProductList-Body"/>
              <w:rPr>
                <w:rFonts w:cs="Tahoma"/>
                <w:szCs w:val="18"/>
              </w:rPr>
            </w:pPr>
            <w:r>
              <w:rPr>
                <w:rFonts w:cs="Tahoma"/>
                <w:szCs w:val="18"/>
              </w:rPr>
              <w:t>35</w:t>
            </w:r>
            <w:r w:rsidR="00921559">
              <w:rPr>
                <w:rFonts w:cs="Tahoma"/>
                <w:szCs w:val="18"/>
              </w:rPr>
              <w:t>.</w:t>
            </w:r>
            <w:r>
              <w:rPr>
                <w:rFonts w:cs="Tahoma"/>
                <w:szCs w:val="18"/>
              </w:rPr>
              <w:t>000</w:t>
            </w:r>
          </w:p>
        </w:tc>
        <w:tc>
          <w:tcPr>
            <w:tcW w:w="3644" w:type="dxa"/>
            <w:vAlign w:val="bottom"/>
          </w:tcPr>
          <w:p w:rsidR="00332DA2" w:rsidRPr="00717EC0" w:rsidRDefault="00332DA2" w:rsidP="00921559">
            <w:pPr>
              <w:pStyle w:val="ProductList-Body"/>
              <w:rPr>
                <w:rFonts w:cs="Tahoma"/>
                <w:szCs w:val="18"/>
              </w:rPr>
            </w:pPr>
            <w:r>
              <w:rPr>
                <w:rFonts w:cs="Tahoma"/>
                <w:szCs w:val="18"/>
              </w:rPr>
              <w:t>350</w:t>
            </w:r>
            <w:r w:rsidR="0092155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Rupia indiana</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Rublo russo</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2561DE" w:rsidRDefault="00332DA2" w:rsidP="00840F96">
      <w:pPr>
        <w:pStyle w:val="ProductList-Body"/>
        <w:ind w:left="180"/>
        <w:rPr>
          <w:rFonts w:cs="Tahoma"/>
          <w:szCs w:val="18"/>
          <w:lang w:val="it-IT"/>
        </w:rPr>
      </w:pPr>
      <w:r w:rsidRPr="002561DE">
        <w:rPr>
          <w:rFonts w:cs="Tahoma"/>
          <w:szCs w:val="18"/>
          <w:lang w:val="it-IT"/>
        </w:rPr>
        <w:t>Gli interventi sono concessi nel corso di validità della copertura SA, a seconda dell</w:t>
      </w:r>
      <w:r w:rsidR="000330A5">
        <w:rPr>
          <w:rFonts w:cs="Tahoma"/>
          <w:szCs w:val="18"/>
          <w:lang w:val="it-IT"/>
        </w:rPr>
        <w:t>’</w:t>
      </w:r>
      <w:r w:rsidRPr="002561DE">
        <w:rPr>
          <w:rFonts w:cs="Tahoma"/>
          <w:szCs w:val="18"/>
          <w:lang w:val="it-IT"/>
        </w:rPr>
        <w:t>opzione di pagamento. I contratti con pagamenti dilazionati prevedono anch</w:t>
      </w:r>
      <w:r w:rsidR="000330A5">
        <w:rPr>
          <w:rFonts w:cs="Tahoma"/>
          <w:szCs w:val="18"/>
          <w:lang w:val="it-IT"/>
        </w:rPr>
        <w:t>’</w:t>
      </w:r>
      <w:r w:rsidRPr="002561DE">
        <w:rPr>
          <w:rFonts w:cs="Tahoma"/>
          <w:szCs w:val="18"/>
          <w:lang w:val="it-IT"/>
        </w:rPr>
        <w:t>essi l</w:t>
      </w:r>
      <w:r w:rsidR="000330A5">
        <w:rPr>
          <w:rFonts w:cs="Tahoma"/>
          <w:szCs w:val="18"/>
          <w:lang w:val="it-IT"/>
        </w:rPr>
        <w:t>’</w:t>
      </w:r>
      <w:r w:rsidRPr="002561DE">
        <w:rPr>
          <w:rFonts w:cs="Tahoma"/>
          <w:szCs w:val="18"/>
          <w:lang w:val="it-IT"/>
        </w:rPr>
        <w:t>assegnazione di interventi durante il loro periodo di validità; i contratti che prevedono pagamenti in soluzione unica beneficiano dei premi in via anticipata. Gli acquisti effettuati dopo l</w:t>
      </w:r>
      <w:r w:rsidR="000330A5">
        <w:rPr>
          <w:rFonts w:cs="Tahoma"/>
          <w:szCs w:val="18"/>
          <w:lang w:val="it-IT"/>
        </w:rPr>
        <w:t>’</w:t>
      </w:r>
      <w:r w:rsidRPr="002561DE">
        <w:rPr>
          <w:rFonts w:cs="Tahoma"/>
          <w:szCs w:val="18"/>
          <w:lang w:val="it-IT"/>
        </w:rPr>
        <w:t>ordine iniziale comporteranno un nuovo calcolo degli interventi assegnati e</w:t>
      </w:r>
      <w:r w:rsidR="00E3432E" w:rsidRPr="002561DE">
        <w:rPr>
          <w:rFonts w:cs="Tahoma"/>
          <w:szCs w:val="18"/>
          <w:lang w:val="it-IT"/>
        </w:rPr>
        <w:t> </w:t>
      </w:r>
      <w:r w:rsidRPr="002561DE">
        <w:rPr>
          <w:rFonts w:cs="Tahoma"/>
          <w:szCs w:val="18"/>
          <w:lang w:val="it-IT"/>
        </w:rPr>
        <w:t>della concessione annuale. Gli interventi con Supporto Telefonico non utilizzati scadranno al termine della copertura SA. Gli Interventi con Supporto Telefonico non potranno essere trasferiti tra iscrizioni o contratti diversi.</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L</w:t>
      </w:r>
      <w:r w:rsidR="000330A5">
        <w:rPr>
          <w:rFonts w:cs="Tahoma"/>
          <w:szCs w:val="18"/>
          <w:lang w:val="it-IT"/>
        </w:rPr>
        <w:t>’</w:t>
      </w:r>
      <w:r w:rsidRPr="002561DE">
        <w:rPr>
          <w:rFonts w:cs="Tahoma"/>
          <w:szCs w:val="18"/>
          <w:lang w:val="it-IT"/>
        </w:rPr>
        <w:t xml:space="preserve">accesso al supporto telefonico locale è disponibile durante le ore lavorative indicate sul sito Web </w:t>
      </w:r>
      <w:hyperlink r:id="rId56" w:history="1">
        <w:r w:rsidRPr="002561DE">
          <w:rPr>
            <w:rStyle w:val="Hyperlink"/>
            <w:rFonts w:cs="Tahoma"/>
            <w:szCs w:val="18"/>
            <w:lang w:val="it-IT"/>
          </w:rPr>
          <w:t>http://support.microsoft.com/gp/saphone</w:t>
        </w:r>
      </w:hyperlink>
      <w:r w:rsidRPr="002561DE">
        <w:rPr>
          <w:rFonts w:cs="Tahoma"/>
          <w:szCs w:val="18"/>
          <w:lang w:val="it-IT"/>
        </w:rPr>
        <w:t>. Il</w:t>
      </w:r>
      <w:r w:rsidR="00E3432E" w:rsidRPr="002561DE">
        <w:rPr>
          <w:rFonts w:cs="Tahoma"/>
          <w:szCs w:val="18"/>
          <w:lang w:val="it-IT"/>
        </w:rPr>
        <w:t> </w:t>
      </w:r>
      <w:r w:rsidRPr="002561DE">
        <w:rPr>
          <w:rFonts w:cs="Tahoma"/>
          <w:szCs w:val="18"/>
          <w:lang w:val="it-IT"/>
        </w:rPr>
        <w:t>supporto telefonico dopo le ore lavorative verrà fornito attraverso centri di supporto regionali e internazionali. Il supporto telefonico dopo le</w:t>
      </w:r>
      <w:r w:rsidR="00E3432E" w:rsidRPr="002561DE">
        <w:rPr>
          <w:rFonts w:cs="Tahoma"/>
          <w:szCs w:val="18"/>
          <w:lang w:val="it-IT"/>
        </w:rPr>
        <w:t> </w:t>
      </w:r>
      <w:r w:rsidRPr="002561DE">
        <w:rPr>
          <w:rFonts w:cs="Tahoma"/>
          <w:szCs w:val="18"/>
          <w:lang w:val="it-IT"/>
        </w:rPr>
        <w:t>ore lavorative può essere utilizzato esclusivamente per richieste di supporto con impatto commerciale critico. Le ore lavorative sono definite su base regionale. Non in tutte le regioni il supporto telefonico è disponibile in tutte le lingue.</w:t>
      </w:r>
    </w:p>
    <w:p w:rsidR="00332DA2" w:rsidRPr="002561DE" w:rsidRDefault="00332DA2" w:rsidP="00332DA2">
      <w:pPr>
        <w:pStyle w:val="ProductList-Body"/>
        <w:rPr>
          <w:rFonts w:cs="Tahoma"/>
          <w:szCs w:val="18"/>
          <w:lang w:val="it-IT"/>
        </w:rPr>
      </w:pPr>
      <w:bookmarkStart w:id="1675" w:name="_Toc240899164"/>
    </w:p>
    <w:p w:rsidR="00332DA2" w:rsidRPr="002561DE" w:rsidRDefault="00332DA2" w:rsidP="00840F96">
      <w:pPr>
        <w:pStyle w:val="ProductList-Body"/>
        <w:ind w:left="180"/>
        <w:rPr>
          <w:rFonts w:cs="Tahoma"/>
          <w:b/>
          <w:szCs w:val="18"/>
          <w:lang w:val="it-IT"/>
        </w:rPr>
      </w:pPr>
      <w:r w:rsidRPr="002561DE">
        <w:rPr>
          <w:rFonts w:cs="Tahoma"/>
          <w:b/>
          <w:color w:val="00188F"/>
          <w:szCs w:val="18"/>
          <w:lang w:val="it-IT"/>
        </w:rPr>
        <w:t>Interventi basati sul Web</w:t>
      </w:r>
      <w:bookmarkEnd w:id="1675"/>
      <w:r w:rsidRPr="002561DE">
        <w:rPr>
          <w:rFonts w:cs="Tahoma"/>
          <w:b/>
          <w:szCs w:val="18"/>
          <w:lang w:val="it-IT"/>
        </w:rPr>
        <w:t xml:space="preserve"> </w:t>
      </w:r>
    </w:p>
    <w:p w:rsidR="00332DA2" w:rsidRPr="002561DE" w:rsidRDefault="00332DA2" w:rsidP="00840F96">
      <w:pPr>
        <w:pStyle w:val="ProductList-Body"/>
        <w:ind w:left="180"/>
        <w:rPr>
          <w:rFonts w:cs="Tahoma"/>
          <w:szCs w:val="18"/>
          <w:lang w:val="it-IT"/>
        </w:rPr>
      </w:pPr>
      <w:r w:rsidRPr="002561DE">
        <w:rPr>
          <w:rFonts w:cs="Tahoma"/>
          <w:szCs w:val="18"/>
          <w:lang w:val="it-IT"/>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 L</w:t>
      </w:r>
      <w:r w:rsidR="000330A5">
        <w:rPr>
          <w:rFonts w:cs="Tahoma"/>
          <w:szCs w:val="18"/>
          <w:lang w:val="it-IT"/>
        </w:rPr>
        <w:t>’</w:t>
      </w:r>
      <w:r w:rsidRPr="002561DE">
        <w:rPr>
          <w:rFonts w:cs="Tahoma"/>
          <w:szCs w:val="18"/>
          <w:lang w:val="it-IT"/>
        </w:rPr>
        <w:t>accesso ai siti di</w:t>
      </w:r>
      <w:r w:rsidR="00E3432E" w:rsidRPr="002561DE">
        <w:rPr>
          <w:rFonts w:cs="Tahoma"/>
          <w:szCs w:val="18"/>
          <w:lang w:val="it-IT"/>
        </w:rPr>
        <w:t> </w:t>
      </w:r>
      <w:r w:rsidRPr="002561DE">
        <w:rPr>
          <w:rFonts w:cs="Tahoma"/>
          <w:szCs w:val="18"/>
          <w:lang w:val="it-IT"/>
        </w:rPr>
        <w:t xml:space="preserve">supporto elettronico è disponibile 24 ore al giorno, 7 giorni su 7, ma le risposte vengono fornite durante le Ore Lavorative. Consultare le Variazioni delle Ore Lavorative in Base alla Regione nel precedente articolo </w:t>
      </w:r>
      <w:r w:rsidR="003F4BE4">
        <w:rPr>
          <w:lang w:val="it-IT"/>
        </w:rPr>
        <w:t>“</w:t>
      </w:r>
      <w:r w:rsidRPr="002561DE">
        <w:rPr>
          <w:rFonts w:cs="Tahoma"/>
          <w:szCs w:val="18"/>
          <w:lang w:val="it-IT"/>
        </w:rPr>
        <w:t>Premi per Interventi Tramite Supporto Telefonico</w:t>
      </w:r>
      <w:r w:rsidR="006E768C">
        <w:rPr>
          <w:lang w:val="it-IT"/>
        </w:rPr>
        <w:t>”</w:t>
      </w:r>
      <w:r w:rsidRPr="002561DE">
        <w:rPr>
          <w:rFonts w:cs="Tahoma"/>
          <w:szCs w:val="18"/>
          <w:lang w:val="it-IT"/>
        </w:rPr>
        <w:t>.</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 xml:space="preserve">Gli interventi avviati tramite Telefono verranno computati ai fini del saldo degli interventi telefonici disponibili al momento della risoluzione del problema. Gli interventi avviati via Web sono effettuati in base alle necessità e gestiti attraverso il Web, la posta elettronica e altri mezzi elettronici.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 </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Per il Supporto Web relativo agli interventi riguardanti sia il software server che le relative CAL è necessario disporre della copertura SA. Per le</w:t>
      </w:r>
      <w:r w:rsidR="00E3432E" w:rsidRPr="002561DE">
        <w:rPr>
          <w:rFonts w:cs="Tahoma"/>
          <w:szCs w:val="18"/>
          <w:lang w:val="it-IT"/>
        </w:rPr>
        <w:t> </w:t>
      </w:r>
      <w:r w:rsidRPr="002561DE">
        <w:rPr>
          <w:rFonts w:cs="Tahoma"/>
          <w:szCs w:val="18"/>
          <w:lang w:val="it-IT"/>
        </w:rPr>
        <w:t>copie concesse in licenza del software server che rientrano nella copertura SA, le società potranno sottoporre esclusivamente richieste di Supporto per la Risoluzione dei Problemi basate sul Web.</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Gli interventi con Supporto Web non sono trasferibili tra licenze. Le società potranno consultare i Diritti di Utilizzo del Prodotto per ulteriori informazioni sulla cessione o la riassegnazione delle licenze ai server fisici.</w:t>
      </w:r>
    </w:p>
    <w:p w:rsidR="00332DA2" w:rsidRPr="002561DE" w:rsidRDefault="00332DA2" w:rsidP="00840F96">
      <w:pPr>
        <w:pStyle w:val="ProductList-Body"/>
        <w:ind w:left="180"/>
        <w:rPr>
          <w:rFonts w:cs="Tahoma"/>
          <w:szCs w:val="18"/>
          <w:lang w:val="it-IT"/>
        </w:rPr>
      </w:pPr>
      <w:bookmarkStart w:id="1676" w:name="_Toc240899165"/>
    </w:p>
    <w:p w:rsidR="00E3432E" w:rsidRPr="002561DE" w:rsidRDefault="00E3432E" w:rsidP="00840F96">
      <w:pPr>
        <w:pStyle w:val="ProductList-Body"/>
        <w:ind w:left="180"/>
        <w:rPr>
          <w:rFonts w:cs="Tahoma"/>
          <w:b/>
          <w:color w:val="00188F"/>
          <w:szCs w:val="18"/>
          <w:lang w:val="it-IT"/>
        </w:rPr>
      </w:pPr>
    </w:p>
    <w:p w:rsidR="00E3432E" w:rsidRPr="002561DE" w:rsidRDefault="00E3432E" w:rsidP="00840F96">
      <w:pPr>
        <w:pStyle w:val="ProductList-Body"/>
        <w:ind w:left="180"/>
        <w:rPr>
          <w:rFonts w:cs="Tahoma"/>
          <w:b/>
          <w:color w:val="00188F"/>
          <w:szCs w:val="18"/>
          <w:lang w:val="it-IT"/>
        </w:rPr>
      </w:pPr>
    </w:p>
    <w:p w:rsidR="00E3432E" w:rsidRPr="002561DE" w:rsidRDefault="00E3432E" w:rsidP="00840F96">
      <w:pPr>
        <w:pStyle w:val="ProductList-Body"/>
        <w:ind w:left="180"/>
        <w:rPr>
          <w:rFonts w:cs="Tahoma"/>
          <w:b/>
          <w:color w:val="00188F"/>
          <w:szCs w:val="18"/>
          <w:lang w:val="it-IT"/>
        </w:rPr>
      </w:pPr>
    </w:p>
    <w:p w:rsidR="00332DA2" w:rsidRPr="002561DE" w:rsidRDefault="00332DA2" w:rsidP="00840F96">
      <w:pPr>
        <w:pStyle w:val="ProductList-Body"/>
        <w:ind w:left="180"/>
        <w:rPr>
          <w:rFonts w:cs="Tahoma"/>
          <w:b/>
          <w:szCs w:val="18"/>
          <w:lang w:val="it-IT"/>
        </w:rPr>
      </w:pPr>
      <w:r w:rsidRPr="002561DE">
        <w:rPr>
          <w:rFonts w:cs="Tahoma"/>
          <w:b/>
          <w:color w:val="00188F"/>
          <w:szCs w:val="18"/>
          <w:lang w:val="it-IT"/>
        </w:rPr>
        <w:t>Contatti di Supporto</w:t>
      </w:r>
      <w:bookmarkEnd w:id="1676"/>
    </w:p>
    <w:p w:rsidR="00332DA2" w:rsidRPr="002561DE" w:rsidRDefault="00332DA2" w:rsidP="00840F96">
      <w:pPr>
        <w:pStyle w:val="ProductList-Body"/>
        <w:ind w:left="180"/>
        <w:rPr>
          <w:rFonts w:cs="Tahoma"/>
          <w:szCs w:val="18"/>
          <w:lang w:val="it-IT"/>
        </w:rPr>
      </w:pPr>
      <w:r w:rsidRPr="002561DE">
        <w:rPr>
          <w:rFonts w:cs="Tahoma"/>
          <w:szCs w:val="18"/>
          <w:lang w:val="it-IT"/>
        </w:rPr>
        <w:t>Il numero di contatti di supporto consentiti varia in base al programma per Contratti Multilicenza e al numero di licenze coperte da SA, come mostrato di seguito. I contatti dovranno essere persone designate, tra cui anche soggetti esterni all</w:t>
      </w:r>
      <w:r w:rsidR="000330A5">
        <w:rPr>
          <w:rFonts w:cs="Tahoma"/>
          <w:szCs w:val="18"/>
          <w:lang w:val="it-IT"/>
        </w:rPr>
        <w:t>’</w:t>
      </w:r>
      <w:r w:rsidRPr="002561DE">
        <w:rPr>
          <w:rFonts w:cs="Tahoma"/>
          <w:szCs w:val="18"/>
          <w:lang w:val="it-IT"/>
        </w:rPr>
        <w:t>organizzazione della società. Tuttavia, non sarà possibile indicare tra i contatti il nome di un</w:t>
      </w:r>
      <w:r w:rsidR="000330A5">
        <w:rPr>
          <w:rFonts w:cs="Tahoma"/>
          <w:szCs w:val="18"/>
          <w:lang w:val="it-IT"/>
        </w:rPr>
        <w:t>’</w:t>
      </w:r>
      <w:r w:rsidRPr="002561DE">
        <w:rPr>
          <w:rFonts w:cs="Tahoma"/>
          <w:szCs w:val="18"/>
          <w:lang w:val="it-IT"/>
        </w:rPr>
        <w:t>organizzazione, di un dipartimento o di un gruppo.</w:t>
      </w:r>
    </w:p>
    <w:p w:rsidR="00332DA2" w:rsidRPr="002561DE" w:rsidRDefault="00332DA2" w:rsidP="00332DA2">
      <w:pPr>
        <w:pStyle w:val="ProductList-Body"/>
        <w:rPr>
          <w:rFonts w:cs="Tahoma"/>
          <w:szCs w:val="18"/>
          <w:lang w:val="it-IT"/>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FF0F21"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Licenza Select / Select Plus / EA</w:t>
            </w:r>
          </w:p>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Prezzo di riferimento</w:t>
            </w:r>
          </w:p>
        </w:tc>
        <w:tc>
          <w:tcPr>
            <w:tcW w:w="1346" w:type="dxa"/>
            <w:shd w:val="clear" w:color="auto" w:fill="0072C6"/>
            <w:vAlign w:val="center"/>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Licenza Select / Select Plus / EA</w:t>
            </w:r>
          </w:p>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Prezzo di riferimento</w:t>
            </w:r>
          </w:p>
        </w:tc>
        <w:tc>
          <w:tcPr>
            <w:tcW w:w="1346" w:type="dxa"/>
            <w:shd w:val="clear" w:color="auto" w:fill="0072C6"/>
            <w:vAlign w:val="center"/>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Licenza Select / Select Plus / EA</w:t>
            </w:r>
          </w:p>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Prezzo di riferimento</w:t>
            </w:r>
          </w:p>
        </w:tc>
        <w:tc>
          <w:tcPr>
            <w:tcW w:w="1347" w:type="dxa"/>
            <w:shd w:val="clear" w:color="auto" w:fill="0072C6"/>
            <w:vAlign w:val="center"/>
          </w:tcPr>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Licenza Select / Select Plus / EA</w:t>
            </w:r>
          </w:p>
          <w:p w:rsidR="00332DA2" w:rsidRPr="002561DE" w:rsidRDefault="00332DA2" w:rsidP="00332DA2">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Prezzo di riferimento</w:t>
            </w:r>
          </w:p>
        </w:tc>
      </w:tr>
      <w:tr w:rsidR="00332DA2" w:rsidRPr="00717EC0" w:rsidTr="00840F96">
        <w:trPr>
          <w:trHeight w:val="236"/>
        </w:trPr>
        <w:tc>
          <w:tcPr>
            <w:tcW w:w="2755" w:type="dxa"/>
            <w:vAlign w:val="center"/>
          </w:tcPr>
          <w:p w:rsidR="00332DA2" w:rsidRPr="002561DE" w:rsidRDefault="00332DA2" w:rsidP="00332DA2">
            <w:pPr>
              <w:pStyle w:val="ProductList-Body"/>
              <w:rPr>
                <w:rFonts w:cs="Tahoma"/>
                <w:szCs w:val="18"/>
                <w:lang w:val="it-IT"/>
              </w:rPr>
            </w:pPr>
            <w:r w:rsidRPr="002561DE">
              <w:rPr>
                <w:rFonts w:cs="Tahoma"/>
                <w:szCs w:val="18"/>
                <w:lang w:val="it-IT"/>
              </w:rPr>
              <w:t>N. di Contatti di Supporto Telefonico per la Risoluzione dei Problemi</w:t>
            </w:r>
          </w:p>
        </w:tc>
        <w:tc>
          <w:tcPr>
            <w:tcW w:w="117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840F96">
        <w:trPr>
          <w:trHeight w:val="236"/>
        </w:trPr>
        <w:tc>
          <w:tcPr>
            <w:tcW w:w="2755" w:type="dxa"/>
            <w:vAlign w:val="center"/>
          </w:tcPr>
          <w:p w:rsidR="00332DA2" w:rsidRPr="002561DE" w:rsidRDefault="00332DA2" w:rsidP="00332DA2">
            <w:pPr>
              <w:pStyle w:val="ProductList-Body"/>
              <w:rPr>
                <w:rFonts w:cs="Tahoma"/>
                <w:szCs w:val="18"/>
                <w:lang w:val="it-IT"/>
              </w:rPr>
            </w:pPr>
            <w:r w:rsidRPr="002561DE">
              <w:rPr>
                <w:rFonts w:cs="Tahoma"/>
                <w:szCs w:val="18"/>
                <w:lang w:val="it-IT"/>
              </w:rPr>
              <w:t>N. di Contatti Autorizzati per il Supporto Web</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2561DE" w:rsidRDefault="00332DA2" w:rsidP="00840F96">
      <w:pPr>
        <w:pStyle w:val="ProductList-Body"/>
        <w:ind w:left="180"/>
        <w:rPr>
          <w:rFonts w:cs="Tahoma"/>
          <w:b/>
          <w:color w:val="00188F"/>
          <w:szCs w:val="18"/>
          <w:lang w:val="it-IT"/>
        </w:rPr>
      </w:pPr>
      <w:bookmarkStart w:id="1677" w:name="_Toc240899166"/>
      <w:r w:rsidRPr="002561DE">
        <w:rPr>
          <w:rFonts w:cs="Tahoma"/>
          <w:b/>
          <w:color w:val="00188F"/>
          <w:szCs w:val="18"/>
          <w:lang w:val="it-IT"/>
        </w:rPr>
        <w:t>Livello di Servizio per le Società con Copertura Software Assurance</w:t>
      </w:r>
      <w:bookmarkEnd w:id="1677"/>
    </w:p>
    <w:p w:rsidR="00332DA2" w:rsidRPr="002561DE" w:rsidRDefault="00332DA2" w:rsidP="00840F96">
      <w:pPr>
        <w:pStyle w:val="ProductList-Body"/>
        <w:ind w:left="180"/>
        <w:rPr>
          <w:rFonts w:cs="Tahoma"/>
          <w:szCs w:val="18"/>
          <w:lang w:val="it-IT"/>
        </w:rPr>
      </w:pPr>
      <w:r w:rsidRPr="002561DE">
        <w:rPr>
          <w:rFonts w:cs="Tahoma"/>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Le società avranno la responsabilità di indicare il livello di gravità iniziale in collaborazione con Microsoft. Potranno tuttavia richiedere di modificare il livello di gravità in qualsiasi momento. I tempi di risposta previsti in relazione al livello gravità e alle responsabilità delle società vengono definiti nella tabella sottostante:</w:t>
      </w:r>
    </w:p>
    <w:p w:rsidR="00332DA2" w:rsidRPr="002561DE" w:rsidRDefault="00332DA2" w:rsidP="00840F96">
      <w:pPr>
        <w:pStyle w:val="ProductList-Body"/>
        <w:ind w:left="180"/>
        <w:rPr>
          <w:rFonts w:cs="Tahoma"/>
          <w:szCs w:val="18"/>
          <w:lang w:val="it-IT"/>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 xml:space="preserve">Impatto commerciale critico </w:t>
            </w:r>
          </w:p>
          <w:p w:rsidR="00332DA2" w:rsidRPr="002561DE" w:rsidRDefault="00332DA2" w:rsidP="00332DA2">
            <w:pPr>
              <w:pStyle w:val="ProductList-Body"/>
              <w:rPr>
                <w:rFonts w:cs="Tahoma"/>
                <w:szCs w:val="18"/>
                <w:lang w:val="it-IT"/>
              </w:rPr>
            </w:pPr>
            <w:r w:rsidRPr="002561DE">
              <w:rPr>
                <w:rFonts w:cs="Tahoma"/>
                <w:szCs w:val="18"/>
                <w:lang w:val="it-IT"/>
              </w:rPr>
              <w:t>Perdita o degradazione significativa dei servizi della società</w:t>
            </w:r>
          </w:p>
        </w:tc>
        <w:tc>
          <w:tcPr>
            <w:tcW w:w="317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lang w:val="it-IT"/>
              </w:rPr>
              <w:t xml:space="preserve">Risposta alla </w:t>
            </w:r>
            <w:r w:rsidRPr="002561DE">
              <w:rPr>
                <w:rFonts w:cs="Tahoma"/>
                <w:szCs w:val="18"/>
                <w:lang w:val="it-IT"/>
              </w:rPr>
              <w:t>1</w:t>
            </w:r>
            <w:r w:rsidRPr="002561DE">
              <w:rPr>
                <w:rFonts w:cs="Tahoma"/>
                <w:szCs w:val="18"/>
                <w:vertAlign w:val="superscript"/>
                <w:lang w:val="it-IT"/>
              </w:rPr>
              <w:t>a</w:t>
            </w:r>
            <w:r w:rsidRPr="002561DE">
              <w:rPr>
                <w:rFonts w:cs="Tahoma"/>
                <w:szCs w:val="18"/>
                <w:lang w:val="it-IT"/>
              </w:rPr>
              <w:t xml:space="preserve"> chiamata entro 2 ore lavorative, in base all</w:t>
            </w:r>
            <w:r w:rsidR="000330A5">
              <w:rPr>
                <w:rFonts w:cs="Tahoma"/>
                <w:szCs w:val="18"/>
                <w:lang w:val="it-IT"/>
              </w:rPr>
              <w:t>’</w:t>
            </w:r>
            <w:r w:rsidRPr="002561DE">
              <w:rPr>
                <w:rFonts w:cs="Tahoma"/>
                <w:szCs w:val="18"/>
                <w:lang w:val="it-IT"/>
              </w:rPr>
              <w:t>offerta di supporto</w:t>
            </w:r>
          </w:p>
          <w:p w:rsidR="00332DA2" w:rsidRPr="002561DE" w:rsidRDefault="00332DA2" w:rsidP="00332DA2">
            <w:pPr>
              <w:pStyle w:val="ProductList-Body"/>
              <w:rPr>
                <w:rFonts w:cs="Tahoma"/>
                <w:szCs w:val="18"/>
                <w:lang w:val="it-IT"/>
              </w:rPr>
            </w:pPr>
            <w:r w:rsidRPr="002561DE">
              <w:rPr>
                <w:rFonts w:cs="Tahoma"/>
                <w:szCs w:val="18"/>
                <w:lang w:val="it-IT"/>
              </w:rPr>
              <w:t>Risorse Microsoft presso la sede della società, come richiesto.</w:t>
            </w:r>
          </w:p>
          <w:p w:rsidR="00332DA2" w:rsidRPr="002561DE" w:rsidRDefault="00332DA2" w:rsidP="00332DA2">
            <w:pPr>
              <w:pStyle w:val="ProductList-Body"/>
              <w:rPr>
                <w:rFonts w:cs="Tahoma"/>
                <w:szCs w:val="18"/>
                <w:lang w:val="it-IT"/>
              </w:rPr>
            </w:pPr>
            <w:r w:rsidRPr="002561DE">
              <w:rPr>
                <w:rFonts w:cs="Tahoma"/>
                <w:szCs w:val="18"/>
                <w:lang w:val="it-IT"/>
              </w:rPr>
              <w:t>Impegno continuo 24x7</w:t>
            </w:r>
          </w:p>
          <w:p w:rsidR="00332DA2" w:rsidRPr="002561DE" w:rsidRDefault="00332DA2" w:rsidP="00332DA2">
            <w:pPr>
              <w:pStyle w:val="ProductList-Body"/>
              <w:rPr>
                <w:rFonts w:cs="Tahoma"/>
                <w:szCs w:val="18"/>
                <w:lang w:val="it-IT"/>
              </w:rPr>
            </w:pPr>
            <w:r w:rsidRPr="002561DE">
              <w:rPr>
                <w:rFonts w:cs="Tahoma"/>
                <w:szCs w:val="18"/>
                <w:lang w:val="it-IT"/>
              </w:rPr>
              <w:t>Comunicazione del Senior Management di Microsoft, in base all</w:t>
            </w:r>
            <w:r w:rsidR="000330A5">
              <w:rPr>
                <w:rFonts w:cs="Tahoma"/>
                <w:szCs w:val="18"/>
                <w:lang w:val="it-IT"/>
              </w:rPr>
              <w:t>’</w:t>
            </w:r>
            <w:r w:rsidRPr="002561DE">
              <w:rPr>
                <w:rFonts w:cs="Tahoma"/>
                <w:szCs w:val="18"/>
                <w:lang w:val="it-IT"/>
              </w:rPr>
              <w:t>offerta di supporto</w:t>
            </w:r>
          </w:p>
        </w:tc>
        <w:tc>
          <w:tcPr>
            <w:tcW w:w="290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Allocazione delle risorse appropriate per sostenere l</w:t>
            </w:r>
            <w:r w:rsidR="000330A5">
              <w:rPr>
                <w:rFonts w:cs="Tahoma"/>
                <w:szCs w:val="18"/>
                <w:lang w:val="it-IT"/>
              </w:rPr>
              <w:t>’</w:t>
            </w:r>
            <w:r w:rsidRPr="002561DE">
              <w:rPr>
                <w:rFonts w:cs="Tahoma"/>
                <w:szCs w:val="18"/>
                <w:lang w:val="it-IT"/>
              </w:rPr>
              <w:t>impegno continuo 24x7</w:t>
            </w:r>
            <w:r w:rsidRPr="002561DE">
              <w:rPr>
                <w:rFonts w:cs="Tahoma"/>
                <w:szCs w:val="18"/>
                <w:vertAlign w:val="superscript"/>
                <w:lang w:val="it-IT"/>
              </w:rPr>
              <w:t>2</w:t>
            </w:r>
          </w:p>
          <w:p w:rsidR="00332DA2" w:rsidRPr="002561DE" w:rsidRDefault="00332DA2" w:rsidP="00332DA2">
            <w:pPr>
              <w:pStyle w:val="ProductList-Body"/>
              <w:rPr>
                <w:rFonts w:cs="Tahoma"/>
                <w:szCs w:val="18"/>
                <w:lang w:val="it-IT"/>
              </w:rPr>
            </w:pPr>
            <w:r w:rsidRPr="002561DE">
              <w:rPr>
                <w:rFonts w:cs="Tahoma"/>
                <w:szCs w:val="18"/>
                <w:lang w:val="it-IT"/>
              </w:rPr>
              <w:t>Accesso e risposte rapide dall</w:t>
            </w:r>
            <w:r w:rsidR="000330A5">
              <w:rPr>
                <w:rFonts w:cs="Tahoma"/>
                <w:szCs w:val="18"/>
                <w:lang w:val="it-IT"/>
              </w:rPr>
              <w:t>’</w:t>
            </w:r>
            <w:r w:rsidRPr="002561DE">
              <w:rPr>
                <w:rFonts w:cs="Tahoma"/>
                <w:szCs w:val="18"/>
                <w:lang w:val="it-IT"/>
              </w:rPr>
              <w:t>autorità di controllo delle modifiche</w:t>
            </w:r>
          </w:p>
          <w:p w:rsidR="00332DA2" w:rsidRPr="00717EC0" w:rsidRDefault="00332DA2" w:rsidP="00332DA2">
            <w:pPr>
              <w:pStyle w:val="ProductList-Body"/>
              <w:rPr>
                <w:rFonts w:cs="Tahoma"/>
                <w:szCs w:val="18"/>
              </w:rPr>
            </w:pPr>
            <w:r>
              <w:rPr>
                <w:rFonts w:cs="Tahoma"/>
                <w:szCs w:val="18"/>
              </w:rPr>
              <w:t>Comunicazione della direzione</w:t>
            </w:r>
          </w:p>
        </w:tc>
      </w:tr>
      <w:tr w:rsidR="00332DA2" w:rsidRPr="004255A9"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 xml:space="preserve">Impatto commerciale moderato: </w:t>
            </w:r>
          </w:p>
          <w:p w:rsidR="00332DA2" w:rsidRPr="002561DE" w:rsidRDefault="00332DA2" w:rsidP="00332DA2">
            <w:pPr>
              <w:pStyle w:val="ProductList-Body"/>
              <w:rPr>
                <w:rFonts w:cs="Tahoma"/>
                <w:szCs w:val="18"/>
                <w:lang w:val="it-IT"/>
              </w:rPr>
            </w:pPr>
            <w:r w:rsidRPr="002561DE">
              <w:rPr>
                <w:rFonts w:cs="Tahoma"/>
                <w:szCs w:val="18"/>
                <w:lang w:val="it-IT"/>
              </w:rPr>
              <w:t>Perdita o degradazione moderata dei servizi della società e possibilità di continuare il lavoro in modo meno efficiente.</w:t>
            </w:r>
          </w:p>
        </w:tc>
        <w:tc>
          <w:tcPr>
            <w:tcW w:w="317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lang w:val="it-IT"/>
              </w:rPr>
              <w:t xml:space="preserve">Risposta alla </w:t>
            </w:r>
            <w:r w:rsidRPr="002561DE">
              <w:rPr>
                <w:rFonts w:cs="Tahoma"/>
                <w:szCs w:val="18"/>
                <w:lang w:val="it-IT"/>
              </w:rPr>
              <w:t>1</w:t>
            </w:r>
            <w:r w:rsidRPr="002561DE">
              <w:rPr>
                <w:rFonts w:cs="Tahoma"/>
                <w:szCs w:val="18"/>
                <w:vertAlign w:val="superscript"/>
                <w:lang w:val="it-IT"/>
              </w:rPr>
              <w:t>a</w:t>
            </w:r>
            <w:r w:rsidRPr="002561DE">
              <w:rPr>
                <w:rFonts w:cs="Tahoma"/>
                <w:szCs w:val="18"/>
                <w:lang w:val="it-IT"/>
              </w:rPr>
              <w:t xml:space="preserve"> chiamata entro 4 ore lavorative, in base all</w:t>
            </w:r>
            <w:r w:rsidR="000330A5">
              <w:rPr>
                <w:rFonts w:cs="Tahoma"/>
                <w:szCs w:val="18"/>
                <w:lang w:val="it-IT"/>
              </w:rPr>
              <w:t>’</w:t>
            </w:r>
            <w:r w:rsidRPr="002561DE">
              <w:rPr>
                <w:rFonts w:cs="Tahoma"/>
                <w:szCs w:val="18"/>
                <w:lang w:val="it-IT"/>
              </w:rPr>
              <w:t>offerta di supporto</w:t>
            </w:r>
          </w:p>
          <w:p w:rsidR="00332DA2" w:rsidRPr="002561DE" w:rsidRDefault="00332DA2" w:rsidP="00332DA2">
            <w:pPr>
              <w:pStyle w:val="ProductList-Body"/>
              <w:rPr>
                <w:rFonts w:cs="Tahoma"/>
                <w:b/>
                <w:bCs/>
                <w:szCs w:val="18"/>
                <w:lang w:val="it-IT"/>
              </w:rPr>
            </w:pPr>
            <w:r w:rsidRPr="002561DE">
              <w:rPr>
                <w:rFonts w:cs="Tahoma"/>
                <w:szCs w:val="18"/>
                <w:lang w:val="it-IT"/>
              </w:rPr>
              <w:t xml:space="preserve">Impegno solo durante le </w:t>
            </w:r>
            <w:r w:rsidRPr="002561DE">
              <w:rPr>
                <w:rFonts w:cs="Tahoma"/>
                <w:bCs/>
                <w:szCs w:val="18"/>
                <w:lang w:val="it-IT"/>
              </w:rPr>
              <w:t>Ore Lavorative</w:t>
            </w:r>
          </w:p>
          <w:p w:rsidR="00332DA2" w:rsidRPr="002561DE" w:rsidRDefault="00332DA2" w:rsidP="00332DA2">
            <w:pPr>
              <w:pStyle w:val="ProductList-Body"/>
              <w:rPr>
                <w:rFonts w:cs="Tahoma"/>
                <w:szCs w:val="18"/>
                <w:lang w:val="it-IT"/>
              </w:rPr>
            </w:pPr>
          </w:p>
        </w:tc>
        <w:tc>
          <w:tcPr>
            <w:tcW w:w="290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Allocazione di risorse appropriate per sostenere l</w:t>
            </w:r>
            <w:r w:rsidR="000330A5">
              <w:rPr>
                <w:rFonts w:cs="Tahoma"/>
                <w:szCs w:val="18"/>
                <w:lang w:val="it-IT"/>
              </w:rPr>
              <w:t>’</w:t>
            </w:r>
            <w:r w:rsidRPr="002561DE">
              <w:rPr>
                <w:rFonts w:cs="Tahoma"/>
                <w:szCs w:val="18"/>
                <w:lang w:val="it-IT"/>
              </w:rPr>
              <w:t>impegno continuo durante le</w:t>
            </w:r>
            <w:r w:rsidRPr="002561DE">
              <w:rPr>
                <w:rFonts w:cs="Tahoma"/>
                <w:szCs w:val="18"/>
                <w:vertAlign w:val="superscript"/>
                <w:lang w:val="it-IT"/>
              </w:rPr>
              <w:t xml:space="preserve"> </w:t>
            </w:r>
            <w:r w:rsidRPr="002561DE">
              <w:rPr>
                <w:rFonts w:cs="Tahoma"/>
                <w:szCs w:val="18"/>
                <w:lang w:val="it-IT"/>
              </w:rPr>
              <w:t>Ore Lavorative</w:t>
            </w:r>
          </w:p>
          <w:p w:rsidR="00332DA2" w:rsidRPr="002561DE" w:rsidRDefault="00332DA2" w:rsidP="00332DA2">
            <w:pPr>
              <w:pStyle w:val="ProductList-Body"/>
              <w:rPr>
                <w:rFonts w:cs="Tahoma"/>
                <w:szCs w:val="18"/>
                <w:lang w:val="it-IT"/>
              </w:rPr>
            </w:pPr>
            <w:r w:rsidRPr="002561DE">
              <w:rPr>
                <w:rFonts w:cs="Tahoma"/>
                <w:szCs w:val="18"/>
                <w:lang w:val="it-IT"/>
              </w:rPr>
              <w:t>Accesso e risposta dall</w:t>
            </w:r>
            <w:r w:rsidR="000330A5">
              <w:rPr>
                <w:rFonts w:cs="Tahoma"/>
                <w:szCs w:val="18"/>
                <w:lang w:val="it-IT"/>
              </w:rPr>
              <w:t>’</w:t>
            </w:r>
            <w:r w:rsidRPr="002561DE">
              <w:rPr>
                <w:rFonts w:cs="Tahoma"/>
                <w:szCs w:val="18"/>
                <w:lang w:val="it-IT"/>
              </w:rPr>
              <w:t>autorità preposta al controllo delle modifiche entro 4 Ore Lavorative</w:t>
            </w:r>
          </w:p>
        </w:tc>
      </w:tr>
      <w:tr w:rsidR="00332DA2" w:rsidRPr="00717EC0" w:rsidTr="00840F96">
        <w:tc>
          <w:tcPr>
            <w:tcW w:w="1260"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C. Formulazione telefonica o invio tramite Web</w:t>
            </w:r>
          </w:p>
        </w:tc>
        <w:tc>
          <w:tcPr>
            <w:tcW w:w="3186"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 xml:space="preserve">Impatto commerciale minimo </w:t>
            </w:r>
          </w:p>
          <w:p w:rsidR="00332DA2" w:rsidRPr="002561DE" w:rsidRDefault="00332DA2" w:rsidP="00332DA2">
            <w:pPr>
              <w:pStyle w:val="ProductList-Body"/>
              <w:rPr>
                <w:rFonts w:cs="Tahoma"/>
                <w:szCs w:val="18"/>
                <w:lang w:val="it-IT"/>
              </w:rPr>
            </w:pPr>
            <w:r w:rsidRPr="002561DE">
              <w:rPr>
                <w:rFonts w:cs="Tahoma"/>
                <w:szCs w:val="18"/>
                <w:lang w:val="it-IT"/>
              </w:rPr>
              <w:t>Funzionamento della società sostanzialmente nella norma, in alcuni casi con qualche minimo impedimento dei servizi.</w:t>
            </w:r>
          </w:p>
        </w:tc>
        <w:tc>
          <w:tcPr>
            <w:tcW w:w="317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Risposta alla prima chiamata entro 1 giorno lavorativo, in base all</w:t>
            </w:r>
            <w:r w:rsidR="000330A5">
              <w:rPr>
                <w:rFonts w:cs="Tahoma"/>
                <w:szCs w:val="18"/>
                <w:lang w:val="it-IT"/>
              </w:rPr>
              <w:t>’</w:t>
            </w:r>
            <w:r w:rsidRPr="002561DE">
              <w:rPr>
                <w:rFonts w:cs="Tahoma"/>
                <w:szCs w:val="18"/>
                <w:lang w:val="it-IT"/>
              </w:rPr>
              <w:t>offerta di supporto</w:t>
            </w:r>
          </w:p>
          <w:p w:rsidR="00332DA2" w:rsidRPr="002561DE" w:rsidRDefault="00332DA2" w:rsidP="00332DA2">
            <w:pPr>
              <w:pStyle w:val="ProductList-Body"/>
              <w:rPr>
                <w:rFonts w:cs="Tahoma"/>
                <w:bCs/>
                <w:szCs w:val="18"/>
                <w:lang w:val="it-IT"/>
              </w:rPr>
            </w:pPr>
            <w:r w:rsidRPr="002561DE">
              <w:rPr>
                <w:rFonts w:cs="Tahoma"/>
                <w:szCs w:val="18"/>
                <w:lang w:val="it-IT"/>
              </w:rPr>
              <w:t xml:space="preserve">Impegno solo durante le </w:t>
            </w:r>
            <w:r w:rsidRPr="002561DE">
              <w:rPr>
                <w:rFonts w:cs="Tahoma"/>
                <w:bCs/>
                <w:szCs w:val="18"/>
                <w:lang w:val="it-IT"/>
              </w:rPr>
              <w:t>Ore Lavorative</w:t>
            </w:r>
          </w:p>
          <w:p w:rsidR="00332DA2" w:rsidRPr="002561DE" w:rsidRDefault="00332DA2" w:rsidP="00332DA2">
            <w:pPr>
              <w:pStyle w:val="ProductList-Body"/>
              <w:rPr>
                <w:rFonts w:cs="Tahoma"/>
                <w:szCs w:val="18"/>
                <w:lang w:val="it-IT"/>
              </w:rPr>
            </w:pPr>
          </w:p>
        </w:tc>
        <w:tc>
          <w:tcPr>
            <w:tcW w:w="2907" w:type="dxa"/>
            <w:tcMar>
              <w:top w:w="0" w:type="dxa"/>
              <w:left w:w="108" w:type="dxa"/>
              <w:bottom w:w="0" w:type="dxa"/>
              <w:right w:w="108" w:type="dxa"/>
            </w:tcMar>
          </w:tcPr>
          <w:p w:rsidR="00332DA2" w:rsidRPr="002561DE" w:rsidRDefault="00332DA2" w:rsidP="00332DA2">
            <w:pPr>
              <w:pStyle w:val="ProductList-Body"/>
              <w:rPr>
                <w:rFonts w:cs="Tahoma"/>
                <w:szCs w:val="18"/>
                <w:lang w:val="it-IT"/>
              </w:rPr>
            </w:pPr>
            <w:r w:rsidRPr="002561DE">
              <w:rPr>
                <w:rFonts w:cs="Tahoma"/>
                <w:szCs w:val="18"/>
                <w:lang w:val="it-IT"/>
              </w:rPr>
              <w:t>Informazioni accurate da parte di chi segue il caso</w:t>
            </w:r>
          </w:p>
          <w:p w:rsidR="00332DA2" w:rsidRPr="00717EC0" w:rsidRDefault="00332DA2" w:rsidP="00332DA2">
            <w:pPr>
              <w:pStyle w:val="ProductList-Body"/>
              <w:rPr>
                <w:rFonts w:cs="Tahoma"/>
                <w:szCs w:val="18"/>
              </w:rPr>
            </w:pPr>
            <w:r>
              <w:rPr>
                <w:rFonts w:cs="Tahoma"/>
                <w:szCs w:val="18"/>
              </w:rPr>
              <w:t>Risposta entro 1 giorno lavorativo.</w:t>
            </w:r>
          </w:p>
        </w:tc>
      </w:tr>
    </w:tbl>
    <w:p w:rsidR="00332DA2" w:rsidRPr="002561DE" w:rsidRDefault="00332DA2" w:rsidP="00840F96">
      <w:pPr>
        <w:pStyle w:val="ProductList-Body"/>
        <w:tabs>
          <w:tab w:val="clear" w:pos="158"/>
          <w:tab w:val="left" w:pos="180"/>
        </w:tabs>
        <w:ind w:left="180"/>
        <w:rPr>
          <w:rFonts w:cs="Tahoma"/>
          <w:i/>
          <w:szCs w:val="18"/>
          <w:lang w:val="it-IT"/>
        </w:rPr>
      </w:pPr>
      <w:r w:rsidRPr="006976FC">
        <w:rPr>
          <w:rFonts w:cs="Tahoma"/>
          <w:i/>
          <w:szCs w:val="18"/>
          <w:vertAlign w:val="superscript"/>
          <w:lang w:val="it-IT"/>
        </w:rPr>
        <w:t>1</w:t>
      </w:r>
      <w:r w:rsidRPr="002561DE">
        <w:rPr>
          <w:rFonts w:cs="Tahoma"/>
          <w:i/>
          <w:szCs w:val="18"/>
          <w:lang w:val="it-IT"/>
        </w:rPr>
        <w:t xml:space="preserve"> Contattare il rappresentante Microsoft per informazioni sulle ore lavorative locali.</w:t>
      </w:r>
    </w:p>
    <w:p w:rsidR="00332DA2" w:rsidRPr="002561DE" w:rsidRDefault="00332DA2" w:rsidP="00840F96">
      <w:pPr>
        <w:pStyle w:val="ProductList-Body"/>
        <w:tabs>
          <w:tab w:val="clear" w:pos="158"/>
          <w:tab w:val="left" w:pos="180"/>
        </w:tabs>
        <w:ind w:left="180"/>
        <w:rPr>
          <w:rFonts w:cs="Tahoma"/>
          <w:i/>
          <w:szCs w:val="18"/>
          <w:lang w:val="it-IT"/>
        </w:rPr>
      </w:pPr>
      <w:r w:rsidRPr="006976FC">
        <w:rPr>
          <w:rFonts w:cs="Tahoma"/>
          <w:i/>
          <w:szCs w:val="18"/>
          <w:vertAlign w:val="superscript"/>
          <w:lang w:val="it-IT"/>
        </w:rPr>
        <w:t>2</w:t>
      </w:r>
      <w:r w:rsidRPr="002561DE">
        <w:rPr>
          <w:rFonts w:cs="Tahoma"/>
          <w:i/>
          <w:szCs w:val="18"/>
          <w:lang w:val="it-IT"/>
        </w:rPr>
        <w:t xml:space="preserve"> È possibile che Microsoft riduca il livello di gravità qualora la società non sia in grado di fornire risorse o risposte adeguate a supporto dell</w:t>
      </w:r>
      <w:r w:rsidR="000330A5">
        <w:rPr>
          <w:rFonts w:cs="Tahoma"/>
          <w:i/>
          <w:szCs w:val="18"/>
          <w:lang w:val="it-IT"/>
        </w:rPr>
        <w:t>’</w:t>
      </w:r>
      <w:r w:rsidRPr="002561DE">
        <w:rPr>
          <w:rFonts w:cs="Tahoma"/>
          <w:i/>
          <w:szCs w:val="18"/>
          <w:lang w:val="it-IT"/>
        </w:rPr>
        <w:t>impegno di Microsoft volto a risolvere il problema.</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bCs/>
          <w:szCs w:val="18"/>
          <w:lang w:val="it-IT"/>
        </w:rPr>
      </w:pPr>
      <w:r w:rsidRPr="002561DE">
        <w:rPr>
          <w:rFonts w:cs="Tahoma"/>
          <w:bCs/>
          <w:szCs w:val="18"/>
          <w:lang w:val="it-IT"/>
        </w:rPr>
        <w:t>È possibile che alle società sia chiesto di eseguire attività di individuazione e risoluzione dei problemi in base a quanto richiesto da Microsoft, quali l</w:t>
      </w:r>
      <w:r w:rsidR="000330A5">
        <w:rPr>
          <w:rFonts w:cs="Tahoma"/>
          <w:bCs/>
          <w:szCs w:val="18"/>
          <w:lang w:val="it-IT"/>
        </w:rPr>
        <w:t>’</w:t>
      </w:r>
      <w:r w:rsidRPr="002561DE">
        <w:rPr>
          <w:rFonts w:cs="Tahoma"/>
          <w:bCs/>
          <w:szCs w:val="18"/>
          <w:lang w:val="it-IT"/>
        </w:rPr>
        <w:t>esecuzione di procedure di network trace, l</w:t>
      </w:r>
      <w:r w:rsidR="000330A5">
        <w:rPr>
          <w:rFonts w:cs="Tahoma"/>
          <w:bCs/>
          <w:szCs w:val="18"/>
          <w:lang w:val="it-IT"/>
        </w:rPr>
        <w:t>’</w:t>
      </w:r>
      <w:r w:rsidRPr="002561DE">
        <w:rPr>
          <w:rFonts w:cs="Tahoma"/>
          <w:bCs/>
          <w:szCs w:val="18"/>
          <w:lang w:val="it-IT"/>
        </w:rPr>
        <w:t>acquisizione di messaggi di errore, la raccolta di informazioni sulla configurazione, la modifica della configurazione dei prodotti, l</w:t>
      </w:r>
      <w:r w:rsidR="000330A5">
        <w:rPr>
          <w:rFonts w:cs="Tahoma"/>
          <w:bCs/>
          <w:szCs w:val="18"/>
          <w:lang w:val="it-IT"/>
        </w:rPr>
        <w:t>’</w:t>
      </w:r>
      <w:r w:rsidRPr="002561DE">
        <w:rPr>
          <w:rFonts w:cs="Tahoma"/>
          <w:bCs/>
          <w:szCs w:val="18"/>
          <w:lang w:val="it-IT"/>
        </w:rPr>
        <w:t xml:space="preserve">installazione di nuove versioni del software o nuovi componenti oppure la modifica dei processi. </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bCs/>
          <w:szCs w:val="18"/>
          <w:lang w:val="it-IT"/>
        </w:rPr>
      </w:pPr>
      <w:r w:rsidRPr="002561DE">
        <w:rPr>
          <w:rFonts w:cs="Tahoma"/>
          <w:bCs/>
          <w:szCs w:val="18"/>
          <w:lang w:val="it-IT"/>
        </w:rPr>
        <w:t>Le società sono responsabili dell</w:t>
      </w:r>
      <w:r w:rsidR="000330A5">
        <w:rPr>
          <w:rFonts w:cs="Tahoma"/>
          <w:bCs/>
          <w:szCs w:val="18"/>
          <w:lang w:val="it-IT"/>
        </w:rPr>
        <w:t>’</w:t>
      </w:r>
      <w:r w:rsidRPr="002561DE">
        <w:rPr>
          <w:rFonts w:cs="Tahoma"/>
          <w:bCs/>
          <w:szCs w:val="18"/>
          <w:lang w:val="it-IT"/>
        </w:rPr>
        <w:t>implementazione delle procedure necessarie per salvaguardare l</w:t>
      </w:r>
      <w:r w:rsidR="000330A5">
        <w:rPr>
          <w:rFonts w:cs="Tahoma"/>
          <w:bCs/>
          <w:szCs w:val="18"/>
          <w:lang w:val="it-IT"/>
        </w:rPr>
        <w:t>’</w:t>
      </w:r>
      <w:r w:rsidRPr="002561DE">
        <w:rPr>
          <w:rFonts w:cs="Tahoma"/>
          <w:bCs/>
          <w:szCs w:val="18"/>
          <w:lang w:val="it-IT"/>
        </w:rPr>
        <w:t>integrità e la protezione del software e dei dati di loro proprietà da accessi non autorizzati, nonché del ripristino di file perduti o alterati in seguito a errori irreversibili.</w:t>
      </w:r>
    </w:p>
    <w:p w:rsidR="00332DA2" w:rsidRPr="002561DE" w:rsidRDefault="00332DA2" w:rsidP="00840F96">
      <w:pPr>
        <w:pStyle w:val="ProductList-Body"/>
        <w:ind w:left="180"/>
        <w:rPr>
          <w:rFonts w:cs="Tahoma"/>
          <w:bCs/>
          <w:szCs w:val="18"/>
          <w:lang w:val="it-IT"/>
        </w:rPr>
      </w:pPr>
    </w:p>
    <w:p w:rsidR="00332DA2" w:rsidRPr="002561DE" w:rsidRDefault="00332DA2" w:rsidP="00840F96">
      <w:pPr>
        <w:pStyle w:val="ProductList-Body"/>
        <w:ind w:left="180"/>
        <w:rPr>
          <w:rFonts w:cs="Tahoma"/>
          <w:bCs/>
          <w:szCs w:val="18"/>
          <w:lang w:val="it-IT"/>
        </w:rPr>
      </w:pPr>
      <w:r w:rsidRPr="002561DE">
        <w:rPr>
          <w:rFonts w:cs="Tahoma"/>
          <w:bCs/>
          <w:szCs w:val="18"/>
          <w:lang w:val="it-IT"/>
        </w:rPr>
        <w:t>Questo beneficio di supporto è legato all</w:t>
      </w:r>
      <w:r w:rsidR="000330A5">
        <w:rPr>
          <w:rFonts w:cs="Tahoma"/>
          <w:bCs/>
          <w:szCs w:val="18"/>
          <w:lang w:val="it-IT"/>
        </w:rPr>
        <w:t>’</w:t>
      </w:r>
      <w:r w:rsidRPr="002561DE">
        <w:rPr>
          <w:rFonts w:cs="Tahoma"/>
          <w:bCs/>
          <w:szCs w:val="18"/>
          <w:lang w:val="it-IT"/>
        </w:rPr>
        <w:t xml:space="preserve">investimento SA, non alla versione. </w:t>
      </w:r>
    </w:p>
    <w:p w:rsidR="00332DA2" w:rsidRPr="002561DE" w:rsidRDefault="00332DA2" w:rsidP="00840F96">
      <w:pPr>
        <w:pStyle w:val="ProductList-Body"/>
        <w:ind w:left="180"/>
        <w:rPr>
          <w:rFonts w:cs="Tahoma"/>
          <w:color w:val="000000"/>
          <w:szCs w:val="18"/>
          <w:lang w:val="it-IT"/>
        </w:rPr>
      </w:pPr>
    </w:p>
    <w:p w:rsidR="00332DA2" w:rsidRPr="002561DE" w:rsidRDefault="00332DA2" w:rsidP="00840F96">
      <w:pPr>
        <w:pStyle w:val="ProductList-Body"/>
        <w:ind w:left="180"/>
        <w:rPr>
          <w:rFonts w:cs="Tahoma"/>
          <w:b/>
          <w:bCs/>
          <w:color w:val="000000"/>
          <w:szCs w:val="18"/>
          <w:lang w:val="it-IT" w:eastAsia="ja-JP"/>
        </w:rPr>
      </w:pPr>
      <w:r w:rsidRPr="002561DE">
        <w:rPr>
          <w:rFonts w:cs="Tahoma"/>
          <w:b/>
          <w:bCs/>
          <w:color w:val="00188F"/>
          <w:szCs w:val="18"/>
          <w:lang w:val="it-IT"/>
        </w:rPr>
        <w:t>Conversione degli Interventi di Supporto per la Risoluzione dei Problemi 24x7 Software Assurance in Servizi di Supporto Tecnico Microsoft Premier</w:t>
      </w:r>
    </w:p>
    <w:p w:rsidR="00332DA2" w:rsidRPr="002561DE" w:rsidRDefault="00332DA2" w:rsidP="00840F96">
      <w:pPr>
        <w:pStyle w:val="ProductList-Body"/>
        <w:ind w:left="180"/>
        <w:rPr>
          <w:rFonts w:cs="Tahoma"/>
          <w:color w:val="000000"/>
          <w:szCs w:val="18"/>
          <w:lang w:val="it-IT" w:eastAsia="ja-JP"/>
        </w:rPr>
      </w:pPr>
      <w:r w:rsidRPr="002561DE">
        <w:rPr>
          <w:rFonts w:cs="Tahoma"/>
          <w:color w:val="000000"/>
          <w:szCs w:val="18"/>
          <w:lang w:val="it-IT"/>
        </w:rPr>
        <w:t xml:space="preserve">Le società potranno scegliere di convertire gli Interventi di Supporto per la Risoluzione dei Problemi 24x7 SA (Interventi PRS SA o </w:t>
      </w:r>
      <w:r w:rsidR="003F4BE4">
        <w:rPr>
          <w:lang w:val="it-IT"/>
        </w:rPr>
        <w:t>“</w:t>
      </w:r>
      <w:r w:rsidRPr="002561DE">
        <w:rPr>
          <w:rFonts w:cs="Tahoma"/>
          <w:color w:val="000000"/>
          <w:szCs w:val="18"/>
          <w:lang w:val="it-IT"/>
        </w:rPr>
        <w:t>SAB</w:t>
      </w:r>
      <w:r w:rsidR="006E768C">
        <w:rPr>
          <w:lang w:val="it-IT"/>
        </w:rPr>
        <w:t>”</w:t>
      </w:r>
      <w:r w:rsidRPr="002561DE">
        <w:rPr>
          <w:rFonts w:cs="Tahoma"/>
          <w:color w:val="000000"/>
          <w:szCs w:val="18"/>
          <w:lang w:val="it-IT"/>
        </w:rPr>
        <w:t>) in:</w:t>
      </w:r>
    </w:p>
    <w:p w:rsidR="00332DA2" w:rsidRPr="002561DE" w:rsidRDefault="00332DA2" w:rsidP="00840F96">
      <w:pPr>
        <w:pStyle w:val="ProductList-Body"/>
        <w:numPr>
          <w:ilvl w:val="0"/>
          <w:numId w:val="42"/>
        </w:numPr>
        <w:ind w:hanging="270"/>
        <w:rPr>
          <w:rFonts w:cs="Tahoma"/>
          <w:color w:val="000000"/>
          <w:szCs w:val="18"/>
          <w:lang w:val="it-IT" w:eastAsia="ja-JP"/>
        </w:rPr>
      </w:pPr>
      <w:r w:rsidRPr="002561DE">
        <w:rPr>
          <w:rFonts w:cs="Tahoma"/>
          <w:color w:val="000000"/>
          <w:szCs w:val="18"/>
          <w:lang w:val="it-IT"/>
        </w:rPr>
        <w:t>ore di Supporto per la Risoluzione dei Problemi Premier</w:t>
      </w:r>
    </w:p>
    <w:p w:rsidR="00332DA2" w:rsidRPr="002561DE" w:rsidRDefault="00332DA2" w:rsidP="00840F96">
      <w:pPr>
        <w:pStyle w:val="ProductList-Body"/>
        <w:numPr>
          <w:ilvl w:val="0"/>
          <w:numId w:val="42"/>
        </w:numPr>
        <w:ind w:hanging="270"/>
        <w:rPr>
          <w:rFonts w:cs="Tahoma"/>
          <w:color w:val="000000"/>
          <w:szCs w:val="18"/>
          <w:lang w:val="it-IT" w:eastAsia="ja-JP"/>
        </w:rPr>
      </w:pPr>
      <w:r w:rsidRPr="002561DE">
        <w:rPr>
          <w:rFonts w:cs="Tahoma"/>
          <w:color w:val="000000"/>
          <w:szCs w:val="18"/>
          <w:lang w:val="it-IT"/>
        </w:rPr>
        <w:t>ore Dedicated Support Engineer (DSE): applicabile solo alle attività di supporto tempestivo</w:t>
      </w:r>
    </w:p>
    <w:p w:rsidR="00332DA2" w:rsidRPr="002561DE" w:rsidRDefault="00332DA2" w:rsidP="00332DA2">
      <w:pPr>
        <w:pStyle w:val="ProductList-Body"/>
        <w:rPr>
          <w:rFonts w:cs="Tahoma"/>
          <w:color w:val="000000"/>
          <w:szCs w:val="18"/>
          <w:lang w:val="it-IT" w:eastAsia="ja-JP"/>
        </w:rPr>
      </w:pPr>
    </w:p>
    <w:p w:rsidR="00332DA2" w:rsidRPr="002561DE" w:rsidRDefault="00332DA2" w:rsidP="00840F96">
      <w:pPr>
        <w:pStyle w:val="ProductList-Body"/>
        <w:ind w:left="180"/>
        <w:rPr>
          <w:rFonts w:cs="Tahoma"/>
          <w:color w:val="000000"/>
          <w:szCs w:val="18"/>
          <w:lang w:val="it-IT" w:eastAsia="ja-JP"/>
        </w:rPr>
      </w:pPr>
      <w:r w:rsidRPr="002561DE">
        <w:rPr>
          <w:rFonts w:cs="Tahoma"/>
          <w:color w:val="000000"/>
          <w:szCs w:val="18"/>
          <w:lang w:val="it-IT"/>
        </w:rPr>
        <w:t>Questi servizi sono da utilizzare conformemente al loro piano di Servizi Premier all</w:t>
      </w:r>
      <w:r w:rsidR="000330A5">
        <w:rPr>
          <w:rFonts w:cs="Tahoma"/>
          <w:color w:val="000000"/>
          <w:szCs w:val="18"/>
          <w:lang w:val="it-IT"/>
        </w:rPr>
        <w:t>’</w:t>
      </w:r>
      <w:r w:rsidRPr="002561DE">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w:t>
      </w:r>
      <w:r w:rsidR="000330A5">
        <w:rPr>
          <w:rFonts w:cs="Tahoma"/>
          <w:color w:val="000000"/>
          <w:szCs w:val="18"/>
          <w:lang w:val="it-IT"/>
        </w:rPr>
        <w:t>’</w:t>
      </w:r>
      <w:r w:rsidRPr="002561DE">
        <w:rPr>
          <w:rFonts w:cs="Tahoma"/>
          <w:color w:val="000000"/>
          <w:szCs w:val="18"/>
          <w:lang w:val="it-IT"/>
        </w:rPr>
        <w:t>assegnazione SA della società.</w:t>
      </w:r>
    </w:p>
    <w:p w:rsidR="00332DA2" w:rsidRPr="002561DE" w:rsidRDefault="00332DA2" w:rsidP="00840F96">
      <w:pPr>
        <w:pStyle w:val="ProductList-Body"/>
        <w:ind w:left="180"/>
        <w:rPr>
          <w:rFonts w:cs="Tahoma"/>
          <w:color w:val="000000"/>
          <w:szCs w:val="18"/>
          <w:lang w:val="it-IT"/>
        </w:rPr>
      </w:pPr>
    </w:p>
    <w:p w:rsidR="00332DA2" w:rsidRPr="002561DE" w:rsidRDefault="00332DA2" w:rsidP="00840F96">
      <w:pPr>
        <w:pStyle w:val="ProductList-Body"/>
        <w:ind w:left="180"/>
        <w:rPr>
          <w:rFonts w:cs="Tahoma"/>
          <w:b/>
          <w:color w:val="000000"/>
          <w:szCs w:val="18"/>
          <w:lang w:val="it-IT"/>
        </w:rPr>
      </w:pPr>
      <w:r w:rsidRPr="002561DE">
        <w:rPr>
          <w:rFonts w:cs="Tahoma"/>
          <w:b/>
          <w:color w:val="00188F"/>
          <w:szCs w:val="18"/>
          <w:lang w:val="it-IT"/>
        </w:rPr>
        <w:t>Ulteriori disposizioni di carattere commerciale</w:t>
      </w:r>
    </w:p>
    <w:p w:rsidR="00332DA2" w:rsidRPr="002561DE" w:rsidRDefault="00332DA2" w:rsidP="00840F96">
      <w:pPr>
        <w:pStyle w:val="ProductList-Body"/>
        <w:ind w:left="180"/>
        <w:rPr>
          <w:rFonts w:cs="Tahoma"/>
          <w:szCs w:val="18"/>
          <w:lang w:val="it-IT"/>
        </w:rPr>
      </w:pPr>
      <w:r w:rsidRPr="002561DE">
        <w:rPr>
          <w:rFonts w:cs="Tahoma"/>
          <w:szCs w:val="18"/>
          <w:lang w:val="it-IT"/>
        </w:rPr>
        <w:t>La spesa SA non potrà essere cumulata tra iscrizioni Enterprise o Select, registrazioni Select Plus o Contratti Open Value per qualificarsi per premi aggiuntivi. La spesa di ciascuna iscrizione o contratto è utilizzata per determinare il premio relativo a quell</w:t>
      </w:r>
      <w:r w:rsidR="000330A5">
        <w:rPr>
          <w:rFonts w:cs="Tahoma"/>
          <w:szCs w:val="18"/>
          <w:lang w:val="it-IT"/>
        </w:rPr>
        <w:t>’</w:t>
      </w:r>
      <w:r w:rsidRPr="002561DE">
        <w:rPr>
          <w:rFonts w:cs="Tahoma"/>
          <w:szCs w:val="18"/>
          <w:lang w:val="it-IT"/>
        </w:rPr>
        <w:t>iscrizione o contratto.</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rFonts w:cs="Tahoma"/>
          <w:szCs w:val="18"/>
          <w:lang w:val="it-IT"/>
        </w:rPr>
      </w:pPr>
      <w:r w:rsidRPr="002561DE">
        <w:rPr>
          <w:rFonts w:cs="Tahoma"/>
          <w:szCs w:val="18"/>
          <w:lang w:val="it-IT"/>
        </w:rPr>
        <w:t>La riduzione della spesa SA in seguito a resi o altre modifiche apportate alla fatturazione</w:t>
      </w:r>
      <w:r w:rsidRPr="002561DE">
        <w:rPr>
          <w:rFonts w:cs="Tahoma"/>
          <w:bCs/>
          <w:szCs w:val="18"/>
          <w:lang w:val="it-IT"/>
        </w:rPr>
        <w:t>,</w:t>
      </w:r>
      <w:r w:rsidRPr="002561DE">
        <w:rPr>
          <w:rFonts w:cs="Tahoma"/>
          <w:szCs w:val="18"/>
          <w:lang w:val="it-IT"/>
        </w:rPr>
        <w:t xml:space="preserve"> ove ciò sia ammesso, </w:t>
      </w:r>
      <w:r w:rsidRPr="002561DE">
        <w:rPr>
          <w:rFonts w:cs="Tahoma"/>
          <w:bCs/>
          <w:szCs w:val="18"/>
          <w:lang w:val="it-IT"/>
        </w:rPr>
        <w:t>potrebbe</w:t>
      </w:r>
      <w:r w:rsidRPr="002561DE">
        <w:rPr>
          <w:rFonts w:cs="Tahoma"/>
          <w:szCs w:val="18"/>
          <w:lang w:val="it-IT"/>
        </w:rPr>
        <w:t xml:space="preserve"> comportare la perdita dell</w:t>
      </w:r>
      <w:r w:rsidR="000330A5">
        <w:rPr>
          <w:rFonts w:cs="Tahoma"/>
          <w:szCs w:val="18"/>
          <w:lang w:val="it-IT"/>
        </w:rPr>
        <w:t>’</w:t>
      </w:r>
      <w:r w:rsidRPr="002561DE">
        <w:rPr>
          <w:rFonts w:cs="Tahoma"/>
          <w:szCs w:val="18"/>
          <w:lang w:val="it-IT"/>
        </w:rPr>
        <w:t xml:space="preserve">idoneità a ricevere i premi per il Supporto o gli Interventi telefonici nel periodo attuale di attribuzione dei premi o in periodi futuri. </w:t>
      </w:r>
    </w:p>
    <w:p w:rsidR="00332DA2" w:rsidRPr="002561DE" w:rsidRDefault="00332DA2" w:rsidP="00840F96">
      <w:pPr>
        <w:pStyle w:val="ProductList-Body"/>
        <w:ind w:left="180"/>
        <w:rPr>
          <w:rFonts w:cs="Tahoma"/>
          <w:b/>
          <w:szCs w:val="18"/>
          <w:lang w:val="it-IT"/>
        </w:rPr>
      </w:pPr>
    </w:p>
    <w:p w:rsidR="00332DA2" w:rsidRPr="002561DE" w:rsidRDefault="00332DA2" w:rsidP="00840F96">
      <w:pPr>
        <w:pStyle w:val="ProductList-Body"/>
        <w:ind w:left="180"/>
        <w:rPr>
          <w:rFonts w:cs="Tahoma"/>
          <w:b/>
          <w:szCs w:val="18"/>
          <w:lang w:val="it-IT"/>
        </w:rPr>
      </w:pPr>
      <w:bookmarkStart w:id="1678" w:name="_Toc336338237"/>
      <w:bookmarkStart w:id="1679" w:name="_Toc372892144"/>
      <w:r w:rsidRPr="002561DE">
        <w:rPr>
          <w:rFonts w:cs="Tahoma"/>
          <w:b/>
          <w:color w:val="00188F"/>
          <w:szCs w:val="18"/>
          <w:lang w:val="it-IT"/>
        </w:rPr>
        <w:t>Supporto Illimitato per la Risoluzione dei Problemi 24x7</w:t>
      </w:r>
      <w:bookmarkEnd w:id="1678"/>
      <w:bookmarkEnd w:id="1679"/>
    </w:p>
    <w:p w:rsidR="00332DA2" w:rsidRPr="002561DE" w:rsidRDefault="00332DA2" w:rsidP="00AF4548">
      <w:pPr>
        <w:pStyle w:val="ProductList-Body"/>
        <w:ind w:left="180"/>
        <w:rPr>
          <w:rFonts w:cs="Tahoma"/>
          <w:szCs w:val="18"/>
          <w:lang w:val="it-IT"/>
        </w:rPr>
      </w:pPr>
      <w:r w:rsidRPr="002561DE">
        <w:rPr>
          <w:rFonts w:cs="Tahoma"/>
          <w:szCs w:val="18"/>
          <w:lang w:val="it-IT"/>
        </w:rPr>
        <w:t>Questo vantaggio è disponibile esclusivamente tramite (1) Enrollment for Application Platform (EAP) ai sensi di un Contratto Enterprise e/o (2)</w:t>
      </w:r>
      <w:r w:rsidR="00AF4548">
        <w:rPr>
          <w:rFonts w:cs="Tahoma"/>
          <w:szCs w:val="18"/>
          <w:lang w:val="it-IT"/>
        </w:rPr>
        <w:t> </w:t>
      </w:r>
      <w:r w:rsidRPr="002561DE">
        <w:rPr>
          <w:rFonts w:cs="Tahoma"/>
          <w:szCs w:val="18"/>
          <w:lang w:val="it-IT"/>
        </w:rPr>
        <w:t>l</w:t>
      </w:r>
      <w:r w:rsidR="000330A5">
        <w:rPr>
          <w:rFonts w:cs="Tahoma"/>
          <w:szCs w:val="18"/>
          <w:lang w:val="it-IT"/>
        </w:rPr>
        <w:t>’</w:t>
      </w:r>
      <w:r w:rsidRPr="002561DE">
        <w:rPr>
          <w:rFonts w:cs="Tahoma"/>
          <w:szCs w:val="18"/>
          <w:lang w:val="it-IT"/>
        </w:rPr>
        <w:t>Iscrizione Server and Cloud (SCE) ai sensi di un Contratto Enterprise e/o (3) l</w:t>
      </w:r>
      <w:r w:rsidR="000330A5">
        <w:rPr>
          <w:rFonts w:cs="Tahoma"/>
          <w:szCs w:val="18"/>
          <w:lang w:val="it-IT"/>
        </w:rPr>
        <w:t>’</w:t>
      </w:r>
      <w:r w:rsidRPr="002561DE">
        <w:rPr>
          <w:rFonts w:cs="Tahoma"/>
          <w:szCs w:val="18"/>
          <w:lang w:val="it-IT"/>
        </w:rPr>
        <w:t>acquisto di licenze per Parallel Data Warehouse (PDW) ai sensi di un contratto EA, EAP, Select Plus o Select.</w:t>
      </w:r>
    </w:p>
    <w:p w:rsidR="00332DA2" w:rsidRPr="002561DE" w:rsidRDefault="00332DA2" w:rsidP="00840F96">
      <w:pPr>
        <w:pStyle w:val="ProductList-Body"/>
        <w:ind w:left="180"/>
        <w:rPr>
          <w:rFonts w:cs="Tahoma"/>
          <w:szCs w:val="18"/>
          <w:lang w:val="it-IT"/>
        </w:rPr>
      </w:pPr>
    </w:p>
    <w:p w:rsidR="00332DA2" w:rsidRPr="002561DE" w:rsidRDefault="00332DA2" w:rsidP="00840F96">
      <w:pPr>
        <w:pStyle w:val="ProductList-Body"/>
        <w:ind w:left="180"/>
        <w:rPr>
          <w:b/>
          <w:szCs w:val="18"/>
          <w:lang w:val="it-IT"/>
        </w:rPr>
      </w:pPr>
      <w:r w:rsidRPr="002561DE">
        <w:rPr>
          <w:b/>
          <w:color w:val="00188F"/>
          <w:szCs w:val="18"/>
          <w:lang w:val="it-IT"/>
        </w:rPr>
        <w:t>Idoneità a SCE</w:t>
      </w:r>
    </w:p>
    <w:p w:rsidR="00332DA2" w:rsidRPr="002561DE" w:rsidRDefault="00332DA2" w:rsidP="00840F96">
      <w:pPr>
        <w:pStyle w:val="ProductList-Body"/>
        <w:ind w:left="180"/>
        <w:rPr>
          <w:color w:val="000000"/>
          <w:szCs w:val="18"/>
          <w:lang w:val="it-IT"/>
        </w:rPr>
      </w:pPr>
      <w:r w:rsidRPr="002561DE">
        <w:rPr>
          <w:szCs w:val="18"/>
          <w:lang w:val="it-IT"/>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57" w:history="1">
        <w:r w:rsidRPr="002561DE">
          <w:rPr>
            <w:rStyle w:val="Hyperlink"/>
            <w:rFonts w:cs="Tahoma"/>
            <w:szCs w:val="18"/>
            <w:lang w:val="it-IT"/>
          </w:rPr>
          <w:t>Criteri per il Ciclo di Vita del Supporto di Microsoft</w:t>
        </w:r>
      </w:hyperlink>
      <w:r w:rsidRPr="002561DE">
        <w:rPr>
          <w:color w:val="000000"/>
          <w:szCs w:val="18"/>
          <w:lang w:val="it-IT"/>
        </w:rPr>
        <w:t xml:space="preserve"> in linea con il contratto Premier di una società, sono inclusi nel vantaggio.</w:t>
      </w:r>
    </w:p>
    <w:p w:rsidR="00332DA2" w:rsidRPr="002561DE" w:rsidRDefault="00332DA2" w:rsidP="00840F96">
      <w:pPr>
        <w:pStyle w:val="ProductList-Body"/>
        <w:ind w:left="180"/>
        <w:rPr>
          <w:rFonts w:cs="Tahoma"/>
          <w:color w:val="000000"/>
          <w:szCs w:val="18"/>
          <w:lang w:val="it-IT"/>
        </w:rPr>
      </w:pPr>
    </w:p>
    <w:p w:rsidR="00332DA2" w:rsidRPr="002561DE" w:rsidRDefault="00332DA2" w:rsidP="00840F96">
      <w:pPr>
        <w:pStyle w:val="ProductList-Body"/>
        <w:ind w:left="180"/>
        <w:rPr>
          <w:rFonts w:eastAsia="Calibri" w:cs="Tahoma"/>
          <w:szCs w:val="18"/>
          <w:lang w:val="it-IT"/>
        </w:rPr>
      </w:pPr>
      <w:r w:rsidRPr="002561DE">
        <w:rPr>
          <w:rFonts w:eastAsia="Calibri" w:cs="Tahoma"/>
          <w:szCs w:val="18"/>
          <w:lang w:val="it-IT"/>
        </w:rPr>
        <w:t>I Prodotti della Piattaforma Applicativa che si qualificano sono:</w:t>
      </w:r>
    </w:p>
    <w:p w:rsidR="00332DA2" w:rsidRPr="00717EC0" w:rsidRDefault="00332DA2" w:rsidP="00840F96">
      <w:pPr>
        <w:pStyle w:val="ProductList-Body"/>
        <w:numPr>
          <w:ilvl w:val="0"/>
          <w:numId w:val="26"/>
        </w:numPr>
        <w:ind w:hanging="270"/>
        <w:rPr>
          <w:rFonts w:cs="Tahoma"/>
          <w:szCs w:val="18"/>
        </w:rPr>
      </w:pPr>
      <w:r>
        <w:rPr>
          <w:rFonts w:cs="Tahoma"/>
          <w:szCs w:val="18"/>
        </w:rPr>
        <w:t>CAL per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2561DE" w:rsidRDefault="00332DA2" w:rsidP="00840F96">
      <w:pPr>
        <w:pStyle w:val="ProductList-Body"/>
        <w:ind w:left="180"/>
        <w:rPr>
          <w:szCs w:val="18"/>
          <w:lang w:val="it-IT"/>
        </w:rPr>
      </w:pPr>
      <w:r w:rsidRPr="002561DE">
        <w:rPr>
          <w:szCs w:val="18"/>
          <w:lang w:val="it-IT"/>
        </w:rPr>
        <w:t>I prodotti che si qualificano del Componente Core Infrastructure sono:</w:t>
      </w:r>
    </w:p>
    <w:p w:rsidR="00332DA2" w:rsidRPr="002561DE" w:rsidRDefault="006F1126" w:rsidP="00840F96">
      <w:pPr>
        <w:pStyle w:val="ProductList-Body"/>
        <w:numPr>
          <w:ilvl w:val="0"/>
          <w:numId w:val="27"/>
        </w:numPr>
        <w:ind w:hanging="270"/>
        <w:rPr>
          <w:szCs w:val="18"/>
          <w:lang w:val="pt-BR"/>
        </w:rPr>
      </w:pPr>
      <w:r w:rsidRPr="002561DE">
        <w:rPr>
          <w:szCs w:val="18"/>
          <w:lang w:val="pt-BR"/>
        </w:rPr>
        <w:t>CIS Datacenter (Windows Server Datacenter e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 System Center Standard)</w:t>
      </w:r>
    </w:p>
    <w:p w:rsidR="00332DA2" w:rsidRPr="00717EC0" w:rsidRDefault="00332DA2" w:rsidP="00840F96">
      <w:pPr>
        <w:pStyle w:val="ProductList-Body"/>
        <w:ind w:left="180"/>
        <w:rPr>
          <w:rFonts w:cs="Tahoma"/>
          <w:szCs w:val="18"/>
        </w:rPr>
      </w:pPr>
    </w:p>
    <w:p w:rsidR="00332DA2" w:rsidRPr="002561DE" w:rsidRDefault="00332DA2" w:rsidP="00840F96">
      <w:pPr>
        <w:pStyle w:val="ProductList-Body"/>
        <w:ind w:left="180"/>
        <w:rPr>
          <w:rFonts w:cs="Tahoma"/>
          <w:szCs w:val="18"/>
          <w:lang w:val="it-IT"/>
        </w:rPr>
      </w:pPr>
      <w:r w:rsidRPr="002561DE">
        <w:rPr>
          <w:rFonts w:cs="Tahoma"/>
          <w:szCs w:val="18"/>
          <w:lang w:val="it-IT"/>
        </w:rPr>
        <w:t>La seguente tabella elenca le conversioni delle soglie di spesa SA, in caso di contratti stipulati in valute diverse dall</w:t>
      </w:r>
      <w:r w:rsidR="000330A5">
        <w:rPr>
          <w:rFonts w:cs="Tahoma"/>
          <w:szCs w:val="18"/>
          <w:lang w:val="it-IT"/>
        </w:rPr>
        <w:t>’</w:t>
      </w:r>
      <w:r w:rsidRPr="002561DE">
        <w:rPr>
          <w:rFonts w:cs="Tahoma"/>
          <w:szCs w:val="18"/>
          <w:lang w:val="it-IT"/>
        </w:rPr>
        <w:t>USD. A causa delle fluttuazioni dei tassi di cambio, i valori riportati nella tabella sono soggetti a variazione senza preavviso.</w:t>
      </w:r>
    </w:p>
    <w:p w:rsidR="00332DA2" w:rsidRPr="002561DE" w:rsidRDefault="00332DA2" w:rsidP="00840F96">
      <w:pPr>
        <w:pStyle w:val="ProductList-Body"/>
        <w:ind w:left="180"/>
        <w:rPr>
          <w:rFonts w:cs="Tahoma"/>
          <w:szCs w:val="18"/>
          <w:lang w:val="it-IT"/>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4255A9"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561DE" w:rsidRDefault="00332DA2" w:rsidP="00395D5F">
            <w:pPr>
              <w:pStyle w:val="ProductList-Body"/>
              <w:spacing w:before="20" w:after="20"/>
              <w:rPr>
                <w:rFonts w:cs="Tahoma"/>
                <w:bCs/>
                <w:color w:val="FFFFFF" w:themeColor="background1"/>
                <w:szCs w:val="18"/>
                <w:lang w:val="it-IT"/>
              </w:rPr>
            </w:pPr>
            <w:r w:rsidRPr="002561DE">
              <w:rPr>
                <w:rFonts w:cs="Tahoma"/>
                <w:bCs/>
                <w:color w:val="FFFFFF" w:themeColor="background1"/>
                <w:szCs w:val="18"/>
                <w:lang w:val="it-IT"/>
              </w:rPr>
              <w:t xml:space="preserve">Spesa Media Annuale Minima per SA per beneficiare del PRS Illimitato 24x7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250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375</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337</w:t>
            </w:r>
            <w:r w:rsidR="0092155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412</w:t>
            </w:r>
            <w:r w:rsidR="0092155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w:t>
            </w:r>
            <w:r w:rsidR="00921559">
              <w:rPr>
                <w:rFonts w:cs="Tahoma"/>
                <w:color w:val="000000"/>
                <w:szCs w:val="18"/>
              </w:rPr>
              <w:t>.</w:t>
            </w:r>
            <w:r>
              <w:rPr>
                <w:rFonts w:cs="Tahoma"/>
                <w:color w:val="000000"/>
                <w:szCs w:val="18"/>
              </w:rPr>
              <w:t>062</w:t>
            </w:r>
            <w:r w:rsidR="0092155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w:t>
            </w:r>
            <w:r w:rsidR="00921559">
              <w:rPr>
                <w:rFonts w:cs="Tahoma"/>
                <w:color w:val="000000"/>
                <w:szCs w:val="18"/>
              </w:rPr>
              <w:t>.</w:t>
            </w:r>
            <w:r>
              <w:rPr>
                <w:rFonts w:cs="Tahoma"/>
                <w:color w:val="000000"/>
                <w:szCs w:val="18"/>
              </w:rPr>
              <w:t>000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268</w:t>
            </w:r>
            <w:r w:rsidR="00921559">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921559">
            <w:pPr>
              <w:pStyle w:val="ProductList-Body"/>
              <w:rPr>
                <w:rFonts w:cs="Tahoma"/>
                <w:szCs w:val="18"/>
              </w:rPr>
            </w:pPr>
            <w:r>
              <w:rPr>
                <w:rFonts w:cs="Tahoma"/>
                <w:szCs w:val="18"/>
              </w:rPr>
              <w:t xml:space="preserve"> </w:t>
            </w:r>
            <w:r>
              <w:rPr>
                <w:rFonts w:cs="Tahoma"/>
                <w:color w:val="000000"/>
                <w:szCs w:val="18"/>
              </w:rPr>
              <w:t>168</w:t>
            </w:r>
            <w:r w:rsidR="00921559">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30</w:t>
            </w:r>
            <w:r w:rsidR="00921559">
              <w:rPr>
                <w:rFonts w:cs="Tahoma"/>
                <w:color w:val="000000"/>
                <w:szCs w:val="18"/>
              </w:rPr>
              <w:t>.</w:t>
            </w:r>
            <w:r>
              <w:rPr>
                <w:rFonts w:cs="Tahoma"/>
                <w:color w:val="000000"/>
                <w:szCs w:val="18"/>
              </w:rPr>
              <w:t>000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Coreani</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300</w:t>
            </w:r>
            <w:r w:rsidR="00921559">
              <w:rPr>
                <w:rFonts w:cs="Tahoma"/>
                <w:color w:val="000000"/>
                <w:szCs w:val="18"/>
              </w:rPr>
              <w:t>.</w:t>
            </w:r>
            <w:r>
              <w:rPr>
                <w:rFonts w:cs="Tahoma"/>
                <w:color w:val="000000"/>
                <w:szCs w:val="18"/>
              </w:rPr>
              <w:t>000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w:t>
            </w:r>
            <w:r w:rsidR="00921559">
              <w:rPr>
                <w:rFonts w:cs="Tahoma"/>
                <w:color w:val="000000"/>
                <w:szCs w:val="18"/>
              </w:rPr>
              <w:t>.</w:t>
            </w:r>
            <w:r>
              <w:rPr>
                <w:rFonts w:cs="Tahoma"/>
                <w:color w:val="000000"/>
                <w:szCs w:val="18"/>
              </w:rPr>
              <w:t>062</w:t>
            </w:r>
            <w:r w:rsidR="0092155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437</w:t>
            </w:r>
            <w:r w:rsidR="0092155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2</w:t>
            </w:r>
            <w:r w:rsidR="00921559">
              <w:rPr>
                <w:rFonts w:cs="Tahoma"/>
                <w:color w:val="000000"/>
                <w:szCs w:val="18"/>
              </w:rPr>
              <w:t>.</w:t>
            </w:r>
            <w:r>
              <w:rPr>
                <w:rFonts w:cs="Tahoma"/>
                <w:color w:val="000000"/>
                <w:szCs w:val="18"/>
              </w:rPr>
              <w:t>500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921559">
            <w:pPr>
              <w:pStyle w:val="ProductList-Body"/>
              <w:rPr>
                <w:rFonts w:cs="Tahoma"/>
                <w:szCs w:val="18"/>
              </w:rPr>
            </w:pPr>
            <w:r>
              <w:rPr>
                <w:rFonts w:cs="Tahoma"/>
                <w:color w:val="000000"/>
                <w:szCs w:val="18"/>
              </w:rPr>
              <w:t xml:space="preserve"> 8</w:t>
            </w:r>
            <w:r w:rsidR="00921559">
              <w:rPr>
                <w:rFonts w:cs="Tahoma"/>
                <w:color w:val="000000"/>
                <w:szCs w:val="18"/>
              </w:rPr>
              <w:t>.</w:t>
            </w:r>
            <w:r>
              <w:rPr>
                <w:rFonts w:cs="Tahoma"/>
                <w:color w:val="000000"/>
                <w:szCs w:val="18"/>
              </w:rPr>
              <w:t>750</w:t>
            </w:r>
            <w:r w:rsidR="0092155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921559">
            <w:pPr>
              <w:pStyle w:val="ProductList-Body"/>
              <w:rPr>
                <w:rFonts w:cs="Tahoma"/>
                <w:color w:val="000000"/>
                <w:szCs w:val="18"/>
              </w:rPr>
            </w:pPr>
            <w:r>
              <w:rPr>
                <w:rFonts w:cs="Tahoma"/>
                <w:szCs w:val="18"/>
              </w:rPr>
              <w:t>12</w:t>
            </w:r>
            <w:r w:rsidR="00921559">
              <w:rPr>
                <w:rFonts w:cs="Tahoma"/>
                <w:szCs w:val="18"/>
              </w:rPr>
              <w:t>.</w:t>
            </w:r>
            <w:r>
              <w:rPr>
                <w:rFonts w:cs="Tahoma"/>
                <w:szCs w:val="18"/>
              </w:rPr>
              <w:t>500</w:t>
            </w:r>
            <w:r w:rsidR="00921559">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921559">
            <w:pPr>
              <w:pStyle w:val="ProductList-Body"/>
              <w:rPr>
                <w:rFonts w:cs="Tahoma"/>
                <w:color w:val="000000"/>
                <w:szCs w:val="18"/>
              </w:rPr>
            </w:pPr>
            <w:r>
              <w:rPr>
                <w:rFonts w:cs="Tahoma"/>
                <w:szCs w:val="18"/>
              </w:rPr>
              <w:t>8</w:t>
            </w:r>
            <w:r w:rsidR="00921559">
              <w:rPr>
                <w:rFonts w:cs="Tahoma"/>
                <w:szCs w:val="18"/>
              </w:rPr>
              <w:t>.</w:t>
            </w:r>
            <w:r>
              <w:rPr>
                <w:rFonts w:cs="Tahoma"/>
                <w:szCs w:val="18"/>
              </w:rPr>
              <w:t>250</w:t>
            </w:r>
            <w:r w:rsidR="00921559">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2561DE" w:rsidRDefault="00332DA2" w:rsidP="00840F96">
      <w:pPr>
        <w:pStyle w:val="ProductList-Body"/>
        <w:ind w:left="180"/>
        <w:rPr>
          <w:szCs w:val="18"/>
          <w:lang w:val="it-IT"/>
        </w:rPr>
      </w:pPr>
      <w:r w:rsidRPr="002561DE">
        <w:rPr>
          <w:szCs w:val="18"/>
          <w:lang w:val="it-IT"/>
        </w:rPr>
        <w:t>Quando l</w:t>
      </w:r>
      <w:r w:rsidR="000330A5">
        <w:rPr>
          <w:szCs w:val="18"/>
          <w:lang w:val="it-IT"/>
        </w:rPr>
        <w:t>’</w:t>
      </w:r>
      <w:r w:rsidRPr="002561DE">
        <w:rPr>
          <w:szCs w:val="18"/>
          <w:lang w:val="it-IT"/>
        </w:rPr>
        <w:t>impegno di spesa media annuale per SA su prodotti della Piattaforma Applicativa e/o Core Infrastructure qualificanti idonei a</w:t>
      </w:r>
      <w:r w:rsidR="00E3432E" w:rsidRPr="002561DE">
        <w:rPr>
          <w:szCs w:val="18"/>
          <w:lang w:val="it-IT"/>
        </w:rPr>
        <w:t> </w:t>
      </w:r>
      <w:r w:rsidRPr="002561DE">
        <w:rPr>
          <w:szCs w:val="18"/>
          <w:lang w:val="it-IT"/>
        </w:rPr>
        <w:t xml:space="preserve">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2561DE" w:rsidRDefault="00332DA2" w:rsidP="00840F96">
      <w:pPr>
        <w:pStyle w:val="ProductList-Body"/>
        <w:ind w:left="180"/>
        <w:rPr>
          <w:rFonts w:cs="Tahoma"/>
          <w:szCs w:val="18"/>
          <w:lang w:val="it-IT"/>
        </w:rPr>
      </w:pPr>
    </w:p>
    <w:p w:rsidR="00332DA2" w:rsidRPr="002561DE" w:rsidRDefault="00B12C95" w:rsidP="00840F96">
      <w:pPr>
        <w:pStyle w:val="ProductList-Body"/>
        <w:ind w:left="180"/>
        <w:rPr>
          <w:b/>
          <w:szCs w:val="18"/>
          <w:lang w:val="it-IT" w:eastAsia="ja-JP"/>
        </w:rPr>
      </w:pPr>
      <w:r w:rsidRPr="002561DE">
        <w:rPr>
          <w:b/>
          <w:color w:val="00188F"/>
          <w:szCs w:val="18"/>
          <w:lang w:val="it-IT"/>
        </w:rPr>
        <w:t>Idoneità con Parallel Data Warehouse</w:t>
      </w:r>
    </w:p>
    <w:p w:rsidR="00332DA2" w:rsidRPr="002561DE" w:rsidRDefault="00332DA2" w:rsidP="00840F96">
      <w:pPr>
        <w:pStyle w:val="ProductList-Body"/>
        <w:ind w:left="180"/>
        <w:rPr>
          <w:szCs w:val="18"/>
          <w:lang w:val="it-IT"/>
        </w:rPr>
      </w:pPr>
      <w:r w:rsidRPr="002561DE">
        <w:rPr>
          <w:szCs w:val="18"/>
          <w:lang w:val="it-IT"/>
        </w:rPr>
        <w:t>Le società che acquistano licenze per Parallel Data Warehouse (</w:t>
      </w:r>
      <w:r w:rsidR="003F4BE4">
        <w:rPr>
          <w:lang w:val="it-IT"/>
        </w:rPr>
        <w:t>“</w:t>
      </w:r>
      <w:r w:rsidRPr="002561DE">
        <w:rPr>
          <w:szCs w:val="18"/>
          <w:lang w:val="it-IT"/>
        </w:rPr>
        <w:t>PDW</w:t>
      </w:r>
      <w:r w:rsidR="006E768C">
        <w:rPr>
          <w:lang w:val="it-IT"/>
        </w:rPr>
        <w:t>”</w:t>
      </w:r>
      <w:r w:rsidRPr="002561DE">
        <w:rPr>
          <w:szCs w:val="18"/>
          <w:lang w:val="it-IT"/>
        </w:rPr>
        <w:t>) e dispongono di un Contratto Premier Services attivo sono idonee a beneficiare degli interventi previsti dal Supporto per la Risoluzione dei Problemi Illimitato 24x7, indipendentemente dal disporre di un</w:t>
      </w:r>
      <w:r w:rsidR="000330A5">
        <w:rPr>
          <w:szCs w:val="18"/>
          <w:lang w:val="it-IT"/>
        </w:rPr>
        <w:t>’</w:t>
      </w:r>
      <w:r w:rsidRPr="002561DE">
        <w:rPr>
          <w:szCs w:val="18"/>
          <w:lang w:val="it-IT"/>
        </w:rPr>
        <w:t xml:space="preserve">iscrizione SCE o dalla loro spesa SCE. Quando le società acquistano licenze per PDW, Microsoft non concederà interventi sulla base della spesa effettiva per SA relativa a tale prodotto. </w:t>
      </w:r>
    </w:p>
    <w:p w:rsidR="00332DA2" w:rsidRPr="002561DE" w:rsidRDefault="00332DA2" w:rsidP="00840F96">
      <w:pPr>
        <w:pStyle w:val="ProductList-Body"/>
        <w:ind w:left="180"/>
        <w:rPr>
          <w:color w:val="000000"/>
          <w:szCs w:val="18"/>
          <w:lang w:val="it-IT"/>
        </w:rPr>
      </w:pPr>
    </w:p>
    <w:p w:rsidR="00332DA2" w:rsidRPr="002561DE" w:rsidRDefault="00332DA2" w:rsidP="00840F96">
      <w:pPr>
        <w:pStyle w:val="ProductList-Body"/>
        <w:ind w:left="180"/>
        <w:rPr>
          <w:color w:val="000000"/>
          <w:szCs w:val="18"/>
          <w:lang w:val="it-IT"/>
        </w:rPr>
      </w:pPr>
      <w:r w:rsidRPr="002561DE">
        <w:rPr>
          <w:color w:val="000000"/>
          <w:szCs w:val="18"/>
          <w:lang w:val="it-IT"/>
        </w:rPr>
        <w:t>Mentre tutte le società qualificanti riceveranno un numero di interventi PRS 24x7, il numero di contatti di supporto consentiti per gestire il PRS Illimitato 24x7 varia in base all</w:t>
      </w:r>
      <w:r w:rsidR="000330A5">
        <w:rPr>
          <w:color w:val="000000"/>
          <w:szCs w:val="18"/>
          <w:lang w:val="it-IT"/>
        </w:rPr>
        <w:t>’</w:t>
      </w:r>
      <w:r w:rsidRPr="002561DE">
        <w:rPr>
          <w:color w:val="000000"/>
          <w:szCs w:val="18"/>
          <w:lang w:val="it-IT"/>
        </w:rPr>
        <w:t>ammontare della spesa SA. Tutte le società idonee hanno diritto ad almeno quattro contatti autorizzati più un contatto aggiuntivo per ogni $125.000 aggiuntivi di spesa SA in base al programma o ai programmi SCE o VL ai sensi dei quali hanno acquistato le</w:t>
      </w:r>
      <w:r w:rsidR="00A86DAF" w:rsidRPr="002561DE">
        <w:rPr>
          <w:color w:val="000000"/>
          <w:szCs w:val="18"/>
          <w:lang w:val="it-IT"/>
        </w:rPr>
        <w:t> </w:t>
      </w:r>
      <w:r w:rsidRPr="002561DE">
        <w:rPr>
          <w:color w:val="000000"/>
          <w:szCs w:val="18"/>
          <w:lang w:val="it-IT"/>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rsidR="00332DA2" w:rsidRPr="002561DE" w:rsidRDefault="00332DA2" w:rsidP="00840F96">
      <w:pPr>
        <w:pStyle w:val="ProductList-Body"/>
        <w:ind w:left="180"/>
        <w:rPr>
          <w:color w:val="000000"/>
          <w:szCs w:val="18"/>
          <w:lang w:val="it-IT"/>
        </w:rPr>
      </w:pPr>
    </w:p>
    <w:p w:rsidR="00332DA2" w:rsidRPr="002561DE" w:rsidRDefault="00332DA2" w:rsidP="00840F96">
      <w:pPr>
        <w:pStyle w:val="ProductList-Body"/>
        <w:ind w:left="180"/>
        <w:rPr>
          <w:color w:val="000000"/>
          <w:szCs w:val="18"/>
          <w:lang w:val="it-IT"/>
        </w:rPr>
      </w:pPr>
      <w:r w:rsidRPr="002561DE">
        <w:rPr>
          <w:color w:val="000000"/>
          <w:szCs w:val="18"/>
          <w:lang w:val="it-IT"/>
        </w:rPr>
        <w:t>La seguente tabella si applica alle società in possesso di un SCE o che dispongono di licenze per PDW:</w:t>
      </w:r>
    </w:p>
    <w:p w:rsidR="00332DA2" w:rsidRPr="002561DE" w:rsidRDefault="00332DA2" w:rsidP="00332DA2">
      <w:pPr>
        <w:pStyle w:val="ProductList-Body"/>
        <w:rPr>
          <w:color w:val="000000"/>
          <w:szCs w:val="18"/>
          <w:lang w:val="it-IT"/>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561DE" w:rsidRDefault="00332DA2" w:rsidP="00395D5F">
            <w:pPr>
              <w:pStyle w:val="ProductList-Body"/>
              <w:spacing w:before="20" w:after="20"/>
              <w:rPr>
                <w:color w:val="FFFFFF" w:themeColor="background1"/>
                <w:szCs w:val="18"/>
                <w:lang w:val="it-IT"/>
              </w:rPr>
            </w:pPr>
            <w:r w:rsidRPr="002561DE">
              <w:rPr>
                <w:bCs/>
                <w:color w:val="FFFFFF" w:themeColor="background1"/>
                <w:szCs w:val="18"/>
                <w:lang w:val="it-IT"/>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840F96">
        <w:tc>
          <w:tcPr>
            <w:tcW w:w="2745" w:type="dxa"/>
            <w:tcMar>
              <w:top w:w="0" w:type="dxa"/>
              <w:left w:w="108" w:type="dxa"/>
              <w:bottom w:w="0" w:type="dxa"/>
              <w:right w:w="108" w:type="dxa"/>
            </w:tcMar>
            <w:hideMark/>
          </w:tcPr>
          <w:p w:rsidR="00332DA2" w:rsidRPr="00717EC0" w:rsidRDefault="00332DA2" w:rsidP="00921559">
            <w:pPr>
              <w:pStyle w:val="ProductList-Body"/>
              <w:rPr>
                <w:color w:val="000000"/>
                <w:szCs w:val="18"/>
              </w:rPr>
            </w:pPr>
            <w:r>
              <w:rPr>
                <w:color w:val="000000"/>
                <w:szCs w:val="18"/>
              </w:rPr>
              <w:t>$250</w:t>
            </w:r>
            <w:r w:rsidR="00921559">
              <w:rPr>
                <w:color w:val="000000"/>
                <w:szCs w:val="18"/>
              </w:rPr>
              <w:t>.</w:t>
            </w:r>
            <w:r>
              <w:rPr>
                <w:color w:val="000000"/>
                <w:szCs w:val="18"/>
              </w:rPr>
              <w:t>000 - $374</w:t>
            </w:r>
            <w:r w:rsidR="00921559">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921559">
            <w:pPr>
              <w:pStyle w:val="ProductList-Body"/>
              <w:rPr>
                <w:szCs w:val="18"/>
              </w:rPr>
            </w:pPr>
            <w:r>
              <w:rPr>
                <w:szCs w:val="18"/>
              </w:rPr>
              <w:t>$375</w:t>
            </w:r>
            <w:r w:rsidR="00921559">
              <w:rPr>
                <w:szCs w:val="18"/>
              </w:rPr>
              <w:t>.</w:t>
            </w:r>
            <w:r>
              <w:rPr>
                <w:szCs w:val="18"/>
              </w:rPr>
              <w:t>000 - $499</w:t>
            </w:r>
            <w:r w:rsidR="0092155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921559">
            <w:pPr>
              <w:pStyle w:val="ProductList-Body"/>
              <w:rPr>
                <w:szCs w:val="18"/>
              </w:rPr>
            </w:pPr>
            <w:r>
              <w:rPr>
                <w:szCs w:val="18"/>
              </w:rPr>
              <w:t>$500</w:t>
            </w:r>
            <w:r w:rsidR="00921559">
              <w:rPr>
                <w:szCs w:val="18"/>
              </w:rPr>
              <w:t>.</w:t>
            </w:r>
            <w:r>
              <w:rPr>
                <w:szCs w:val="18"/>
              </w:rPr>
              <w:t>000 - $624</w:t>
            </w:r>
            <w:r w:rsidR="0092155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921559">
            <w:pPr>
              <w:pStyle w:val="ProductList-Body"/>
              <w:rPr>
                <w:szCs w:val="18"/>
              </w:rPr>
            </w:pPr>
            <w:r>
              <w:rPr>
                <w:szCs w:val="18"/>
              </w:rPr>
              <w:t>$625</w:t>
            </w:r>
            <w:r w:rsidR="00921559">
              <w:rPr>
                <w:szCs w:val="18"/>
              </w:rPr>
              <w:t>.</w:t>
            </w:r>
            <w:r>
              <w:rPr>
                <w:szCs w:val="18"/>
              </w:rPr>
              <w:t>000 - $749</w:t>
            </w:r>
            <w:r w:rsidR="0092155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921559">
            <w:pPr>
              <w:pStyle w:val="ProductList-Body"/>
              <w:rPr>
                <w:szCs w:val="18"/>
              </w:rPr>
            </w:pPr>
            <w:r>
              <w:rPr>
                <w:szCs w:val="18"/>
              </w:rPr>
              <w:t>$750</w:t>
            </w:r>
            <w:r w:rsidR="00921559">
              <w:rPr>
                <w:szCs w:val="18"/>
              </w:rPr>
              <w:t>.</w:t>
            </w:r>
            <w:r>
              <w:rPr>
                <w:szCs w:val="18"/>
              </w:rPr>
              <w:t>000 - $874</w:t>
            </w:r>
            <w:r w:rsidR="0092155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2561DE" w:rsidRDefault="00332DA2" w:rsidP="00840F96">
      <w:pPr>
        <w:pStyle w:val="ProductList-Body"/>
        <w:ind w:left="180"/>
        <w:rPr>
          <w:szCs w:val="18"/>
          <w:lang w:val="it-IT"/>
        </w:rPr>
      </w:pPr>
      <w:r w:rsidRPr="002561DE">
        <w:rPr>
          <w:szCs w:val="18"/>
          <w:lang w:val="it-IT"/>
        </w:rPr>
        <w:t>Il vantaggio PRS Illimitato 24x7 include soltanto i Servizi per la Risoluzione dei Problemi. Il tempo eventualmente dedicato dal Technical Account Manager (TAM) o dal Designated Support Engineer (DSE) alla risoluzione del problema sarà conteggiato nell</w:t>
      </w:r>
      <w:r w:rsidR="000330A5">
        <w:rPr>
          <w:szCs w:val="18"/>
          <w:lang w:val="it-IT"/>
        </w:rPr>
        <w:t>’</w:t>
      </w:r>
      <w:r w:rsidRPr="002561DE">
        <w:rPr>
          <w:szCs w:val="18"/>
          <w:lang w:val="it-IT"/>
        </w:rPr>
        <w:t xml:space="preserve">ambito del Contratto Premier Services della società. </w:t>
      </w:r>
    </w:p>
    <w:p w:rsidR="00332DA2" w:rsidRPr="002561DE" w:rsidRDefault="00332DA2" w:rsidP="00332DA2">
      <w:pPr>
        <w:pStyle w:val="ProductList-Body"/>
        <w:rPr>
          <w:rFonts w:cs="Tahoma"/>
          <w:b/>
          <w:szCs w:val="18"/>
          <w:lang w:val="it-IT"/>
        </w:rPr>
      </w:pPr>
    </w:p>
    <w:p w:rsidR="00332DA2" w:rsidRPr="002561DE" w:rsidRDefault="00332DA2" w:rsidP="00432379">
      <w:pPr>
        <w:pStyle w:val="ProductList-SubSubSectionHeading"/>
        <w:outlineLvl w:val="2"/>
        <w:rPr>
          <w:b/>
          <w:lang w:val="it-IT"/>
        </w:rPr>
      </w:pPr>
      <w:bookmarkStart w:id="1680" w:name="SA_SystemCenterGlobalServiceMonitor"/>
      <w:bookmarkStart w:id="1681" w:name="_Toc336338239"/>
      <w:r w:rsidRPr="002561DE">
        <w:rPr>
          <w:b/>
          <w:vanish/>
          <w:color w:val="00188F"/>
          <w:lang w:val="it-IT"/>
        </w:rPr>
        <w:cr/>
      </w:r>
      <w:bookmarkStart w:id="1682" w:name="_Toc379797450"/>
      <w:bookmarkStart w:id="1683" w:name="_Toc380513486"/>
      <w:bookmarkStart w:id="1684" w:name="_Toc380655536"/>
      <w:bookmarkStart w:id="1685" w:name="_Toc381262996"/>
      <w:bookmarkStart w:id="1686" w:name="_Toc383104672"/>
      <w:bookmarkStart w:id="1687" w:name="_Toc383678970"/>
      <w:r w:rsidRPr="002561DE">
        <w:rPr>
          <w:b/>
          <w:color w:val="00188F"/>
          <w:lang w:val="it-IT"/>
        </w:rPr>
        <w:t>System Center Global Service Monitor</w:t>
      </w:r>
      <w:bookmarkEnd w:id="1680"/>
      <w:bookmarkEnd w:id="1682"/>
      <w:bookmarkEnd w:id="1683"/>
      <w:bookmarkEnd w:id="1684"/>
      <w:bookmarkEnd w:id="1685"/>
      <w:bookmarkEnd w:id="1686"/>
      <w:bookmarkEnd w:id="1687"/>
    </w:p>
    <w:p w:rsidR="00332DA2" w:rsidRPr="002561DE" w:rsidRDefault="00332DA2" w:rsidP="00332DA2">
      <w:pPr>
        <w:pStyle w:val="ProductList-Body"/>
        <w:rPr>
          <w:rFonts w:cs="Tahoma"/>
          <w:szCs w:val="18"/>
          <w:lang w:val="it-IT"/>
        </w:rPr>
      </w:pPr>
      <w:r w:rsidRPr="002561DE">
        <w:rPr>
          <w:rFonts w:cs="Tahoma"/>
          <w:szCs w:val="18"/>
          <w:lang w:val="it-IT"/>
        </w:rPr>
        <w:t>Le società con copertura SA attiva per le Licenze di Gestione indicate nella tabella che segue sono idonee a utilizzare System Center Global Service Monitor come specificato nei Diritti di Utilizzo del Prodotto.</w:t>
      </w:r>
    </w:p>
    <w:p w:rsidR="00332DA2" w:rsidRPr="002561DE" w:rsidRDefault="00332DA2" w:rsidP="00332DA2">
      <w:pPr>
        <w:pStyle w:val="ProductList-Body"/>
        <w:rPr>
          <w:rFonts w:cs="Tahoma"/>
          <w:szCs w:val="18"/>
          <w:lang w:val="it-IT"/>
        </w:rPr>
      </w:pPr>
    </w:p>
    <w:tbl>
      <w:tblPr>
        <w:tblW w:w="0" w:type="auto"/>
        <w:tblInd w:w="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AF4548">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4255A9" w:rsidTr="00AF454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2561DE" w:rsidRDefault="00332DA2" w:rsidP="00332DA2">
            <w:pPr>
              <w:pStyle w:val="ProductList-Body"/>
              <w:rPr>
                <w:rFonts w:cs="Tahoma"/>
                <w:szCs w:val="18"/>
                <w:lang w:val="it-IT"/>
              </w:rPr>
            </w:pPr>
            <w:r w:rsidRPr="002561DE">
              <w:rPr>
                <w:rFonts w:cs="Tahoma"/>
                <w:szCs w:val="18"/>
                <w:lang w:val="it-IT"/>
              </w:rPr>
              <w:t>Licenza di Gestione Server per System Center Datacenter</w:t>
            </w:r>
          </w:p>
        </w:tc>
      </w:tr>
      <w:tr w:rsidR="00332DA2" w:rsidRPr="004255A9" w:rsidTr="00AF4548">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2561DE" w:rsidRDefault="00332DA2" w:rsidP="00332DA2">
            <w:pPr>
              <w:pStyle w:val="ProductList-Body"/>
              <w:rPr>
                <w:rFonts w:cs="Tahoma"/>
                <w:szCs w:val="18"/>
                <w:lang w:val="it-IT"/>
              </w:rPr>
            </w:pPr>
            <w:r w:rsidRPr="002561DE">
              <w:rPr>
                <w:rFonts w:cs="Tahoma"/>
                <w:szCs w:val="18"/>
                <w:lang w:val="it-IT"/>
              </w:rPr>
              <w:t>Licenza di Gestione Server per System Center Standard</w:t>
            </w:r>
          </w:p>
        </w:tc>
      </w:tr>
    </w:tbl>
    <w:p w:rsidR="00332DA2" w:rsidRPr="002561DE" w:rsidRDefault="00332DA2" w:rsidP="00332DA2">
      <w:pPr>
        <w:pStyle w:val="ProductList-Body"/>
        <w:rPr>
          <w:rFonts w:cs="Tahoma"/>
          <w:szCs w:val="18"/>
          <w:lang w:val="it-IT"/>
        </w:rPr>
      </w:pPr>
    </w:p>
    <w:p w:rsidR="00A86DAF" w:rsidRPr="002561DE" w:rsidRDefault="00A86DAF" w:rsidP="00432379">
      <w:pPr>
        <w:pStyle w:val="ProductList-SubSubSectionHeading"/>
        <w:outlineLvl w:val="2"/>
        <w:rPr>
          <w:b/>
          <w:color w:val="00188F"/>
          <w:lang w:val="it-IT"/>
        </w:rPr>
      </w:pPr>
      <w:bookmarkStart w:id="1688" w:name="_Toc372892146"/>
      <w:bookmarkStart w:id="1689" w:name="_Toc379797451"/>
      <w:bookmarkStart w:id="1690" w:name="_Toc380513487"/>
      <w:bookmarkStart w:id="1691" w:name="_Toc380655537"/>
      <w:bookmarkStart w:id="1692" w:name="_Toc381262997"/>
      <w:bookmarkStart w:id="1693" w:name="SA_BackUpDisasterRecovery"/>
    </w:p>
    <w:p w:rsidR="00332DA2" w:rsidRPr="002561DE" w:rsidRDefault="00332DA2" w:rsidP="00432379">
      <w:pPr>
        <w:pStyle w:val="ProductList-SubSubSectionHeading"/>
        <w:outlineLvl w:val="2"/>
        <w:rPr>
          <w:b/>
          <w:lang w:val="it-IT"/>
        </w:rPr>
      </w:pPr>
      <w:bookmarkStart w:id="1694" w:name="_Toc383104673"/>
      <w:bookmarkStart w:id="1695" w:name="_Toc383678971"/>
      <w:r w:rsidRPr="002561DE">
        <w:rPr>
          <w:b/>
          <w:color w:val="00188F"/>
          <w:lang w:val="it-IT"/>
        </w:rPr>
        <w:t>Backup per Ripristino di Emergenza</w:t>
      </w:r>
      <w:bookmarkEnd w:id="1681"/>
      <w:bookmarkEnd w:id="1688"/>
      <w:bookmarkEnd w:id="1689"/>
      <w:bookmarkEnd w:id="1690"/>
      <w:bookmarkEnd w:id="1691"/>
      <w:bookmarkEnd w:id="1692"/>
      <w:bookmarkEnd w:id="1694"/>
      <w:bookmarkEnd w:id="1695"/>
      <w:r w:rsidRPr="002561DE">
        <w:rPr>
          <w:b/>
          <w:lang w:val="it-IT"/>
        </w:rPr>
        <w:t xml:space="preserve"> </w:t>
      </w:r>
      <w:bookmarkEnd w:id="1693"/>
    </w:p>
    <w:p w:rsidR="00332DA2" w:rsidRPr="002561DE" w:rsidRDefault="006F6997" w:rsidP="00332DA2">
      <w:pPr>
        <w:pStyle w:val="ProductList-Body"/>
        <w:rPr>
          <w:rFonts w:cs="Tahoma"/>
          <w:szCs w:val="18"/>
          <w:lang w:val="it-IT"/>
        </w:rPr>
      </w:pPr>
      <w:r w:rsidRPr="002561DE">
        <w:rPr>
          <w:rFonts w:cs="Tahoma"/>
          <w:szCs w:val="18"/>
          <w:lang w:val="it-IT"/>
        </w:rPr>
        <w:t xml:space="preserve">Le società con copertura SA per i prodotti Server qualificanti e relative CAL sono idonee a ricevere licenze Server gratuite per tali prodotti a fini del ripristino di emergenza. </w:t>
      </w:r>
    </w:p>
    <w:p w:rsidR="00332DA2" w:rsidRPr="002561DE" w:rsidRDefault="00332DA2" w:rsidP="00332DA2">
      <w:pPr>
        <w:pStyle w:val="ProductList-Body"/>
        <w:rPr>
          <w:rFonts w:cs="Tahoma"/>
          <w:szCs w:val="18"/>
          <w:lang w:val="it-IT"/>
        </w:rPr>
      </w:pPr>
    </w:p>
    <w:p w:rsidR="00332DA2" w:rsidRPr="002561DE" w:rsidRDefault="00332DA2" w:rsidP="00432379">
      <w:pPr>
        <w:pStyle w:val="ProductList-SubSubSectionHeading"/>
        <w:outlineLvl w:val="2"/>
        <w:rPr>
          <w:b/>
          <w:lang w:val="it-IT"/>
        </w:rPr>
      </w:pPr>
      <w:bookmarkStart w:id="1696" w:name="_Toc336338240"/>
      <w:bookmarkStart w:id="1697" w:name="_Toc372892147"/>
      <w:bookmarkStart w:id="1698" w:name="_Toc379797452"/>
      <w:bookmarkStart w:id="1699" w:name="_Toc380513488"/>
      <w:bookmarkStart w:id="1700" w:name="_Toc380655538"/>
      <w:bookmarkStart w:id="1701" w:name="SA_TechNetSASubscriptionServices"/>
      <w:bookmarkStart w:id="1702" w:name="_Toc381262998"/>
      <w:bookmarkStart w:id="1703" w:name="_Toc383104674"/>
      <w:bookmarkStart w:id="1704" w:name="_Toc383678972"/>
      <w:r w:rsidRPr="002561DE">
        <w:rPr>
          <w:b/>
          <w:color w:val="00188F"/>
          <w:lang w:val="it-IT"/>
        </w:rPr>
        <w:t>Servizi in Abbonamento TechNet SA</w:t>
      </w:r>
      <w:bookmarkEnd w:id="1696"/>
      <w:bookmarkEnd w:id="1697"/>
      <w:bookmarkEnd w:id="1698"/>
      <w:bookmarkEnd w:id="1699"/>
      <w:bookmarkEnd w:id="1700"/>
      <w:bookmarkEnd w:id="1701"/>
      <w:bookmarkEnd w:id="1702"/>
      <w:bookmarkEnd w:id="1703"/>
      <w:bookmarkEnd w:id="1704"/>
    </w:p>
    <w:p w:rsidR="00671B8F" w:rsidRPr="002561DE" w:rsidRDefault="004F774C" w:rsidP="00332DA2">
      <w:pPr>
        <w:pStyle w:val="ProductList-Body"/>
        <w:rPr>
          <w:rFonts w:eastAsia="Calibri" w:cs="Tahoma"/>
          <w:i/>
          <w:szCs w:val="18"/>
          <w:lang w:val="it-IT"/>
        </w:rPr>
      </w:pPr>
      <w:r w:rsidRPr="002561DE">
        <w:rPr>
          <w:rFonts w:eastAsia="Calibri" w:cs="Tahoma"/>
          <w:i/>
          <w:szCs w:val="18"/>
          <w:lang w:val="it-IT"/>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332DA2" w:rsidRPr="002561DE" w:rsidRDefault="00332DA2" w:rsidP="00332DA2">
      <w:pPr>
        <w:pStyle w:val="ProductList-Body"/>
        <w:rPr>
          <w:rFonts w:cs="Tahoma"/>
          <w:b/>
          <w:szCs w:val="18"/>
          <w:lang w:val="it-IT"/>
        </w:rPr>
      </w:pPr>
    </w:p>
    <w:p w:rsidR="00332DA2" w:rsidRPr="002561DE" w:rsidRDefault="00332DA2" w:rsidP="00332DA2">
      <w:pPr>
        <w:pStyle w:val="ProductList-Body"/>
        <w:rPr>
          <w:rFonts w:cs="Tahoma"/>
          <w:b/>
          <w:color w:val="00188F"/>
          <w:szCs w:val="18"/>
          <w:lang w:val="it-IT"/>
        </w:rPr>
      </w:pPr>
      <w:bookmarkStart w:id="1705" w:name="_Toc336338242"/>
      <w:bookmarkStart w:id="1706" w:name="_Toc372892149"/>
      <w:bookmarkStart w:id="1707" w:name="SA_LicenseMobilitythroughSA"/>
      <w:r w:rsidRPr="002561DE">
        <w:rPr>
          <w:rFonts w:cs="Tahoma"/>
          <w:b/>
          <w:color w:val="00188F"/>
          <w:szCs w:val="18"/>
          <w:lang w:val="it-IT"/>
        </w:rPr>
        <w:t>Mobilità delle Licenze tramite Software Assurance</w:t>
      </w:r>
      <w:bookmarkEnd w:id="1705"/>
      <w:bookmarkEnd w:id="1706"/>
      <w:bookmarkEnd w:id="1707"/>
    </w:p>
    <w:p w:rsidR="00332DA2" w:rsidRPr="002561DE" w:rsidRDefault="00332DA2" w:rsidP="00273364">
      <w:pPr>
        <w:pStyle w:val="ProductList-Body"/>
        <w:rPr>
          <w:szCs w:val="18"/>
          <w:lang w:val="it-IT"/>
        </w:rPr>
      </w:pPr>
      <w:r w:rsidRPr="002561DE">
        <w:rPr>
          <w:lang w:val="it-IT"/>
        </w:rPr>
        <w:t xml:space="preserve">Mobilità delle Licenze tramite SA consente a una società di spostare determinate licenze on-premise con copertura SA su server condivisi di terzi. </w:t>
      </w:r>
      <w:r w:rsidRPr="002561DE">
        <w:rPr>
          <w:szCs w:val="18"/>
          <w:lang w:val="it-IT"/>
        </w:rPr>
        <w:t xml:space="preserve">Tutti i Prodotti attualmente idonei per </w:t>
      </w:r>
      <w:r w:rsidR="003F4BE4">
        <w:rPr>
          <w:lang w:val="it-IT"/>
        </w:rPr>
        <w:t>“</w:t>
      </w:r>
      <w:r w:rsidRPr="002561DE">
        <w:rPr>
          <w:szCs w:val="18"/>
          <w:lang w:val="it-IT"/>
        </w:rPr>
        <w:t>Mobilità delle Licenze all</w:t>
      </w:r>
      <w:r w:rsidR="000330A5">
        <w:rPr>
          <w:szCs w:val="18"/>
          <w:lang w:val="it-IT"/>
        </w:rPr>
        <w:t>’</w:t>
      </w:r>
      <w:r w:rsidRPr="002561DE">
        <w:rPr>
          <w:szCs w:val="18"/>
          <w:lang w:val="it-IT"/>
        </w:rPr>
        <w:t>interno di Server Farm</w:t>
      </w:r>
      <w:r w:rsidR="006E768C">
        <w:rPr>
          <w:lang w:val="it-IT"/>
        </w:rPr>
        <w:t>”</w:t>
      </w:r>
      <w:r w:rsidRPr="002561DE">
        <w:rPr>
          <w:szCs w:val="18"/>
          <w:lang w:val="it-IT"/>
        </w:rPr>
        <w:t xml:space="preserve"> in base a quanto definito nei Diritti di Utilizzo del Prodotto e con copertura SA sono idonei per Mobilità delle Licenze tramite SA. Inoltre, sono idonei per Mobilità delle Licenze tramite SA anche i Prodotti seguenti:</w:t>
      </w:r>
    </w:p>
    <w:p w:rsidR="00332DA2" w:rsidRPr="002561DE" w:rsidRDefault="00332DA2" w:rsidP="00273364">
      <w:pPr>
        <w:pStyle w:val="ProductList-Body"/>
        <w:numPr>
          <w:ilvl w:val="0"/>
          <w:numId w:val="29"/>
        </w:numPr>
        <w:ind w:left="450" w:hanging="270"/>
        <w:rPr>
          <w:szCs w:val="18"/>
          <w:lang w:val="it-IT"/>
        </w:rPr>
      </w:pPr>
      <w:r w:rsidRPr="002561DE">
        <w:rPr>
          <w:szCs w:val="18"/>
          <w:lang w:val="it-IT"/>
        </w:rPr>
        <w:t>System Center - tutte le Licenze di Gestione Server (ML), incluse SMSE e SMSD con SA e System Center 2012 Standard</w:t>
      </w:r>
      <w:r w:rsidR="009942CA">
        <w:fldChar w:fldCharType="begin"/>
      </w:r>
      <w:r w:rsidRPr="002561DE">
        <w:rPr>
          <w:lang w:val="it-IT"/>
        </w:rPr>
        <w:instrText>XE "System Center 2012 Standard"</w:instrText>
      </w:r>
      <w:r w:rsidR="009942CA">
        <w:fldChar w:fldCharType="end"/>
      </w:r>
      <w:r w:rsidRPr="002561DE">
        <w:rPr>
          <w:szCs w:val="18"/>
          <w:lang w:val="it-IT"/>
        </w:rPr>
        <w:t xml:space="preserve"> e Datacenter con SA.</w:t>
      </w:r>
    </w:p>
    <w:p w:rsidR="00332DA2" w:rsidRPr="002561DE" w:rsidRDefault="00332DA2" w:rsidP="00332DA2">
      <w:pPr>
        <w:pStyle w:val="ProductList-Body"/>
        <w:rPr>
          <w:szCs w:val="18"/>
          <w:lang w:val="it-IT"/>
        </w:rPr>
      </w:pPr>
    </w:p>
    <w:p w:rsidR="00332DA2" w:rsidRPr="002561DE" w:rsidRDefault="00332DA2" w:rsidP="00273364">
      <w:pPr>
        <w:pStyle w:val="ProductList-Body"/>
        <w:rPr>
          <w:lang w:val="it-IT"/>
        </w:rPr>
      </w:pPr>
      <w:r w:rsidRPr="002561DE">
        <w:rPr>
          <w:lang w:val="it-IT"/>
        </w:rPr>
        <w:t>Per utilizzare Mobilità delle Licenze tramite SA, le società dovranno:</w:t>
      </w:r>
    </w:p>
    <w:p w:rsidR="00332DA2" w:rsidRPr="002561DE" w:rsidRDefault="00332DA2" w:rsidP="00273364">
      <w:pPr>
        <w:pStyle w:val="ProductList-Body"/>
        <w:numPr>
          <w:ilvl w:val="0"/>
          <w:numId w:val="30"/>
        </w:numPr>
        <w:ind w:left="450" w:hanging="270"/>
        <w:rPr>
          <w:szCs w:val="18"/>
          <w:lang w:val="it-IT"/>
        </w:rPr>
      </w:pPr>
      <w:r w:rsidRPr="002561DE">
        <w:rPr>
          <w:szCs w:val="18"/>
          <w:lang w:val="it-IT"/>
        </w:rPr>
        <w:t>gestire la copertura SA per le licenze ai sensi delle quali eseguono software o gestiscono ambienti di sistemi operativi su server di terzi condivisi, nonché tutte le CAL, le licenze External Connector e licenze di gestione corrispondenti;</w:t>
      </w:r>
    </w:p>
    <w:p w:rsidR="00332DA2" w:rsidRPr="002561DE" w:rsidRDefault="00332DA2" w:rsidP="00273364">
      <w:pPr>
        <w:pStyle w:val="ProductList-Body"/>
        <w:numPr>
          <w:ilvl w:val="0"/>
          <w:numId w:val="30"/>
        </w:numPr>
        <w:ind w:left="450" w:hanging="270"/>
        <w:rPr>
          <w:szCs w:val="18"/>
          <w:lang w:val="it-IT"/>
        </w:rPr>
      </w:pPr>
      <w:r w:rsidRPr="002561DE">
        <w:rPr>
          <w:szCs w:val="18"/>
          <w:lang w:val="it-IT"/>
        </w:rPr>
        <w:t xml:space="preserve">distribuire le loro licenze solo con Partner di Mobilità delle Licenze tramite Software Assurance qualificati (informazioni sono disponibili alla pagina </w:t>
      </w:r>
      <w:hyperlink r:id="rId58" w:history="1">
        <w:r w:rsidRPr="002561DE">
          <w:rPr>
            <w:rStyle w:val="Hyperlink"/>
            <w:szCs w:val="18"/>
            <w:lang w:val="it-IT"/>
          </w:rPr>
          <w:t>http://www.microsoft.com/licensing/software-assurance/license-mobility</w:t>
        </w:r>
      </w:hyperlink>
      <w:r w:rsidRPr="002561DE">
        <w:rPr>
          <w:szCs w:val="18"/>
          <w:lang w:val="it-IT"/>
        </w:rPr>
        <w:t>)</w:t>
      </w:r>
    </w:p>
    <w:p w:rsidR="00332DA2" w:rsidRPr="002561DE" w:rsidRDefault="00332DA2" w:rsidP="00273364">
      <w:pPr>
        <w:pStyle w:val="ProductList-Body"/>
        <w:numPr>
          <w:ilvl w:val="0"/>
          <w:numId w:val="30"/>
        </w:numPr>
        <w:ind w:left="450" w:hanging="270"/>
        <w:rPr>
          <w:rFonts w:cs="Tahoma"/>
          <w:b/>
          <w:szCs w:val="18"/>
          <w:lang w:val="it-IT"/>
        </w:rPr>
      </w:pPr>
      <w:r w:rsidRPr="002561DE">
        <w:rPr>
          <w:szCs w:val="18"/>
          <w:lang w:val="it-IT"/>
        </w:rPr>
        <w:t>completare e inviare il modulo per la Convalida della Mobilità delle Licenze con ciascun Partner di Mobilità delle Licenze tramite Software Assurance qualificato che eseguirà il software in licenza delle società sui server condivisi dei partner. Il modulo per la Convalida della Mobilità delle Licenze verrà messo a disposizione delle società dal Partner di Mobilità delle Licenze tramite Software Assurance qualificato.</w:t>
      </w:r>
    </w:p>
    <w:p w:rsidR="00332DA2" w:rsidRPr="002561DE" w:rsidRDefault="00332DA2" w:rsidP="00332DA2">
      <w:pPr>
        <w:pStyle w:val="ProductList-Body"/>
        <w:rPr>
          <w:szCs w:val="18"/>
          <w:lang w:val="it-IT"/>
        </w:rPr>
      </w:pPr>
    </w:p>
    <w:p w:rsidR="00332DA2" w:rsidRPr="002561DE" w:rsidRDefault="00332DA2" w:rsidP="00432379">
      <w:pPr>
        <w:pStyle w:val="ProductList-SubSubSectionHeading"/>
        <w:outlineLvl w:val="2"/>
        <w:rPr>
          <w:b/>
          <w:lang w:val="it-IT"/>
        </w:rPr>
      </w:pPr>
      <w:bookmarkStart w:id="1708" w:name="_Toc336338243"/>
      <w:bookmarkStart w:id="1709" w:name="_Toc372892150"/>
      <w:bookmarkStart w:id="1710" w:name="_Toc379797454"/>
      <w:bookmarkStart w:id="1711" w:name="_Toc380513490"/>
      <w:bookmarkStart w:id="1712" w:name="_Toc380655539"/>
      <w:bookmarkStart w:id="1713" w:name="SA_WindowsThinPC"/>
      <w:bookmarkStart w:id="1714" w:name="_Toc381262999"/>
      <w:bookmarkStart w:id="1715" w:name="_Toc383104675"/>
      <w:bookmarkStart w:id="1716" w:name="_Toc383678973"/>
      <w:r w:rsidRPr="002561DE">
        <w:rPr>
          <w:b/>
          <w:color w:val="00188F"/>
          <w:lang w:val="it-IT"/>
        </w:rPr>
        <w:t>Windows Thin PC</w:t>
      </w:r>
      <w:bookmarkEnd w:id="1708"/>
      <w:bookmarkEnd w:id="1709"/>
      <w:bookmarkEnd w:id="1710"/>
      <w:bookmarkEnd w:id="1711"/>
      <w:bookmarkEnd w:id="1712"/>
      <w:bookmarkEnd w:id="1713"/>
      <w:bookmarkEnd w:id="1714"/>
      <w:bookmarkEnd w:id="1715"/>
      <w:bookmarkEnd w:id="1716"/>
    </w:p>
    <w:p w:rsidR="00332DA2" w:rsidRPr="002561DE" w:rsidRDefault="00332DA2" w:rsidP="00332DA2">
      <w:pPr>
        <w:pStyle w:val="ProductList-Body"/>
        <w:rPr>
          <w:rFonts w:eastAsia="Calibri" w:cs="Tahoma"/>
          <w:szCs w:val="18"/>
          <w:lang w:val="it-IT"/>
        </w:rPr>
      </w:pPr>
      <w:r w:rsidRPr="002561DE">
        <w:rPr>
          <w:rFonts w:eastAsia="Calibri" w:cs="Tahoma"/>
          <w:szCs w:val="18"/>
          <w:lang w:val="it-IT"/>
        </w:rPr>
        <w:t>Le società con Contratti Multilicenza e con copertura SA attiva per il sistema operativo desktop Windows o con licenze attive per VDA sono idonee a ricevere questo vantaggio. 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F46503" w:rsidRPr="002561DE">
        <w:rPr>
          <w:rFonts w:eastAsia="Calibri" w:cs="Tahoma"/>
          <w:szCs w:val="18"/>
          <w:lang w:val="it-IT"/>
        </w:rPr>
        <w:t xml:space="preserve"> </w:t>
      </w:r>
    </w:p>
    <w:p w:rsidR="00332DA2" w:rsidRPr="002561DE" w:rsidRDefault="00332DA2" w:rsidP="00332DA2">
      <w:pPr>
        <w:pStyle w:val="ProductList-Body"/>
        <w:rPr>
          <w:rFonts w:eastAsia="Calibri" w:cs="Tahoma"/>
          <w:szCs w:val="18"/>
          <w:lang w:val="it-IT"/>
        </w:rPr>
      </w:pPr>
    </w:p>
    <w:p w:rsidR="00332DA2" w:rsidRPr="002561DE" w:rsidRDefault="00332DA2" w:rsidP="00332DA2">
      <w:pPr>
        <w:pStyle w:val="ProductList-Body"/>
        <w:rPr>
          <w:rFonts w:eastAsia="Calibri" w:cs="Tahoma"/>
          <w:szCs w:val="18"/>
          <w:lang w:val="it-IT"/>
        </w:rPr>
      </w:pPr>
      <w:r w:rsidRPr="002561DE">
        <w:rPr>
          <w:rFonts w:eastAsia="Calibri" w:cs="Tahoma"/>
          <w:szCs w:val="18"/>
          <w:lang w:val="it-IT"/>
        </w:rPr>
        <w:t>Le società idonee potranno utilizzare Windows Thin PC anziché istanze di sistemi operativi desktop Windows il cui uso è consentito ai sensi della copertura Windows SA o di licenze per Windows VDA.</w:t>
      </w:r>
      <w:r w:rsidR="00F46503" w:rsidRPr="002561DE">
        <w:rPr>
          <w:rFonts w:eastAsia="Calibri" w:cs="Tahoma"/>
          <w:szCs w:val="18"/>
          <w:lang w:val="it-IT"/>
        </w:rPr>
        <w:t xml:space="preserve"> </w:t>
      </w:r>
    </w:p>
    <w:p w:rsidR="00332DA2" w:rsidRPr="002561DE" w:rsidRDefault="00332DA2" w:rsidP="00332DA2">
      <w:pPr>
        <w:pStyle w:val="ProductList-Body"/>
        <w:rPr>
          <w:rFonts w:cs="Tahoma"/>
          <w:b/>
          <w:szCs w:val="18"/>
          <w:lang w:val="it-IT"/>
        </w:rPr>
      </w:pPr>
    </w:p>
    <w:p w:rsidR="00332DA2" w:rsidRPr="002561DE" w:rsidRDefault="00332DA2" w:rsidP="00432379">
      <w:pPr>
        <w:pStyle w:val="ProductList-SubSubSectionHeading"/>
        <w:outlineLvl w:val="2"/>
        <w:rPr>
          <w:b/>
          <w:lang w:val="it-IT"/>
        </w:rPr>
      </w:pPr>
      <w:bookmarkStart w:id="1717" w:name="_Toc291204568"/>
      <w:bookmarkStart w:id="1718" w:name="_Toc374472969"/>
      <w:bookmarkStart w:id="1719" w:name="_Toc375840471"/>
      <w:bookmarkStart w:id="1720" w:name="_Toc379797455"/>
      <w:bookmarkStart w:id="1721" w:name="_Toc380513491"/>
      <w:bookmarkStart w:id="1722" w:name="_Toc380655540"/>
      <w:bookmarkStart w:id="1723" w:name="SA_ExtendedHotfixSupport"/>
      <w:bookmarkStart w:id="1724" w:name="_Toc381263000"/>
      <w:bookmarkStart w:id="1725" w:name="_Toc383104676"/>
      <w:bookmarkStart w:id="1726" w:name="_Toc383678974"/>
      <w:r w:rsidRPr="002561DE">
        <w:rPr>
          <w:b/>
          <w:color w:val="00188F"/>
          <w:lang w:val="it-IT"/>
        </w:rPr>
        <w:t>Supporto Hotfix Esteso</w:t>
      </w:r>
      <w:bookmarkEnd w:id="1717"/>
      <w:bookmarkEnd w:id="1718"/>
      <w:bookmarkEnd w:id="1719"/>
      <w:bookmarkEnd w:id="1720"/>
      <w:bookmarkEnd w:id="1721"/>
      <w:bookmarkEnd w:id="1722"/>
      <w:bookmarkEnd w:id="1723"/>
      <w:bookmarkEnd w:id="1724"/>
      <w:bookmarkEnd w:id="1725"/>
      <w:bookmarkEnd w:id="1726"/>
    </w:p>
    <w:p w:rsidR="00332DA2" w:rsidRPr="002561DE" w:rsidRDefault="00332DA2" w:rsidP="00332DA2">
      <w:pPr>
        <w:pStyle w:val="ProductList-Body"/>
        <w:rPr>
          <w:rFonts w:eastAsia="Calibri" w:cs="Tahoma"/>
          <w:szCs w:val="18"/>
          <w:lang w:val="it-IT"/>
        </w:rPr>
      </w:pPr>
      <w:r w:rsidRPr="002561DE">
        <w:rPr>
          <w:rFonts w:eastAsia="Calibri" w:cs="Tahoma"/>
          <w:szCs w:val="18"/>
          <w:lang w:val="it-IT"/>
        </w:rPr>
        <w:t>Il Supporto Hotfix Esteso è disponibile per le società che hanno sottoscritto un contratto Premier o Essential e hanno acquistato la copertura SA ai sensi dei seguenti programmi:</w:t>
      </w:r>
    </w:p>
    <w:p w:rsidR="00332DA2" w:rsidRPr="002561DE" w:rsidRDefault="00332DA2" w:rsidP="00026DDE">
      <w:pPr>
        <w:pStyle w:val="ProductList-Body"/>
        <w:numPr>
          <w:ilvl w:val="0"/>
          <w:numId w:val="31"/>
        </w:numPr>
        <w:ind w:left="450" w:hanging="270"/>
        <w:rPr>
          <w:rFonts w:cs="Tahoma"/>
          <w:szCs w:val="18"/>
          <w:lang w:val="it-IT"/>
        </w:rPr>
      </w:pPr>
      <w:r w:rsidRPr="002561DE">
        <w:rPr>
          <w:rFonts w:cs="Tahoma"/>
          <w:szCs w:val="18"/>
          <w:lang w:val="it-IT"/>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2561DE" w:rsidRDefault="00332DA2" w:rsidP="00026DDE">
      <w:pPr>
        <w:pStyle w:val="ProductList-Body"/>
        <w:numPr>
          <w:ilvl w:val="0"/>
          <w:numId w:val="31"/>
        </w:numPr>
        <w:ind w:left="450" w:hanging="270"/>
        <w:rPr>
          <w:rFonts w:cs="Tahoma"/>
          <w:szCs w:val="18"/>
          <w:lang w:val="it-IT"/>
        </w:rPr>
      </w:pPr>
      <w:r w:rsidRPr="002561DE">
        <w:rPr>
          <w:rFonts w:cs="Tahoma"/>
          <w:szCs w:val="18"/>
          <w:lang w:val="it-IT"/>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AB689B" w:rsidRDefault="00332DA2" w:rsidP="00026DDE">
      <w:pPr>
        <w:pStyle w:val="ProductList-Body"/>
        <w:numPr>
          <w:ilvl w:val="0"/>
          <w:numId w:val="31"/>
        </w:numPr>
        <w:ind w:left="450" w:hanging="270"/>
        <w:rPr>
          <w:rFonts w:cs="Tahoma"/>
          <w:szCs w:val="18"/>
        </w:rPr>
      </w:pPr>
      <w:r w:rsidRPr="002561DE">
        <w:rPr>
          <w:rFonts w:cs="Tahoma"/>
          <w:szCs w:val="18"/>
          <w:lang w:val="it-IT"/>
        </w:rPr>
        <w:t xml:space="preserve">Le società (che non sono società Academic) in possesso di SA per almeno un prodotto server si qualificano per il Supporto Hotfix Esteso per </w:t>
      </w:r>
      <w:r w:rsidR="00472159" w:rsidRPr="002561DE">
        <w:rPr>
          <w:rFonts w:cs="Tahoma"/>
          <w:szCs w:val="18"/>
          <w:lang w:val="it-IT"/>
        </w:rPr>
        <w:t>I </w:t>
      </w:r>
      <w:r w:rsidRPr="002561DE">
        <w:rPr>
          <w:rFonts w:cs="Tahoma"/>
          <w:szCs w:val="18"/>
          <w:lang w:val="it-IT"/>
        </w:rPr>
        <w:t>prodotti Server.</w:t>
      </w:r>
      <w:r w:rsidR="00F46503" w:rsidRPr="002561DE">
        <w:rPr>
          <w:rFonts w:cs="Tahoma"/>
          <w:szCs w:val="18"/>
          <w:lang w:val="it-IT"/>
        </w:rPr>
        <w:t xml:space="preserve"> </w:t>
      </w:r>
      <w:r>
        <w:rPr>
          <w:rFonts w:cs="Tahoma"/>
          <w:szCs w:val="18"/>
        </w:rPr>
        <w:t>I seguenti prodotti server rientrano nella copertura:</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 Windows Server.</w:t>
      </w:r>
    </w:p>
    <w:p w:rsidR="00332DA2" w:rsidRPr="00AB689B" w:rsidRDefault="00332DA2" w:rsidP="00332DA2">
      <w:pPr>
        <w:pStyle w:val="ProductList-Body"/>
        <w:rPr>
          <w:rFonts w:cs="Tahoma"/>
          <w:szCs w:val="18"/>
        </w:rPr>
      </w:pPr>
    </w:p>
    <w:p w:rsidR="00332DA2" w:rsidRPr="002561DE" w:rsidRDefault="00332DA2" w:rsidP="00332DA2">
      <w:pPr>
        <w:pStyle w:val="ProductList-Body"/>
        <w:rPr>
          <w:rFonts w:eastAsia="Calibri" w:cs="Tahoma"/>
          <w:szCs w:val="18"/>
          <w:lang w:val="it-IT"/>
        </w:rPr>
      </w:pPr>
      <w:r w:rsidRPr="002561DE">
        <w:rPr>
          <w:rFonts w:eastAsia="Calibri" w:cs="Tahoma"/>
          <w:szCs w:val="18"/>
          <w:lang w:val="it-IT"/>
        </w:rPr>
        <w:t>Il Supporto Hotfix Esteso è un beneficio per versioni software più vecchie che abbiano effettuato la transizione dal Supporto Mainstream a quello Esteso.</w:t>
      </w:r>
      <w:r w:rsidR="00F46503" w:rsidRPr="002561DE">
        <w:rPr>
          <w:rFonts w:eastAsia="Calibri" w:cs="Tahoma"/>
          <w:szCs w:val="18"/>
          <w:lang w:val="it-IT"/>
        </w:rPr>
        <w:t xml:space="preserve"> </w:t>
      </w:r>
      <w:r w:rsidRPr="002561DE">
        <w:rPr>
          <w:rFonts w:eastAsia="Calibri" w:cs="Tahoma"/>
          <w:szCs w:val="18"/>
          <w:lang w:val="it-IT"/>
        </w:rPr>
        <w:t>I corrispettivi annuali normalmente addebitati nell</w:t>
      </w:r>
      <w:r w:rsidR="000330A5">
        <w:rPr>
          <w:rFonts w:eastAsia="Calibri" w:cs="Tahoma"/>
          <w:szCs w:val="18"/>
          <w:lang w:val="it-IT"/>
        </w:rPr>
        <w:t>’</w:t>
      </w:r>
      <w:r w:rsidRPr="002561DE">
        <w:rPr>
          <w:rFonts w:eastAsia="Calibri" w:cs="Tahoma"/>
          <w:szCs w:val="18"/>
          <w:lang w:val="it-IT"/>
        </w:rPr>
        <w:t>ambito di un contratto di Supporto Esteso sono sospesi per le società idonee a ricevere il</w:t>
      </w:r>
      <w:r w:rsidR="00472159" w:rsidRPr="002561DE">
        <w:rPr>
          <w:rFonts w:eastAsia="Calibri" w:cs="Tahoma"/>
          <w:szCs w:val="18"/>
          <w:lang w:val="it-IT"/>
        </w:rPr>
        <w:t> </w:t>
      </w:r>
      <w:r w:rsidRPr="002561DE">
        <w:rPr>
          <w:rFonts w:eastAsia="Calibri" w:cs="Tahoma"/>
          <w:szCs w:val="18"/>
          <w:lang w:val="it-IT"/>
        </w:rPr>
        <w:t>vantaggio SA. Le società sono comunque responsabili dei corrispettivi delle singole Hotfix.</w:t>
      </w:r>
      <w:r w:rsidR="00F46503" w:rsidRPr="002561DE">
        <w:rPr>
          <w:rFonts w:eastAsia="Calibri" w:cs="Tahoma"/>
          <w:szCs w:val="18"/>
          <w:lang w:val="it-IT"/>
        </w:rPr>
        <w:t xml:space="preserve"> </w:t>
      </w:r>
      <w:r w:rsidRPr="002561DE">
        <w:rPr>
          <w:rFonts w:eastAsia="Calibri" w:cs="Tahoma"/>
          <w:szCs w:val="18"/>
          <w:lang w:val="it-IT"/>
        </w:rPr>
        <w:t>Le società idonee a ricevere questo beneficio non avranno l</w:t>
      </w:r>
      <w:r w:rsidR="000330A5">
        <w:rPr>
          <w:rFonts w:eastAsia="Calibri" w:cs="Tahoma"/>
          <w:szCs w:val="18"/>
          <w:lang w:val="it-IT"/>
        </w:rPr>
        <w:t>’</w:t>
      </w:r>
      <w:r w:rsidRPr="002561DE">
        <w:rPr>
          <w:rFonts w:eastAsia="Calibri" w:cs="Tahoma"/>
          <w:szCs w:val="18"/>
          <w:lang w:val="it-IT"/>
        </w:rPr>
        <w:t>obbligo di abbonarsi entro un periodo di 90 giorni di transizione del prodotto al Supporto Esteso.</w:t>
      </w:r>
    </w:p>
    <w:p w:rsidR="00332DA2" w:rsidRPr="002561DE" w:rsidRDefault="00332DA2" w:rsidP="00332DA2">
      <w:pPr>
        <w:pStyle w:val="ProductList-Body"/>
        <w:rPr>
          <w:rFonts w:cs="Tahoma"/>
          <w:szCs w:val="18"/>
          <w:lang w:val="it-IT"/>
        </w:rPr>
      </w:pPr>
    </w:p>
    <w:p w:rsidR="00332DA2" w:rsidRPr="008507CF" w:rsidRDefault="00332DA2" w:rsidP="00432379">
      <w:pPr>
        <w:pStyle w:val="ProductList-SubSubSectionHeading"/>
        <w:outlineLvl w:val="2"/>
        <w:rPr>
          <w:b/>
        </w:rPr>
      </w:pPr>
      <w:bookmarkStart w:id="1727" w:name="_Toc336338244"/>
      <w:bookmarkStart w:id="1728" w:name="_Toc372892151"/>
      <w:bookmarkStart w:id="1729" w:name="_Toc379797456"/>
      <w:bookmarkStart w:id="1730" w:name="_Toc380513492"/>
      <w:bookmarkStart w:id="1731" w:name="_Toc380655541"/>
      <w:bookmarkStart w:id="1732" w:name="SA_MDOPforSA"/>
      <w:bookmarkStart w:id="1733" w:name="_Toc381263001"/>
      <w:bookmarkStart w:id="1734" w:name="_Toc383104677"/>
      <w:bookmarkStart w:id="1735" w:name="_Toc383678975"/>
      <w:r>
        <w:rPr>
          <w:b/>
          <w:color w:val="00188F"/>
        </w:rPr>
        <w:t>Microsoft Desktop Optimization Pack per Software Assurance</w:t>
      </w:r>
      <w:bookmarkEnd w:id="1727"/>
      <w:bookmarkEnd w:id="1728"/>
      <w:bookmarkEnd w:id="1729"/>
      <w:bookmarkEnd w:id="1730"/>
      <w:bookmarkEnd w:id="1731"/>
      <w:bookmarkEnd w:id="1732"/>
      <w:bookmarkEnd w:id="1733"/>
      <w:bookmarkEnd w:id="1734"/>
      <w:bookmarkEnd w:id="1735"/>
      <w:r w:rsidR="009942CA">
        <w:fldChar w:fldCharType="begin"/>
      </w:r>
      <w:r>
        <w:instrText>XE "Microsoft Desktop Optimization Pack per SA"</w:instrText>
      </w:r>
      <w:r w:rsidR="009942CA">
        <w:fldChar w:fldCharType="end"/>
      </w:r>
    </w:p>
    <w:p w:rsidR="00332DA2" w:rsidRPr="002561DE" w:rsidRDefault="00332DA2" w:rsidP="00332DA2">
      <w:pPr>
        <w:pStyle w:val="ProductList-Body"/>
        <w:rPr>
          <w:rFonts w:eastAsia="MS PGothic" w:cs="Tahoma"/>
          <w:szCs w:val="18"/>
          <w:lang w:val="it-IT"/>
        </w:rPr>
      </w:pPr>
      <w:r w:rsidRPr="002561DE">
        <w:rPr>
          <w:rFonts w:eastAsia="MS PGothic" w:cs="Tahoma"/>
          <w:szCs w:val="18"/>
          <w:lang w:val="it-IT"/>
        </w:rPr>
        <w:t>Microsoft Desktop Optimization Pack per SA (MDOP</w:t>
      </w:r>
      <w:r w:rsidR="009942CA">
        <w:fldChar w:fldCharType="begin"/>
      </w:r>
      <w:r w:rsidRPr="002561DE">
        <w:rPr>
          <w:lang w:val="it-IT"/>
        </w:rPr>
        <w:instrText>XE "MDOP"</w:instrText>
      </w:r>
      <w:r w:rsidR="009942CA">
        <w:fldChar w:fldCharType="end"/>
      </w:r>
      <w:r w:rsidRPr="002561DE">
        <w:rPr>
          <w:rFonts w:eastAsia="MS PGothic" w:cs="Tahoma"/>
          <w:szCs w:val="18"/>
          <w:lang w:val="it-IT"/>
        </w:rPr>
        <w:t>) è un acquisto opzionale a disposizione unicamente delle società che dispongono delle seguenti caratteristiche:</w:t>
      </w:r>
    </w:p>
    <w:p w:rsidR="00332DA2" w:rsidRPr="002561DE" w:rsidRDefault="00332DA2" w:rsidP="00026DDE">
      <w:pPr>
        <w:pStyle w:val="ProductList-Body"/>
        <w:numPr>
          <w:ilvl w:val="0"/>
          <w:numId w:val="32"/>
        </w:numPr>
        <w:ind w:left="450" w:hanging="270"/>
        <w:rPr>
          <w:rFonts w:cs="Tahoma"/>
          <w:szCs w:val="18"/>
          <w:lang w:val="it-IT"/>
        </w:rPr>
      </w:pPr>
      <w:r w:rsidRPr="002561DE">
        <w:rPr>
          <w:rFonts w:cs="Tahoma"/>
          <w:szCs w:val="18"/>
          <w:lang w:val="it-IT"/>
        </w:rPr>
        <w:t>copertura SA attiva per le licenze del sistema operativo desktop Windows</w:t>
      </w:r>
    </w:p>
    <w:p w:rsidR="002967C1" w:rsidRPr="002561DE" w:rsidRDefault="002967C1" w:rsidP="00026DDE">
      <w:pPr>
        <w:pStyle w:val="ProductList-Body"/>
        <w:numPr>
          <w:ilvl w:val="0"/>
          <w:numId w:val="32"/>
        </w:numPr>
        <w:ind w:left="450" w:hanging="270"/>
        <w:rPr>
          <w:rFonts w:cs="Tahoma"/>
          <w:szCs w:val="18"/>
          <w:lang w:val="it-IT"/>
        </w:rPr>
      </w:pPr>
      <w:r w:rsidRPr="002561DE">
        <w:rPr>
          <w:rFonts w:cs="Tahoma"/>
          <w:szCs w:val="18"/>
          <w:lang w:val="it-IT"/>
        </w:rPr>
        <w:t>copertura SA attiva per le licenze del sistema operativo Windows Industry</w:t>
      </w:r>
    </w:p>
    <w:p w:rsidR="00332DA2" w:rsidRPr="002561DE" w:rsidRDefault="00332DA2" w:rsidP="00026DDE">
      <w:pPr>
        <w:pStyle w:val="ProductList-Body"/>
        <w:numPr>
          <w:ilvl w:val="0"/>
          <w:numId w:val="32"/>
        </w:numPr>
        <w:ind w:left="450" w:hanging="270"/>
        <w:rPr>
          <w:rFonts w:cs="Tahoma"/>
          <w:szCs w:val="18"/>
          <w:lang w:val="it-IT"/>
        </w:rPr>
      </w:pPr>
      <w:r w:rsidRPr="002561DE">
        <w:rPr>
          <w:rFonts w:cs="Tahoma"/>
          <w:szCs w:val="18"/>
          <w:lang w:val="it-IT"/>
        </w:rPr>
        <w:t>sottoscrizioni attive per Windows Virtual Desktop Access</w:t>
      </w:r>
      <w:r w:rsidR="009942CA">
        <w:fldChar w:fldCharType="begin"/>
      </w:r>
      <w:r w:rsidRPr="002561DE">
        <w:rPr>
          <w:lang w:val="it-IT"/>
        </w:rPr>
        <w:instrText>XE "Windows Virtual Desktop Access"</w:instrText>
      </w:r>
      <w:r w:rsidR="009942CA">
        <w:fldChar w:fldCharType="end"/>
      </w:r>
      <w:r w:rsidRPr="002561DE">
        <w:rPr>
          <w:rFonts w:cs="Tahoma"/>
          <w:szCs w:val="18"/>
          <w:lang w:val="it-IT"/>
        </w:rPr>
        <w:t xml:space="preserve"> o</w:t>
      </w:r>
    </w:p>
    <w:p w:rsidR="00332DA2" w:rsidRPr="002561DE" w:rsidRDefault="00332DA2" w:rsidP="00026DDE">
      <w:pPr>
        <w:pStyle w:val="ProductList-Body"/>
        <w:numPr>
          <w:ilvl w:val="0"/>
          <w:numId w:val="32"/>
        </w:numPr>
        <w:ind w:left="450" w:hanging="270"/>
        <w:rPr>
          <w:rFonts w:cs="Tahoma"/>
          <w:szCs w:val="18"/>
          <w:lang w:val="it-IT"/>
        </w:rPr>
      </w:pPr>
      <w:r w:rsidRPr="002561DE">
        <w:rPr>
          <w:rFonts w:cs="Tahoma"/>
          <w:szCs w:val="18"/>
          <w:lang w:val="it-IT"/>
        </w:rPr>
        <w:t xml:space="preserve">sottoscrizioni attive per la Licenza </w:t>
      </w:r>
      <w:r w:rsidR="003F4BE4">
        <w:rPr>
          <w:lang w:val="it-IT"/>
        </w:rPr>
        <w:t>“</w:t>
      </w:r>
      <w:r w:rsidRPr="002561DE">
        <w:rPr>
          <w:rFonts w:cs="Tahoma"/>
          <w:szCs w:val="18"/>
          <w:lang w:val="it-IT"/>
        </w:rPr>
        <w:t>Subscription</w:t>
      </w:r>
      <w:r w:rsidR="006E768C">
        <w:rPr>
          <w:lang w:val="it-IT"/>
        </w:rPr>
        <w:t>”</w:t>
      </w:r>
      <w:r w:rsidRPr="002561DE">
        <w:rPr>
          <w:rFonts w:cs="Tahoma"/>
          <w:szCs w:val="18"/>
          <w:lang w:val="it-IT"/>
        </w:rPr>
        <w:t xml:space="preserve"> per Windows Companion</w:t>
      </w:r>
      <w:r w:rsidR="009942CA">
        <w:fldChar w:fldCharType="begin"/>
      </w:r>
      <w:r w:rsidRPr="002561DE">
        <w:rPr>
          <w:lang w:val="it-IT"/>
        </w:rPr>
        <w:instrText>XE "Licenza “Subscription” per Windows Companion"</w:instrText>
      </w:r>
      <w:r w:rsidR="009942CA">
        <w:fldChar w:fldCharType="end"/>
      </w:r>
    </w:p>
    <w:p w:rsidR="00332DA2" w:rsidRPr="002561DE" w:rsidRDefault="00332DA2" w:rsidP="00332DA2">
      <w:pPr>
        <w:pStyle w:val="ProductList-Body"/>
        <w:rPr>
          <w:rFonts w:eastAsia="MS PGothic" w:cs="Tahoma"/>
          <w:color w:val="000000"/>
          <w:szCs w:val="18"/>
          <w:lang w:val="it-IT"/>
        </w:rPr>
      </w:pPr>
    </w:p>
    <w:p w:rsidR="00332DA2" w:rsidRPr="002561DE" w:rsidRDefault="00332DA2" w:rsidP="00432379">
      <w:pPr>
        <w:pStyle w:val="ProductList-SubSubSectionHeading"/>
        <w:outlineLvl w:val="2"/>
        <w:rPr>
          <w:b/>
          <w:lang w:val="it-IT"/>
        </w:rPr>
      </w:pPr>
      <w:bookmarkStart w:id="1736" w:name="_Toc379797457"/>
      <w:bookmarkStart w:id="1737" w:name="_Toc380513493"/>
      <w:bookmarkStart w:id="1738" w:name="_Toc380655542"/>
      <w:bookmarkStart w:id="1739" w:name="SA_VirtualizationRightsforWinDesktop"/>
      <w:bookmarkStart w:id="1740" w:name="_Toc381263002"/>
      <w:bookmarkStart w:id="1741" w:name="_Toc383104678"/>
      <w:bookmarkStart w:id="1742" w:name="_Toc383678976"/>
      <w:r w:rsidRPr="002561DE">
        <w:rPr>
          <w:b/>
          <w:color w:val="00188F"/>
          <w:lang w:val="it-IT"/>
        </w:rPr>
        <w:t>Diritti di Virtualizzazione per i Desktop con Licenza per Windows e Windows Industry</w:t>
      </w:r>
      <w:bookmarkEnd w:id="1736"/>
      <w:bookmarkEnd w:id="1737"/>
      <w:bookmarkEnd w:id="1738"/>
      <w:bookmarkEnd w:id="1739"/>
      <w:bookmarkEnd w:id="1740"/>
      <w:bookmarkEnd w:id="1741"/>
      <w:bookmarkEnd w:id="1742"/>
    </w:p>
    <w:p w:rsidR="00332DA2" w:rsidRPr="002561DE" w:rsidRDefault="00332DA2" w:rsidP="00332DA2">
      <w:pPr>
        <w:pStyle w:val="ProductList-Body"/>
        <w:rPr>
          <w:rFonts w:cs="Tahoma"/>
          <w:color w:val="000000"/>
          <w:szCs w:val="18"/>
          <w:lang w:val="it-IT"/>
        </w:rPr>
      </w:pPr>
      <w:r w:rsidRPr="002561DE">
        <w:rPr>
          <w:rFonts w:cs="Tahoma"/>
          <w:color w:val="000000"/>
          <w:szCs w:val="18"/>
          <w:lang w:val="it-IT"/>
        </w:rPr>
        <w:t>Tale diritto di utilizzo consente di eseguire il software su un massimo di quattro macchine virtuali locali.</w:t>
      </w:r>
      <w:r w:rsidR="00F46503" w:rsidRPr="002561DE">
        <w:rPr>
          <w:rFonts w:cs="Tahoma"/>
          <w:color w:val="000000"/>
          <w:szCs w:val="18"/>
          <w:lang w:val="it-IT"/>
        </w:rPr>
        <w:t xml:space="preserve"> </w:t>
      </w:r>
      <w:r w:rsidRPr="002561DE">
        <w:rPr>
          <w:rFonts w:cs="Tahoma"/>
          <w:color w:val="000000"/>
          <w:szCs w:val="18"/>
          <w:lang w:val="it-IT"/>
        </w:rPr>
        <w:t>Per ulteriori informazioni sui diritti sull</w:t>
      </w:r>
      <w:r w:rsidR="000330A5">
        <w:rPr>
          <w:rFonts w:cs="Tahoma"/>
          <w:color w:val="000000"/>
          <w:szCs w:val="18"/>
          <w:lang w:val="it-IT"/>
        </w:rPr>
        <w:t>’</w:t>
      </w:r>
      <w:r w:rsidRPr="002561DE">
        <w:rPr>
          <w:rFonts w:cs="Tahoma"/>
          <w:color w:val="000000"/>
          <w:szCs w:val="18"/>
          <w:lang w:val="it-IT"/>
        </w:rPr>
        <w:t>utilizzo, le società dovranno fare riferimento al documento Diritti di Utilizzo del Prodotto.</w:t>
      </w:r>
    </w:p>
    <w:p w:rsidR="00332DA2" w:rsidRPr="002561DE" w:rsidRDefault="00332DA2" w:rsidP="00332DA2">
      <w:pPr>
        <w:pStyle w:val="ProductList-Body"/>
        <w:rPr>
          <w:color w:val="000000" w:themeColor="text1"/>
          <w:szCs w:val="18"/>
          <w:lang w:val="it-IT"/>
        </w:rPr>
      </w:pPr>
      <w:bookmarkStart w:id="1743" w:name="_Toc257907651"/>
      <w:bookmarkStart w:id="1744" w:name="_Toc233026785"/>
    </w:p>
    <w:p w:rsidR="00332DA2" w:rsidRPr="002561DE" w:rsidRDefault="00332DA2" w:rsidP="00432379">
      <w:pPr>
        <w:pStyle w:val="ProductList-SubSubSectionHeading"/>
        <w:outlineLvl w:val="2"/>
        <w:rPr>
          <w:b/>
          <w:lang w:val="it-IT"/>
        </w:rPr>
      </w:pPr>
      <w:bookmarkStart w:id="1745" w:name="_Toc383104679"/>
      <w:bookmarkStart w:id="1746" w:name="_Toc383678977"/>
      <w:bookmarkStart w:id="1747" w:name="_Toc336338245"/>
      <w:bookmarkStart w:id="1748" w:name="_Toc372892152"/>
      <w:bookmarkStart w:id="1749" w:name="_Toc379797458"/>
      <w:bookmarkStart w:id="1750" w:name="_Toc380513494"/>
      <w:bookmarkStart w:id="1751" w:name="_Toc380655543"/>
      <w:bookmarkStart w:id="1752" w:name="SA_WindowsVDARights"/>
      <w:bookmarkStart w:id="1753" w:name="_Toc381263003"/>
      <w:r w:rsidRPr="002561DE">
        <w:rPr>
          <w:b/>
          <w:color w:val="00188F"/>
          <w:lang w:val="it-IT"/>
        </w:rPr>
        <w:t>Diritti per Windows Virtual Desktop Access</w:t>
      </w:r>
      <w:bookmarkEnd w:id="1745"/>
      <w:bookmarkEnd w:id="1746"/>
      <w:r w:rsidR="009942CA">
        <w:fldChar w:fldCharType="begin"/>
      </w:r>
      <w:r w:rsidRPr="002561DE">
        <w:rPr>
          <w:lang w:val="it-IT"/>
        </w:rPr>
        <w:instrText>XE "Windows Virtual Desktop Access"</w:instrText>
      </w:r>
      <w:r w:rsidR="009942CA">
        <w:fldChar w:fldCharType="end"/>
      </w:r>
      <w:bookmarkEnd w:id="1743"/>
      <w:bookmarkEnd w:id="1747"/>
      <w:bookmarkEnd w:id="1748"/>
      <w:bookmarkEnd w:id="1749"/>
      <w:bookmarkEnd w:id="1750"/>
      <w:bookmarkEnd w:id="1751"/>
      <w:bookmarkEnd w:id="1752"/>
      <w:bookmarkEnd w:id="1753"/>
    </w:p>
    <w:p w:rsidR="00332DA2" w:rsidRPr="002561DE" w:rsidRDefault="00332DA2" w:rsidP="00332DA2">
      <w:pPr>
        <w:pStyle w:val="ProductList-Body"/>
        <w:rPr>
          <w:rFonts w:eastAsia="Calibri" w:cs="Tahoma"/>
          <w:color w:val="000000" w:themeColor="text1"/>
          <w:szCs w:val="18"/>
          <w:lang w:val="it-IT"/>
        </w:rPr>
      </w:pPr>
      <w:r w:rsidRPr="002561DE">
        <w:rPr>
          <w:rFonts w:eastAsia="Calibri" w:cs="Tahoma"/>
          <w:color w:val="000000" w:themeColor="text1"/>
          <w:szCs w:val="18"/>
          <w:lang w:val="it-IT"/>
        </w:rPr>
        <w:t xml:space="preserve">I diritti Windows VDA concedono alle società il diritto di eseguire la versione più recente del sistema operativo desktop Windows o del sistema operativo Windows Industry. </w:t>
      </w:r>
    </w:p>
    <w:p w:rsidR="00332DA2" w:rsidRPr="002561DE" w:rsidRDefault="00332DA2" w:rsidP="00332DA2">
      <w:pPr>
        <w:pStyle w:val="ProductList-Body"/>
        <w:rPr>
          <w:rFonts w:eastAsia="Calibri" w:cs="Tahoma"/>
          <w:color w:val="000000" w:themeColor="text1"/>
          <w:szCs w:val="18"/>
          <w:lang w:val="it-IT"/>
        </w:rPr>
      </w:pPr>
    </w:p>
    <w:p w:rsidR="00332DA2" w:rsidRPr="002561DE" w:rsidRDefault="00332DA2" w:rsidP="00332DA2">
      <w:pPr>
        <w:pStyle w:val="ProductList-Body"/>
        <w:rPr>
          <w:rFonts w:eastAsia="Calibri" w:cs="Tahoma"/>
          <w:color w:val="000000" w:themeColor="text1"/>
          <w:szCs w:val="18"/>
          <w:lang w:val="it-IT"/>
        </w:rPr>
      </w:pPr>
      <w:r w:rsidRPr="002561DE">
        <w:rPr>
          <w:rFonts w:eastAsia="Calibri" w:cs="Tahoma"/>
          <w:color w:val="000000" w:themeColor="text1"/>
          <w:szCs w:val="18"/>
          <w:lang w:val="it-IT"/>
        </w:rPr>
        <w:t xml:space="preserve">Per ulteriori informazioni su VDA, le società potranno fare riferimento al documento Diritti di Utilizzo del Prodotto. VDA è disponibile anche come licenza </w:t>
      </w:r>
      <w:r w:rsidR="003F4BE4">
        <w:rPr>
          <w:lang w:val="it-IT"/>
        </w:rPr>
        <w:t>“</w:t>
      </w:r>
      <w:r w:rsidRPr="002561DE">
        <w:rPr>
          <w:rFonts w:eastAsia="Calibri" w:cs="Tahoma"/>
          <w:color w:val="000000" w:themeColor="text1"/>
          <w:szCs w:val="18"/>
          <w:lang w:val="it-IT"/>
        </w:rPr>
        <w:t>Subscription</w:t>
      </w:r>
      <w:r w:rsidR="006E768C">
        <w:rPr>
          <w:lang w:val="it-IT"/>
        </w:rPr>
        <w:t>”</w:t>
      </w:r>
      <w:r w:rsidRPr="002561DE">
        <w:rPr>
          <w:rFonts w:eastAsia="Calibri" w:cs="Tahoma"/>
          <w:color w:val="000000" w:themeColor="text1"/>
          <w:szCs w:val="18"/>
          <w:lang w:val="it-IT"/>
        </w:rPr>
        <w:t xml:space="preserve"> specifica per dispositivi non coperti da SA per Windows.</w:t>
      </w:r>
    </w:p>
    <w:p w:rsidR="001E32A0" w:rsidRPr="002561DE" w:rsidRDefault="001E32A0" w:rsidP="00332DA2">
      <w:pPr>
        <w:pStyle w:val="ProductList-Body"/>
        <w:rPr>
          <w:rFonts w:cs="Tahoma"/>
          <w:b/>
          <w:bCs/>
          <w:color w:val="000000" w:themeColor="text1"/>
          <w:szCs w:val="18"/>
          <w:lang w:val="it-IT"/>
        </w:rPr>
      </w:pPr>
    </w:p>
    <w:p w:rsidR="00332DA2" w:rsidRPr="002561DE" w:rsidRDefault="00332DA2" w:rsidP="00432379">
      <w:pPr>
        <w:pStyle w:val="ProductList-SubSubSectionHeading"/>
        <w:outlineLvl w:val="2"/>
        <w:rPr>
          <w:b/>
          <w:lang w:val="it-IT"/>
        </w:rPr>
      </w:pPr>
      <w:bookmarkStart w:id="1754" w:name="_Toc379797459"/>
      <w:bookmarkStart w:id="1755" w:name="_Toc380513495"/>
      <w:bookmarkStart w:id="1756" w:name="_Toc380655544"/>
      <w:bookmarkStart w:id="1757" w:name="SA_StepUpLicenseAvailability"/>
      <w:bookmarkStart w:id="1758" w:name="_Toc381263004"/>
      <w:bookmarkStart w:id="1759" w:name="_Toc383104680"/>
      <w:bookmarkStart w:id="1760" w:name="_Toc383678978"/>
      <w:bookmarkEnd w:id="1744"/>
      <w:r w:rsidRPr="002561DE">
        <w:rPr>
          <w:b/>
          <w:color w:val="00188F"/>
          <w:lang w:val="it-IT"/>
        </w:rPr>
        <w:t>Disponibilità di Licenze Step-Up</w:t>
      </w:r>
      <w:bookmarkEnd w:id="1754"/>
      <w:bookmarkEnd w:id="1755"/>
      <w:bookmarkEnd w:id="1756"/>
      <w:bookmarkEnd w:id="1757"/>
      <w:bookmarkEnd w:id="1758"/>
      <w:bookmarkEnd w:id="1759"/>
      <w:bookmarkEnd w:id="1760"/>
    </w:p>
    <w:p w:rsidR="00332DA2" w:rsidRPr="002561DE" w:rsidRDefault="00332DA2" w:rsidP="00332DA2">
      <w:pPr>
        <w:pStyle w:val="ProductList-Body"/>
        <w:rPr>
          <w:rFonts w:cs="Tahoma"/>
          <w:color w:val="000000" w:themeColor="text1"/>
          <w:szCs w:val="18"/>
          <w:lang w:val="it-IT"/>
        </w:rPr>
      </w:pPr>
      <w:r w:rsidRPr="002561DE">
        <w:rPr>
          <w:rFonts w:cs="Tahoma"/>
          <w:color w:val="000000" w:themeColor="text1"/>
          <w:szCs w:val="18"/>
          <w:lang w:val="it-IT"/>
        </w:rPr>
        <w:t>Le società con SA attiva per un</w:t>
      </w:r>
      <w:r w:rsidR="000330A5">
        <w:rPr>
          <w:rFonts w:cs="Tahoma"/>
          <w:color w:val="000000" w:themeColor="text1"/>
          <w:szCs w:val="18"/>
          <w:lang w:val="it-IT"/>
        </w:rPr>
        <w:t>’</w:t>
      </w:r>
      <w:r w:rsidRPr="002561DE">
        <w:rPr>
          <w:rFonts w:cs="Tahoma"/>
          <w:color w:val="000000" w:themeColor="text1"/>
          <w:szCs w:val="18"/>
          <w:lang w:val="it-IT"/>
        </w:rPr>
        <w:t>edizione di livello inferiore di alcuni prodotti potranno eseguire la migrazione a una versione di livello superiore dei prodotti con una Licenza Step-Up, come indicato nella tabella che segue.</w:t>
      </w:r>
      <w:r w:rsidR="00F46503" w:rsidRPr="002561DE">
        <w:rPr>
          <w:rFonts w:cs="Tahoma"/>
          <w:color w:val="000000" w:themeColor="text1"/>
          <w:szCs w:val="18"/>
          <w:lang w:val="it-IT"/>
        </w:rPr>
        <w:t xml:space="preserve"> </w:t>
      </w:r>
      <w:r w:rsidRPr="002561DE">
        <w:rPr>
          <w:rFonts w:cs="Tahoma"/>
          <w:color w:val="000000" w:themeColor="text1"/>
          <w:szCs w:val="18"/>
          <w:lang w:val="it-IT"/>
        </w:rPr>
        <w:t>La Licenza Step-Up dovrà essere acquistata e sarà valida unicamente quando acquistata ai sensi del medesimo contratto e della medesima iscrizione per il Programma per Contratti Multilicenza, se disponibili, con cui è</w:t>
      </w:r>
      <w:r w:rsidR="00A86DAF" w:rsidRPr="002561DE">
        <w:rPr>
          <w:rFonts w:cs="Tahoma"/>
          <w:color w:val="000000" w:themeColor="text1"/>
          <w:szCs w:val="18"/>
          <w:lang w:val="it-IT"/>
        </w:rPr>
        <w:t> </w:t>
      </w:r>
      <w:r w:rsidRPr="002561DE">
        <w:rPr>
          <w:rFonts w:cs="Tahoma"/>
          <w:color w:val="000000" w:themeColor="text1"/>
          <w:szCs w:val="18"/>
          <w:lang w:val="it-IT"/>
        </w:rPr>
        <w:t>stata originariamente acquistata la copertura SA del prodotto qualificante.</w:t>
      </w:r>
      <w:r w:rsidR="00F46503" w:rsidRPr="002561DE">
        <w:rPr>
          <w:rFonts w:cs="Tahoma"/>
          <w:color w:val="000000" w:themeColor="text1"/>
          <w:szCs w:val="18"/>
          <w:lang w:val="it-IT"/>
        </w:rPr>
        <w:t xml:space="preserve"> </w:t>
      </w:r>
      <w:r w:rsidRPr="002561DE">
        <w:rPr>
          <w:rFonts w:cs="Tahoma"/>
          <w:color w:val="000000" w:themeColor="text1"/>
          <w:szCs w:val="18"/>
          <w:lang w:val="it-IT"/>
        </w:rPr>
        <w:t>Il diritto di utilizzo del software da parte della società ai sensi della Licenza Step-Up è subordinato al possesso e al mantenimento di una Licenza per il prodotto qualificante.</w:t>
      </w:r>
      <w:r w:rsidR="00F46503" w:rsidRPr="002561DE">
        <w:rPr>
          <w:rFonts w:cs="Tahoma"/>
          <w:color w:val="000000" w:themeColor="text1"/>
          <w:szCs w:val="18"/>
          <w:lang w:val="it-IT"/>
        </w:rPr>
        <w:t xml:space="preserve"> </w:t>
      </w:r>
      <w:r w:rsidRPr="002561DE">
        <w:rPr>
          <w:rFonts w:cs="Tahoma"/>
          <w:color w:val="000000" w:themeColor="text1"/>
          <w:szCs w:val="18"/>
          <w:lang w:val="it-IT"/>
        </w:rPr>
        <w:t>Le società non possono trasferire la Licenza per il prodotto qualificante separatamente dalla Licenza Step-Up.</w:t>
      </w:r>
      <w:r w:rsidR="00F46503" w:rsidRPr="002561DE">
        <w:rPr>
          <w:rFonts w:cs="Tahoma"/>
          <w:color w:val="000000" w:themeColor="text1"/>
          <w:szCs w:val="18"/>
          <w:lang w:val="it-IT"/>
        </w:rPr>
        <w:t xml:space="preserve"> </w:t>
      </w:r>
      <w:r w:rsidRPr="002561DE">
        <w:rPr>
          <w:rFonts w:cs="Tahoma"/>
          <w:color w:val="000000" w:themeColor="text1"/>
          <w:szCs w:val="18"/>
          <w:lang w:val="it-IT"/>
        </w:rPr>
        <w:t>I diritti perpetui della società concessi ai sensi della Licenza Step-Up sostituiscono e prevalgono sulla licenza sottostante per il prodotto qualificante.</w:t>
      </w:r>
      <w:r w:rsidR="00F46503" w:rsidRPr="002561DE">
        <w:rPr>
          <w:rFonts w:cs="Tahoma"/>
          <w:color w:val="000000" w:themeColor="text1"/>
          <w:szCs w:val="18"/>
          <w:lang w:val="it-IT"/>
        </w:rPr>
        <w:t xml:space="preserve"> </w:t>
      </w:r>
      <w:r w:rsidRPr="002561DE">
        <w:rPr>
          <w:rFonts w:cs="Tahoma"/>
          <w:color w:val="000000" w:themeColor="text1"/>
          <w:szCs w:val="18"/>
          <w:lang w:val="it-IT"/>
        </w:rPr>
        <w:t>Per ulteriori informazioni, consultare il Documento relativo alla Licenza Step-up per Enterprise Edition nel quadro del Programma Volume Licensing all</w:t>
      </w:r>
      <w:r w:rsidR="000330A5">
        <w:rPr>
          <w:rFonts w:cs="Tahoma"/>
          <w:color w:val="000000" w:themeColor="text1"/>
          <w:szCs w:val="18"/>
          <w:lang w:val="it-IT"/>
        </w:rPr>
        <w:t>’</w:t>
      </w:r>
      <w:r w:rsidRPr="002561DE">
        <w:rPr>
          <w:rFonts w:cs="Tahoma"/>
          <w:color w:val="000000" w:themeColor="text1"/>
          <w:szCs w:val="18"/>
          <w:lang w:val="it-IT"/>
        </w:rPr>
        <w:t xml:space="preserve">indirizzo </w:t>
      </w:r>
      <w:hyperlink r:id="rId59" w:history="1">
        <w:r w:rsidRPr="002561DE">
          <w:rPr>
            <w:rStyle w:val="Hyperlink"/>
            <w:rFonts w:cs="Tahoma"/>
            <w:szCs w:val="18"/>
            <w:lang w:val="it-IT"/>
          </w:rPr>
          <w:t>http://www.microsoft.com/licensing</w:t>
        </w:r>
      </w:hyperlink>
    </w:p>
    <w:p w:rsidR="00332DA2" w:rsidRPr="002561DE" w:rsidRDefault="00332DA2" w:rsidP="00332DA2">
      <w:pPr>
        <w:pStyle w:val="ProductList-Body"/>
        <w:rPr>
          <w:rFonts w:cs="Tahoma"/>
          <w:color w:val="000000" w:themeColor="text1"/>
          <w:szCs w:val="18"/>
          <w:lang w:val="it-IT"/>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9942CA">
              <w:fldChar w:fldCharType="begin"/>
            </w:r>
            <w:r>
              <w:instrText>XE "Core CAL Suite"</w:instrText>
            </w:r>
            <w:r w:rsidR="009942CA">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9942CA">
              <w:fldChar w:fldCharType="begin"/>
            </w:r>
            <w:r>
              <w:instrText>XE "Enterprise CAL Suite"</w:instrText>
            </w:r>
            <w:r w:rsidR="009942CA">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9942CA">
              <w:fldChar w:fldCharType="begin"/>
            </w:r>
            <w:r>
              <w:instrText>XE "Core CAL Suite"</w:instrText>
            </w:r>
            <w:r w:rsidR="009942CA">
              <w:fldChar w:fldCharType="end"/>
            </w:r>
            <w:r>
              <w:rPr>
                <w:rFonts w:cs="Tahoma"/>
                <w:color w:val="000000" w:themeColor="text1"/>
                <w:szCs w:val="18"/>
              </w:rPr>
              <w:t xml:space="preserve"> Bridge per Office 365</w:t>
            </w:r>
            <w:r w:rsidR="009942CA">
              <w:fldChar w:fldCharType="begin"/>
            </w:r>
            <w:r>
              <w:instrText>XE "Core CAL Suite Bridge per Office 365"</w:instrText>
            </w:r>
            <w:r w:rsidR="009942CA">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9942CA">
              <w:fldChar w:fldCharType="begin"/>
            </w:r>
            <w:r>
              <w:instrText>XE "Enterprise CAL Suite"</w:instrText>
            </w:r>
            <w:r w:rsidR="009942CA">
              <w:fldChar w:fldCharType="end"/>
            </w:r>
            <w:r>
              <w:rPr>
                <w:rFonts w:cs="Tahoma"/>
                <w:color w:val="000000" w:themeColor="text1"/>
                <w:szCs w:val="18"/>
              </w:rPr>
              <w:t xml:space="preserve"> Bridge per Office 365</w:t>
            </w:r>
            <w:r w:rsidR="009942CA">
              <w:fldChar w:fldCharType="begin"/>
            </w:r>
            <w:r>
              <w:instrText>XE "Enterprise CAL Suite Bridge per Office 365"</w:instrText>
            </w:r>
            <w:r w:rsidR="009942CA">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7672DC">
            <w:pPr>
              <w:pStyle w:val="ProductList-Body"/>
              <w:rPr>
                <w:rFonts w:cs="Tahoma"/>
                <w:color w:val="000000" w:themeColor="text1"/>
                <w:szCs w:val="18"/>
              </w:rPr>
            </w:pPr>
            <w:r>
              <w:rPr>
                <w:rFonts w:cs="Tahoma"/>
                <w:color w:val="000000" w:themeColor="text1"/>
                <w:szCs w:val="18"/>
              </w:rPr>
              <w:t>Core CAL Suite</w:t>
            </w:r>
            <w:r w:rsidR="009942CA">
              <w:fldChar w:fldCharType="begin"/>
            </w:r>
            <w:r>
              <w:instrText>XE "Core CAL Suite"</w:instrText>
            </w:r>
            <w:r w:rsidR="009942CA">
              <w:fldChar w:fldCharType="end"/>
            </w:r>
            <w:r>
              <w:rPr>
                <w:rFonts w:cs="Tahoma"/>
                <w:color w:val="000000" w:themeColor="text1"/>
                <w:szCs w:val="18"/>
              </w:rPr>
              <w:t xml:space="preserve"> Bridge per Windows Intune</w:t>
            </w:r>
          </w:p>
        </w:tc>
        <w:tc>
          <w:tcPr>
            <w:tcW w:w="5355" w:type="dxa"/>
            <w:tcMar>
              <w:top w:w="0" w:type="dxa"/>
              <w:left w:w="108" w:type="dxa"/>
              <w:bottom w:w="0" w:type="dxa"/>
              <w:right w:w="108" w:type="dxa"/>
            </w:tcMar>
          </w:tcPr>
          <w:p w:rsidR="00332DA2" w:rsidRPr="00717EC0" w:rsidRDefault="00332DA2" w:rsidP="007672DC">
            <w:pPr>
              <w:pStyle w:val="ProductList-Body"/>
              <w:rPr>
                <w:rFonts w:cs="Tahoma"/>
                <w:color w:val="000000" w:themeColor="text1"/>
                <w:szCs w:val="18"/>
              </w:rPr>
            </w:pPr>
            <w:r>
              <w:rPr>
                <w:rFonts w:cs="Tahoma"/>
                <w:color w:val="000000" w:themeColor="text1"/>
                <w:szCs w:val="18"/>
              </w:rPr>
              <w:t>Enterprise CAL Suite</w:t>
            </w:r>
            <w:r w:rsidR="009942CA">
              <w:fldChar w:fldCharType="begin"/>
            </w:r>
            <w:r>
              <w:instrText>XE "Enterprise CAL Suite"</w:instrText>
            </w:r>
            <w:r w:rsidR="009942CA">
              <w:fldChar w:fldCharType="end"/>
            </w:r>
            <w:r>
              <w:rPr>
                <w:rFonts w:cs="Tahoma"/>
                <w:color w:val="000000" w:themeColor="text1"/>
                <w:szCs w:val="18"/>
              </w:rPr>
              <w:t xml:space="preserve"> Bridge per Windows Intune</w:t>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7672DC">
            <w:pPr>
              <w:pStyle w:val="ProductList-Body"/>
              <w:rPr>
                <w:rFonts w:cs="Tahoma"/>
                <w:color w:val="000000" w:themeColor="text1"/>
                <w:szCs w:val="18"/>
              </w:rPr>
            </w:pPr>
            <w:r>
              <w:rPr>
                <w:rFonts w:cs="Tahoma"/>
                <w:color w:val="000000" w:themeColor="text1"/>
                <w:szCs w:val="18"/>
              </w:rPr>
              <w:t>Core CAL Suite</w:t>
            </w:r>
            <w:r w:rsidR="009942CA">
              <w:fldChar w:fldCharType="begin"/>
            </w:r>
            <w:r>
              <w:instrText>XE "Core CAL Suite"</w:instrText>
            </w:r>
            <w:r w:rsidR="009942CA">
              <w:fldChar w:fldCharType="end"/>
            </w:r>
            <w:r>
              <w:rPr>
                <w:rFonts w:cs="Tahoma"/>
                <w:color w:val="000000" w:themeColor="text1"/>
                <w:szCs w:val="18"/>
              </w:rPr>
              <w:t xml:space="preserve"> Bridge per Office 365</w:t>
            </w:r>
            <w:r w:rsidR="009942CA">
              <w:fldChar w:fldCharType="begin"/>
            </w:r>
            <w:r>
              <w:instrText>XE "Core CAL Suite Bridge per Office 365"</w:instrText>
            </w:r>
            <w:r w:rsidR="009942CA">
              <w:fldChar w:fldCharType="end"/>
            </w:r>
            <w:r>
              <w:rPr>
                <w:rFonts w:cs="Tahoma"/>
                <w:color w:val="000000" w:themeColor="text1"/>
                <w:szCs w:val="18"/>
              </w:rPr>
              <w:t xml:space="preserve"> e Windows Intune</w:t>
            </w:r>
          </w:p>
        </w:tc>
        <w:tc>
          <w:tcPr>
            <w:tcW w:w="5355" w:type="dxa"/>
            <w:tcMar>
              <w:top w:w="0" w:type="dxa"/>
              <w:left w:w="108" w:type="dxa"/>
              <w:bottom w:w="0" w:type="dxa"/>
              <w:right w:w="108" w:type="dxa"/>
            </w:tcMar>
          </w:tcPr>
          <w:p w:rsidR="00332DA2" w:rsidRPr="00717EC0" w:rsidRDefault="00332DA2" w:rsidP="007672DC">
            <w:pPr>
              <w:pStyle w:val="ProductList-Body"/>
              <w:rPr>
                <w:rFonts w:cs="Tahoma"/>
                <w:color w:val="000000" w:themeColor="text1"/>
                <w:szCs w:val="18"/>
              </w:rPr>
            </w:pPr>
            <w:r>
              <w:rPr>
                <w:rFonts w:eastAsia="Calibri" w:cs="Tahoma"/>
                <w:color w:val="000000" w:themeColor="text1"/>
                <w:szCs w:val="18"/>
              </w:rPr>
              <w:t>Enterprise CAL Suite</w:t>
            </w:r>
            <w:r w:rsidR="009942CA">
              <w:fldChar w:fldCharType="begin"/>
            </w:r>
            <w:r>
              <w:instrText>XE "Enterprise CAL Suite"</w:instrText>
            </w:r>
            <w:r w:rsidR="009942CA">
              <w:fldChar w:fldCharType="end"/>
            </w:r>
            <w:r>
              <w:rPr>
                <w:rFonts w:eastAsia="Calibri" w:cs="Tahoma"/>
                <w:color w:val="000000" w:themeColor="text1"/>
                <w:szCs w:val="18"/>
              </w:rPr>
              <w:t xml:space="preserve"> Bridge per Office 365</w:t>
            </w:r>
            <w:r w:rsidR="009942CA">
              <w:fldChar w:fldCharType="begin"/>
            </w:r>
            <w:r>
              <w:instrText>XE "Enterprise CAL Suite Bridge per Office 365"</w:instrText>
            </w:r>
            <w:r w:rsidR="009942CA">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4255A9" w:rsidTr="00F97607">
        <w:trPr>
          <w:trHeight w:val="247"/>
        </w:trPr>
        <w:tc>
          <w:tcPr>
            <w:tcW w:w="5355" w:type="dxa"/>
            <w:tcMar>
              <w:top w:w="0" w:type="dxa"/>
              <w:left w:w="108" w:type="dxa"/>
              <w:bottom w:w="0" w:type="dxa"/>
              <w:right w:w="108" w:type="dxa"/>
            </w:tcMar>
            <w:hideMark/>
          </w:tcPr>
          <w:p w:rsidR="00332DA2" w:rsidRPr="002561DE" w:rsidRDefault="00332DA2" w:rsidP="00332DA2">
            <w:pPr>
              <w:pStyle w:val="ProductList-Body"/>
              <w:rPr>
                <w:rFonts w:cs="Tahoma"/>
                <w:color w:val="000000" w:themeColor="text1"/>
                <w:szCs w:val="18"/>
                <w:lang w:val="fr-FR"/>
              </w:rPr>
            </w:pPr>
            <w:r w:rsidRPr="002561DE">
              <w:rPr>
                <w:rFonts w:cs="Tahoma"/>
                <w:color w:val="000000" w:themeColor="text1"/>
                <w:szCs w:val="18"/>
                <w:lang w:val="fr-FR"/>
              </w:rPr>
              <w:t>Core Infrastructure Server Suite Standard</w:t>
            </w:r>
            <w:r w:rsidR="009942CA">
              <w:fldChar w:fldCharType="begin"/>
            </w:r>
            <w:r w:rsidRPr="002561DE">
              <w:rPr>
                <w:lang w:val="fr-FR"/>
              </w:rPr>
              <w:instrText>XE "Core Infrastructure Server Suite Standard"</w:instrText>
            </w:r>
            <w:r w:rsidR="009942CA">
              <w:fldChar w:fldCharType="end"/>
            </w:r>
          </w:p>
        </w:tc>
        <w:tc>
          <w:tcPr>
            <w:tcW w:w="5355" w:type="dxa"/>
            <w:tcMar>
              <w:top w:w="0" w:type="dxa"/>
              <w:left w:w="108" w:type="dxa"/>
              <w:bottom w:w="0" w:type="dxa"/>
              <w:right w:w="108" w:type="dxa"/>
            </w:tcMar>
            <w:hideMark/>
          </w:tcPr>
          <w:p w:rsidR="00332DA2" w:rsidRPr="002561DE" w:rsidRDefault="00332DA2" w:rsidP="00332DA2">
            <w:pPr>
              <w:pStyle w:val="ProductList-Body"/>
              <w:rPr>
                <w:rFonts w:cs="Tahoma"/>
                <w:color w:val="000000" w:themeColor="text1"/>
                <w:szCs w:val="18"/>
                <w:lang w:val="fr-FR"/>
              </w:rPr>
            </w:pPr>
            <w:r w:rsidRPr="002561DE">
              <w:rPr>
                <w:rFonts w:cs="Tahoma"/>
                <w:color w:val="000000" w:themeColor="text1"/>
                <w:szCs w:val="18"/>
                <w:lang w:val="fr-FR"/>
              </w:rPr>
              <w:t>Core Infrastructure Server Suite Datacenter</w:t>
            </w:r>
            <w:r w:rsidR="009942CA">
              <w:fldChar w:fldCharType="begin"/>
            </w:r>
            <w:r w:rsidRPr="002561DE">
              <w:rPr>
                <w:lang w:val="fr-FR"/>
              </w:rPr>
              <w:instrText>XE "Core Infrastructure Server Suite Datacenter"</w:instrText>
            </w:r>
            <w:r w:rsidR="009942CA">
              <w:fldChar w:fldCharType="end"/>
            </w:r>
          </w:p>
        </w:tc>
      </w:tr>
      <w:tr w:rsidR="00332DA2" w:rsidRPr="004255A9"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2561DE" w:rsidRDefault="00332DA2" w:rsidP="00332DA2">
            <w:pPr>
              <w:pStyle w:val="ProductList-Body"/>
              <w:rPr>
                <w:rFonts w:eastAsia="Calibri" w:cs="Tahoma"/>
                <w:color w:val="000000" w:themeColor="text1"/>
                <w:szCs w:val="18"/>
                <w:lang w:val="fr-FR"/>
              </w:rPr>
            </w:pPr>
            <w:r w:rsidRPr="002561DE">
              <w:rPr>
                <w:rFonts w:cs="Tahoma"/>
                <w:color w:val="000000" w:themeColor="text1"/>
                <w:szCs w:val="18"/>
                <w:lang w:val="fr-FR"/>
              </w:rPr>
              <w:t>Desktop Education con Enterprise CAL Suite</w:t>
            </w:r>
            <w:r w:rsidR="009942CA">
              <w:fldChar w:fldCharType="begin"/>
            </w:r>
            <w:r w:rsidRPr="002561DE">
              <w:rPr>
                <w:lang w:val="fr-FR"/>
              </w:rPr>
              <w:instrText>XE "Enterprise CAL Suite"</w:instrText>
            </w:r>
            <w:r w:rsidR="009942CA">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rsidR="009942CA">
              <w:fldChar w:fldCharType="begin"/>
            </w:r>
            <w:r>
              <w:instrText>XE "Enterprise CAL Suite"</w:instrText>
            </w:r>
            <w:r w:rsidR="009942CA">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61" w:name="_Toc236810936"/>
            <w:r>
              <w:rPr>
                <w:rFonts w:cs="Tahoma"/>
                <w:color w:val="000000" w:themeColor="text1"/>
                <w:szCs w:val="18"/>
              </w:rPr>
              <w:t xml:space="preserve"> Desktop Optimization Pack </w:t>
            </w:r>
            <w:bookmarkEnd w:id="176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w:t>
            </w:r>
            <w:r w:rsidR="007672DC">
              <w:rPr>
                <w:rFonts w:cs="Tahoma"/>
                <w:color w:val="000000" w:themeColor="text1"/>
                <w:szCs w:val="18"/>
              </w:rPr>
              <w:t>QL Server</w:t>
            </w:r>
            <w:r>
              <w:rPr>
                <w:rFonts w:cs="Tahoma"/>
                <w:color w:val="000000" w:themeColor="text1"/>
                <w:szCs w:val="18"/>
              </w:rPr>
              <w:t xml:space="preserve">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7672DC" w:rsidP="00332DA2">
            <w:pPr>
              <w:pStyle w:val="ProductList-Body"/>
              <w:rPr>
                <w:rFonts w:eastAsia="Calibri" w:cs="Tahoma"/>
                <w:color w:val="000000" w:themeColor="text1"/>
                <w:szCs w:val="18"/>
              </w:rPr>
            </w:pPr>
            <w:r>
              <w:rPr>
                <w:rFonts w:cs="Tahoma"/>
                <w:color w:val="000000" w:themeColor="text1"/>
                <w:szCs w:val="18"/>
              </w:rPr>
              <w:t>Visio</w:t>
            </w:r>
            <w:r w:rsidR="00332DA2">
              <w:rPr>
                <w:rFonts w:cs="Tahoma"/>
                <w:color w:val="000000" w:themeColor="text1"/>
                <w:szCs w:val="18"/>
              </w:rPr>
              <w:t xml:space="preserve"> Standard</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F97607">
        <w:tc>
          <w:tcPr>
            <w:tcW w:w="5355" w:type="dxa"/>
            <w:tcMar>
              <w:top w:w="0" w:type="dxa"/>
              <w:left w:w="108" w:type="dxa"/>
              <w:bottom w:w="0" w:type="dxa"/>
              <w:right w:w="108" w:type="dxa"/>
            </w:tcMar>
            <w:hideMark/>
          </w:tcPr>
          <w:p w:rsidR="00332DA2" w:rsidRPr="002561DE" w:rsidRDefault="00332DA2" w:rsidP="00332DA2">
            <w:pPr>
              <w:pStyle w:val="ProductList-Body"/>
              <w:rPr>
                <w:rFonts w:eastAsia="Calibri" w:cs="Tahoma"/>
                <w:color w:val="000000" w:themeColor="text1"/>
                <w:szCs w:val="18"/>
                <w:lang w:val="it-IT"/>
              </w:rPr>
            </w:pPr>
            <w:r w:rsidRPr="002561DE">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4255A9"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2561DE" w:rsidRDefault="00332DA2" w:rsidP="00332DA2">
            <w:pPr>
              <w:pStyle w:val="ProductList-Body"/>
              <w:rPr>
                <w:rFonts w:eastAsia="Calibri" w:cs="Tahoma"/>
                <w:color w:val="000000" w:themeColor="text1"/>
                <w:szCs w:val="18"/>
                <w:lang w:val="it-IT"/>
              </w:rPr>
            </w:pPr>
            <w:r w:rsidRPr="002561DE">
              <w:rPr>
                <w:rFonts w:cs="Tahoma"/>
                <w:color w:val="000000" w:themeColor="text1"/>
                <w:szCs w:val="18"/>
                <w:lang w:val="it-IT"/>
              </w:rPr>
              <w:t>Visual Studio Ultimate con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7672D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60"/>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762" w:name="Services"/>
      <w:bookmarkStart w:id="1763" w:name="_Toc378147684"/>
      <w:bookmarkStart w:id="1764" w:name="_Toc378151581"/>
      <w:bookmarkStart w:id="1765" w:name="_Toc379797460"/>
      <w:bookmarkStart w:id="1766" w:name="_Toc380513496"/>
      <w:bookmarkStart w:id="1767" w:name="_Toc380655545"/>
      <w:bookmarkStart w:id="1768" w:name="_Toc383678979"/>
      <w:r>
        <w:t>Servizi</w:t>
      </w:r>
      <w:bookmarkEnd w:id="1762"/>
      <w:bookmarkEnd w:id="1763"/>
      <w:bookmarkEnd w:id="1764"/>
      <w:bookmarkEnd w:id="1765"/>
      <w:bookmarkEnd w:id="1766"/>
      <w:bookmarkEnd w:id="1767"/>
      <w:bookmarkEnd w:id="1768"/>
    </w:p>
    <w:p w:rsidR="00DB5001" w:rsidRPr="002561DE" w:rsidRDefault="00DB5001" w:rsidP="00DB5001">
      <w:pPr>
        <w:pStyle w:val="ProductList-Body"/>
        <w:rPr>
          <w:lang w:val="it-IT"/>
        </w:rPr>
      </w:pPr>
      <w:bookmarkStart w:id="1769" w:name="_Toc378147685"/>
      <w:bookmarkStart w:id="1770" w:name="_Toc378151582"/>
      <w:r w:rsidRPr="002561DE">
        <w:rPr>
          <w:lang w:val="it-IT"/>
        </w:rPr>
        <w:t xml:space="preserve">Una descrizione dettagliata dei Servizi che le società possono acquistare è fornita nelle sezioni seguenti. </w:t>
      </w:r>
    </w:p>
    <w:p w:rsidR="00DB5001" w:rsidRPr="002561DE" w:rsidRDefault="00DB5001" w:rsidP="00DB5001">
      <w:pPr>
        <w:pStyle w:val="ProductList-Body"/>
        <w:rPr>
          <w:lang w:val="it-IT"/>
        </w:rPr>
      </w:pPr>
      <w:r w:rsidRPr="002561DE">
        <w:rPr>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A86DAF" w:rsidRPr="002561DE">
        <w:rPr>
          <w:lang w:val="it-IT"/>
        </w:rPr>
        <w:t> </w:t>
      </w:r>
      <w:r w:rsidRPr="002561DE">
        <w:rPr>
          <w:lang w:val="it-IT"/>
        </w:rPr>
        <w:t>l</w:t>
      </w:r>
      <w:r w:rsidR="000330A5">
        <w:rPr>
          <w:lang w:val="it-IT"/>
        </w:rPr>
        <w:t>’</w:t>
      </w:r>
      <w:r w:rsidRPr="002561DE">
        <w:rPr>
          <w:lang w:val="it-IT"/>
        </w:rPr>
        <w:t>Account Manager designato da Microsoft per richiedere informazioni relative alla disponibilità di una determinata offerta.</w:t>
      </w:r>
    </w:p>
    <w:p w:rsidR="00DB5001" w:rsidRPr="002561DE" w:rsidRDefault="00DB5001" w:rsidP="00DB5001">
      <w:pPr>
        <w:pStyle w:val="ProductList-Body"/>
        <w:rPr>
          <w:lang w:val="it-IT"/>
        </w:rPr>
      </w:pPr>
    </w:p>
    <w:p w:rsidR="009A0C93" w:rsidRPr="002561DE" w:rsidRDefault="00FA00BF" w:rsidP="002E202B">
      <w:pPr>
        <w:pStyle w:val="ProductList-Offering1Heading"/>
        <w:outlineLvl w:val="1"/>
        <w:rPr>
          <w:lang w:val="it-IT"/>
        </w:rPr>
      </w:pPr>
      <w:bookmarkStart w:id="1771" w:name="_Toc379797461"/>
      <w:bookmarkStart w:id="1772" w:name="_Toc380513497"/>
      <w:bookmarkStart w:id="1773" w:name="_Toc380655546"/>
      <w:bookmarkStart w:id="1774" w:name="_Toc383678980"/>
      <w:r w:rsidRPr="002561DE">
        <w:rPr>
          <w:lang w:val="it-IT"/>
        </w:rPr>
        <w:t>Offerte di Supporto Tecnico Microsoft Premier</w:t>
      </w:r>
      <w:bookmarkEnd w:id="1769"/>
      <w:bookmarkEnd w:id="1770"/>
      <w:bookmarkEnd w:id="1771"/>
      <w:bookmarkEnd w:id="1772"/>
      <w:bookmarkEnd w:id="1773"/>
      <w:bookmarkEnd w:id="1774"/>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Profiling e Reporting dell</w:t>
            </w:r>
            <w:r w:rsidR="000330A5">
              <w:rPr>
                <w:color w:val="000000"/>
              </w:rPr>
              <w:t>’</w:t>
            </w:r>
            <w:r>
              <w:rPr>
                <w:color w:val="000000"/>
              </w:rPr>
              <w:t>Account</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r>
      <w:tr w:rsidR="00A41808" w:rsidRPr="00B40E4C" w:rsidTr="00F97607">
        <w:tc>
          <w:tcPr>
            <w:tcW w:w="3690" w:type="dxa"/>
            <w:vAlign w:val="center"/>
          </w:tcPr>
          <w:p w:rsidR="00A41808" w:rsidRPr="002561DE" w:rsidRDefault="00A41808" w:rsidP="00A41808">
            <w:pPr>
              <w:pStyle w:val="ProductList-Body"/>
              <w:rPr>
                <w:color w:val="000000"/>
                <w:lang w:val="it-IT"/>
              </w:rPr>
            </w:pPr>
            <w:r w:rsidRPr="002561DE">
              <w:rPr>
                <w:color w:val="000000"/>
                <w:lang w:val="it-IT"/>
              </w:rPr>
              <w:t>Support Assistance (Ore allocate annualmente)</w:t>
            </w:r>
          </w:p>
        </w:tc>
        <w:tc>
          <w:tcPr>
            <w:tcW w:w="1710" w:type="dxa"/>
            <w:vAlign w:val="center"/>
          </w:tcPr>
          <w:p w:rsidR="00A41808" w:rsidRPr="00B40E4C" w:rsidRDefault="00A41808" w:rsidP="00A41808">
            <w:pPr>
              <w:pStyle w:val="ProductList-Body"/>
              <w:rPr>
                <w:color w:val="000000"/>
              </w:rPr>
            </w:pPr>
            <w:r>
              <w:rPr>
                <w:color w:val="000000"/>
              </w:rPr>
              <w:t>Fino a 10 ore</w:t>
            </w:r>
          </w:p>
        </w:tc>
        <w:tc>
          <w:tcPr>
            <w:tcW w:w="1710" w:type="dxa"/>
          </w:tcPr>
          <w:p w:rsidR="00A41808" w:rsidRPr="002561DE" w:rsidRDefault="00A41808" w:rsidP="00A41808">
            <w:pPr>
              <w:pStyle w:val="ProductList-Body"/>
              <w:rPr>
                <w:color w:val="000000"/>
                <w:lang w:val="it-IT"/>
              </w:rPr>
            </w:pPr>
            <w:r w:rsidRPr="002561DE">
              <w:rPr>
                <w:color w:val="000000"/>
                <w:lang w:val="it-IT"/>
              </w:rPr>
              <w:t>Fino a 10 ore</w:t>
            </w:r>
            <w:r w:rsidRPr="002561DE">
              <w:rPr>
                <w:color w:val="000000"/>
                <w:lang w:val="it-IT"/>
              </w:rPr>
              <w:br/>
              <w:t>+ 1 Controllo dello Stato</w:t>
            </w:r>
            <w:r w:rsidRPr="002561DE">
              <w:rPr>
                <w:color w:val="000000"/>
                <w:lang w:val="it-IT"/>
              </w:rPr>
              <w:br/>
              <w:t>+ 1 Workshop</w:t>
            </w:r>
          </w:p>
        </w:tc>
        <w:tc>
          <w:tcPr>
            <w:tcW w:w="1710" w:type="dxa"/>
            <w:vAlign w:val="center"/>
          </w:tcPr>
          <w:p w:rsidR="00A41808" w:rsidRPr="00B40E4C" w:rsidRDefault="00A41808" w:rsidP="00A41808">
            <w:pPr>
              <w:pStyle w:val="ProductList-Body"/>
              <w:rPr>
                <w:color w:val="000000"/>
              </w:rPr>
            </w:pPr>
            <w:r>
              <w:rPr>
                <w:color w:val="000000"/>
              </w:rPr>
              <w:t>Fino a 120 ore</w:t>
            </w:r>
          </w:p>
        </w:tc>
        <w:tc>
          <w:tcPr>
            <w:tcW w:w="1710"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Problem Resolution Support (PRS) (allocato annualmente)</w:t>
            </w:r>
          </w:p>
        </w:tc>
        <w:tc>
          <w:tcPr>
            <w:tcW w:w="1710" w:type="dxa"/>
            <w:vAlign w:val="center"/>
          </w:tcPr>
          <w:p w:rsidR="00A41808" w:rsidRPr="00B40E4C" w:rsidRDefault="00A41808" w:rsidP="00A41808">
            <w:pPr>
              <w:pStyle w:val="ProductList-Body"/>
              <w:rPr>
                <w:color w:val="000000"/>
              </w:rPr>
            </w:pPr>
            <w:r>
              <w:rPr>
                <w:color w:val="000000"/>
              </w:rPr>
              <w:t>Fino a 40 ore</w:t>
            </w:r>
          </w:p>
        </w:tc>
        <w:tc>
          <w:tcPr>
            <w:tcW w:w="1710" w:type="dxa"/>
          </w:tcPr>
          <w:p w:rsidR="00A41808" w:rsidRPr="00B40E4C" w:rsidRDefault="00A41808" w:rsidP="00A41808">
            <w:pPr>
              <w:pStyle w:val="ProductList-Body"/>
              <w:rPr>
                <w:color w:val="000000"/>
              </w:rPr>
            </w:pPr>
            <w:r>
              <w:rPr>
                <w:color w:val="000000"/>
              </w:rPr>
              <w:t>Fino a 30 ore</w:t>
            </w:r>
          </w:p>
        </w:tc>
        <w:tc>
          <w:tcPr>
            <w:tcW w:w="1710" w:type="dxa"/>
            <w:vAlign w:val="center"/>
          </w:tcPr>
          <w:p w:rsidR="00A41808" w:rsidRPr="00B40E4C" w:rsidRDefault="00A41808" w:rsidP="00A41808">
            <w:pPr>
              <w:pStyle w:val="ProductList-Body"/>
              <w:rPr>
                <w:color w:val="000000"/>
              </w:rPr>
            </w:pPr>
            <w:r>
              <w:rPr>
                <w:color w:val="000000"/>
              </w:rPr>
              <w:t>Fino a 80 ore</w:t>
            </w:r>
          </w:p>
        </w:tc>
        <w:tc>
          <w:tcPr>
            <w:tcW w:w="1710" w:type="dxa"/>
            <w:vAlign w:val="center"/>
          </w:tcPr>
          <w:p w:rsidR="00A41808" w:rsidRPr="00B40E4C" w:rsidRDefault="00A41808" w:rsidP="00A41808">
            <w:pPr>
              <w:pStyle w:val="ProductList-Body"/>
              <w:rPr>
                <w:color w:val="000000"/>
              </w:rPr>
            </w:pPr>
            <w:r>
              <w:rPr>
                <w:color w:val="000000"/>
              </w:rPr>
              <w:t>Fino a 140 ore</w:t>
            </w:r>
          </w:p>
        </w:tc>
      </w:tr>
      <w:tr w:rsidR="00A41808" w:rsidRPr="00B40E4C" w:rsidTr="00F97607">
        <w:tc>
          <w:tcPr>
            <w:tcW w:w="3690" w:type="dxa"/>
            <w:vAlign w:val="center"/>
          </w:tcPr>
          <w:p w:rsidR="00A41808" w:rsidRPr="002561DE" w:rsidRDefault="00A41808" w:rsidP="00A41808">
            <w:pPr>
              <w:pStyle w:val="ProductList-Body"/>
              <w:rPr>
                <w:color w:val="000000"/>
                <w:lang w:val="it-IT"/>
              </w:rPr>
            </w:pPr>
            <w:r w:rsidRPr="002561DE">
              <w:rPr>
                <w:color w:val="000000"/>
                <w:lang w:val="it-IT"/>
              </w:rPr>
              <w:t>Critical Situation Escalation Management 24x7 (Livello di Severità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Rapid Onsite Support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Proactive Information Service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Ore di Aggiunta </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r>
    </w:tbl>
    <w:p w:rsidR="00A41808" w:rsidRPr="002561DE" w:rsidRDefault="00A41808" w:rsidP="00A41808">
      <w:pPr>
        <w:pStyle w:val="ProductList-Body"/>
        <w:ind w:left="180"/>
        <w:rPr>
          <w:lang w:val="it-IT"/>
        </w:rPr>
      </w:pPr>
      <w:r w:rsidRPr="002561DE">
        <w:rPr>
          <w:vertAlign w:val="superscript"/>
          <w:lang w:val="it-IT"/>
        </w:rPr>
        <w:t xml:space="preserve">1 </w:t>
      </w:r>
      <w:r w:rsidRPr="002561DE">
        <w:rPr>
          <w:i/>
          <w:lang w:val="it-IT"/>
        </w:rPr>
        <w:t>Le Ore Lavorative sono definite su base locale.</w:t>
      </w:r>
    </w:p>
    <w:p w:rsidR="00A41808" w:rsidRPr="002561DE" w:rsidRDefault="00A41808" w:rsidP="00A41808">
      <w:pPr>
        <w:pStyle w:val="ProductList-Body"/>
        <w:rPr>
          <w:lang w:val="it-IT"/>
        </w:rPr>
      </w:pPr>
    </w:p>
    <w:p w:rsidR="00A41808" w:rsidRPr="002561DE" w:rsidRDefault="00A41808" w:rsidP="00A41808">
      <w:pPr>
        <w:pStyle w:val="ProductList-Body"/>
        <w:rPr>
          <w:lang w:val="it-IT"/>
        </w:rPr>
      </w:pPr>
      <w:r w:rsidRPr="002561DE">
        <w:rPr>
          <w:lang w:val="it-IT"/>
        </w:rPr>
        <w:t>Il servizio Support Account Management semplifica la creazione e la gestione delle relazioni con il personale di gestione e di fornitura del servizio della società, nonché l</w:t>
      </w:r>
      <w:r w:rsidR="000330A5">
        <w:rPr>
          <w:lang w:val="it-IT"/>
        </w:rPr>
        <w:t>’</w:t>
      </w:r>
      <w:r w:rsidRPr="002561DE">
        <w:rPr>
          <w:lang w:val="it-IT"/>
        </w:rPr>
        <w:t xml:space="preserve">organizzazione di ogni elemento del piano dei servizi della società in modo conforme ai requisiti aziendali. </w:t>
      </w:r>
    </w:p>
    <w:p w:rsidR="00A41808" w:rsidRPr="002561DE" w:rsidRDefault="00A41808" w:rsidP="00A41808">
      <w:pPr>
        <w:pStyle w:val="ProductList-Body"/>
        <w:rPr>
          <w:lang w:val="it-IT"/>
        </w:rPr>
      </w:pPr>
    </w:p>
    <w:p w:rsidR="00A41808" w:rsidRPr="002561DE" w:rsidRDefault="00A41808" w:rsidP="00A41808">
      <w:pPr>
        <w:pStyle w:val="ProductList-Body"/>
        <w:rPr>
          <w:lang w:val="it-IT"/>
        </w:rPr>
      </w:pPr>
      <w:r w:rsidRPr="002561DE">
        <w:rPr>
          <w:lang w:val="it-IT"/>
        </w:rPr>
        <w:t>Il servizio Support Assistance fornisce indicazioni e suggerimenti a breve termine (in base alle risorse Microsoft disponibili) relativi a problemi che non rientrano nell</w:t>
      </w:r>
      <w:r w:rsidR="000330A5">
        <w:rPr>
          <w:lang w:val="it-IT"/>
        </w:rPr>
        <w:t>’</w:t>
      </w:r>
      <w:r w:rsidRPr="002561DE">
        <w:rPr>
          <w:lang w:val="it-IT"/>
        </w:rPr>
        <w:t>ambito del servizio Problem Resolution Support, nonché a richieste di assistenza consultiva in merito a problemi a livello di progettazione, sviluppo e implementazione.</w:t>
      </w:r>
    </w:p>
    <w:p w:rsidR="00A41808" w:rsidRPr="002561DE" w:rsidRDefault="00A41808" w:rsidP="00A41808">
      <w:pPr>
        <w:pStyle w:val="ProductList-Body"/>
        <w:rPr>
          <w:lang w:val="it-IT"/>
        </w:rPr>
      </w:pPr>
    </w:p>
    <w:p w:rsidR="009A0C93" w:rsidRPr="002561DE" w:rsidRDefault="00A41808" w:rsidP="00A41808">
      <w:pPr>
        <w:pStyle w:val="ProductList-Body"/>
        <w:rPr>
          <w:lang w:val="it-IT"/>
        </w:rPr>
      </w:pPr>
      <w:r w:rsidRPr="002561DE">
        <w:rPr>
          <w:lang w:val="it-IT"/>
        </w:rPr>
        <w:t>Il Supporto per la Risoluzione dei Problemi fornisce assistenza quando, durante l</w:t>
      </w:r>
      <w:r w:rsidR="000330A5">
        <w:rPr>
          <w:lang w:val="it-IT"/>
        </w:rPr>
        <w:t>’</w:t>
      </w:r>
      <w:r w:rsidRPr="002561DE">
        <w:rPr>
          <w:lang w:val="it-IT"/>
        </w:rPr>
        <w:t>utilizzo dei Prodotti Microsoft, si verificano problemi con sintomi specifici, la cui causa sia ragionevolmente attribuibile ai Prodotti Microsoft.</w:t>
      </w:r>
    </w:p>
    <w:p w:rsidR="00A41808" w:rsidRPr="002561DE" w:rsidRDefault="00A41808" w:rsidP="004F3C6D">
      <w:pPr>
        <w:pStyle w:val="ProductList-Body"/>
        <w:rPr>
          <w:lang w:val="it-IT"/>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6A07C3">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2561DE">
              <w:rPr>
                <w:color w:val="FFFFFF" w:themeColor="background1"/>
                <w:lang w:val="it-IT"/>
              </w:rPr>
              <w:br w:type="page"/>
            </w:r>
            <w:r>
              <w:rPr>
                <w:color w:val="FFFFFF" w:themeColor="background1"/>
              </w:rPr>
              <w:t>Severity</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4255A9"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 xml:space="preserve">Impatto commerciale catastrofico </w:t>
            </w:r>
          </w:p>
          <w:p w:rsidR="00A41808" w:rsidRPr="002561DE" w:rsidRDefault="00A41808" w:rsidP="00A41808">
            <w:pPr>
              <w:pStyle w:val="ProductList-Body"/>
              <w:rPr>
                <w:color w:val="000000"/>
                <w:lang w:val="it-IT"/>
              </w:rPr>
            </w:pPr>
            <w:r w:rsidRPr="002561DE">
              <w:rPr>
                <w:color w:val="000000"/>
                <w:lang w:val="it-IT"/>
              </w:rPr>
              <w:t>Perdita completa di un procedimento commerciale cruciale (mission critical) e impossibilità di continuare in modo adeguato il lavoro</w:t>
            </w:r>
          </w:p>
          <w:p w:rsidR="00A41808" w:rsidRPr="002561DE" w:rsidRDefault="00A41808" w:rsidP="00A41808">
            <w:pPr>
              <w:pStyle w:val="ProductList-Body"/>
              <w:rPr>
                <w:color w:val="000000"/>
                <w:lang w:val="it-IT"/>
              </w:rPr>
            </w:pPr>
            <w:r w:rsidRPr="002561DE">
              <w:rPr>
                <w:color w:val="000000"/>
                <w:lang w:val="it-IT"/>
              </w:rPr>
              <w:t>Necessità di un intervento immediato</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lang w:val="it-IT"/>
              </w:rPr>
              <w:t xml:space="preserve">Risposta alla </w:t>
            </w:r>
            <w:r w:rsidRPr="002561DE">
              <w:rPr>
                <w:color w:val="000000"/>
                <w:lang w:val="it-IT"/>
              </w:rPr>
              <w:t>1</w:t>
            </w:r>
            <w:r w:rsidRPr="002561DE">
              <w:rPr>
                <w:color w:val="000000"/>
                <w:vertAlign w:val="superscript"/>
                <w:lang w:val="it-IT"/>
              </w:rPr>
              <w:t>a</w:t>
            </w:r>
            <w:r w:rsidRPr="002561DE">
              <w:rPr>
                <w:color w:val="000000"/>
                <w:lang w:val="it-IT"/>
              </w:rPr>
              <w:t xml:space="preserve"> chiamata in 1 ora o meno</w:t>
            </w:r>
          </w:p>
          <w:p w:rsidR="00A41808" w:rsidRPr="002561DE" w:rsidRDefault="00A41808" w:rsidP="00A41808">
            <w:pPr>
              <w:pStyle w:val="ProductList-Body"/>
              <w:rPr>
                <w:color w:val="000000"/>
                <w:lang w:val="it-IT"/>
              </w:rPr>
            </w:pPr>
            <w:r w:rsidRPr="002561DE">
              <w:rPr>
                <w:color w:val="000000"/>
                <w:lang w:val="it-IT"/>
              </w:rPr>
              <w:t>Risorse Microsoft sul sito il più presto possibile</w:t>
            </w:r>
          </w:p>
          <w:p w:rsidR="00A41808" w:rsidRPr="002561DE" w:rsidRDefault="00A41808" w:rsidP="00A41808">
            <w:pPr>
              <w:pStyle w:val="ProductList-Body"/>
              <w:rPr>
                <w:color w:val="000000"/>
                <w:lang w:val="it-IT"/>
              </w:rPr>
            </w:pPr>
            <w:r w:rsidRPr="002561DE">
              <w:rPr>
                <w:color w:val="000000"/>
                <w:lang w:val="it-IT"/>
              </w:rPr>
              <w:t>Impegno continuo 24x7</w:t>
            </w:r>
          </w:p>
          <w:p w:rsidR="00A41808" w:rsidRPr="002561DE" w:rsidRDefault="00A41808" w:rsidP="00A41808">
            <w:pPr>
              <w:pStyle w:val="ProductList-Body"/>
              <w:rPr>
                <w:color w:val="000000"/>
                <w:lang w:val="it-IT"/>
              </w:rPr>
            </w:pPr>
            <w:r w:rsidRPr="002561DE">
              <w:rPr>
                <w:color w:val="000000"/>
                <w:lang w:val="it-IT"/>
              </w:rPr>
              <w:t>Escalation Rapida ai team dei Prodotti di Microsoft</w:t>
            </w:r>
          </w:p>
          <w:p w:rsidR="00A41808" w:rsidRPr="002561DE" w:rsidRDefault="00A41808" w:rsidP="00A41808">
            <w:pPr>
              <w:pStyle w:val="ProductList-Body"/>
              <w:rPr>
                <w:color w:val="000000"/>
                <w:lang w:val="it-IT"/>
              </w:rPr>
            </w:pPr>
            <w:r w:rsidRPr="002561DE">
              <w:rPr>
                <w:color w:val="000000"/>
                <w:lang w:val="it-IT"/>
              </w:rPr>
              <w:t xml:space="preserve">Comunicazione dei Dirigenti di Alto Livello di Microsoft </w:t>
            </w:r>
          </w:p>
        </w:tc>
        <w:tc>
          <w:tcPr>
            <w:tcW w:w="2860"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 xml:space="preserve">Comunicazione dei dirigenti di alto livello della società </w:t>
            </w:r>
          </w:p>
          <w:p w:rsidR="00A41808" w:rsidRPr="002561DE" w:rsidRDefault="00A41808" w:rsidP="00A41808">
            <w:pPr>
              <w:pStyle w:val="ProductList-Body"/>
              <w:rPr>
                <w:color w:val="000000"/>
                <w:lang w:val="it-IT"/>
              </w:rPr>
            </w:pPr>
            <w:r w:rsidRPr="002561DE">
              <w:rPr>
                <w:color w:val="000000"/>
                <w:lang w:val="it-IT"/>
              </w:rPr>
              <w:t>Allocazione delle risorse appropriate per sostenere l</w:t>
            </w:r>
            <w:r w:rsidR="000330A5">
              <w:rPr>
                <w:color w:val="000000"/>
                <w:lang w:val="it-IT"/>
              </w:rPr>
              <w:t>’</w:t>
            </w:r>
            <w:r w:rsidRPr="002561DE">
              <w:rPr>
                <w:color w:val="000000"/>
                <w:lang w:val="it-IT"/>
              </w:rPr>
              <w:t>impegno continuo 24x7</w:t>
            </w:r>
            <w:r w:rsidRPr="002561DE">
              <w:rPr>
                <w:color w:val="000000"/>
                <w:vertAlign w:val="superscript"/>
                <w:lang w:val="it-IT"/>
              </w:rPr>
              <w:t>2</w:t>
            </w:r>
          </w:p>
          <w:p w:rsidR="00A41808" w:rsidRPr="002561DE" w:rsidRDefault="00A41808" w:rsidP="00A41808">
            <w:pPr>
              <w:pStyle w:val="ProductList-Body"/>
              <w:rPr>
                <w:color w:val="000000"/>
                <w:lang w:val="it-IT"/>
              </w:rPr>
            </w:pPr>
            <w:r w:rsidRPr="002561DE">
              <w:rPr>
                <w:color w:val="000000"/>
                <w:lang w:val="it-IT"/>
              </w:rPr>
              <w:t>Accesso e risposte rapide dall</w:t>
            </w:r>
            <w:r w:rsidR="000330A5">
              <w:rPr>
                <w:color w:val="000000"/>
                <w:lang w:val="it-IT"/>
              </w:rPr>
              <w:t>’</w:t>
            </w:r>
            <w:r w:rsidRPr="002561DE">
              <w:rPr>
                <w:color w:val="000000"/>
                <w:lang w:val="it-IT"/>
              </w:rPr>
              <w:t>autorità di controllo delle modifiche</w:t>
            </w:r>
          </w:p>
        </w:tc>
      </w:tr>
      <w:tr w:rsidR="00A41808" w:rsidRPr="00B40E4C"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 xml:space="preserve">Impatto commerciale critico </w:t>
            </w:r>
          </w:p>
          <w:p w:rsidR="00A41808" w:rsidRPr="002561DE" w:rsidRDefault="00A41808" w:rsidP="00A41808">
            <w:pPr>
              <w:pStyle w:val="ProductList-Body"/>
              <w:rPr>
                <w:color w:val="000000"/>
                <w:lang w:val="it-IT"/>
              </w:rPr>
            </w:pPr>
            <w:r w:rsidRPr="002561DE">
              <w:rPr>
                <w:color w:val="000000"/>
                <w:lang w:val="it-IT"/>
              </w:rPr>
              <w:t>Perdita o degradazione significativa dei servizi</w:t>
            </w:r>
          </w:p>
          <w:p w:rsidR="00A41808" w:rsidRPr="00B40E4C" w:rsidRDefault="00A41808" w:rsidP="00642400">
            <w:pPr>
              <w:pStyle w:val="ProductList-Body"/>
              <w:rPr>
                <w:color w:val="000000"/>
              </w:rPr>
            </w:pPr>
            <w:r>
              <w:rPr>
                <w:color w:val="000000"/>
              </w:rPr>
              <w:t>Necessità dell</w:t>
            </w:r>
            <w:r w:rsidR="000330A5">
              <w:rPr>
                <w:color w:val="000000"/>
              </w:rPr>
              <w:t>’</w:t>
            </w:r>
            <w:r>
              <w:rPr>
                <w:color w:val="000000"/>
              </w:rPr>
              <w:t>intervento entro 1</w:t>
            </w:r>
            <w:r w:rsidR="00642400">
              <w:rPr>
                <w:color w:val="000000"/>
              </w:rPr>
              <w:t> </w:t>
            </w:r>
            <w:r>
              <w:rPr>
                <w:color w:val="000000"/>
              </w:rPr>
              <w:t>ora</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lang w:val="it-IT"/>
              </w:rPr>
              <w:t xml:space="preserve">Risposta alla </w:t>
            </w:r>
            <w:r w:rsidRPr="002561DE">
              <w:rPr>
                <w:color w:val="000000"/>
                <w:lang w:val="it-IT"/>
              </w:rPr>
              <w:t>1</w:t>
            </w:r>
            <w:r w:rsidRPr="002561DE">
              <w:rPr>
                <w:color w:val="000000"/>
                <w:vertAlign w:val="superscript"/>
                <w:lang w:val="it-IT"/>
              </w:rPr>
              <w:t>a</w:t>
            </w:r>
            <w:r w:rsidRPr="002561DE">
              <w:rPr>
                <w:color w:val="000000"/>
                <w:lang w:val="it-IT"/>
              </w:rPr>
              <w:t xml:space="preserve"> chiamata in 1 ora o meno</w:t>
            </w:r>
          </w:p>
          <w:p w:rsidR="00A41808" w:rsidRPr="002561DE" w:rsidRDefault="00A41808" w:rsidP="00A41808">
            <w:pPr>
              <w:pStyle w:val="ProductList-Body"/>
              <w:rPr>
                <w:color w:val="000000"/>
                <w:lang w:val="it-IT"/>
              </w:rPr>
            </w:pPr>
            <w:r w:rsidRPr="002561DE">
              <w:rPr>
                <w:color w:val="000000"/>
                <w:lang w:val="it-IT"/>
              </w:rPr>
              <w:t>Risorse Microsoft presso la sede della società, come richiesto.</w:t>
            </w:r>
          </w:p>
          <w:p w:rsidR="00A41808" w:rsidRPr="002561DE" w:rsidRDefault="00A41808" w:rsidP="00A41808">
            <w:pPr>
              <w:pStyle w:val="ProductList-Body"/>
              <w:rPr>
                <w:color w:val="000000"/>
                <w:lang w:val="it-IT"/>
              </w:rPr>
            </w:pPr>
            <w:r w:rsidRPr="002561DE">
              <w:rPr>
                <w:color w:val="000000"/>
                <w:lang w:val="it-IT"/>
              </w:rPr>
              <w:t>Impegno continuo 24x7</w:t>
            </w:r>
          </w:p>
          <w:p w:rsidR="00A41808" w:rsidRPr="002561DE" w:rsidRDefault="00A41808" w:rsidP="00A41808">
            <w:pPr>
              <w:pStyle w:val="ProductList-Body"/>
              <w:rPr>
                <w:color w:val="000000"/>
                <w:lang w:val="it-IT"/>
              </w:rPr>
            </w:pPr>
            <w:r w:rsidRPr="002561DE">
              <w:rPr>
                <w:color w:val="000000"/>
                <w:lang w:val="it-IT"/>
              </w:rPr>
              <w:t>Comunicazione dei Dirigenti di Alto Livello di Microsoft</w:t>
            </w:r>
          </w:p>
        </w:tc>
        <w:tc>
          <w:tcPr>
            <w:tcW w:w="2860"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Allocazione delle risorse appropriate per sostenere l</w:t>
            </w:r>
            <w:r w:rsidR="000330A5">
              <w:rPr>
                <w:color w:val="000000"/>
                <w:lang w:val="it-IT"/>
              </w:rPr>
              <w:t>’</w:t>
            </w:r>
            <w:r w:rsidRPr="002561DE">
              <w:rPr>
                <w:color w:val="000000"/>
                <w:lang w:val="it-IT"/>
              </w:rPr>
              <w:t>impegno continuo 24x7</w:t>
            </w:r>
            <w:r w:rsidRPr="002561DE">
              <w:rPr>
                <w:color w:val="000000"/>
                <w:vertAlign w:val="superscript"/>
                <w:lang w:val="it-IT"/>
              </w:rPr>
              <w:t>2</w:t>
            </w:r>
          </w:p>
          <w:p w:rsidR="00A41808" w:rsidRPr="002561DE" w:rsidRDefault="00A41808" w:rsidP="00A41808">
            <w:pPr>
              <w:pStyle w:val="ProductList-Body"/>
              <w:rPr>
                <w:color w:val="000000"/>
                <w:lang w:val="it-IT"/>
              </w:rPr>
            </w:pPr>
            <w:r w:rsidRPr="002561DE">
              <w:rPr>
                <w:color w:val="000000"/>
                <w:lang w:val="it-IT"/>
              </w:rPr>
              <w:t>Accesso e risposte rapide dall</w:t>
            </w:r>
            <w:r w:rsidR="000330A5">
              <w:rPr>
                <w:color w:val="000000"/>
                <w:lang w:val="it-IT"/>
              </w:rPr>
              <w:t>’</w:t>
            </w:r>
            <w:r w:rsidRPr="002561DE">
              <w:rPr>
                <w:color w:val="000000"/>
                <w:lang w:val="it-IT"/>
              </w:rPr>
              <w:t>autorità di controllo delle modifiche</w:t>
            </w:r>
          </w:p>
          <w:p w:rsidR="00A41808" w:rsidRPr="00B40E4C" w:rsidRDefault="00A41808" w:rsidP="00A41808">
            <w:pPr>
              <w:pStyle w:val="ProductList-Body"/>
              <w:rPr>
                <w:color w:val="000000"/>
              </w:rPr>
            </w:pPr>
            <w:r>
              <w:rPr>
                <w:color w:val="000000"/>
              </w:rPr>
              <w:t>Comunicazione della direzione</w:t>
            </w:r>
          </w:p>
        </w:tc>
      </w:tr>
      <w:tr w:rsidR="00A41808" w:rsidRPr="004255A9" w:rsidTr="00642400">
        <w:trPr>
          <w:cantSplit/>
        </w:trPr>
        <w:tc>
          <w:tcPr>
            <w:tcW w:w="1952"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B Formulazione telefonica o invio tramite Web</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 xml:space="preserve">Impatto commerciale moderato: </w:t>
            </w:r>
          </w:p>
          <w:p w:rsidR="00A41808" w:rsidRPr="002561DE" w:rsidRDefault="00A41808" w:rsidP="00A41808">
            <w:pPr>
              <w:pStyle w:val="ProductList-Body"/>
              <w:rPr>
                <w:color w:val="000000"/>
                <w:lang w:val="it-IT"/>
              </w:rPr>
            </w:pPr>
            <w:r w:rsidRPr="002561DE">
              <w:rPr>
                <w:color w:val="000000"/>
                <w:lang w:val="it-IT"/>
              </w:rPr>
              <w:t>Perdita o degradazione moderata dei servizi e possibilità di continuare il lavoro in modo meno efficiente.</w:t>
            </w:r>
          </w:p>
          <w:p w:rsidR="00A41808" w:rsidRPr="002561DE" w:rsidRDefault="00A41808" w:rsidP="00642400">
            <w:pPr>
              <w:pStyle w:val="ProductList-Body"/>
              <w:rPr>
                <w:color w:val="000000"/>
                <w:lang w:val="it-IT"/>
              </w:rPr>
            </w:pPr>
            <w:r w:rsidRPr="002561DE">
              <w:rPr>
                <w:color w:val="000000"/>
                <w:lang w:val="it-IT"/>
              </w:rPr>
              <w:t>Necessità dell</w:t>
            </w:r>
            <w:r w:rsidR="000330A5">
              <w:rPr>
                <w:color w:val="000000"/>
                <w:lang w:val="it-IT"/>
              </w:rPr>
              <w:t>’</w:t>
            </w:r>
            <w:r w:rsidRPr="002561DE">
              <w:rPr>
                <w:color w:val="000000"/>
                <w:lang w:val="it-IT"/>
              </w:rPr>
              <w:t>intervento entro 2</w:t>
            </w:r>
            <w:r w:rsidR="00642400">
              <w:rPr>
                <w:color w:val="000000"/>
                <w:lang w:val="it-IT"/>
              </w:rPr>
              <w:t> </w:t>
            </w:r>
            <w:r w:rsidRPr="002561DE">
              <w:rPr>
                <w:color w:val="000000"/>
                <w:lang w:val="it-IT"/>
              </w:rPr>
              <w:t>Ore Lavorative</w:t>
            </w:r>
            <w:r w:rsidRPr="002561DE">
              <w:rPr>
                <w:color w:val="000000"/>
                <w:vertAlign w:val="superscript"/>
                <w:lang w:val="it-IT"/>
              </w:rPr>
              <w:t>1</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lang w:val="it-IT"/>
              </w:rPr>
              <w:t xml:space="preserve">Risposta alla </w:t>
            </w:r>
            <w:r w:rsidRPr="002561DE">
              <w:rPr>
                <w:color w:val="000000"/>
                <w:lang w:val="it-IT"/>
              </w:rPr>
              <w:t>1</w:t>
            </w:r>
            <w:r w:rsidRPr="002561DE">
              <w:rPr>
                <w:color w:val="000000"/>
                <w:vertAlign w:val="superscript"/>
                <w:lang w:val="it-IT"/>
              </w:rPr>
              <w:t>a</w:t>
            </w:r>
            <w:r w:rsidRPr="002561DE">
              <w:rPr>
                <w:color w:val="000000"/>
                <w:lang w:val="it-IT"/>
              </w:rPr>
              <w:t xml:space="preserve"> chiamata in 2 ore o meno</w:t>
            </w:r>
          </w:p>
          <w:p w:rsidR="00A41808" w:rsidRPr="002561DE" w:rsidRDefault="00A41808" w:rsidP="00A41808">
            <w:pPr>
              <w:pStyle w:val="ProductList-Body"/>
              <w:rPr>
                <w:color w:val="000000"/>
                <w:lang w:val="it-IT"/>
              </w:rPr>
            </w:pPr>
            <w:r w:rsidRPr="002561DE">
              <w:rPr>
                <w:color w:val="000000"/>
                <w:lang w:val="it-IT"/>
              </w:rPr>
              <w:t>Impegno solo durante le Ore Lavorative</w:t>
            </w:r>
            <w:r w:rsidRPr="002561DE">
              <w:rPr>
                <w:color w:val="000000"/>
                <w:vertAlign w:val="superscript"/>
                <w:lang w:val="it-IT"/>
              </w:rPr>
              <w:t>1</w:t>
            </w:r>
          </w:p>
          <w:p w:rsidR="00A41808" w:rsidRPr="002561DE" w:rsidRDefault="00A41808" w:rsidP="00A41808">
            <w:pPr>
              <w:pStyle w:val="ProductList-Body"/>
              <w:rPr>
                <w:color w:val="000000"/>
                <w:lang w:val="it-IT"/>
              </w:rPr>
            </w:pPr>
          </w:p>
        </w:tc>
        <w:tc>
          <w:tcPr>
            <w:tcW w:w="2860"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Allocazione di risorse appropriate per sostenere l</w:t>
            </w:r>
            <w:r w:rsidR="000330A5">
              <w:rPr>
                <w:color w:val="000000"/>
                <w:lang w:val="it-IT"/>
              </w:rPr>
              <w:t>’</w:t>
            </w:r>
            <w:r w:rsidRPr="002561DE">
              <w:rPr>
                <w:color w:val="000000"/>
                <w:lang w:val="it-IT"/>
              </w:rPr>
              <w:t>impegno continuo durante le Ore Lavorative</w:t>
            </w:r>
            <w:r w:rsidRPr="002561DE">
              <w:rPr>
                <w:color w:val="000000"/>
                <w:vertAlign w:val="superscript"/>
                <w:lang w:val="it-IT"/>
              </w:rPr>
              <w:t>1</w:t>
            </w:r>
          </w:p>
          <w:p w:rsidR="00A41808" w:rsidRPr="002561DE" w:rsidRDefault="00A41808" w:rsidP="00A41808">
            <w:pPr>
              <w:pStyle w:val="ProductList-Body"/>
              <w:rPr>
                <w:color w:val="000000"/>
                <w:lang w:val="it-IT"/>
              </w:rPr>
            </w:pPr>
            <w:r w:rsidRPr="002561DE">
              <w:rPr>
                <w:color w:val="000000"/>
                <w:lang w:val="it-IT"/>
              </w:rPr>
              <w:t>Accesso e risposta dall</w:t>
            </w:r>
            <w:r w:rsidR="000330A5">
              <w:rPr>
                <w:color w:val="000000"/>
                <w:lang w:val="it-IT"/>
              </w:rPr>
              <w:t>’</w:t>
            </w:r>
            <w:r w:rsidRPr="002561DE">
              <w:rPr>
                <w:color w:val="000000"/>
                <w:lang w:val="it-IT"/>
              </w:rPr>
              <w:t>autorità preposta al controllo delle modifiche entro 4 Ore Lavorative</w:t>
            </w:r>
            <w:r w:rsidRPr="002561DE">
              <w:rPr>
                <w:color w:val="000000"/>
                <w:vertAlign w:val="superscript"/>
                <w:lang w:val="it-IT"/>
              </w:rPr>
              <w:t>1</w:t>
            </w:r>
          </w:p>
        </w:tc>
      </w:tr>
      <w:tr w:rsidR="00A41808" w:rsidRPr="00B40E4C" w:rsidTr="006A07C3">
        <w:tc>
          <w:tcPr>
            <w:tcW w:w="1952"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C Formulazione telefonica o invio tramite Web</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 xml:space="preserve">Impatto commerciale minimo </w:t>
            </w:r>
          </w:p>
          <w:p w:rsidR="00A41808" w:rsidRPr="002561DE" w:rsidRDefault="00A41808" w:rsidP="00A41808">
            <w:pPr>
              <w:pStyle w:val="ProductList-Body"/>
              <w:rPr>
                <w:color w:val="000000"/>
                <w:lang w:val="it-IT"/>
              </w:rPr>
            </w:pPr>
            <w:r w:rsidRPr="002561DE">
              <w:rPr>
                <w:color w:val="000000"/>
                <w:lang w:val="it-IT"/>
              </w:rPr>
              <w:t>Funzionamento sostanzialmente nella norma, in alcuni casi con qualche minimo impedimento dei servizi.</w:t>
            </w:r>
          </w:p>
          <w:p w:rsidR="00A41808" w:rsidRPr="002561DE" w:rsidRDefault="00A41808" w:rsidP="00642400">
            <w:pPr>
              <w:pStyle w:val="ProductList-Body"/>
              <w:rPr>
                <w:color w:val="000000"/>
                <w:lang w:val="it-IT"/>
              </w:rPr>
            </w:pPr>
            <w:r w:rsidRPr="002561DE">
              <w:rPr>
                <w:color w:val="000000"/>
                <w:lang w:val="it-IT"/>
              </w:rPr>
              <w:t>Necessità dell</w:t>
            </w:r>
            <w:r w:rsidR="000330A5">
              <w:rPr>
                <w:color w:val="000000"/>
                <w:lang w:val="it-IT"/>
              </w:rPr>
              <w:t>’</w:t>
            </w:r>
            <w:r w:rsidRPr="002561DE">
              <w:rPr>
                <w:color w:val="000000"/>
                <w:lang w:val="it-IT"/>
              </w:rPr>
              <w:t>intervento entro 4</w:t>
            </w:r>
            <w:r w:rsidR="00642400">
              <w:rPr>
                <w:color w:val="000000"/>
                <w:lang w:val="it-IT"/>
              </w:rPr>
              <w:t> </w:t>
            </w:r>
            <w:r w:rsidRPr="002561DE">
              <w:rPr>
                <w:color w:val="000000"/>
                <w:lang w:val="it-IT"/>
              </w:rPr>
              <w:t>Ore Lavorative</w:t>
            </w:r>
            <w:r w:rsidRPr="002561DE">
              <w:rPr>
                <w:color w:val="000000"/>
                <w:vertAlign w:val="superscript"/>
                <w:lang w:val="it-IT"/>
              </w:rPr>
              <w:t>1</w:t>
            </w:r>
          </w:p>
        </w:tc>
        <w:tc>
          <w:tcPr>
            <w:tcW w:w="2859"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lang w:val="it-IT"/>
              </w:rPr>
              <w:t xml:space="preserve">Risposta alla </w:t>
            </w:r>
            <w:r w:rsidRPr="002561DE">
              <w:rPr>
                <w:color w:val="000000"/>
                <w:lang w:val="it-IT"/>
              </w:rPr>
              <w:t>1</w:t>
            </w:r>
            <w:r w:rsidRPr="002561DE">
              <w:rPr>
                <w:color w:val="000000"/>
                <w:vertAlign w:val="superscript"/>
                <w:lang w:val="it-IT"/>
              </w:rPr>
              <w:t>a</w:t>
            </w:r>
            <w:r w:rsidRPr="002561DE">
              <w:rPr>
                <w:color w:val="000000"/>
                <w:lang w:val="it-IT"/>
              </w:rPr>
              <w:t xml:space="preserve"> chiamata in 4 ore o meno</w:t>
            </w:r>
          </w:p>
          <w:p w:rsidR="00A41808" w:rsidRPr="002561DE" w:rsidRDefault="00A41808" w:rsidP="00A41808">
            <w:pPr>
              <w:pStyle w:val="ProductList-Body"/>
              <w:rPr>
                <w:color w:val="000000"/>
                <w:lang w:val="it-IT"/>
              </w:rPr>
            </w:pPr>
            <w:r w:rsidRPr="002561DE">
              <w:rPr>
                <w:color w:val="000000"/>
                <w:lang w:val="it-IT"/>
              </w:rPr>
              <w:t>Impegno solo durante le Ore Lavorative</w:t>
            </w:r>
            <w:r w:rsidRPr="002561DE">
              <w:rPr>
                <w:color w:val="000000"/>
                <w:vertAlign w:val="superscript"/>
                <w:lang w:val="it-IT"/>
              </w:rPr>
              <w:t>1</w:t>
            </w:r>
          </w:p>
          <w:p w:rsidR="00A41808" w:rsidRPr="002561DE" w:rsidRDefault="00A41808" w:rsidP="00A41808">
            <w:pPr>
              <w:pStyle w:val="ProductList-Body"/>
              <w:rPr>
                <w:color w:val="000000"/>
                <w:lang w:val="it-IT"/>
              </w:rPr>
            </w:pPr>
          </w:p>
        </w:tc>
        <w:tc>
          <w:tcPr>
            <w:tcW w:w="2860" w:type="dxa"/>
            <w:tcMar>
              <w:top w:w="0" w:type="dxa"/>
              <w:left w:w="108" w:type="dxa"/>
              <w:bottom w:w="0" w:type="dxa"/>
              <w:right w:w="108" w:type="dxa"/>
            </w:tcMar>
          </w:tcPr>
          <w:p w:rsidR="00A41808" w:rsidRPr="002561DE" w:rsidRDefault="00A41808" w:rsidP="00A41808">
            <w:pPr>
              <w:pStyle w:val="ProductList-Body"/>
              <w:rPr>
                <w:color w:val="000000"/>
                <w:lang w:val="it-IT"/>
              </w:rPr>
            </w:pPr>
            <w:r w:rsidRPr="002561DE">
              <w:rPr>
                <w:color w:val="000000"/>
                <w:lang w:val="it-IT"/>
              </w:rPr>
              <w:t>Informazioni accurate da parte di chi segue il caso</w:t>
            </w:r>
          </w:p>
          <w:p w:rsidR="00A41808" w:rsidRPr="00B40E4C" w:rsidRDefault="00A41808" w:rsidP="00A41808">
            <w:pPr>
              <w:pStyle w:val="ProductList-Body"/>
              <w:rPr>
                <w:color w:val="000000"/>
              </w:rPr>
            </w:pPr>
            <w:r>
              <w:rPr>
                <w:color w:val="000000"/>
              </w:rPr>
              <w:t>Risposta entro 24 ore.</w:t>
            </w:r>
          </w:p>
        </w:tc>
      </w:tr>
    </w:tbl>
    <w:p w:rsidR="00A41808" w:rsidRPr="002561DE" w:rsidRDefault="00A41808" w:rsidP="00F97607">
      <w:pPr>
        <w:pStyle w:val="ProductList-Body"/>
        <w:tabs>
          <w:tab w:val="clear" w:pos="158"/>
          <w:tab w:val="left" w:pos="180"/>
        </w:tabs>
        <w:rPr>
          <w:i/>
          <w:lang w:val="it-IT"/>
        </w:rPr>
      </w:pPr>
      <w:r w:rsidRPr="002561DE">
        <w:rPr>
          <w:vertAlign w:val="superscript"/>
          <w:lang w:val="it-IT"/>
        </w:rPr>
        <w:t>1</w:t>
      </w:r>
      <w:r w:rsidRPr="002561DE">
        <w:rPr>
          <w:lang w:val="it-IT"/>
        </w:rPr>
        <w:t xml:space="preserve"> </w:t>
      </w:r>
      <w:r w:rsidRPr="002561DE">
        <w:rPr>
          <w:i/>
          <w:lang w:val="it-IT"/>
        </w:rPr>
        <w:t>Le Ore Lavorative sono definite su base locale.</w:t>
      </w:r>
    </w:p>
    <w:p w:rsidR="00A41808" w:rsidRPr="002561DE" w:rsidRDefault="00A41808" w:rsidP="00F97607">
      <w:pPr>
        <w:pStyle w:val="ProductList-Body"/>
        <w:tabs>
          <w:tab w:val="clear" w:pos="158"/>
          <w:tab w:val="left" w:pos="180"/>
        </w:tabs>
        <w:rPr>
          <w:i/>
          <w:lang w:val="it-IT"/>
        </w:rPr>
      </w:pPr>
      <w:r w:rsidRPr="002561DE">
        <w:rPr>
          <w:vertAlign w:val="superscript"/>
          <w:lang w:val="it-IT"/>
        </w:rPr>
        <w:t>2</w:t>
      </w:r>
      <w:r w:rsidRPr="002561DE">
        <w:rPr>
          <w:lang w:val="it-IT"/>
        </w:rPr>
        <w:t xml:space="preserve"> </w:t>
      </w:r>
      <w:r w:rsidRPr="002561DE">
        <w:rPr>
          <w:i/>
          <w:lang w:val="it-IT"/>
        </w:rPr>
        <w:t>È possibile che Microsoft riduca il livello di gravità qualora la società non sia in grado di fornire risorse o risposte adeguate a supporto dell</w:t>
      </w:r>
      <w:r w:rsidR="000330A5">
        <w:rPr>
          <w:i/>
          <w:lang w:val="it-IT"/>
        </w:rPr>
        <w:t>’</w:t>
      </w:r>
      <w:r w:rsidRPr="002561DE">
        <w:rPr>
          <w:i/>
          <w:lang w:val="it-IT"/>
        </w:rPr>
        <w:t>impegno di Microsoft volto a risolvere il problema.</w:t>
      </w:r>
    </w:p>
    <w:p w:rsidR="00A41808" w:rsidRPr="002561DE" w:rsidRDefault="00A41808" w:rsidP="00A41808">
      <w:pPr>
        <w:pStyle w:val="ProductList-Body"/>
        <w:rPr>
          <w:lang w:val="it-IT"/>
        </w:rPr>
      </w:pPr>
    </w:p>
    <w:p w:rsidR="00A41808" w:rsidRPr="002561DE" w:rsidRDefault="00A41808" w:rsidP="00A41808">
      <w:pPr>
        <w:pStyle w:val="ProductList-Body"/>
        <w:rPr>
          <w:lang w:val="it-IT"/>
        </w:rPr>
      </w:pPr>
      <w:r w:rsidRPr="002561DE">
        <w:rPr>
          <w:lang w:val="it-IT"/>
        </w:rPr>
        <w:t>Il servizio Information Services include l</w:t>
      </w:r>
      <w:r w:rsidR="000330A5">
        <w:rPr>
          <w:lang w:val="it-IT"/>
        </w:rPr>
        <w:t>’</w:t>
      </w:r>
      <w:r w:rsidRPr="002561DE">
        <w:rPr>
          <w:lang w:val="it-IT"/>
        </w:rPr>
        <w:t>accesso al sito Web Premier e a Webcast di supporto pianificati su base periodica condotte da manager, sviluppatori ed esperti del programma Microsoft che forniscono informazioni chiave sulla tecnologia Microsoft.</w:t>
      </w:r>
    </w:p>
    <w:p w:rsidR="00A41808" w:rsidRPr="002561DE" w:rsidRDefault="00A41808" w:rsidP="00A41808">
      <w:pPr>
        <w:pStyle w:val="ProductList-Body"/>
        <w:rPr>
          <w:lang w:val="it-IT"/>
        </w:rPr>
      </w:pPr>
      <w:r w:rsidRPr="002561DE">
        <w:rPr>
          <w:lang w:val="it-IT"/>
        </w:rPr>
        <w:t xml:space="preserve">Le Ore di Aggiunta possono essere utilizzate per le Attività Proattive di Supporto (Support Assistance) o il Supporto per la Risoluzione dei Problemi. </w:t>
      </w:r>
    </w:p>
    <w:p w:rsidR="00A41808" w:rsidRPr="002561DE" w:rsidRDefault="00A41808" w:rsidP="00A41808">
      <w:pPr>
        <w:pStyle w:val="ProductList-Body"/>
        <w:rPr>
          <w:lang w:val="it-IT"/>
        </w:rPr>
      </w:pPr>
    </w:p>
    <w:p w:rsidR="00A41808" w:rsidRPr="002561DE" w:rsidRDefault="00A41808" w:rsidP="00A41808">
      <w:pPr>
        <w:pStyle w:val="ProductList-Body"/>
        <w:rPr>
          <w:b/>
          <w:lang w:val="it-IT"/>
        </w:rPr>
      </w:pPr>
      <w:r w:rsidRPr="002561DE">
        <w:rPr>
          <w:b/>
          <w:color w:val="00188F"/>
          <w:lang w:val="it-IT"/>
        </w:rPr>
        <w:t>Regole Commerciali Associate</w:t>
      </w:r>
    </w:p>
    <w:p w:rsidR="00A41808" w:rsidRPr="002561DE" w:rsidRDefault="00A41808" w:rsidP="00A41808">
      <w:pPr>
        <w:pStyle w:val="ProductList-Body"/>
        <w:rPr>
          <w:lang w:val="it-IT"/>
        </w:rPr>
      </w:pPr>
      <w:r w:rsidRPr="002561DE">
        <w:rPr>
          <w:lang w:val="it-IT"/>
        </w:rPr>
        <w:t>Tutti i Servizi forniscono il supporto per i Prodotti Microsoft disponibili sul mercato e destinati a un uso commerciale (se non specificatamente escluso sul sito Web Microsoft Premier o sul sito Web del Ciclo di Vita del Supporto Microsoft).</w:t>
      </w:r>
      <w:r w:rsidR="00F46503" w:rsidRPr="002561DE">
        <w:rPr>
          <w:lang w:val="it-IT"/>
        </w:rPr>
        <w:t xml:space="preserve"> </w:t>
      </w:r>
      <w:r w:rsidRPr="002561DE">
        <w:rPr>
          <w:lang w:val="it-IT"/>
        </w:rPr>
        <w:t>A livello generale i Servizi saranno addebitati su</w:t>
      </w:r>
      <w:r w:rsidR="00A86DAF" w:rsidRPr="002561DE">
        <w:rPr>
          <w:lang w:val="it-IT"/>
        </w:rPr>
        <w:t> </w:t>
      </w:r>
      <w:r w:rsidRPr="002561DE">
        <w:rPr>
          <w:lang w:val="it-IT"/>
        </w:rPr>
        <w:t>base oraria, forniti in remoto e in lingua inglese (salvo laddove sia disponibile un</w:t>
      </w:r>
      <w:r w:rsidR="000330A5">
        <w:rPr>
          <w:lang w:val="it-IT"/>
        </w:rPr>
        <w:t>’</w:t>
      </w:r>
      <w:r w:rsidRPr="002561DE">
        <w:rPr>
          <w:lang w:val="it-IT"/>
        </w:rPr>
        <w:t>altra lingua).</w:t>
      </w:r>
      <w:r w:rsidR="00F46503" w:rsidRPr="002561DE">
        <w:rPr>
          <w:lang w:val="it-IT"/>
        </w:rPr>
        <w:t xml:space="preserve"> </w:t>
      </w:r>
      <w:r w:rsidRPr="002561DE">
        <w:rPr>
          <w:lang w:val="it-IT"/>
        </w:rPr>
        <w:t>I Servizi saranno forniti nel Paese in cui è stato sottoscritto il Contratto Multilicenza. Gli interventi in loco non sono prepagati e dipendono dalla disponibilità delle risorse.</w:t>
      </w:r>
      <w:r w:rsidR="00F46503" w:rsidRPr="002561DE">
        <w:rPr>
          <w:lang w:val="it-IT"/>
        </w:rPr>
        <w:t xml:space="preserve"> </w:t>
      </w:r>
      <w:r w:rsidRPr="002561DE">
        <w:rPr>
          <w:lang w:val="it-IT"/>
        </w:rPr>
        <w:t>Tutti i Servizi non utilizzati nell</w:t>
      </w:r>
      <w:r w:rsidR="000330A5">
        <w:rPr>
          <w:lang w:val="it-IT"/>
        </w:rPr>
        <w:t>’</w:t>
      </w:r>
      <w:r w:rsidRPr="002561DE">
        <w:rPr>
          <w:lang w:val="it-IT"/>
        </w:rPr>
        <w:t>anno andranno persi.</w:t>
      </w:r>
      <w:r w:rsidR="00F46503" w:rsidRPr="002561DE">
        <w:rPr>
          <w:lang w:val="it-IT"/>
        </w:rPr>
        <w:t xml:space="preserve"> </w:t>
      </w:r>
      <w:r w:rsidRPr="002561DE">
        <w:rPr>
          <w:lang w:val="it-IT"/>
        </w:rPr>
        <w:t>Su richiesta della società, Microsoft potrà accedere al sistema della società tramite connessione telefonica remota per analizzare i problemi.</w:t>
      </w:r>
      <w:r w:rsidR="00F46503" w:rsidRPr="002561DE">
        <w:rPr>
          <w:lang w:val="it-IT"/>
        </w:rPr>
        <w:t xml:space="preserve"> </w:t>
      </w:r>
      <w:r w:rsidRPr="002561DE">
        <w:rPr>
          <w:lang w:val="it-IT"/>
        </w:rPr>
        <w:t>Le società dovranno disporre di un accesso a Internet per poter utilizzare i servizi basati su Internet.</w:t>
      </w:r>
    </w:p>
    <w:p w:rsidR="009A0C93" w:rsidRPr="002561DE" w:rsidRDefault="009A0C93" w:rsidP="004F3C6D">
      <w:pPr>
        <w:pStyle w:val="ProductList-Body"/>
        <w:rPr>
          <w:lang w:val="it-IT"/>
        </w:rPr>
      </w:pPr>
    </w:p>
    <w:p w:rsidR="009A0C93" w:rsidRPr="002561DE" w:rsidRDefault="00FA00BF" w:rsidP="002E202B">
      <w:pPr>
        <w:pStyle w:val="ProductList-Offering1Heading"/>
        <w:outlineLvl w:val="1"/>
        <w:rPr>
          <w:lang w:val="it-IT"/>
        </w:rPr>
      </w:pPr>
      <w:bookmarkStart w:id="1775" w:name="_Toc378147686"/>
      <w:bookmarkStart w:id="1776" w:name="_Toc378151583"/>
      <w:bookmarkStart w:id="1777" w:name="_Toc379797462"/>
      <w:bookmarkStart w:id="1778" w:name="_Toc380513498"/>
      <w:bookmarkStart w:id="1779" w:name="_Toc380655547"/>
      <w:bookmarkStart w:id="1780" w:name="_Toc383678981"/>
      <w:r w:rsidRPr="002561DE">
        <w:rPr>
          <w:lang w:val="it-IT"/>
        </w:rPr>
        <w:t>Offerte per il Programma Microsoft Enterprise Strategy</w:t>
      </w:r>
      <w:bookmarkEnd w:id="1775"/>
      <w:bookmarkEnd w:id="1776"/>
      <w:bookmarkEnd w:id="1777"/>
      <w:bookmarkEnd w:id="1778"/>
      <w:bookmarkEnd w:id="1779"/>
      <w:bookmarkEnd w:id="1780"/>
    </w:p>
    <w:p w:rsidR="00DC7CDF" w:rsidRPr="002561DE" w:rsidRDefault="00DC7CDF" w:rsidP="00DC7CDF">
      <w:pPr>
        <w:pStyle w:val="ProductList-Body"/>
        <w:rPr>
          <w:b/>
          <w:lang w:val="it-IT"/>
        </w:rPr>
      </w:pPr>
      <w:r w:rsidRPr="002561DE">
        <w:rPr>
          <w:b/>
          <w:color w:val="00188F"/>
          <w:lang w:val="it-IT"/>
        </w:rPr>
        <w:t>Panoramica del Programma Enterprise Strategy</w:t>
      </w:r>
    </w:p>
    <w:p w:rsidR="00DC7CDF" w:rsidRPr="002561DE" w:rsidRDefault="00DC7CDF" w:rsidP="00DC7CDF">
      <w:pPr>
        <w:pStyle w:val="ProductList-Body"/>
        <w:rPr>
          <w:lang w:val="it-IT"/>
        </w:rPr>
      </w:pPr>
      <w:r w:rsidRPr="002561DE">
        <w:rPr>
          <w:lang w:val="it-IT"/>
        </w:rPr>
        <w:t>Il Programma Enterprise Strategy per il Contratto Microsoft Enterprise offre alle società la consulenza dei Microsoft Enterprise Architect e</w:t>
      </w:r>
      <w:r w:rsidR="00A86DAF" w:rsidRPr="002561DE">
        <w:rPr>
          <w:lang w:val="it-IT"/>
        </w:rPr>
        <w:t> </w:t>
      </w:r>
      <w:r w:rsidRPr="002561DE">
        <w:rPr>
          <w:lang w:val="it-IT"/>
        </w:rPr>
        <w:t>dell</w:t>
      </w:r>
      <w:r w:rsidR="000330A5">
        <w:rPr>
          <w:lang w:val="it-IT"/>
        </w:rPr>
        <w:t>’</w:t>
      </w:r>
      <w:r w:rsidRPr="002561DE">
        <w:rPr>
          <w:lang w:val="it-IT"/>
        </w:rPr>
        <w:t>Enterprise Service Delivery Team in merito a come velocizzare l</w:t>
      </w:r>
      <w:r w:rsidR="000330A5">
        <w:rPr>
          <w:lang w:val="it-IT"/>
        </w:rPr>
        <w:t>’</w:t>
      </w:r>
      <w:r w:rsidRPr="002561DE">
        <w:rPr>
          <w:lang w:val="it-IT"/>
        </w:rPr>
        <w:t>adozione di tecnologia e pianificare modifiche ragionevoli allo scopo di</w:t>
      </w:r>
      <w:r w:rsidR="00A86DAF" w:rsidRPr="002561DE">
        <w:rPr>
          <w:lang w:val="it-IT"/>
        </w:rPr>
        <w:t> </w:t>
      </w:r>
      <w:r w:rsidRPr="002561DE">
        <w:rPr>
          <w:lang w:val="it-IT"/>
        </w:rPr>
        <w:t>massimizzare l</w:t>
      </w:r>
      <w:r w:rsidR="000330A5">
        <w:rPr>
          <w:lang w:val="it-IT"/>
        </w:rPr>
        <w:t>’</w:t>
      </w:r>
      <w:r w:rsidRPr="002561DE">
        <w:rPr>
          <w:lang w:val="it-IT"/>
        </w:rPr>
        <w:t xml:space="preserve">investimento effettuato nelle tecnologie Microsoft. </w:t>
      </w:r>
    </w:p>
    <w:p w:rsidR="00DC7CDF" w:rsidRPr="002561DE" w:rsidRDefault="00DC7CDF" w:rsidP="00DC7CDF">
      <w:pPr>
        <w:pStyle w:val="ProductList-Body"/>
        <w:rPr>
          <w:lang w:val="it-IT"/>
        </w:rPr>
      </w:pPr>
    </w:p>
    <w:p w:rsidR="00FA00BF" w:rsidRPr="002561DE" w:rsidRDefault="00DC7CDF" w:rsidP="00DC7CDF">
      <w:pPr>
        <w:pStyle w:val="ProductList-Body"/>
        <w:rPr>
          <w:lang w:val="it-IT"/>
        </w:rPr>
      </w:pPr>
      <w:r w:rsidRPr="002561DE">
        <w:rPr>
          <w:lang w:val="it-IT"/>
        </w:rPr>
        <w:t>Le offerte relative al Programma Enterprise Strategy includono i componenti descritti di seguito, che verranno forniti per ogni anno di validità del Contratto Enterprise stipulato dalla Società:</w:t>
      </w:r>
    </w:p>
    <w:p w:rsidR="00FA00BF" w:rsidRPr="002561DE" w:rsidRDefault="00FA00BF" w:rsidP="004F3C6D">
      <w:pPr>
        <w:pStyle w:val="ProductList-Body"/>
        <w:rPr>
          <w:lang w:val="it-IT"/>
        </w:rPr>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rsidTr="004C523B">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4255A9" w:rsidTr="00F97607">
        <w:tc>
          <w:tcPr>
            <w:tcW w:w="2632" w:type="dxa"/>
          </w:tcPr>
          <w:p w:rsidR="00DC7CDF" w:rsidRPr="00D64AED" w:rsidRDefault="00DC7CDF" w:rsidP="00A41808">
            <w:pPr>
              <w:pStyle w:val="ProductList-Body"/>
            </w:pPr>
            <w:r>
              <w:t>Enterprise Architect ed Enterprise Service Delivery Team</w:t>
            </w:r>
          </w:p>
        </w:tc>
        <w:tc>
          <w:tcPr>
            <w:tcW w:w="2633" w:type="dxa"/>
          </w:tcPr>
          <w:p w:rsidR="00DC7CDF" w:rsidRPr="002561DE" w:rsidRDefault="00DC7CDF" w:rsidP="00A41808">
            <w:pPr>
              <w:pStyle w:val="ProductList-Body"/>
              <w:rPr>
                <w:lang w:val="it-IT"/>
              </w:rPr>
            </w:pPr>
            <w:r w:rsidRPr="002561DE">
              <w:rPr>
                <w:lang w:val="it-IT"/>
              </w:rPr>
              <w:t>Fino a 400 ore in totale tra un Microsoft Enterprise Architect e l</w:t>
            </w:r>
            <w:r w:rsidR="000330A5">
              <w:rPr>
                <w:lang w:val="it-IT"/>
              </w:rPr>
              <w:t>’</w:t>
            </w:r>
            <w:r w:rsidRPr="002561DE">
              <w:rPr>
                <w:lang w:val="it-IT"/>
              </w:rPr>
              <w:t xml:space="preserve">Enterprise Service Delivery Team </w:t>
            </w:r>
          </w:p>
        </w:tc>
        <w:tc>
          <w:tcPr>
            <w:tcW w:w="2632" w:type="dxa"/>
          </w:tcPr>
          <w:p w:rsidR="00DC7CDF" w:rsidRPr="002561DE" w:rsidRDefault="00DC7CDF" w:rsidP="00A41808">
            <w:pPr>
              <w:pStyle w:val="ProductList-Body"/>
              <w:rPr>
                <w:lang w:val="it-IT"/>
              </w:rPr>
            </w:pPr>
            <w:r w:rsidRPr="002561DE">
              <w:rPr>
                <w:lang w:val="it-IT"/>
              </w:rPr>
              <w:t>Fino a 800 ore in totale tra un Microsoft Enterprise Architect e l</w:t>
            </w:r>
            <w:r w:rsidR="000330A5">
              <w:rPr>
                <w:lang w:val="it-IT"/>
              </w:rPr>
              <w:t>’</w:t>
            </w:r>
            <w:r w:rsidRPr="002561DE">
              <w:rPr>
                <w:lang w:val="it-IT"/>
              </w:rPr>
              <w:t xml:space="preserve">Enterprise Service Delivery Team </w:t>
            </w:r>
          </w:p>
        </w:tc>
        <w:tc>
          <w:tcPr>
            <w:tcW w:w="2633" w:type="dxa"/>
          </w:tcPr>
          <w:p w:rsidR="00DC7CDF" w:rsidRPr="002561DE" w:rsidRDefault="00DC7CDF" w:rsidP="00A86DAF">
            <w:pPr>
              <w:pStyle w:val="ProductList-Body"/>
              <w:rPr>
                <w:lang w:val="it-IT"/>
              </w:rPr>
            </w:pPr>
            <w:r w:rsidRPr="002561DE">
              <w:rPr>
                <w:lang w:val="it-IT"/>
              </w:rPr>
              <w:t>Fino a 1</w:t>
            </w:r>
            <w:r w:rsidR="00BA7BD9">
              <w:rPr>
                <w:lang w:val="it-IT"/>
              </w:rPr>
              <w:t>.</w:t>
            </w:r>
            <w:r w:rsidRPr="002561DE">
              <w:rPr>
                <w:lang w:val="it-IT"/>
              </w:rPr>
              <w:t>600 ore in totale tra un Microsoft Enterprise Architect e</w:t>
            </w:r>
            <w:r w:rsidR="00A86DAF" w:rsidRPr="002561DE">
              <w:rPr>
                <w:lang w:val="it-IT"/>
              </w:rPr>
              <w:t> </w:t>
            </w:r>
            <w:r w:rsidRPr="002561DE">
              <w:rPr>
                <w:lang w:val="it-IT"/>
              </w:rPr>
              <w:t>l</w:t>
            </w:r>
            <w:r w:rsidR="000330A5">
              <w:rPr>
                <w:lang w:val="it-IT"/>
              </w:rPr>
              <w:t>’</w:t>
            </w:r>
            <w:r w:rsidRPr="002561DE">
              <w:rPr>
                <w:lang w:val="it-IT"/>
              </w:rPr>
              <w:t xml:space="preserve">Enterprise Service Delivery Team </w:t>
            </w:r>
          </w:p>
        </w:tc>
      </w:tr>
      <w:tr w:rsidR="00DC7CDF" w:rsidTr="00F97607">
        <w:tc>
          <w:tcPr>
            <w:tcW w:w="2632" w:type="dxa"/>
          </w:tcPr>
          <w:p w:rsidR="00DC7CDF" w:rsidRPr="002561DE" w:rsidRDefault="00DC7CDF" w:rsidP="00A41808">
            <w:pPr>
              <w:pStyle w:val="ProductList-Body"/>
              <w:rPr>
                <w:lang w:val="it-IT"/>
              </w:rPr>
            </w:pPr>
            <w:r w:rsidRPr="002561DE">
              <w:rPr>
                <w:lang w:val="it-IT"/>
              </w:rPr>
              <w:t>Piano di Erogazione dei Servizi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Network</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Library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ore</w:t>
            </w:r>
          </w:p>
        </w:tc>
        <w:tc>
          <w:tcPr>
            <w:tcW w:w="2632" w:type="dxa"/>
          </w:tcPr>
          <w:p w:rsidR="00DC7CDF" w:rsidRDefault="00DC7CDF" w:rsidP="00A41808">
            <w:pPr>
              <w:pStyle w:val="ProductList-Body"/>
            </w:pPr>
            <w:r>
              <w:t>200 ore</w:t>
            </w:r>
          </w:p>
        </w:tc>
        <w:tc>
          <w:tcPr>
            <w:tcW w:w="2633" w:type="dxa"/>
          </w:tcPr>
          <w:p w:rsidR="00DC7CDF" w:rsidRDefault="00DC7CDF" w:rsidP="00A41808">
            <w:pPr>
              <w:pStyle w:val="ProductList-Body"/>
            </w:pPr>
            <w:r>
              <w:t>200 ore</w:t>
            </w:r>
          </w:p>
        </w:tc>
      </w:tr>
    </w:tbl>
    <w:p w:rsidR="00DC7CDF" w:rsidRDefault="00DC7CDF" w:rsidP="004F3C6D">
      <w:pPr>
        <w:pStyle w:val="ProductList-Body"/>
      </w:pPr>
    </w:p>
    <w:p w:rsidR="00DC7CDF" w:rsidRPr="00DC7CDF" w:rsidRDefault="008507CF" w:rsidP="00DC7CDF">
      <w:pPr>
        <w:pStyle w:val="ProductList-Body"/>
        <w:rPr>
          <w:b/>
        </w:rPr>
      </w:pPr>
      <w:r>
        <w:rPr>
          <w:b/>
          <w:color w:val="00188F"/>
        </w:rPr>
        <w:t>L</w:t>
      </w:r>
      <w:r w:rsidR="000330A5">
        <w:rPr>
          <w:b/>
          <w:color w:val="00188F"/>
        </w:rPr>
        <w:t>’</w:t>
      </w:r>
      <w:r>
        <w:rPr>
          <w:b/>
          <w:color w:val="00188F"/>
        </w:rPr>
        <w:t>Enterprise Architect</w:t>
      </w:r>
      <w:r>
        <w:rPr>
          <w:b/>
        </w:rPr>
        <w:t xml:space="preserve"> </w:t>
      </w:r>
    </w:p>
    <w:p w:rsidR="00DC7CDF" w:rsidRPr="002561DE" w:rsidRDefault="00DC7CDF" w:rsidP="00DC7CDF">
      <w:pPr>
        <w:pStyle w:val="ProductList-Body"/>
        <w:rPr>
          <w:lang w:val="it-IT"/>
        </w:rPr>
      </w:pPr>
      <w:r w:rsidRPr="002561DE">
        <w:rPr>
          <w:lang w:val="it-IT"/>
        </w:rPr>
        <w:t>lavora a stretto contatto con la Società per sviluppare e fornire un Piano di Erogazione dei Servizi nel quale verranno definiti obiettivi e milestone e</w:t>
      </w:r>
      <w:r w:rsidR="00A86DAF" w:rsidRPr="002561DE">
        <w:rPr>
          <w:lang w:val="it-IT"/>
        </w:rPr>
        <w:t> </w:t>
      </w:r>
      <w:r w:rsidRPr="002561DE">
        <w:rPr>
          <w:lang w:val="it-IT"/>
        </w:rPr>
        <w:t xml:space="preserve">verranno stabiliti processi, dati e regole che consentiranno di tenere traccia dei progressi conseguiti; </w:t>
      </w:r>
    </w:p>
    <w:p w:rsidR="00DC7CDF" w:rsidRPr="002561DE" w:rsidRDefault="00DC7CDF" w:rsidP="00DC7CDF">
      <w:pPr>
        <w:pStyle w:val="ProductList-Body"/>
        <w:rPr>
          <w:lang w:val="it-IT"/>
        </w:rPr>
      </w:pPr>
      <w:r w:rsidRPr="002561DE">
        <w:rPr>
          <w:lang w:val="it-IT"/>
        </w:rPr>
        <w:t>presenta inoltre aggiornamenti mensili dello stato relativi ai progressi conseguiti rispetto al piano prestabilito;</w:t>
      </w:r>
    </w:p>
    <w:p w:rsidR="00DC7CDF" w:rsidRPr="002561DE" w:rsidRDefault="00DC7CDF" w:rsidP="00DC7CDF">
      <w:pPr>
        <w:pStyle w:val="ProductList-Body"/>
        <w:rPr>
          <w:lang w:val="it-IT"/>
        </w:rPr>
      </w:pPr>
      <w:r w:rsidRPr="002561DE">
        <w:rPr>
          <w:lang w:val="it-IT"/>
        </w:rPr>
        <w:t>gestisce la consegna complementare delle risorse Microsoft (Enterprise Strategy Network ed Enterprise Service Delivery Team).</w:t>
      </w:r>
    </w:p>
    <w:p w:rsidR="00DC7CDF" w:rsidRPr="002561DE" w:rsidRDefault="00DC7CDF" w:rsidP="00DC7CDF">
      <w:pPr>
        <w:pStyle w:val="ProductList-Body"/>
        <w:rPr>
          <w:b/>
          <w:lang w:val="it-IT"/>
        </w:rPr>
      </w:pPr>
      <w:r w:rsidRPr="002561DE">
        <w:rPr>
          <w:b/>
          <w:color w:val="00188F"/>
          <w:lang w:val="it-IT"/>
        </w:rPr>
        <w:t>L</w:t>
      </w:r>
      <w:r w:rsidR="000330A5">
        <w:rPr>
          <w:b/>
          <w:color w:val="00188F"/>
          <w:lang w:val="it-IT"/>
        </w:rPr>
        <w:t>’</w:t>
      </w:r>
      <w:r w:rsidRPr="002561DE">
        <w:rPr>
          <w:b/>
          <w:color w:val="00188F"/>
          <w:lang w:val="it-IT"/>
        </w:rPr>
        <w:t>Enterprise Service Delivery Team</w:t>
      </w:r>
      <w:r w:rsidRPr="002561DE">
        <w:rPr>
          <w:b/>
          <w:lang w:val="it-IT"/>
        </w:rPr>
        <w:t xml:space="preserve"> </w:t>
      </w:r>
    </w:p>
    <w:p w:rsidR="00DC7CDF" w:rsidRPr="002561DE" w:rsidRDefault="00DC7CDF" w:rsidP="00DC7CDF">
      <w:pPr>
        <w:pStyle w:val="ProductList-Body"/>
        <w:rPr>
          <w:lang w:val="it-IT"/>
        </w:rPr>
      </w:pPr>
      <w:r w:rsidRPr="002561DE">
        <w:rPr>
          <w:lang w:val="it-IT"/>
        </w:rPr>
        <w:t>include risorse dei Servizi Microsoft e dei Centri Servizi di Eccellenza (Services Centers of Excellence o CoEs);</w:t>
      </w:r>
    </w:p>
    <w:p w:rsidR="00DC7CDF" w:rsidRPr="002561DE" w:rsidRDefault="00DC7CDF" w:rsidP="00DC7CDF">
      <w:pPr>
        <w:pStyle w:val="ProductList-Body"/>
        <w:rPr>
          <w:lang w:val="it-IT"/>
        </w:rPr>
      </w:pPr>
      <w:r w:rsidRPr="002561DE">
        <w:rPr>
          <w:lang w:val="it-IT"/>
        </w:rPr>
        <w:t>supporta gli Enterprise Architect con competenze specifiche;</w:t>
      </w:r>
    </w:p>
    <w:p w:rsidR="00DC7CDF" w:rsidRPr="002561DE" w:rsidRDefault="00DC7CDF" w:rsidP="00DC7CDF">
      <w:pPr>
        <w:pStyle w:val="ProductList-Body"/>
        <w:rPr>
          <w:lang w:val="it-IT"/>
        </w:rPr>
      </w:pPr>
      <w:r w:rsidRPr="002561DE">
        <w:rPr>
          <w:lang w:val="it-IT"/>
        </w:rPr>
        <w:t xml:space="preserve">fornisce alla Società procedure appropriate, indicazioni specifiche su determinate tecnologie di Microsoft e architetture di riferimento. </w:t>
      </w:r>
    </w:p>
    <w:p w:rsidR="00DC7CDF" w:rsidRPr="002561DE" w:rsidRDefault="00DC7CDF" w:rsidP="00DC7CDF">
      <w:pPr>
        <w:pStyle w:val="ProductList-Body"/>
        <w:rPr>
          <w:lang w:val="it-IT"/>
        </w:rPr>
      </w:pPr>
    </w:p>
    <w:p w:rsidR="00DC7CDF" w:rsidRPr="002561DE" w:rsidRDefault="00241D62" w:rsidP="00DC7CDF">
      <w:pPr>
        <w:pStyle w:val="ProductList-Body"/>
        <w:rPr>
          <w:lang w:val="it-IT"/>
        </w:rPr>
      </w:pPr>
      <w:r w:rsidRPr="002561DE">
        <w:rPr>
          <w:b/>
          <w:color w:val="00188F"/>
          <w:lang w:val="it-IT"/>
        </w:rPr>
        <w:t>Piano di Erogazione dei Servizi (SDP)</w:t>
      </w:r>
      <w:r w:rsidRPr="002561DE">
        <w:rPr>
          <w:lang w:val="it-IT"/>
        </w:rPr>
        <w:t xml:space="preserve"> </w:t>
      </w:r>
    </w:p>
    <w:p w:rsidR="00DC7CDF" w:rsidRPr="002561DE" w:rsidRDefault="00DC7CDF" w:rsidP="00DC7CDF">
      <w:pPr>
        <w:pStyle w:val="ProductList-Body"/>
        <w:rPr>
          <w:lang w:val="it-IT"/>
        </w:rPr>
      </w:pPr>
      <w:r w:rsidRPr="002561DE">
        <w:rPr>
          <w:lang w:val="it-IT"/>
        </w:rPr>
        <w:t>Un documento di pianificazione aggiornato di frequente scritto dall</w:t>
      </w:r>
      <w:r w:rsidR="000330A5">
        <w:rPr>
          <w:lang w:val="it-IT"/>
        </w:rPr>
        <w:t>’</w:t>
      </w:r>
      <w:r w:rsidRPr="002561DE">
        <w:rPr>
          <w:lang w:val="it-IT"/>
        </w:rPr>
        <w:t>Enterprise Architect con la consulenza del Customer Executive Sponsor (o loro delegato), che ha lo scopo di servire da spiegazione generale del processo di erogazione dei Servizi, inclusi i dettagli circa lo scopo dell</w:t>
      </w:r>
      <w:r w:rsidR="000330A5">
        <w:rPr>
          <w:lang w:val="it-IT"/>
        </w:rPr>
        <w:t>’</w:t>
      </w:r>
      <w:r w:rsidRPr="002561DE">
        <w:rPr>
          <w:lang w:val="it-IT"/>
        </w:rPr>
        <w:t>iniziativa, la pianificazione prevista dell</w:t>
      </w:r>
      <w:r w:rsidR="000330A5">
        <w:rPr>
          <w:lang w:val="it-IT"/>
        </w:rPr>
        <w:t>’</w:t>
      </w:r>
      <w:r w:rsidRPr="002561DE">
        <w:rPr>
          <w:lang w:val="it-IT"/>
        </w:rPr>
        <w:t>erogazione, i requisiti delle risorse, i ruoli e le responsabilità e il processo di gestione dell</w:t>
      </w:r>
      <w:r w:rsidR="000330A5">
        <w:rPr>
          <w:lang w:val="it-IT"/>
        </w:rPr>
        <w:t>’</w:t>
      </w:r>
      <w:r w:rsidRPr="002561DE">
        <w:rPr>
          <w:lang w:val="it-IT"/>
        </w:rPr>
        <w:t>implementazione.</w:t>
      </w:r>
    </w:p>
    <w:p w:rsidR="00DC7CDF" w:rsidRPr="002561DE" w:rsidRDefault="00DC7CDF" w:rsidP="00DC7CDF">
      <w:pPr>
        <w:pStyle w:val="ProductList-Body"/>
        <w:rPr>
          <w:lang w:val="it-IT"/>
        </w:rPr>
      </w:pPr>
    </w:p>
    <w:p w:rsidR="00DC7CDF" w:rsidRPr="002561DE" w:rsidRDefault="00DC7CDF" w:rsidP="00DC7CDF">
      <w:pPr>
        <w:pStyle w:val="ProductList-Body"/>
        <w:rPr>
          <w:lang w:val="it-IT"/>
        </w:rPr>
      </w:pPr>
      <w:r w:rsidRPr="002561DE">
        <w:rPr>
          <w:lang w:val="it-IT"/>
        </w:rPr>
        <w:t>Nell</w:t>
      </w:r>
      <w:r w:rsidR="000330A5">
        <w:rPr>
          <w:lang w:val="it-IT"/>
        </w:rPr>
        <w:t>’</w:t>
      </w:r>
      <w:r w:rsidRPr="002561DE">
        <w:rPr>
          <w:lang w:val="it-IT"/>
        </w:rPr>
        <w:t>SDP verranno inclusi anche consigli importanti del programma Enterprise Strategy che richiederà ulteriore collaborazione con l</w:t>
      </w:r>
      <w:r w:rsidR="000330A5">
        <w:rPr>
          <w:lang w:val="it-IT"/>
        </w:rPr>
        <w:t>’</w:t>
      </w:r>
      <w:r w:rsidRPr="002561DE">
        <w:rPr>
          <w:lang w:val="it-IT"/>
        </w:rPr>
        <w:t>Enterprise Architect o altre risorse per raggiungere i risultati desiderati.</w:t>
      </w:r>
      <w:r w:rsidR="00F46503" w:rsidRPr="002561DE">
        <w:rPr>
          <w:lang w:val="it-IT"/>
        </w:rPr>
        <w:t xml:space="preserve"> </w:t>
      </w:r>
      <w:r w:rsidRPr="002561DE">
        <w:rPr>
          <w:lang w:val="it-IT"/>
        </w:rPr>
        <w:t>Le tempistiche, le date e i piani di consegna nell</w:t>
      </w:r>
      <w:r w:rsidR="000330A5">
        <w:rPr>
          <w:lang w:val="it-IT"/>
        </w:rPr>
        <w:t>’</w:t>
      </w:r>
      <w:r w:rsidRPr="002561DE">
        <w:rPr>
          <w:lang w:val="it-IT"/>
        </w:rPr>
        <w:t>SDP sono semplici stime e potranno variare sulla base del programma.</w:t>
      </w:r>
    </w:p>
    <w:p w:rsidR="00DC7CDF" w:rsidRPr="002561DE" w:rsidRDefault="00DC7CDF" w:rsidP="00DC7CDF">
      <w:pPr>
        <w:pStyle w:val="ProductList-Body"/>
        <w:rPr>
          <w:lang w:val="it-IT"/>
        </w:rPr>
      </w:pPr>
    </w:p>
    <w:p w:rsidR="00DC7CDF" w:rsidRPr="002561DE" w:rsidRDefault="00DC7CDF" w:rsidP="00DC7CDF">
      <w:pPr>
        <w:pStyle w:val="ProductList-Body"/>
        <w:rPr>
          <w:b/>
          <w:lang w:val="it-IT"/>
        </w:rPr>
      </w:pPr>
      <w:r w:rsidRPr="002561DE">
        <w:rPr>
          <w:b/>
          <w:color w:val="00188F"/>
          <w:lang w:val="it-IT"/>
        </w:rPr>
        <w:t>Vantaggi del Programma</w:t>
      </w:r>
    </w:p>
    <w:p w:rsidR="00DC7CDF" w:rsidRPr="002561DE" w:rsidRDefault="00DC7CDF" w:rsidP="00DC7CDF">
      <w:pPr>
        <w:pStyle w:val="ProductList-Body"/>
        <w:rPr>
          <w:lang w:val="it-IT"/>
        </w:rPr>
      </w:pPr>
      <w:r w:rsidRPr="002561DE">
        <w:rPr>
          <w:lang w:val="it-IT"/>
        </w:rPr>
        <w:t xml:space="preserve">La partecipazione al programma consente di usufruire dei vantaggi seguenti: </w:t>
      </w:r>
    </w:p>
    <w:p w:rsidR="00DC7CDF" w:rsidRPr="002561DE" w:rsidRDefault="00DC7CDF" w:rsidP="00026DDE">
      <w:pPr>
        <w:pStyle w:val="ProductList-Body"/>
        <w:numPr>
          <w:ilvl w:val="0"/>
          <w:numId w:val="19"/>
        </w:numPr>
        <w:ind w:left="360" w:hanging="180"/>
        <w:rPr>
          <w:lang w:val="it-IT"/>
        </w:rPr>
      </w:pPr>
      <w:r w:rsidRPr="002561DE">
        <w:rPr>
          <w:b/>
          <w:lang w:val="it-IT"/>
        </w:rPr>
        <w:t>Enterprise Strategy Network</w:t>
      </w:r>
      <w:r w:rsidRPr="00076CB0">
        <w:rPr>
          <w:b/>
          <w:bCs/>
          <w:lang w:val="it-IT"/>
        </w:rPr>
        <w:t>:</w:t>
      </w:r>
      <w:r w:rsidRPr="002561DE">
        <w:rPr>
          <w:lang w:val="it-IT"/>
        </w:rPr>
        <w:t xml:space="preserve"> connessione integrale ai team di ricerca e sviluppo di Microsoft e agli esperti con competenze specifiche di ogni reparto di Microsoft </w:t>
      </w:r>
    </w:p>
    <w:p w:rsidR="00DC7CDF" w:rsidRPr="002561DE" w:rsidRDefault="00DC7CDF" w:rsidP="00026DDE">
      <w:pPr>
        <w:pStyle w:val="ProductList-Body"/>
        <w:numPr>
          <w:ilvl w:val="0"/>
          <w:numId w:val="19"/>
        </w:numPr>
        <w:ind w:left="360" w:hanging="180"/>
        <w:rPr>
          <w:lang w:val="it-IT"/>
        </w:rPr>
      </w:pPr>
      <w:r w:rsidRPr="002561DE">
        <w:rPr>
          <w:b/>
          <w:lang w:val="it-IT"/>
        </w:rPr>
        <w:t>Enterprise Strategy Library</w:t>
      </w:r>
      <w:r w:rsidRPr="00076CB0">
        <w:rPr>
          <w:b/>
          <w:bCs/>
          <w:lang w:val="it-IT"/>
        </w:rPr>
        <w:t>:</w:t>
      </w:r>
      <w:r w:rsidRPr="002561DE">
        <w:rPr>
          <w:lang w:val="it-IT"/>
        </w:rPr>
        <w:t xml:space="preserve"> ampia raccolta di materiale, inclusi gli strumenti per gli approfondimenti del settore e le prove comparative e</w:t>
      </w:r>
      <w:r w:rsidR="00A86DAF" w:rsidRPr="002561DE">
        <w:rPr>
          <w:lang w:val="it-IT"/>
        </w:rPr>
        <w:t> I </w:t>
      </w:r>
      <w:r w:rsidRPr="002561DE">
        <w:rPr>
          <w:lang w:val="it-IT"/>
        </w:rPr>
        <w:t>modelli e i metodi di riferimento e di architettura aziendale e tecnologica.</w:t>
      </w:r>
    </w:p>
    <w:p w:rsidR="00DC7CDF" w:rsidRPr="002561DE" w:rsidRDefault="00DC7CDF" w:rsidP="00DC7CDF">
      <w:pPr>
        <w:pStyle w:val="ProductList-Body"/>
        <w:rPr>
          <w:lang w:val="it-IT"/>
        </w:rPr>
      </w:pPr>
    </w:p>
    <w:p w:rsidR="00DC7CDF" w:rsidRPr="002561DE" w:rsidRDefault="00DC7CDF" w:rsidP="00DC7CDF">
      <w:pPr>
        <w:pStyle w:val="ProductList-Body"/>
        <w:rPr>
          <w:b/>
          <w:lang w:val="it-IT"/>
        </w:rPr>
      </w:pPr>
      <w:r w:rsidRPr="002561DE">
        <w:rPr>
          <w:b/>
          <w:color w:val="00188F"/>
          <w:lang w:val="it-IT"/>
        </w:rPr>
        <w:t>Moduli del Servizio Enterprise Strategy</w:t>
      </w:r>
    </w:p>
    <w:p w:rsidR="00DC7CDF" w:rsidRPr="002561DE" w:rsidRDefault="00DC7CDF" w:rsidP="00DC7CDF">
      <w:pPr>
        <w:pStyle w:val="ProductList-Body"/>
        <w:rPr>
          <w:lang w:val="it-IT"/>
        </w:rPr>
      </w:pPr>
      <w:r w:rsidRPr="002561DE">
        <w:rPr>
          <w:lang w:val="it-IT"/>
        </w:rPr>
        <w:t>Il programma Enterprise Strategy include uno o più dei seguenti moduli del servizio Enterprise Strategy, come documentato nel Piano di Erogazione dei Servizi:</w:t>
      </w:r>
    </w:p>
    <w:p w:rsidR="00DC7CDF" w:rsidRPr="002561DE" w:rsidRDefault="00DC7CDF" w:rsidP="00026DDE">
      <w:pPr>
        <w:pStyle w:val="ProductList-Body"/>
        <w:numPr>
          <w:ilvl w:val="0"/>
          <w:numId w:val="20"/>
        </w:numPr>
        <w:ind w:left="450" w:hanging="270"/>
        <w:rPr>
          <w:lang w:val="it-IT"/>
        </w:rPr>
      </w:pPr>
      <w:r w:rsidRPr="002561DE">
        <w:rPr>
          <w:b/>
          <w:lang w:val="it-IT"/>
        </w:rPr>
        <w:t>Seminario Value Discovery</w:t>
      </w:r>
      <w:r w:rsidRPr="00BF2221">
        <w:rPr>
          <w:b/>
          <w:bCs/>
          <w:lang w:val="it-IT"/>
        </w:rPr>
        <w:t>:</w:t>
      </w:r>
      <w:r w:rsidRPr="002561DE">
        <w:rPr>
          <w:lang w:val="it-IT"/>
        </w:rPr>
        <w:t xml:space="preserve"> seminario studiato per aiutare le parti interessate dell</w:t>
      </w:r>
      <w:r w:rsidR="000330A5">
        <w:rPr>
          <w:lang w:val="it-IT"/>
        </w:rPr>
        <w:t>’</w:t>
      </w:r>
      <w:r w:rsidRPr="002561DE">
        <w:rPr>
          <w:lang w:val="it-IT"/>
        </w:rPr>
        <w:t>azienda e dell</w:t>
      </w:r>
      <w:r w:rsidR="000330A5">
        <w:rPr>
          <w:lang w:val="it-IT"/>
        </w:rPr>
        <w:t>’</w:t>
      </w:r>
      <w:r w:rsidRPr="002561DE">
        <w:rPr>
          <w:lang w:val="it-IT"/>
        </w:rPr>
        <w:t>IT a sviluppare e produrre un riepilogo delle opportunità e dei rapporti contestuali della società.</w:t>
      </w:r>
    </w:p>
    <w:p w:rsidR="00DC7CDF" w:rsidRPr="002561DE" w:rsidRDefault="00DC7CDF" w:rsidP="00026DDE">
      <w:pPr>
        <w:pStyle w:val="ProductList-Body"/>
        <w:numPr>
          <w:ilvl w:val="0"/>
          <w:numId w:val="20"/>
        </w:numPr>
        <w:ind w:left="450" w:hanging="270"/>
        <w:rPr>
          <w:lang w:val="it-IT"/>
        </w:rPr>
      </w:pPr>
      <w:r w:rsidRPr="002561DE">
        <w:rPr>
          <w:b/>
          <w:lang w:val="it-IT"/>
        </w:rPr>
        <w:t>Value Roadmap del Contratto Enterprise</w:t>
      </w:r>
      <w:r w:rsidRPr="00BF2221">
        <w:rPr>
          <w:b/>
          <w:bCs/>
          <w:lang w:val="it-IT"/>
        </w:rPr>
        <w:t>:</w:t>
      </w:r>
      <w:r w:rsidRPr="002561DE">
        <w:rPr>
          <w:lang w:val="it-IT"/>
        </w:rPr>
        <w:t xml:space="preserve"> roadmap e indicatori di prestazioni chiave (Key Performance Indicator o KPI) per le iniziative correlate che quantificano il valore aziendale dell</w:t>
      </w:r>
      <w:r w:rsidR="000330A5">
        <w:rPr>
          <w:lang w:val="it-IT"/>
        </w:rPr>
        <w:t>’</w:t>
      </w:r>
      <w:r w:rsidRPr="002561DE">
        <w:rPr>
          <w:lang w:val="it-IT"/>
        </w:rPr>
        <w:t>investimento di una società nei servizi e nel software Microsoft, inclusa una serie di consigli per velocizzare la distribuzione e l</w:t>
      </w:r>
      <w:r w:rsidR="000330A5">
        <w:rPr>
          <w:lang w:val="it-IT"/>
        </w:rPr>
        <w:t>’</w:t>
      </w:r>
      <w:r w:rsidRPr="002561DE">
        <w:rPr>
          <w:lang w:val="it-IT"/>
        </w:rPr>
        <w:t>adozione degli investimenti.</w:t>
      </w:r>
    </w:p>
    <w:p w:rsidR="00DC7CDF" w:rsidRPr="002561DE" w:rsidRDefault="00DC7CDF" w:rsidP="00026DDE">
      <w:pPr>
        <w:pStyle w:val="ProductList-Body"/>
        <w:numPr>
          <w:ilvl w:val="0"/>
          <w:numId w:val="20"/>
        </w:numPr>
        <w:ind w:left="450" w:hanging="270"/>
        <w:rPr>
          <w:lang w:val="it-IT"/>
        </w:rPr>
      </w:pPr>
      <w:r w:rsidRPr="002561DE">
        <w:rPr>
          <w:b/>
          <w:lang w:val="it-IT"/>
        </w:rPr>
        <w:t>Ottimizzazione del Portfolio</w:t>
      </w:r>
      <w:r w:rsidRPr="00BF2221">
        <w:rPr>
          <w:b/>
          <w:bCs/>
          <w:lang w:val="it-IT"/>
        </w:rPr>
        <w:t>:</w:t>
      </w:r>
      <w:r w:rsidRPr="002561DE">
        <w:rPr>
          <w:lang w:val="it-IT"/>
        </w:rPr>
        <w:t xml:space="preserve"> rapporto che offre una valutazione dei portfolio IT e Aziendali di una società (inclusi i servizi IT, le funzionalità aziendali, le applicazioni, le tecnologie e il portfolio dei programmi/progetti esistenti) e identifica le opportunità per i dispositivi e i servizi Microsoft di razionalizzare portfolio specifici nell</w:t>
      </w:r>
      <w:r w:rsidR="000330A5">
        <w:rPr>
          <w:lang w:val="it-IT"/>
        </w:rPr>
        <w:t>’</w:t>
      </w:r>
      <w:r w:rsidRPr="002561DE">
        <w:rPr>
          <w:lang w:val="it-IT"/>
        </w:rPr>
        <w:t>ambito della strategia aziendale della società.</w:t>
      </w:r>
    </w:p>
    <w:p w:rsidR="00DC7CDF" w:rsidRPr="002561DE" w:rsidRDefault="00DC7CDF" w:rsidP="00026DDE">
      <w:pPr>
        <w:pStyle w:val="ProductList-Body"/>
        <w:numPr>
          <w:ilvl w:val="0"/>
          <w:numId w:val="20"/>
        </w:numPr>
        <w:ind w:left="450" w:hanging="270"/>
        <w:rPr>
          <w:lang w:val="it-IT"/>
        </w:rPr>
      </w:pPr>
      <w:r w:rsidRPr="002561DE">
        <w:rPr>
          <w:b/>
          <w:lang w:val="it-IT"/>
        </w:rPr>
        <w:t>Opzioni e Consigli relativi all</w:t>
      </w:r>
      <w:r w:rsidR="000330A5">
        <w:rPr>
          <w:b/>
          <w:lang w:val="it-IT"/>
        </w:rPr>
        <w:t>’</w:t>
      </w:r>
      <w:r w:rsidRPr="002561DE">
        <w:rPr>
          <w:b/>
          <w:lang w:val="it-IT"/>
        </w:rPr>
        <w:t>Architettura</w:t>
      </w:r>
      <w:r w:rsidRPr="00BF2221">
        <w:rPr>
          <w:b/>
          <w:bCs/>
          <w:lang w:val="it-IT"/>
        </w:rPr>
        <w:t>:</w:t>
      </w:r>
      <w:r w:rsidRPr="002561DE">
        <w:rPr>
          <w:lang w:val="it-IT"/>
        </w:rPr>
        <w:t xml:space="preserve"> documento di consigli e definizioni relativi all</w:t>
      </w:r>
      <w:r w:rsidR="000330A5">
        <w:rPr>
          <w:lang w:val="it-IT"/>
        </w:rPr>
        <w:t>’</w:t>
      </w:r>
      <w:r w:rsidRPr="002561DE">
        <w:rPr>
          <w:lang w:val="it-IT"/>
        </w:rPr>
        <w:t>architettura che fa riferimento a opzioni accettabili di architettura, valutate rispetto al documento costitutivo del programma e ai principi di architettura, agli standard e ai vincoli aziendali e</w:t>
      </w:r>
      <w:r w:rsidR="00A86DAF" w:rsidRPr="002561DE">
        <w:rPr>
          <w:lang w:val="it-IT"/>
        </w:rPr>
        <w:t> </w:t>
      </w:r>
      <w:r w:rsidRPr="002561DE">
        <w:rPr>
          <w:lang w:val="it-IT"/>
        </w:rPr>
        <w:t>dell</w:t>
      </w:r>
      <w:r w:rsidR="000330A5">
        <w:rPr>
          <w:lang w:val="it-IT"/>
        </w:rPr>
        <w:t>’</w:t>
      </w:r>
      <w:r w:rsidRPr="002561DE">
        <w:rPr>
          <w:lang w:val="it-IT"/>
        </w:rPr>
        <w:t xml:space="preserve">IT di una società. </w:t>
      </w:r>
    </w:p>
    <w:p w:rsidR="00DC7CDF" w:rsidRPr="002561DE" w:rsidRDefault="00DC7CDF" w:rsidP="00026DDE">
      <w:pPr>
        <w:pStyle w:val="ProductList-Body"/>
        <w:numPr>
          <w:ilvl w:val="0"/>
          <w:numId w:val="20"/>
        </w:numPr>
        <w:ind w:left="450" w:hanging="270"/>
        <w:rPr>
          <w:lang w:val="it-IT"/>
        </w:rPr>
      </w:pPr>
      <w:r w:rsidRPr="002561DE">
        <w:rPr>
          <w:b/>
          <w:lang w:val="it-IT"/>
        </w:rPr>
        <w:t>Pianificazione del Valore</w:t>
      </w:r>
      <w:r w:rsidRPr="00BF2221">
        <w:rPr>
          <w:b/>
          <w:bCs/>
          <w:lang w:val="it-IT"/>
        </w:rPr>
        <w:t>:</w:t>
      </w:r>
      <w:r w:rsidRPr="002561DE">
        <w:rPr>
          <w:lang w:val="it-IT"/>
        </w:rPr>
        <w:t xml:space="preserve"> piano dettagliato del programma, piano di adozioni e modifiche, scorecard del valore e piano di governance a</w:t>
      </w:r>
      <w:r w:rsidR="00A86DAF" w:rsidRPr="002561DE">
        <w:rPr>
          <w:lang w:val="it-IT"/>
        </w:rPr>
        <w:t> </w:t>
      </w:r>
      <w:r w:rsidRPr="002561DE">
        <w:rPr>
          <w:lang w:val="it-IT"/>
        </w:rPr>
        <w:t>sostegno del consiglio e della roadmap illustrati sopra (Opzioni e Consigli relativi all</w:t>
      </w:r>
      <w:r w:rsidR="000330A5">
        <w:rPr>
          <w:lang w:val="it-IT"/>
        </w:rPr>
        <w:t>’</w:t>
      </w:r>
      <w:r w:rsidRPr="002561DE">
        <w:rPr>
          <w:lang w:val="it-IT"/>
        </w:rPr>
        <w:t>Architettura).</w:t>
      </w:r>
    </w:p>
    <w:p w:rsidR="00DC7CDF" w:rsidRPr="002561DE" w:rsidRDefault="00DC7CDF" w:rsidP="00026DDE">
      <w:pPr>
        <w:pStyle w:val="ProductList-Body"/>
        <w:numPr>
          <w:ilvl w:val="0"/>
          <w:numId w:val="20"/>
        </w:numPr>
        <w:ind w:left="450" w:hanging="270"/>
        <w:rPr>
          <w:lang w:val="it-IT"/>
        </w:rPr>
      </w:pPr>
      <w:r w:rsidRPr="002561DE">
        <w:rPr>
          <w:b/>
          <w:lang w:val="it-IT"/>
        </w:rPr>
        <w:t>Sviluppo di un Business Case</w:t>
      </w:r>
      <w:r w:rsidRPr="00BF2221">
        <w:rPr>
          <w:b/>
          <w:bCs/>
          <w:lang w:val="it-IT"/>
        </w:rPr>
        <w:t>:</w:t>
      </w:r>
      <w:r w:rsidRPr="002561DE">
        <w:rPr>
          <w:lang w:val="it-IT"/>
        </w:rPr>
        <w:t xml:space="preserve"> modello di valore aziendale basato sull</w:t>
      </w:r>
      <w:r w:rsidR="000330A5">
        <w:rPr>
          <w:lang w:val="it-IT"/>
        </w:rPr>
        <w:t>’</w:t>
      </w:r>
      <w:r w:rsidRPr="002561DE">
        <w:rPr>
          <w:lang w:val="it-IT"/>
        </w:rPr>
        <w:t>analisi finanziaria dei costi previsti e dei vantaggi quantificabili per il</w:t>
      </w:r>
      <w:r w:rsidR="00A86DAF" w:rsidRPr="002561DE">
        <w:rPr>
          <w:lang w:val="it-IT"/>
        </w:rPr>
        <w:t> </w:t>
      </w:r>
      <w:r w:rsidRPr="002561DE">
        <w:rPr>
          <w:lang w:val="it-IT"/>
        </w:rPr>
        <w:t>piano di iniziative proposto.</w:t>
      </w:r>
    </w:p>
    <w:p w:rsidR="00DC7CDF" w:rsidRPr="002561DE" w:rsidRDefault="00DC7CDF" w:rsidP="00026DDE">
      <w:pPr>
        <w:pStyle w:val="ProductList-Body"/>
        <w:numPr>
          <w:ilvl w:val="0"/>
          <w:numId w:val="20"/>
        </w:numPr>
        <w:ind w:left="450" w:hanging="270"/>
        <w:rPr>
          <w:lang w:val="it-IT"/>
        </w:rPr>
      </w:pPr>
      <w:r w:rsidRPr="002561DE">
        <w:rPr>
          <w:b/>
          <w:lang w:val="it-IT"/>
        </w:rPr>
        <w:t>Gestione delle Adozioni e delle Modifiche</w:t>
      </w:r>
      <w:r w:rsidRPr="00BF2221">
        <w:rPr>
          <w:b/>
          <w:bCs/>
          <w:lang w:val="it-IT"/>
        </w:rPr>
        <w:t>:</w:t>
      </w:r>
      <w:r w:rsidRPr="002561DE">
        <w:rPr>
          <w:lang w:val="it-IT"/>
        </w:rPr>
        <w:t xml:space="preserve"> esecuzione del piano di adozioni e modifiche (inclusi il piano comunicazioni, i piani di conformità/formazione e i piani di supporto) e supervisione delle adozioni, creazione di rapporti e mitigazione dei rischi.</w:t>
      </w:r>
    </w:p>
    <w:p w:rsidR="00DC7CDF" w:rsidRPr="002561DE" w:rsidRDefault="00DC7CDF" w:rsidP="00026DDE">
      <w:pPr>
        <w:pStyle w:val="ProductList-Body"/>
        <w:numPr>
          <w:ilvl w:val="0"/>
          <w:numId w:val="20"/>
        </w:numPr>
        <w:ind w:left="450" w:hanging="270"/>
        <w:rPr>
          <w:lang w:val="it-IT"/>
        </w:rPr>
      </w:pPr>
      <w:r w:rsidRPr="002561DE">
        <w:rPr>
          <w:b/>
          <w:lang w:val="it-IT"/>
        </w:rPr>
        <w:t>Gestione del Valore</w:t>
      </w:r>
      <w:r w:rsidRPr="00BF2221">
        <w:rPr>
          <w:b/>
          <w:bCs/>
          <w:lang w:val="it-IT"/>
        </w:rPr>
        <w:t>:</w:t>
      </w:r>
      <w:r w:rsidRPr="002561DE">
        <w:rPr>
          <w:lang w:val="it-IT"/>
        </w:rPr>
        <w:t xml:space="preserve"> misurazione e rilevazione dell</w:t>
      </w:r>
      <w:r w:rsidR="000330A5">
        <w:rPr>
          <w:lang w:val="it-IT"/>
        </w:rPr>
        <w:t>’</w:t>
      </w:r>
      <w:r w:rsidRPr="002561DE">
        <w:rPr>
          <w:lang w:val="it-IT"/>
        </w:rPr>
        <w:t>andamento dell</w:t>
      </w:r>
      <w:r w:rsidR="000330A5">
        <w:rPr>
          <w:lang w:val="it-IT"/>
        </w:rPr>
        <w:t>’</w:t>
      </w:r>
      <w:r w:rsidRPr="002561DE">
        <w:rPr>
          <w:lang w:val="it-IT"/>
        </w:rPr>
        <w:t>iniziativa rispetto ai KPI stabiliti da una società e ai relativi sistemi di</w:t>
      </w:r>
      <w:r w:rsidR="00A86DAF" w:rsidRPr="002561DE">
        <w:rPr>
          <w:lang w:val="it-IT"/>
        </w:rPr>
        <w:t> </w:t>
      </w:r>
      <w:r w:rsidRPr="002561DE">
        <w:rPr>
          <w:lang w:val="it-IT"/>
        </w:rPr>
        <w:t>misurazione interni (vale a dire impegni, scorecard e analisi aziendali).</w:t>
      </w:r>
    </w:p>
    <w:p w:rsidR="00DC7CDF" w:rsidRPr="002561DE" w:rsidRDefault="00DC7CDF" w:rsidP="00026DDE">
      <w:pPr>
        <w:pStyle w:val="ProductList-Body"/>
        <w:numPr>
          <w:ilvl w:val="0"/>
          <w:numId w:val="20"/>
        </w:numPr>
        <w:ind w:left="450" w:hanging="270"/>
        <w:rPr>
          <w:lang w:val="it-IT"/>
        </w:rPr>
      </w:pPr>
      <w:r w:rsidRPr="002561DE">
        <w:rPr>
          <w:b/>
          <w:lang w:val="it-IT"/>
        </w:rPr>
        <w:t>Gestione della Conformità, dei Rischi e della Governance del Programma</w:t>
      </w:r>
      <w:r w:rsidRPr="00BF2221">
        <w:rPr>
          <w:b/>
          <w:bCs/>
          <w:lang w:val="it-IT"/>
        </w:rPr>
        <w:t>:</w:t>
      </w:r>
      <w:r w:rsidRPr="002561DE">
        <w:rPr>
          <w:lang w:val="it-IT"/>
        </w:rPr>
        <w:t xml:space="preserve"> analisi dello stato del programma e fornitura di rapporti alle strutture di governance specificate (ad esempio, agli steering committee, ai comitati di revisione) per agevolare l</w:t>
      </w:r>
      <w:r w:rsidR="000330A5">
        <w:rPr>
          <w:lang w:val="it-IT"/>
        </w:rPr>
        <w:t>’</w:t>
      </w:r>
      <w:r w:rsidRPr="002561DE">
        <w:rPr>
          <w:lang w:val="it-IT"/>
        </w:rPr>
        <w:t>assunzione di decisioni durante tutto il ciclo di vita del programma</w:t>
      </w:r>
    </w:p>
    <w:p w:rsidR="00DC7CDF" w:rsidRPr="002561DE" w:rsidRDefault="00DC7CDF" w:rsidP="00DC7CDF">
      <w:pPr>
        <w:pStyle w:val="ProductList-Body"/>
        <w:rPr>
          <w:lang w:val="it-IT"/>
        </w:rPr>
      </w:pPr>
    </w:p>
    <w:p w:rsidR="00DC7CDF" w:rsidRPr="002561DE" w:rsidRDefault="00DC7CDF" w:rsidP="00DC7CDF">
      <w:pPr>
        <w:pStyle w:val="ProductList-Body"/>
        <w:rPr>
          <w:b/>
          <w:lang w:val="it-IT"/>
        </w:rPr>
      </w:pPr>
      <w:r w:rsidRPr="002561DE">
        <w:rPr>
          <w:b/>
          <w:color w:val="00188F"/>
          <w:lang w:val="it-IT"/>
        </w:rPr>
        <w:t>Componente Aggiuntivo di Enterprise Strategy Capacity</w:t>
      </w:r>
    </w:p>
    <w:p w:rsidR="00DC7CDF" w:rsidRPr="002561DE" w:rsidRDefault="00DC7CDF" w:rsidP="00DC7CDF">
      <w:pPr>
        <w:pStyle w:val="ProductList-Body"/>
        <w:rPr>
          <w:lang w:val="it-IT"/>
        </w:rPr>
      </w:pPr>
      <w:r w:rsidRPr="002561DE">
        <w:rPr>
          <w:lang w:val="it-IT"/>
        </w:rPr>
        <w:t>La Società può acquistare blocchi di 200 ore di risorse Microsoft Enterprise Service Delivery Team per migliorare la capacità di erogazione dei programmi Enterprise Strategy. Il Componente Aggiuntivo Enterprise Strategy Capacity è disponibile per le Società che hanno acquistato l</w:t>
      </w:r>
      <w:r w:rsidR="000330A5">
        <w:rPr>
          <w:lang w:val="it-IT"/>
        </w:rPr>
        <w:t>’</w:t>
      </w:r>
      <w:r w:rsidRPr="002561DE">
        <w:rPr>
          <w:lang w:val="it-IT"/>
        </w:rPr>
        <w:t>offerta Enterprise Strategy Connect, Enterprise Strategy Foundation o Enterprise Strategy Portfolio tramite i contratti multilicenza o i contratti standard per i Servizi Microsoft.</w:t>
      </w:r>
    </w:p>
    <w:p w:rsidR="00DC7CDF" w:rsidRPr="002561DE" w:rsidRDefault="00DC7CDF" w:rsidP="00DC7CDF">
      <w:pPr>
        <w:pStyle w:val="ProductList-Body"/>
        <w:rPr>
          <w:lang w:val="it-IT"/>
        </w:rPr>
      </w:pPr>
    </w:p>
    <w:p w:rsidR="00DC7CDF" w:rsidRPr="002561DE" w:rsidRDefault="00DC7CDF" w:rsidP="00DC7CDF">
      <w:pPr>
        <w:pStyle w:val="ProductList-Body"/>
        <w:rPr>
          <w:lang w:val="it-IT"/>
        </w:rPr>
      </w:pPr>
      <w:r w:rsidRPr="002561DE">
        <w:rPr>
          <w:b/>
          <w:color w:val="00188F"/>
          <w:lang w:val="it-IT"/>
        </w:rPr>
        <w:t>Servizi non Inclusi nell</w:t>
      </w:r>
      <w:r w:rsidR="000330A5">
        <w:rPr>
          <w:b/>
          <w:color w:val="00188F"/>
          <w:lang w:val="it-IT"/>
        </w:rPr>
        <w:t>’</w:t>
      </w:r>
      <w:r w:rsidRPr="002561DE">
        <w:rPr>
          <w:b/>
          <w:color w:val="00188F"/>
          <w:lang w:val="it-IT"/>
        </w:rPr>
        <w:t>Ambito del Programma</w:t>
      </w:r>
      <w:r w:rsidR="00F46503" w:rsidRPr="002561DE">
        <w:rPr>
          <w:lang w:val="it-IT"/>
        </w:rPr>
        <w:t xml:space="preserve"> </w:t>
      </w:r>
    </w:p>
    <w:p w:rsidR="00DC7CDF" w:rsidRPr="002561DE" w:rsidRDefault="00DC7CDF" w:rsidP="00DC7CDF">
      <w:pPr>
        <w:pStyle w:val="ProductList-Body"/>
        <w:rPr>
          <w:lang w:val="it-IT"/>
        </w:rPr>
      </w:pPr>
      <w:r w:rsidRPr="002561DE">
        <w:rPr>
          <w:lang w:val="it-IT"/>
        </w:rPr>
        <w:t>Il Programma Enterprise Strategy include esclusivamente consulenza e assistenza relative all</w:t>
      </w:r>
      <w:r w:rsidR="000330A5">
        <w:rPr>
          <w:lang w:val="it-IT"/>
        </w:rPr>
        <w:t>’</w:t>
      </w:r>
      <w:r w:rsidRPr="002561DE">
        <w:rPr>
          <w:lang w:val="it-IT"/>
        </w:rPr>
        <w:t>adozione di tecnologie Microsoft da parte della Società.</w:t>
      </w:r>
      <w:r w:rsidR="00F46503" w:rsidRPr="002561DE">
        <w:rPr>
          <w:lang w:val="it-IT"/>
        </w:rPr>
        <w:t xml:space="preserve"> </w:t>
      </w:r>
      <w:r w:rsidRPr="002561DE">
        <w:rPr>
          <w:lang w:val="it-IT"/>
        </w:rPr>
        <w:t>Spetta solamente alla Società scegliere se seguire o ignorare la consulenza, l</w:t>
      </w:r>
      <w:r w:rsidR="000330A5">
        <w:rPr>
          <w:lang w:val="it-IT"/>
        </w:rPr>
        <w:t>’</w:t>
      </w:r>
      <w:r w:rsidRPr="002561DE">
        <w:rPr>
          <w:lang w:val="it-IT"/>
        </w:rPr>
        <w:t>assistenza e i consigli di Microsoft.</w:t>
      </w:r>
      <w:r w:rsidR="00F46503" w:rsidRPr="002561DE">
        <w:rPr>
          <w:lang w:val="it-IT"/>
        </w:rPr>
        <w:t xml:space="preserve"> </w:t>
      </w:r>
      <w:r w:rsidRPr="002561DE">
        <w:rPr>
          <w:lang w:val="it-IT"/>
        </w:rPr>
        <w:t>Microsoft non rilascia alcuna dichiarazione, garanzia o condizione relativamente ai risultati ottenibili dalla Società in seguito all</w:t>
      </w:r>
      <w:r w:rsidR="000330A5">
        <w:rPr>
          <w:lang w:val="it-IT"/>
        </w:rPr>
        <w:t>’</w:t>
      </w:r>
      <w:r w:rsidRPr="002561DE">
        <w:rPr>
          <w:lang w:val="it-IT"/>
        </w:rPr>
        <w:t>applicazione della consulenza, dell</w:t>
      </w:r>
      <w:r w:rsidR="000330A5">
        <w:rPr>
          <w:lang w:val="it-IT"/>
        </w:rPr>
        <w:t>’</w:t>
      </w:r>
      <w:r w:rsidRPr="002561DE">
        <w:rPr>
          <w:lang w:val="it-IT"/>
        </w:rPr>
        <w:t>assistenza e dei consigli forniti da Microsoft stessa e riportati di seguito.</w:t>
      </w:r>
      <w:r w:rsidR="00F46503" w:rsidRPr="002561DE">
        <w:rPr>
          <w:lang w:val="it-IT"/>
        </w:rPr>
        <w:t xml:space="preserve"> </w:t>
      </w:r>
      <w:r w:rsidRPr="002561DE">
        <w:rPr>
          <w:lang w:val="it-IT"/>
        </w:rPr>
        <w:t>Le licenze per i prodotti non sono incluse.</w:t>
      </w:r>
      <w:r w:rsidR="00F46503" w:rsidRPr="002561DE">
        <w:rPr>
          <w:lang w:val="it-IT"/>
        </w:rPr>
        <w:t xml:space="preserve"> </w:t>
      </w:r>
      <w:r w:rsidRPr="002561DE">
        <w:rPr>
          <w:lang w:val="it-IT"/>
        </w:rPr>
        <w:t>I Servizi dell</w:t>
      </w:r>
      <w:r w:rsidR="000330A5">
        <w:rPr>
          <w:lang w:val="it-IT"/>
        </w:rPr>
        <w:t>’</w:t>
      </w:r>
      <w:r w:rsidRPr="002561DE">
        <w:rPr>
          <w:lang w:val="it-IT"/>
        </w:rPr>
        <w:t>Enterprise Architect, inoltre, non includono la distribuzione dei prodotti, la risoluzione dei problemi, l</w:t>
      </w:r>
      <w:r w:rsidR="000330A5">
        <w:rPr>
          <w:lang w:val="it-IT"/>
        </w:rPr>
        <w:t>’</w:t>
      </w:r>
      <w:r w:rsidRPr="002561DE">
        <w:rPr>
          <w:lang w:val="it-IT"/>
        </w:rPr>
        <w:t>assistenza in garanzia, l</w:t>
      </w:r>
      <w:r w:rsidR="000330A5">
        <w:rPr>
          <w:lang w:val="it-IT"/>
        </w:rPr>
        <w:t>’</w:t>
      </w:r>
      <w:r w:rsidRPr="002561DE">
        <w:rPr>
          <w:lang w:val="it-IT"/>
        </w:rPr>
        <w:t xml:space="preserve">analisi di codice sorgente non Microsoft né la consulenza tecnica o architetturale che non rientri nella risultati finali di cui sopra. Nel caso di codice sorgente non Microsoft, </w:t>
      </w:r>
      <w:r w:rsidR="00A86DAF" w:rsidRPr="002561DE">
        <w:rPr>
          <w:lang w:val="it-IT"/>
        </w:rPr>
        <w:t>I </w:t>
      </w:r>
      <w:r w:rsidRPr="002561DE">
        <w:rPr>
          <w:lang w:val="it-IT"/>
        </w:rPr>
        <w:t>Servizi di Microsoft saranno limitati solo all</w:t>
      </w:r>
      <w:r w:rsidR="000330A5">
        <w:rPr>
          <w:lang w:val="it-IT"/>
        </w:rPr>
        <w:t>’</w:t>
      </w:r>
      <w:r w:rsidRPr="002561DE">
        <w:rPr>
          <w:lang w:val="it-IT"/>
        </w:rPr>
        <w:t>analisi dei dati binari, ad esempio un dump di processo o una traccia di Network Monitor.</w:t>
      </w:r>
    </w:p>
    <w:p w:rsidR="00DC7CDF" w:rsidRPr="002561DE" w:rsidRDefault="00DC7CDF" w:rsidP="00DC7CDF">
      <w:pPr>
        <w:pStyle w:val="ProductList-Body"/>
        <w:rPr>
          <w:lang w:val="it-IT"/>
        </w:rPr>
      </w:pPr>
    </w:p>
    <w:p w:rsidR="00DC7CDF" w:rsidRPr="002561DE" w:rsidRDefault="00DC7CDF" w:rsidP="00DC7CDF">
      <w:pPr>
        <w:pStyle w:val="ProductList-Body"/>
        <w:rPr>
          <w:lang w:val="it-IT"/>
        </w:rPr>
      </w:pPr>
      <w:r w:rsidRPr="002561DE">
        <w:rPr>
          <w:b/>
          <w:color w:val="00188F"/>
          <w:lang w:val="it-IT"/>
        </w:rPr>
        <w:t>Responsabilità della Società</w:t>
      </w:r>
      <w:r w:rsidR="00F46503" w:rsidRPr="002561DE">
        <w:rPr>
          <w:lang w:val="it-IT"/>
        </w:rPr>
        <w:t xml:space="preserve"> </w:t>
      </w:r>
    </w:p>
    <w:p w:rsidR="00DC7CDF" w:rsidRPr="002561DE" w:rsidRDefault="00DC7CDF" w:rsidP="00DC7CDF">
      <w:pPr>
        <w:pStyle w:val="ProductList-Body"/>
        <w:rPr>
          <w:lang w:val="it-IT"/>
        </w:rPr>
      </w:pPr>
      <w:r w:rsidRPr="002561DE">
        <w:rPr>
          <w:lang w:val="it-IT"/>
        </w:rPr>
        <w:t>Il successo del Programma Enterprise Strategy e le prestazioni di Microsoft relativamente alle proprie obbligazioni dipendono dal coinvolgimento della Società nel programma, inclusi, a titolo esemplificativo:</w:t>
      </w:r>
    </w:p>
    <w:p w:rsidR="00DC7CDF" w:rsidRPr="002561DE" w:rsidRDefault="00DC7CDF" w:rsidP="00026DDE">
      <w:pPr>
        <w:pStyle w:val="ProductList-Body"/>
        <w:numPr>
          <w:ilvl w:val="0"/>
          <w:numId w:val="21"/>
        </w:numPr>
        <w:ind w:left="450" w:hanging="270"/>
        <w:rPr>
          <w:lang w:val="it-IT"/>
        </w:rPr>
      </w:pPr>
      <w:r w:rsidRPr="002561DE">
        <w:rPr>
          <w:lang w:val="it-IT"/>
        </w:rPr>
        <w:t xml:space="preserve">disponibilità dei rappresentanti, del personale IT e delle risorse della Società, inclusi, in via esemplificativa, hardware, software, connettività Internet e spazi ragionevolmente sufficienti; </w:t>
      </w:r>
    </w:p>
    <w:p w:rsidR="00DC7CDF" w:rsidRPr="002561DE" w:rsidRDefault="00DC7CDF" w:rsidP="00026DDE">
      <w:pPr>
        <w:pStyle w:val="ProductList-Body"/>
        <w:numPr>
          <w:ilvl w:val="0"/>
          <w:numId w:val="21"/>
        </w:numPr>
        <w:ind w:left="450" w:hanging="270"/>
        <w:rPr>
          <w:lang w:val="it-IT"/>
        </w:rPr>
      </w:pPr>
      <w:r w:rsidRPr="002561DE">
        <w:rPr>
          <w:lang w:val="it-IT"/>
        </w:rPr>
        <w:t xml:space="preserve">tempestiva comunicazione, da parte della Società, di informazioni accurate e complete; </w:t>
      </w:r>
    </w:p>
    <w:p w:rsidR="00DC7CDF" w:rsidRPr="002561DE" w:rsidRDefault="00DC7CDF" w:rsidP="00026DDE">
      <w:pPr>
        <w:pStyle w:val="ProductList-Body"/>
        <w:numPr>
          <w:ilvl w:val="0"/>
          <w:numId w:val="21"/>
        </w:numPr>
        <w:ind w:left="450" w:hanging="270"/>
        <w:rPr>
          <w:lang w:val="it-IT"/>
        </w:rPr>
      </w:pPr>
      <w:r w:rsidRPr="002561DE">
        <w:rPr>
          <w:lang w:val="it-IT"/>
        </w:rPr>
        <w:t>accesso a informazioni riguardanti l</w:t>
      </w:r>
      <w:r w:rsidR="000330A5">
        <w:rPr>
          <w:lang w:val="it-IT"/>
        </w:rPr>
        <w:t>’</w:t>
      </w:r>
      <w:r w:rsidRPr="002561DE">
        <w:rPr>
          <w:lang w:val="it-IT"/>
        </w:rPr>
        <w:t>organizzazione della Società;</w:t>
      </w:r>
    </w:p>
    <w:p w:rsidR="00DC7CDF" w:rsidRPr="002561DE" w:rsidRDefault="00DC7CDF" w:rsidP="00026DDE">
      <w:pPr>
        <w:pStyle w:val="ProductList-Body"/>
        <w:numPr>
          <w:ilvl w:val="0"/>
          <w:numId w:val="21"/>
        </w:numPr>
        <w:ind w:left="450" w:hanging="270"/>
        <w:rPr>
          <w:lang w:val="it-IT"/>
        </w:rPr>
      </w:pPr>
      <w:r w:rsidRPr="002561DE">
        <w:rPr>
          <w:lang w:val="it-IT"/>
        </w:rPr>
        <w:t>adempimento tempestivo ed efficace delle responsabilità della Società e</w:t>
      </w:r>
    </w:p>
    <w:p w:rsidR="00DC7CDF" w:rsidRPr="002561DE" w:rsidRDefault="00DC7CDF" w:rsidP="00026DDE">
      <w:pPr>
        <w:pStyle w:val="ProductList-Body"/>
        <w:numPr>
          <w:ilvl w:val="0"/>
          <w:numId w:val="21"/>
        </w:numPr>
        <w:ind w:left="450" w:hanging="270"/>
        <w:rPr>
          <w:lang w:val="it-IT"/>
        </w:rPr>
      </w:pPr>
      <w:r w:rsidRPr="002561DE">
        <w:rPr>
          <w:lang w:val="it-IT"/>
        </w:rPr>
        <w:t>approvazioni e decisioni tempestive da parte dei dirigenti e manager della Società.</w:t>
      </w:r>
      <w:r w:rsidR="00F46503" w:rsidRPr="002561DE">
        <w:rPr>
          <w:lang w:val="it-IT"/>
        </w:rPr>
        <w:t xml:space="preserve"> </w:t>
      </w:r>
    </w:p>
    <w:p w:rsidR="00DC7CDF" w:rsidRPr="002561DE" w:rsidRDefault="00DC7CDF" w:rsidP="004F3C6D">
      <w:pPr>
        <w:pStyle w:val="ProductList-Body"/>
        <w:rPr>
          <w:lang w:val="it-IT"/>
        </w:rPr>
      </w:pPr>
    </w:p>
    <w:p w:rsidR="009A0C93" w:rsidRPr="002561DE" w:rsidRDefault="009A0C93" w:rsidP="004F3C6D">
      <w:pPr>
        <w:pStyle w:val="ProductList-Body"/>
        <w:rPr>
          <w:lang w:val="it-IT"/>
        </w:rPr>
      </w:pPr>
    </w:p>
    <w:p w:rsidR="006B2591" w:rsidRPr="002561DE" w:rsidRDefault="006B2591" w:rsidP="004F3C6D">
      <w:pPr>
        <w:pStyle w:val="ProductList-Body"/>
        <w:rPr>
          <w:lang w:val="it-IT"/>
        </w:rPr>
        <w:sectPr w:rsidR="006B2591" w:rsidRPr="002561DE" w:rsidSect="00F20AFE">
          <w:footerReference w:type="default" r:id="rId61"/>
          <w:pgSz w:w="12240" w:h="15840"/>
          <w:pgMar w:top="1440" w:right="720" w:bottom="1440" w:left="720" w:header="720" w:footer="720" w:gutter="0"/>
          <w:cols w:space="720"/>
          <w:docGrid w:linePitch="360"/>
        </w:sectPr>
      </w:pPr>
    </w:p>
    <w:p w:rsidR="009A0C93" w:rsidRPr="002561DE" w:rsidRDefault="006B2591" w:rsidP="00661180">
      <w:pPr>
        <w:pStyle w:val="ProductList-SectionHeading"/>
        <w:outlineLvl w:val="0"/>
        <w:rPr>
          <w:lang w:val="it-IT"/>
        </w:rPr>
      </w:pPr>
      <w:bookmarkStart w:id="1781" w:name="AppendixA"/>
      <w:bookmarkStart w:id="1782" w:name="_Toc378147687"/>
      <w:bookmarkStart w:id="1783" w:name="_Toc378151584"/>
      <w:bookmarkStart w:id="1784" w:name="_Toc379797463"/>
      <w:bookmarkStart w:id="1785" w:name="_Toc380513499"/>
      <w:bookmarkStart w:id="1786" w:name="_Toc380655548"/>
      <w:bookmarkStart w:id="1787" w:name="_Toc383678982"/>
      <w:r w:rsidRPr="002561DE">
        <w:rPr>
          <w:lang w:val="it-IT"/>
        </w:rPr>
        <w:t>Appendice A: Condizioni Supplementari del Contratto relativo al Programma</w:t>
      </w:r>
      <w:bookmarkEnd w:id="1781"/>
      <w:bookmarkEnd w:id="1782"/>
      <w:bookmarkEnd w:id="1783"/>
      <w:bookmarkEnd w:id="1784"/>
      <w:bookmarkEnd w:id="1785"/>
      <w:bookmarkEnd w:id="1786"/>
      <w:bookmarkEnd w:id="1787"/>
    </w:p>
    <w:p w:rsidR="006B2591" w:rsidRPr="002561DE" w:rsidRDefault="00E3770D" w:rsidP="002E202B">
      <w:pPr>
        <w:pStyle w:val="ProductList-Offering1Heading"/>
        <w:outlineLvl w:val="1"/>
        <w:rPr>
          <w:lang w:val="it-IT"/>
        </w:rPr>
      </w:pPr>
      <w:bookmarkStart w:id="1788" w:name="_Toc378147688"/>
      <w:bookmarkStart w:id="1789" w:name="_Toc378151585"/>
      <w:bookmarkStart w:id="1790" w:name="_Toc379797464"/>
      <w:bookmarkStart w:id="1791" w:name="_Toc380513500"/>
      <w:bookmarkStart w:id="1792" w:name="_Toc380655549"/>
      <w:bookmarkStart w:id="1793" w:name="_Toc383678983"/>
      <w:r w:rsidRPr="002561DE">
        <w:rPr>
          <w:lang w:val="it-IT"/>
        </w:rPr>
        <w:t>Condizioni Supplementari per il Programma Select Plus</w:t>
      </w:r>
      <w:bookmarkEnd w:id="1788"/>
      <w:bookmarkEnd w:id="1789"/>
      <w:bookmarkEnd w:id="1790"/>
      <w:bookmarkEnd w:id="1791"/>
      <w:bookmarkEnd w:id="1792"/>
      <w:bookmarkEnd w:id="1793"/>
    </w:p>
    <w:p w:rsidR="006715C9" w:rsidRPr="002561DE" w:rsidRDefault="006715C9" w:rsidP="006715C9">
      <w:pPr>
        <w:pStyle w:val="ProductList-Body"/>
        <w:rPr>
          <w:lang w:val="it-IT"/>
        </w:rPr>
      </w:pPr>
      <w:r w:rsidRPr="002561DE">
        <w:rPr>
          <w:lang w:val="it-IT"/>
        </w:rPr>
        <w:t>Select Plus richiede un ordine minimo di 500 punti per gruppo nel corso del primo anno.</w:t>
      </w:r>
      <w:r w:rsidR="00F46503" w:rsidRPr="002561DE">
        <w:rPr>
          <w:lang w:val="it-IT"/>
        </w:rPr>
        <w:t xml:space="preserve"> </w:t>
      </w:r>
      <w:r w:rsidRPr="002561DE">
        <w:rPr>
          <w:lang w:val="it-IT"/>
        </w:rPr>
        <w:t>È possibile ignorare il requisito di quantità per l</w:t>
      </w:r>
      <w:r w:rsidR="000330A5">
        <w:rPr>
          <w:lang w:val="it-IT"/>
        </w:rPr>
        <w:t>’</w:t>
      </w:r>
      <w:r w:rsidRPr="002561DE">
        <w:rPr>
          <w:lang w:val="it-IT"/>
        </w:rPr>
        <w:t>ordine nel caso in cui venga fornito un Contratto Qualificato.</w:t>
      </w:r>
    </w:p>
    <w:p w:rsidR="006715C9" w:rsidRPr="002561DE" w:rsidRDefault="006715C9" w:rsidP="006715C9">
      <w:pPr>
        <w:pStyle w:val="ProductList-Body"/>
        <w:rPr>
          <w:lang w:val="it-IT"/>
        </w:rPr>
      </w:pPr>
    </w:p>
    <w:p w:rsidR="006715C9" w:rsidRPr="002561DE" w:rsidRDefault="006715C9" w:rsidP="006715C9">
      <w:pPr>
        <w:pStyle w:val="ProductList-Body"/>
        <w:rPr>
          <w:b/>
          <w:lang w:val="it-IT"/>
        </w:rPr>
      </w:pPr>
      <w:r w:rsidRPr="002561DE">
        <w:rPr>
          <w:b/>
          <w:color w:val="00188F"/>
          <w:lang w:val="it-IT"/>
        </w:rPr>
        <w:t>Livelli di Prezzo in Select Plus</w:t>
      </w:r>
    </w:p>
    <w:p w:rsidR="006715C9" w:rsidRPr="002561DE" w:rsidRDefault="006715C9" w:rsidP="006715C9">
      <w:pPr>
        <w:pStyle w:val="ProductList-Body"/>
        <w:rPr>
          <w:lang w:val="it-IT"/>
        </w:rPr>
      </w:pPr>
      <w:r w:rsidRPr="002561DE">
        <w:rPr>
          <w:lang w:val="it-IT"/>
        </w:rPr>
        <w:t>I prezzi della Società saranno sono basati su un contratto concluso tra la Società e il suo rivenditore.</w:t>
      </w:r>
      <w:r w:rsidR="00F46503" w:rsidRPr="002561DE">
        <w:rPr>
          <w:lang w:val="it-IT"/>
        </w:rPr>
        <w:t xml:space="preserve"> </w:t>
      </w:r>
      <w:r w:rsidRPr="002561DE">
        <w:rPr>
          <w:lang w:val="it-IT"/>
        </w:rPr>
        <w:t xml:space="preserve">Tuttavia Microsoft fornisce al rivenditore </w:t>
      </w:r>
      <w:r w:rsidR="00A86DAF" w:rsidRPr="002561DE">
        <w:rPr>
          <w:lang w:val="it-IT"/>
        </w:rPr>
        <w:t>I </w:t>
      </w:r>
      <w:r w:rsidRPr="002561DE">
        <w:rPr>
          <w:lang w:val="it-IT"/>
        </w:rPr>
        <w:t>seguenti criteri relativi ai prezzi e ai punti per aiutarlo a definire i prezzi per il cliente finale:</w:t>
      </w:r>
    </w:p>
    <w:p w:rsidR="006B2591" w:rsidRPr="002561DE" w:rsidRDefault="006B2591" w:rsidP="004F3C6D">
      <w:pPr>
        <w:pStyle w:val="ProductList-Body"/>
        <w:rPr>
          <w:lang w:val="it-IT"/>
        </w:rPr>
      </w:pPr>
    </w:p>
    <w:tbl>
      <w:tblPr>
        <w:tblStyle w:val="TableGrid"/>
        <w:tblW w:w="0" w:type="auto"/>
        <w:tblInd w:w="-5" w:type="dxa"/>
        <w:tblLook w:val="04A0" w:firstRow="1" w:lastRow="0" w:firstColumn="1" w:lastColumn="0" w:noHBand="0" w:noVBand="1"/>
      </w:tblPr>
      <w:tblGrid>
        <w:gridCol w:w="5310"/>
        <w:gridCol w:w="5310"/>
      </w:tblGrid>
      <w:tr w:rsidR="002D3658" w:rsidRPr="004255A9" w:rsidTr="004C523B">
        <w:trPr>
          <w:tblHeader/>
        </w:trPr>
        <w:tc>
          <w:tcPr>
            <w:tcW w:w="5310" w:type="dxa"/>
            <w:shd w:val="clear" w:color="auto" w:fill="0072C6"/>
          </w:tcPr>
          <w:p w:rsidR="002D3658" w:rsidRPr="002561DE" w:rsidRDefault="002D3658" w:rsidP="002D3658">
            <w:pPr>
              <w:pStyle w:val="ProductList-Body"/>
              <w:spacing w:before="20" w:after="20"/>
              <w:rPr>
                <w:color w:val="FFFFFF" w:themeColor="background1"/>
                <w:lang w:val="it-IT"/>
              </w:rPr>
            </w:pPr>
            <w:r w:rsidRPr="002561DE">
              <w:rPr>
                <w:color w:val="FFFFFF" w:themeColor="background1"/>
                <w:lang w:val="it-IT"/>
              </w:rPr>
              <w:t>Livello di Prezzo in Select Plus - Commerciale</w:t>
            </w:r>
          </w:p>
        </w:tc>
        <w:tc>
          <w:tcPr>
            <w:tcW w:w="5310" w:type="dxa"/>
            <w:shd w:val="clear" w:color="auto" w:fill="0072C6"/>
          </w:tcPr>
          <w:p w:rsidR="002D3658" w:rsidRPr="002561DE" w:rsidRDefault="002D3658" w:rsidP="002D3658">
            <w:pPr>
              <w:pStyle w:val="ProductList-Body"/>
              <w:spacing w:before="20" w:after="20"/>
              <w:rPr>
                <w:color w:val="FFFFFF" w:themeColor="background1"/>
                <w:lang w:val="it-IT"/>
              </w:rPr>
            </w:pPr>
            <w:r w:rsidRPr="002561DE">
              <w:rPr>
                <w:color w:val="FFFFFF" w:themeColor="background1"/>
                <w:lang w:val="it-IT"/>
              </w:rPr>
              <w:t>Minimo Punti Annuali per Pool</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921559">
            <w:pPr>
              <w:pStyle w:val="ProductList-Body"/>
            </w:pPr>
            <w:r>
              <w:t>4</w:t>
            </w:r>
            <w:r w:rsidR="00921559">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921559">
            <w:pPr>
              <w:pStyle w:val="ProductList-Body"/>
            </w:pPr>
            <w:r>
              <w:t>10</w:t>
            </w:r>
            <w:r w:rsidR="00921559">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921559">
            <w:pPr>
              <w:pStyle w:val="ProductList-Body"/>
            </w:pPr>
            <w:r>
              <w:t>25</w:t>
            </w:r>
            <w:r w:rsidR="00921559">
              <w:t>.</w:t>
            </w:r>
            <w:r>
              <w:t>000</w:t>
            </w:r>
          </w:p>
        </w:tc>
      </w:tr>
    </w:tbl>
    <w:p w:rsidR="006715C9" w:rsidRDefault="006715C9" w:rsidP="004F3C6D">
      <w:pPr>
        <w:pStyle w:val="ProductList-Body"/>
      </w:pPr>
    </w:p>
    <w:p w:rsidR="00FA00BF" w:rsidRPr="002561DE" w:rsidRDefault="00FA00BF" w:rsidP="002E202B">
      <w:pPr>
        <w:pStyle w:val="ProductList-Offering1Heading"/>
        <w:outlineLvl w:val="1"/>
        <w:rPr>
          <w:lang w:val="it-IT"/>
        </w:rPr>
      </w:pPr>
      <w:bookmarkStart w:id="1794" w:name="_Toc378147689"/>
      <w:bookmarkStart w:id="1795" w:name="_Toc378151586"/>
      <w:bookmarkStart w:id="1796" w:name="_Toc379797465"/>
      <w:bookmarkStart w:id="1797" w:name="_Toc380513501"/>
      <w:bookmarkStart w:id="1798" w:name="_Toc380655550"/>
      <w:bookmarkStart w:id="1799" w:name="_Toc383678984"/>
      <w:r w:rsidRPr="002561DE">
        <w:rPr>
          <w:lang w:val="it-IT"/>
        </w:rPr>
        <w:t>Definizione di Gestione per i Dispositivi Qualificanti</w:t>
      </w:r>
      <w:bookmarkEnd w:id="1794"/>
      <w:bookmarkEnd w:id="1795"/>
      <w:bookmarkEnd w:id="1796"/>
      <w:bookmarkEnd w:id="1797"/>
      <w:bookmarkEnd w:id="1798"/>
      <w:bookmarkEnd w:id="1799"/>
    </w:p>
    <w:p w:rsidR="006715C9" w:rsidRPr="002561DE" w:rsidRDefault="006715C9" w:rsidP="006715C9">
      <w:pPr>
        <w:pStyle w:val="ProductList-Body"/>
        <w:rPr>
          <w:lang w:val="it-IT"/>
        </w:rPr>
      </w:pPr>
      <w:r w:rsidRPr="002561DE">
        <w:rPr>
          <w:lang w:val="it-IT"/>
        </w:rPr>
        <w:t xml:space="preserve">Qualora il Contratto Multilicenza della Società si riferisca alla presente Lista dei Prodotti per definire i dispositivi qualificati gestiti, si applicheranno le condizioni che seguono. Una società titolare di Contratti Multilicenza </w:t>
      </w:r>
      <w:r w:rsidR="003F4BE4">
        <w:rPr>
          <w:lang w:val="it-IT"/>
        </w:rPr>
        <w:t>“</w:t>
      </w:r>
      <w:r w:rsidRPr="002561DE">
        <w:rPr>
          <w:lang w:val="it-IT"/>
        </w:rPr>
        <w:t>gestisce</w:t>
      </w:r>
      <w:r w:rsidR="006E768C">
        <w:rPr>
          <w:lang w:val="it-IT"/>
        </w:rPr>
        <w:t>”</w:t>
      </w:r>
      <w:r w:rsidRPr="002561DE">
        <w:rPr>
          <w:lang w:val="it-IT"/>
        </w:rPr>
        <w:t xml:space="preserve"> qualsiasi dispositivo su cui controlla direttamente o indirettamente uno o più ambienti del sistema operativo.</w:t>
      </w:r>
      <w:r w:rsidR="00F46503" w:rsidRPr="002561DE">
        <w:rPr>
          <w:lang w:val="it-IT"/>
        </w:rPr>
        <w:t xml:space="preserve"> </w:t>
      </w:r>
      <w:r w:rsidRPr="002561DE">
        <w:rPr>
          <w:lang w:val="it-IT"/>
        </w:rPr>
        <w:t xml:space="preserve">Ad esempio, una società titolare di Contratti Multilicenza gestisce qualsiasi dispositivo: </w:t>
      </w:r>
    </w:p>
    <w:p w:rsidR="006715C9" w:rsidRPr="002561DE" w:rsidRDefault="006715C9" w:rsidP="00026DDE">
      <w:pPr>
        <w:pStyle w:val="ProductList-Body"/>
        <w:numPr>
          <w:ilvl w:val="0"/>
          <w:numId w:val="18"/>
        </w:numPr>
        <w:ind w:left="450" w:hanging="270"/>
        <w:rPr>
          <w:lang w:val="it-IT"/>
        </w:rPr>
      </w:pPr>
      <w:r w:rsidRPr="002561DE">
        <w:rPr>
          <w:lang w:val="it-IT"/>
        </w:rPr>
        <w:t>che autorizza a unirsi al suo dominio oppure</w:t>
      </w:r>
    </w:p>
    <w:p w:rsidR="006715C9" w:rsidRPr="002561DE" w:rsidRDefault="006715C9" w:rsidP="00026DDE">
      <w:pPr>
        <w:pStyle w:val="ProductList-Body"/>
        <w:numPr>
          <w:ilvl w:val="0"/>
          <w:numId w:val="18"/>
        </w:numPr>
        <w:ind w:left="450" w:hanging="270"/>
        <w:rPr>
          <w:lang w:val="it-IT"/>
        </w:rPr>
      </w:pPr>
      <w:r w:rsidRPr="002561DE">
        <w:rPr>
          <w:lang w:val="it-IT"/>
        </w:rPr>
        <w:t>che autentica come requisito per utilizzare le applicazioni mentre si trova in sede oppure</w:t>
      </w:r>
    </w:p>
    <w:p w:rsidR="006715C9" w:rsidRPr="002561DE" w:rsidRDefault="006715C9" w:rsidP="00026DDE">
      <w:pPr>
        <w:pStyle w:val="ProductList-Body"/>
        <w:numPr>
          <w:ilvl w:val="0"/>
          <w:numId w:val="18"/>
        </w:numPr>
        <w:ind w:left="450" w:hanging="270"/>
        <w:rPr>
          <w:lang w:val="it-IT"/>
        </w:rPr>
      </w:pPr>
      <w:r w:rsidRPr="002561DE">
        <w:rPr>
          <w:lang w:val="it-IT"/>
        </w:rPr>
        <w:t>su cui installa agenti (ad esempio, antivirus, antimalware o altri agenti imposti dai criteri della società) oppure</w:t>
      </w:r>
    </w:p>
    <w:p w:rsidR="006715C9" w:rsidRPr="002561DE" w:rsidRDefault="006715C9" w:rsidP="00026DDE">
      <w:pPr>
        <w:pStyle w:val="ProductList-Body"/>
        <w:numPr>
          <w:ilvl w:val="0"/>
          <w:numId w:val="18"/>
        </w:numPr>
        <w:ind w:left="450" w:hanging="270"/>
        <w:rPr>
          <w:lang w:val="it-IT"/>
        </w:rPr>
      </w:pPr>
      <w:r w:rsidRPr="002561DE">
        <w:rPr>
          <w:lang w:val="it-IT"/>
        </w:rPr>
        <w:t>al quale applica e per il quale rende attuabili* direttamente o indirettamente i criteri di gruppo oppure</w:t>
      </w:r>
    </w:p>
    <w:p w:rsidR="006715C9" w:rsidRPr="002561DE" w:rsidRDefault="006715C9" w:rsidP="00026DDE">
      <w:pPr>
        <w:pStyle w:val="ProductList-Body"/>
        <w:numPr>
          <w:ilvl w:val="0"/>
          <w:numId w:val="18"/>
        </w:numPr>
        <w:ind w:left="450" w:hanging="270"/>
        <w:rPr>
          <w:lang w:val="it-IT"/>
        </w:rPr>
      </w:pPr>
      <w:r w:rsidRPr="002561DE">
        <w:rPr>
          <w:lang w:val="it-IT"/>
        </w:rPr>
        <w:t>tramite il quale richiede o riceve dati e configura l</w:t>
      </w:r>
      <w:r w:rsidR="000330A5">
        <w:rPr>
          <w:lang w:val="it-IT"/>
        </w:rPr>
        <w:t>’</w:t>
      </w:r>
      <w:r w:rsidRPr="002561DE">
        <w:rPr>
          <w:lang w:val="it-IT"/>
        </w:rPr>
        <w:t>hardware o il software o fornisce istruzioni all</w:t>
      </w:r>
      <w:r w:rsidR="000330A5">
        <w:rPr>
          <w:lang w:val="it-IT"/>
        </w:rPr>
        <w:t>’</w:t>
      </w:r>
      <w:r w:rsidRPr="002561DE">
        <w:rPr>
          <w:lang w:val="it-IT"/>
        </w:rPr>
        <w:t>hardware o al software associato direttamente o indirettamente a un ambiente del sistema operativo oppure</w:t>
      </w:r>
    </w:p>
    <w:p w:rsidR="006715C9" w:rsidRPr="002561DE" w:rsidRDefault="006715C9" w:rsidP="00026DDE">
      <w:pPr>
        <w:pStyle w:val="ProductList-Body"/>
        <w:numPr>
          <w:ilvl w:val="0"/>
          <w:numId w:val="18"/>
        </w:numPr>
        <w:ind w:left="450" w:hanging="270"/>
        <w:rPr>
          <w:lang w:val="it-IT"/>
        </w:rPr>
      </w:pPr>
      <w:r w:rsidRPr="002561DE">
        <w:rPr>
          <w:lang w:val="it-IT"/>
        </w:rPr>
        <w:t>che autorizza ad accedere a un</w:t>
      </w:r>
      <w:r w:rsidR="000330A5">
        <w:rPr>
          <w:lang w:val="it-IT"/>
        </w:rPr>
        <w:t>’</w:t>
      </w:r>
      <w:r w:rsidRPr="002561DE">
        <w:rPr>
          <w:lang w:val="it-IT"/>
        </w:rPr>
        <w:t>infrastruttura desktop virtuale (Virtual Desktop Infrastructure o VDI) esterna a Windows SA, (Dispositivo) o ai Diritti di Roaming per Windows Virtual Desktop Access</w:t>
      </w:r>
      <w:r w:rsidR="009942CA">
        <w:fldChar w:fldCharType="begin"/>
      </w:r>
      <w:r w:rsidRPr="002561DE">
        <w:rPr>
          <w:lang w:val="it-IT"/>
        </w:rPr>
        <w:instrText>XE "Windows Virtual Desktop Access"</w:instrText>
      </w:r>
      <w:r w:rsidR="009942CA">
        <w:fldChar w:fldCharType="end"/>
      </w:r>
      <w:r w:rsidRPr="002561DE">
        <w:rPr>
          <w:lang w:val="it-IT"/>
        </w:rPr>
        <w:t>.</w:t>
      </w:r>
    </w:p>
    <w:p w:rsidR="006715C9" w:rsidRPr="002561DE" w:rsidRDefault="006715C9" w:rsidP="006715C9">
      <w:pPr>
        <w:pStyle w:val="ProductList-Body"/>
        <w:rPr>
          <w:lang w:val="it-IT"/>
        </w:rPr>
      </w:pPr>
    </w:p>
    <w:p w:rsidR="00FA00BF" w:rsidRPr="002561DE" w:rsidRDefault="006715C9" w:rsidP="006715C9">
      <w:pPr>
        <w:pStyle w:val="ProductList-Body"/>
        <w:rPr>
          <w:lang w:val="it-IT"/>
        </w:rPr>
      </w:pPr>
      <w:r w:rsidRPr="002561DE">
        <w:rPr>
          <w:lang w:val="it-IT"/>
        </w:rPr>
        <w:t>Un dispositivo che accede solo a un</w:t>
      </w:r>
      <w:r w:rsidR="000330A5">
        <w:rPr>
          <w:lang w:val="it-IT"/>
        </w:rPr>
        <w:t>’</w:t>
      </w:r>
      <w:r w:rsidRPr="002561DE">
        <w:rPr>
          <w:lang w:val="it-IT"/>
        </w:rPr>
        <w:t>infrastruttura VDI ai sensi dei Diritti di Roaming o utilizza Windows To Go su un Dispositivo di Terzi Qualificante solo all</w:t>
      </w:r>
      <w:r w:rsidR="000330A5">
        <w:rPr>
          <w:lang w:val="it-IT"/>
        </w:rPr>
        <w:t>’</w:t>
      </w:r>
      <w:r w:rsidRPr="002561DE">
        <w:rPr>
          <w:lang w:val="it-IT"/>
        </w:rPr>
        <w:t xml:space="preserve">esterno dei locali della società, e non viene gestito per altri scopi nella modalità ivi descritta, non è considerato </w:t>
      </w:r>
      <w:r w:rsidR="003F4BE4">
        <w:rPr>
          <w:lang w:val="it-IT"/>
        </w:rPr>
        <w:t>“</w:t>
      </w:r>
      <w:r w:rsidRPr="002561DE">
        <w:rPr>
          <w:lang w:val="it-IT"/>
        </w:rPr>
        <w:t>gestito</w:t>
      </w:r>
      <w:r w:rsidR="006E768C">
        <w:rPr>
          <w:lang w:val="it-IT"/>
        </w:rPr>
        <w:t>”</w:t>
      </w:r>
      <w:r w:rsidRPr="002561DE">
        <w:rPr>
          <w:lang w:val="it-IT"/>
        </w:rPr>
        <w:t xml:space="preserve"> ai fini dell</w:t>
      </w:r>
      <w:r w:rsidR="000330A5">
        <w:rPr>
          <w:lang w:val="it-IT"/>
        </w:rPr>
        <w:t>’</w:t>
      </w:r>
      <w:r w:rsidRPr="002561DE">
        <w:rPr>
          <w:lang w:val="it-IT"/>
        </w:rPr>
        <w:t>interpretazione della presente definizione.</w:t>
      </w:r>
    </w:p>
    <w:p w:rsidR="006715C9" w:rsidRPr="002561DE" w:rsidRDefault="006715C9" w:rsidP="006715C9">
      <w:pPr>
        <w:pStyle w:val="ProductList-Body"/>
        <w:rPr>
          <w:lang w:val="it-IT"/>
        </w:rPr>
      </w:pPr>
    </w:p>
    <w:p w:rsidR="00FA00BF" w:rsidRPr="002561DE" w:rsidRDefault="00FA00BF" w:rsidP="002E202B">
      <w:pPr>
        <w:pStyle w:val="ProductList-Offering1Heading"/>
        <w:outlineLvl w:val="1"/>
        <w:rPr>
          <w:lang w:val="it-IT"/>
        </w:rPr>
      </w:pPr>
      <w:bookmarkStart w:id="1800" w:name="_Toc378147690"/>
      <w:bookmarkStart w:id="1801" w:name="_Toc378151587"/>
      <w:bookmarkStart w:id="1802" w:name="_Toc379797466"/>
      <w:bookmarkStart w:id="1803" w:name="_Toc380513502"/>
      <w:bookmarkStart w:id="1804" w:name="_Toc380655551"/>
      <w:bookmarkStart w:id="1805" w:name="_Toc383678985"/>
      <w:r w:rsidRPr="002561DE">
        <w:rPr>
          <w:lang w:val="it-IT"/>
        </w:rPr>
        <w:t>Condizioni Supplementari per i Contratti di Servizi Professionali - Legacy</w:t>
      </w:r>
      <w:bookmarkEnd w:id="1800"/>
      <w:bookmarkEnd w:id="1801"/>
      <w:bookmarkEnd w:id="1802"/>
      <w:bookmarkEnd w:id="1803"/>
      <w:bookmarkEnd w:id="1804"/>
      <w:bookmarkEnd w:id="1805"/>
    </w:p>
    <w:p w:rsidR="00F3669D" w:rsidRPr="002561DE" w:rsidRDefault="00F3669D" w:rsidP="00F3669D">
      <w:pPr>
        <w:pStyle w:val="ProductList-Body"/>
        <w:rPr>
          <w:lang w:val="it-IT"/>
        </w:rPr>
      </w:pPr>
      <w:r w:rsidRPr="002561DE">
        <w:rPr>
          <w:lang w:val="it-IT"/>
        </w:rP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0330A5">
        <w:rPr>
          <w:lang w:val="it-IT"/>
        </w:rPr>
        <w:t>’</w:t>
      </w:r>
      <w:r w:rsidRPr="002561DE">
        <w:rPr>
          <w:lang w:val="it-IT"/>
        </w:rPr>
        <w:t>epoca dell</w:t>
      </w:r>
      <w:r w:rsidR="000330A5">
        <w:rPr>
          <w:lang w:val="it-IT"/>
        </w:rPr>
        <w:t>’</w:t>
      </w:r>
      <w:r w:rsidRPr="002561DE">
        <w:rPr>
          <w:lang w:val="it-IT"/>
        </w:rPr>
        <w:t>acquisto. Nell</w:t>
      </w:r>
      <w:r w:rsidR="000330A5">
        <w:rPr>
          <w:lang w:val="it-IT"/>
        </w:rPr>
        <w:t>’</w:t>
      </w:r>
      <w:r w:rsidRPr="002561DE">
        <w:rPr>
          <w:lang w:val="it-IT"/>
        </w:rPr>
        <w:t>eventualità di discrepanze, il contratto più aggiornato relativo ai Servizi avrà la priorità. Qualora l</w:t>
      </w:r>
      <w:r w:rsidR="000330A5">
        <w:rPr>
          <w:lang w:val="it-IT"/>
        </w:rPr>
        <w:t>’</w:t>
      </w:r>
      <w:r w:rsidRPr="002561DE">
        <w:rPr>
          <w:lang w:val="it-IT"/>
        </w:rPr>
        <w:t>accordo principale della società relativamente ai contratti multilicenza sia una versione Microsoft Business Agreement che risale a prima del mese di settembre 2007 e la società non abbia sottoscritto alcun altro contratto di Servizi Microsoft di livello master, le condizioni supplementari che seguono si applicano ai Servizi Professionali acquistati e</w:t>
      </w:r>
      <w:r w:rsidR="00A86DAF" w:rsidRPr="002561DE">
        <w:rPr>
          <w:lang w:val="it-IT"/>
        </w:rPr>
        <w:t> </w:t>
      </w:r>
      <w:r w:rsidRPr="002561DE">
        <w:rPr>
          <w:lang w:val="it-IT"/>
        </w:rPr>
        <w:t>utilizzati dalla società.</w:t>
      </w:r>
    </w:p>
    <w:p w:rsidR="00F3669D" w:rsidRPr="002561DE" w:rsidRDefault="00F3669D" w:rsidP="00F3669D">
      <w:pPr>
        <w:pStyle w:val="ProductList-Body"/>
        <w:rPr>
          <w:lang w:val="it-IT"/>
        </w:rPr>
      </w:pPr>
    </w:p>
    <w:p w:rsidR="00F3669D" w:rsidRPr="002561DE" w:rsidRDefault="00F3669D" w:rsidP="00F3669D">
      <w:pPr>
        <w:pStyle w:val="ProductList-Body"/>
        <w:rPr>
          <w:b/>
          <w:lang w:val="it-IT"/>
        </w:rPr>
      </w:pPr>
      <w:r w:rsidRPr="002561DE">
        <w:rPr>
          <w:b/>
          <w:color w:val="00188F"/>
          <w:lang w:val="it-IT"/>
        </w:rPr>
        <w:t>Diritti sull</w:t>
      </w:r>
      <w:r w:rsidR="000330A5">
        <w:rPr>
          <w:b/>
          <w:color w:val="00188F"/>
          <w:lang w:val="it-IT"/>
        </w:rPr>
        <w:t>’</w:t>
      </w:r>
      <w:r w:rsidRPr="002561DE">
        <w:rPr>
          <w:b/>
          <w:color w:val="00188F"/>
          <w:lang w:val="it-IT"/>
        </w:rPr>
        <w:t>utilizzo, di titolarità e di licenza</w:t>
      </w:r>
    </w:p>
    <w:p w:rsidR="00F66A13" w:rsidRPr="002561DE" w:rsidRDefault="00F3669D" w:rsidP="005B2831">
      <w:pPr>
        <w:pStyle w:val="ProductList-Body"/>
        <w:ind w:left="180"/>
        <w:rPr>
          <w:lang w:val="it-IT"/>
        </w:rPr>
      </w:pPr>
      <w:r w:rsidRPr="002561DE">
        <w:rPr>
          <w:b/>
          <w:color w:val="00188F"/>
          <w:lang w:val="it-IT"/>
        </w:rPr>
        <w:t>Fix</w:t>
      </w:r>
    </w:p>
    <w:p w:rsidR="00F3669D" w:rsidRPr="002561DE" w:rsidRDefault="00F3669D" w:rsidP="005B2831">
      <w:pPr>
        <w:pStyle w:val="ProductList-Body"/>
        <w:ind w:left="180"/>
        <w:rPr>
          <w:lang w:val="it-IT"/>
        </w:rPr>
      </w:pPr>
      <w:r w:rsidRPr="002561DE">
        <w:rPr>
          <w:lang w:val="it-IT"/>
        </w:rPr>
        <w:t>Qualora Microsoft fornisca Fix alla società durante l</w:t>
      </w:r>
      <w:r w:rsidR="000330A5">
        <w:rPr>
          <w:lang w:val="it-IT"/>
        </w:rPr>
        <w:t>’</w:t>
      </w:r>
      <w:r w:rsidRPr="002561DE">
        <w:rPr>
          <w:lang w:val="it-IT"/>
        </w:rPr>
        <w:t>erogazione dei Servizi, tali Fix sono concessi in licenza in conformità alle condizioni di licenza applicabili al prodotto cui si riferiscono.</w:t>
      </w:r>
      <w:r w:rsidR="00F46503" w:rsidRPr="002561DE">
        <w:rPr>
          <w:lang w:val="it-IT"/>
        </w:rPr>
        <w:t xml:space="preserve"> </w:t>
      </w:r>
      <w:r w:rsidRPr="002561DE">
        <w:rPr>
          <w:lang w:val="it-IT"/>
        </w:rPr>
        <w:t>Qualora i Fix non siano relativi a un prodotto specifico, si applicheranno eventuali altre condizioni per l</w:t>
      </w:r>
      <w:r w:rsidR="000330A5">
        <w:rPr>
          <w:lang w:val="it-IT"/>
        </w:rPr>
        <w:t>’</w:t>
      </w:r>
      <w:r w:rsidRPr="002561DE">
        <w:rPr>
          <w:lang w:val="it-IT"/>
        </w:rPr>
        <w:t>utilizzo fornite da Microsoft con i Fix. Nel caso in cui non siano fornite condizioni per l</w:t>
      </w:r>
      <w:r w:rsidR="000330A5">
        <w:rPr>
          <w:lang w:val="it-IT"/>
        </w:rPr>
        <w:t>’</w:t>
      </w:r>
      <w:r w:rsidRPr="002561DE">
        <w:rPr>
          <w:lang w:val="it-IT"/>
        </w:rPr>
        <w:t>utilizzo, la Società avrà una licenza non esclusiva, perpetua e gratuita di utilizzare e riprodurre i Fix esclusivamente a suo uso interno.</w:t>
      </w:r>
      <w:r w:rsidR="00F46503" w:rsidRPr="002561DE">
        <w:rPr>
          <w:lang w:val="it-IT"/>
        </w:rPr>
        <w:t xml:space="preserve"> </w:t>
      </w:r>
      <w:r w:rsidRPr="002561DE">
        <w:rPr>
          <w:lang w:val="it-IT"/>
        </w:rPr>
        <w:t>La Società non potrà modificare, cambiare il nome del file né</w:t>
      </w:r>
      <w:r w:rsidR="00472159" w:rsidRPr="002561DE">
        <w:rPr>
          <w:lang w:val="it-IT"/>
        </w:rPr>
        <w:t> </w:t>
      </w:r>
      <w:r w:rsidRPr="002561DE">
        <w:rPr>
          <w:lang w:val="it-IT"/>
        </w:rPr>
        <w:t>combinare i Fix con altro codice per computer che non sia di Microsoft.</w:t>
      </w:r>
    </w:p>
    <w:p w:rsidR="00F3669D" w:rsidRPr="002561DE" w:rsidRDefault="00F3669D" w:rsidP="005B2831">
      <w:pPr>
        <w:pStyle w:val="ProductList-Body"/>
        <w:ind w:left="180"/>
        <w:rPr>
          <w:lang w:val="it-IT"/>
        </w:rPr>
      </w:pPr>
    </w:p>
    <w:p w:rsidR="001D59F3" w:rsidRPr="002561DE" w:rsidRDefault="001D59F3" w:rsidP="005B2831">
      <w:pPr>
        <w:pStyle w:val="ProductList-Body"/>
        <w:ind w:left="180"/>
        <w:rPr>
          <w:b/>
          <w:color w:val="00188F"/>
          <w:lang w:val="it-IT"/>
        </w:rPr>
      </w:pPr>
    </w:p>
    <w:p w:rsidR="001D59F3" w:rsidRPr="002561DE" w:rsidRDefault="001D59F3" w:rsidP="005B2831">
      <w:pPr>
        <w:pStyle w:val="ProductList-Body"/>
        <w:ind w:left="180"/>
        <w:rPr>
          <w:b/>
          <w:color w:val="00188F"/>
          <w:lang w:val="it-IT"/>
        </w:rPr>
      </w:pPr>
    </w:p>
    <w:p w:rsidR="00F66A13" w:rsidRPr="002561DE" w:rsidRDefault="00F3669D" w:rsidP="005B2831">
      <w:pPr>
        <w:pStyle w:val="ProductList-Body"/>
        <w:ind w:left="180"/>
        <w:rPr>
          <w:lang w:val="it-IT"/>
        </w:rPr>
      </w:pPr>
      <w:r w:rsidRPr="002561DE">
        <w:rPr>
          <w:b/>
          <w:color w:val="00188F"/>
          <w:lang w:val="it-IT"/>
        </w:rPr>
        <w:t>Lavoro Pre-esistente</w:t>
      </w:r>
    </w:p>
    <w:p w:rsidR="00F3669D" w:rsidRPr="002561DE" w:rsidRDefault="00F3669D" w:rsidP="005B2831">
      <w:pPr>
        <w:pStyle w:val="ProductList-Body"/>
        <w:ind w:left="180"/>
        <w:rPr>
          <w:lang w:val="it-IT"/>
        </w:rPr>
      </w:pPr>
      <w:r w:rsidRPr="002561DE">
        <w:rPr>
          <w:lang w:val="it-IT"/>
        </w:rPr>
        <w:t>Tutti i diritti riguardanti il codice per computer o qualsiasi altro materiale scritto non basato su codice sviluppato o altrimenti ottenuto da o per le</w:t>
      </w:r>
      <w:r w:rsidR="00A86DAF" w:rsidRPr="002561DE">
        <w:rPr>
          <w:lang w:val="it-IT"/>
        </w:rPr>
        <w:t> </w:t>
      </w:r>
      <w:r w:rsidRPr="002561DE">
        <w:rPr>
          <w:lang w:val="it-IT"/>
        </w:rPr>
        <w:t>parti o le relative Consociate e indipendente dal presente contratto (</w:t>
      </w:r>
      <w:r w:rsidR="003F4BE4">
        <w:rPr>
          <w:lang w:val="it-IT"/>
        </w:rPr>
        <w:t>“</w:t>
      </w:r>
      <w:r w:rsidRPr="002561DE">
        <w:rPr>
          <w:lang w:val="it-IT"/>
        </w:rPr>
        <w:t>Lavoro Pre-esistente</w:t>
      </w:r>
      <w:r w:rsidR="006E768C">
        <w:rPr>
          <w:lang w:val="it-IT"/>
        </w:rPr>
        <w:t>”</w:t>
      </w:r>
      <w:r w:rsidRPr="002561DE">
        <w:rPr>
          <w:lang w:val="it-IT"/>
        </w:rPr>
        <w:t>) resteranno di esclusiva proprietà della parte che lo fornisce.</w:t>
      </w:r>
      <w:r w:rsidR="00F46503" w:rsidRPr="002561DE">
        <w:rPr>
          <w:lang w:val="it-IT"/>
        </w:rPr>
        <w:t xml:space="preserve"> </w:t>
      </w:r>
      <w:r w:rsidRPr="002561DE">
        <w:rPr>
          <w:lang w:val="it-IT"/>
        </w:rPr>
        <w:t>Durante l</w:t>
      </w:r>
      <w:r w:rsidR="000330A5">
        <w:rPr>
          <w:lang w:val="it-IT"/>
        </w:rPr>
        <w:t>’</w:t>
      </w:r>
      <w:r w:rsidRPr="002561DE">
        <w:rPr>
          <w:lang w:val="it-IT"/>
        </w:rPr>
        <w:t>esecuzione dei servizi ciascuna parte concederà all</w:t>
      </w:r>
      <w:r w:rsidR="000330A5">
        <w:rPr>
          <w:lang w:val="it-IT"/>
        </w:rPr>
        <w:t>’</w:t>
      </w:r>
      <w:r w:rsidRPr="002561DE">
        <w:rPr>
          <w:lang w:val="it-IT"/>
        </w:rPr>
        <w:t>altra, e se necessario ai fornitori di Microsoft, una licenza temporanea e</w:t>
      </w:r>
      <w:r w:rsidR="00A86DAF" w:rsidRPr="002561DE">
        <w:rPr>
          <w:lang w:val="it-IT"/>
        </w:rPr>
        <w:t> </w:t>
      </w:r>
      <w:r w:rsidRPr="002561DE">
        <w:rPr>
          <w:lang w:val="it-IT"/>
        </w:rPr>
        <w:t>non esclusiva di utilizzare, riprodurre e modificare qualsiasi lavoro pre-esistente fornito all</w:t>
      </w:r>
      <w:r w:rsidR="000330A5">
        <w:rPr>
          <w:lang w:val="it-IT"/>
        </w:rPr>
        <w:t>’</w:t>
      </w:r>
      <w:r w:rsidRPr="002561DE">
        <w:rPr>
          <w:lang w:val="it-IT"/>
        </w:rPr>
        <w:t>altra parte, al solo fine di eseguire i servizi.</w:t>
      </w:r>
    </w:p>
    <w:p w:rsidR="00F3669D" w:rsidRPr="002561DE" w:rsidRDefault="00F3669D" w:rsidP="005B2831">
      <w:pPr>
        <w:pStyle w:val="ProductList-Body"/>
        <w:ind w:left="180"/>
        <w:rPr>
          <w:lang w:val="it-IT"/>
        </w:rPr>
      </w:pPr>
    </w:p>
    <w:p w:rsidR="00F3669D" w:rsidRPr="002561DE" w:rsidRDefault="00F3669D" w:rsidP="005B2831">
      <w:pPr>
        <w:pStyle w:val="ProductList-Body"/>
        <w:ind w:left="180"/>
        <w:rPr>
          <w:lang w:val="it-IT"/>
        </w:rPr>
      </w:pPr>
      <w:r w:rsidRPr="002561DE">
        <w:rPr>
          <w:lang w:val="it-IT"/>
        </w:rPr>
        <w:t>Fatto salvo quanto diversamente concordato per iscritto tra le parti, Microsoft, ricevuto l</w:t>
      </w:r>
      <w:r w:rsidR="000330A5">
        <w:rPr>
          <w:lang w:val="it-IT"/>
        </w:rPr>
        <w:t>’</w:t>
      </w:r>
      <w:r w:rsidRPr="002561DE">
        <w:rPr>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0330A5">
        <w:rPr>
          <w:lang w:val="it-IT"/>
        </w:rPr>
        <w:t>’</w:t>
      </w:r>
      <w:r w:rsidRPr="002561DE">
        <w:rPr>
          <w:lang w:val="it-IT"/>
        </w:rPr>
        <w:t>attività interna della Società stessa. La licenza riguardante il Lavoro Pre-esistente di Microsoft è subordinata al rispetto da parte della Società delle condizioni del presente contratto.</w:t>
      </w:r>
    </w:p>
    <w:p w:rsidR="00F3669D" w:rsidRPr="002561DE" w:rsidRDefault="00F3669D" w:rsidP="005B2831">
      <w:pPr>
        <w:pStyle w:val="ProductList-Body"/>
        <w:ind w:left="180"/>
        <w:rPr>
          <w:lang w:val="it-IT"/>
        </w:rPr>
      </w:pPr>
    </w:p>
    <w:p w:rsidR="00F66A13" w:rsidRPr="002561DE" w:rsidRDefault="00F3669D" w:rsidP="005B2831">
      <w:pPr>
        <w:pStyle w:val="ProductList-Body"/>
        <w:ind w:left="180"/>
        <w:rPr>
          <w:lang w:val="it-IT"/>
        </w:rPr>
      </w:pPr>
      <w:r w:rsidRPr="002561DE">
        <w:rPr>
          <w:b/>
          <w:color w:val="00188F"/>
          <w:lang w:val="it-IT"/>
        </w:rPr>
        <w:t>Sviluppi</w:t>
      </w:r>
    </w:p>
    <w:p w:rsidR="00F3669D" w:rsidRPr="002561DE" w:rsidRDefault="00F3669D" w:rsidP="005B2831">
      <w:pPr>
        <w:pStyle w:val="ProductList-Body"/>
        <w:ind w:left="180"/>
        <w:rPr>
          <w:lang w:val="it-IT"/>
        </w:rPr>
      </w:pPr>
      <w:r w:rsidRPr="002561DE">
        <w:rPr>
          <w:lang w:val="it-IT"/>
        </w:rPr>
        <w:t>Microsoft, ricevuto l</w:t>
      </w:r>
      <w:r w:rsidR="000330A5">
        <w:rPr>
          <w:lang w:val="it-IT"/>
        </w:rPr>
        <w:t>’</w:t>
      </w:r>
      <w:r w:rsidRPr="002561DE">
        <w:rPr>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0330A5">
        <w:rPr>
          <w:lang w:val="it-IT"/>
        </w:rPr>
        <w:t>’</w:t>
      </w:r>
      <w:r w:rsidRPr="002561DE">
        <w:rPr>
          <w:lang w:val="it-IT"/>
        </w:rPr>
        <w:t>ultima alla conclusione dei Servizi (</w:t>
      </w:r>
      <w:r w:rsidR="003F4BE4">
        <w:rPr>
          <w:lang w:val="it-IT"/>
        </w:rPr>
        <w:t>“</w:t>
      </w:r>
      <w:r w:rsidRPr="002561DE">
        <w:rPr>
          <w:lang w:val="it-IT"/>
        </w:rPr>
        <w:t>Sviluppi</w:t>
      </w:r>
      <w:r w:rsidR="006E768C">
        <w:rPr>
          <w:lang w:val="it-IT"/>
        </w:rPr>
        <w:t>”</w:t>
      </w:r>
      <w:r w:rsidRPr="002561DE">
        <w:rPr>
          <w:lang w:val="it-IT"/>
        </w:rPr>
        <w:t>).</w:t>
      </w:r>
      <w:r w:rsidR="00F46503" w:rsidRPr="002561DE">
        <w:rPr>
          <w:lang w:val="it-IT"/>
        </w:rPr>
        <w:t xml:space="preserve"> </w:t>
      </w:r>
      <w:r w:rsidRPr="002561DE">
        <w:rPr>
          <w:lang w:val="it-IT"/>
        </w:rPr>
        <w:t>Ciascuna parte sarà l</w:t>
      </w:r>
      <w:r w:rsidR="000330A5">
        <w:rPr>
          <w:lang w:val="it-IT"/>
        </w:rPr>
        <w:t>’</w:t>
      </w:r>
      <w:r w:rsidRPr="002561DE">
        <w:rPr>
          <w:lang w:val="it-IT"/>
        </w:rPr>
        <w:t>unica titolare dei diritti attinenti alle modifiche effettuate in base agli Sviluppi.</w:t>
      </w:r>
      <w:r w:rsidR="00F46503" w:rsidRPr="002561DE">
        <w:rPr>
          <w:lang w:val="it-IT"/>
        </w:rPr>
        <w:t xml:space="preserve"> </w:t>
      </w:r>
      <w:r w:rsidRPr="002561DE">
        <w:rPr>
          <w:lang w:val="it-IT"/>
        </w:rPr>
        <w:t>La Società accetta di esercitare i propri diritti in relazione a qualsiasi Sviluppo esclusivamente per le proprie attività interne e di non rivendere né distribuire gli Sviluppi a terze parti.</w:t>
      </w:r>
    </w:p>
    <w:p w:rsidR="00F3669D" w:rsidRPr="002561DE" w:rsidRDefault="00F3669D" w:rsidP="005B2831">
      <w:pPr>
        <w:pStyle w:val="ProductList-Body"/>
        <w:ind w:left="180"/>
        <w:rPr>
          <w:lang w:val="it-IT"/>
        </w:rPr>
      </w:pPr>
    </w:p>
    <w:p w:rsidR="00F66A13" w:rsidRPr="002561DE" w:rsidRDefault="00F3669D" w:rsidP="005B2831">
      <w:pPr>
        <w:pStyle w:val="ProductList-Body"/>
        <w:ind w:left="180"/>
        <w:rPr>
          <w:lang w:val="it-IT"/>
        </w:rPr>
      </w:pPr>
      <w:r w:rsidRPr="002561DE">
        <w:rPr>
          <w:b/>
          <w:color w:val="00188F"/>
          <w:lang w:val="it-IT"/>
        </w:rPr>
        <w:t>Materiale</w:t>
      </w:r>
    </w:p>
    <w:p w:rsidR="00F3669D" w:rsidRPr="002561DE" w:rsidRDefault="00F3669D" w:rsidP="005B2831">
      <w:pPr>
        <w:pStyle w:val="ProductList-Body"/>
        <w:ind w:left="180"/>
        <w:rPr>
          <w:lang w:val="it-IT"/>
        </w:rPr>
      </w:pPr>
      <w:r w:rsidRPr="002561DE">
        <w:rPr>
          <w:lang w:val="it-IT"/>
        </w:rPr>
        <w:t>Tutti i diritti relativi a qualsiasi materiale sviluppato da Microsoft, diverso dal codice di software, e fornito alla società al fine di erogare i Servizi Professionali (</w:t>
      </w:r>
      <w:r w:rsidR="003F4BE4">
        <w:rPr>
          <w:lang w:val="it-IT"/>
        </w:rPr>
        <w:t>“</w:t>
      </w:r>
      <w:r w:rsidRPr="002561DE">
        <w:rPr>
          <w:lang w:val="it-IT"/>
        </w:rPr>
        <w:t>Materiale</w:t>
      </w:r>
      <w:r w:rsidR="006E768C">
        <w:rPr>
          <w:lang w:val="it-IT"/>
        </w:rPr>
        <w:t>”</w:t>
      </w:r>
      <w:r w:rsidRPr="002561DE">
        <w:rPr>
          <w:lang w:val="it-IT"/>
        </w:rPr>
        <w:t>) saranno di proprietà esclusiva di Microsoft, fatta eccezione per i casi in cui il suddetto Materiale costituisca il Lavoro Pre-esistente della società.</w:t>
      </w:r>
      <w:r w:rsidR="00F46503" w:rsidRPr="002561DE">
        <w:rPr>
          <w:lang w:val="it-IT"/>
        </w:rPr>
        <w:t xml:space="preserve"> </w:t>
      </w:r>
      <w:r w:rsidRPr="002561DE">
        <w:rPr>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F46503" w:rsidRPr="002561DE">
        <w:rPr>
          <w:lang w:val="it-IT"/>
        </w:rPr>
        <w:t xml:space="preserve"> </w:t>
      </w:r>
      <w:r w:rsidRPr="002561DE">
        <w:rPr>
          <w:lang w:val="it-IT"/>
        </w:rPr>
        <w:t>Le società potranno concedere in sublicenza alle proprie Consociate i diritti concessi nel presente documento.</w:t>
      </w:r>
      <w:r w:rsidR="00F46503" w:rsidRPr="002561DE">
        <w:rPr>
          <w:lang w:val="it-IT"/>
        </w:rPr>
        <w:t xml:space="preserve"> </w:t>
      </w:r>
      <w:r w:rsidRPr="002561DE">
        <w:rPr>
          <w:lang w:val="it-IT"/>
        </w:rPr>
        <w:t>Tutti i diritti non espressamente concessi sono riservati.</w:t>
      </w:r>
    </w:p>
    <w:p w:rsidR="00F3669D" w:rsidRPr="002561DE" w:rsidRDefault="00F3669D" w:rsidP="005B2831">
      <w:pPr>
        <w:pStyle w:val="ProductList-Body"/>
        <w:ind w:left="180"/>
        <w:rPr>
          <w:lang w:val="it-IT"/>
        </w:rPr>
      </w:pPr>
    </w:p>
    <w:p w:rsidR="00F66A13" w:rsidRPr="002561DE" w:rsidRDefault="00F3669D" w:rsidP="005B2831">
      <w:pPr>
        <w:pStyle w:val="ProductList-Body"/>
        <w:ind w:left="180"/>
        <w:rPr>
          <w:lang w:val="it-IT"/>
        </w:rPr>
      </w:pPr>
      <w:r w:rsidRPr="002561DE">
        <w:rPr>
          <w:b/>
          <w:color w:val="00188F"/>
          <w:lang w:val="it-IT"/>
        </w:rPr>
        <w:t>Codice Campione</w:t>
      </w:r>
    </w:p>
    <w:p w:rsidR="00F3669D" w:rsidRPr="002561DE" w:rsidRDefault="00F3669D" w:rsidP="005B2831">
      <w:pPr>
        <w:pStyle w:val="ProductList-Body"/>
        <w:ind w:left="180"/>
        <w:rPr>
          <w:lang w:val="it-IT"/>
        </w:rPr>
      </w:pPr>
      <w:r w:rsidRPr="002561DE">
        <w:rPr>
          <w:lang w:val="it-IT"/>
        </w:rPr>
        <w:t>Microsoft concede alle società un diritto non esclusivo, perpetuo e gratuito di utilizzare e modificare qualsiasi codice di software (</w:t>
      </w:r>
      <w:r w:rsidR="003F4BE4">
        <w:rPr>
          <w:lang w:val="it-IT"/>
        </w:rPr>
        <w:t>“</w:t>
      </w:r>
      <w:r w:rsidRPr="002561DE">
        <w:rPr>
          <w:lang w:val="it-IT"/>
        </w:rPr>
        <w:t>Codice Campione</w:t>
      </w:r>
      <w:r w:rsidR="006E768C">
        <w:rPr>
          <w:lang w:val="it-IT"/>
        </w:rPr>
        <w:t>”</w:t>
      </w:r>
      <w:r w:rsidRPr="002561DE">
        <w:rPr>
          <w:lang w:val="it-IT"/>
        </w:rPr>
        <w:t>) fornito da Microsoft allo scopo di illustrare e di riprodurre e distribuire il formato in codice oggetto del Codice Campione, a condizione che le società accettino di: (i) astenersi dall</w:t>
      </w:r>
      <w:r w:rsidR="000330A5">
        <w:rPr>
          <w:lang w:val="it-IT"/>
        </w:rPr>
        <w:t>’</w:t>
      </w:r>
      <w:r w:rsidRPr="002561DE">
        <w:rPr>
          <w:lang w:val="it-IT"/>
        </w:rPr>
        <w:t>utilizzare il nome, il logo o i marchi Microsoft per commercializzare il proprio software nel 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0330A5">
        <w:rPr>
          <w:lang w:val="it-IT"/>
        </w:rPr>
        <w:t>’</w:t>
      </w:r>
      <w:r w:rsidRPr="002561DE">
        <w:rPr>
          <w:lang w:val="it-IT"/>
        </w:rPr>
        <w:t xml:space="preserve">utilizzo o dalla distribuzione del Codice Campione. </w:t>
      </w:r>
    </w:p>
    <w:p w:rsidR="00F3669D" w:rsidRPr="002561DE" w:rsidRDefault="00F3669D" w:rsidP="005B2831">
      <w:pPr>
        <w:pStyle w:val="ProductList-Body"/>
        <w:ind w:left="180"/>
        <w:rPr>
          <w:lang w:val="it-IT"/>
        </w:rPr>
      </w:pPr>
    </w:p>
    <w:p w:rsidR="00F66A13" w:rsidRPr="002561DE" w:rsidRDefault="008507CF" w:rsidP="005B2831">
      <w:pPr>
        <w:pStyle w:val="ProductList-Body"/>
        <w:ind w:left="180"/>
        <w:rPr>
          <w:lang w:val="it-IT"/>
        </w:rPr>
      </w:pPr>
      <w:r w:rsidRPr="002561DE">
        <w:rPr>
          <w:b/>
          <w:color w:val="00188F"/>
          <w:lang w:val="it-IT"/>
        </w:rPr>
        <w:t>Restrizioni di Licenza Open Source</w:t>
      </w:r>
    </w:p>
    <w:p w:rsidR="00F3669D" w:rsidRPr="002561DE" w:rsidRDefault="00F3669D" w:rsidP="005B2831">
      <w:pPr>
        <w:pStyle w:val="ProductList-Body"/>
        <w:ind w:left="180"/>
        <w:rPr>
          <w:lang w:val="it-IT"/>
        </w:rPr>
      </w:pPr>
      <w:r w:rsidRPr="002561DE">
        <w:rPr>
          <w:lang w:val="it-IT"/>
        </w:rPr>
        <w:t xml:space="preserve">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3F4BE4">
        <w:rPr>
          <w:lang w:val="it-IT"/>
        </w:rPr>
        <w:t>“</w:t>
      </w:r>
      <w:r w:rsidRPr="002561DE">
        <w:rPr>
          <w:lang w:val="it-IT"/>
        </w:rPr>
        <w:t>Condizioni di Licenza Open Source</w:t>
      </w:r>
      <w:r w:rsidR="006E768C">
        <w:rPr>
          <w:lang w:val="it-IT"/>
        </w:rPr>
        <w:t>”</w:t>
      </w:r>
      <w:r w:rsidRPr="002561DE">
        <w:rPr>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0330A5">
        <w:rPr>
          <w:lang w:val="it-IT"/>
        </w:rPr>
        <w:t>’</w:t>
      </w:r>
      <w:r w:rsidRPr="002561DE">
        <w:rPr>
          <w:lang w:val="it-IT"/>
        </w:rPr>
        <w:t>altra parte a Condizioni di Licenza Open Source.</w:t>
      </w:r>
      <w:r w:rsidR="00F46503" w:rsidRPr="002561DE">
        <w:rPr>
          <w:lang w:val="it-IT"/>
        </w:rPr>
        <w:t xml:space="preserve"> </w:t>
      </w:r>
      <w:r w:rsidRPr="002561DE">
        <w:rPr>
          <w:lang w:val="it-IT"/>
        </w:rPr>
        <w:t>Inoltre, ciascuna parte garantisce che non fornirà né metterà a disposizione dell</w:t>
      </w:r>
      <w:r w:rsidR="000330A5">
        <w:rPr>
          <w:lang w:val="it-IT"/>
        </w:rPr>
        <w:t>’</w:t>
      </w:r>
      <w:r w:rsidRPr="002561DE">
        <w:rPr>
          <w:lang w:val="it-IT"/>
        </w:rPr>
        <w:t>altra parte codice per computer che sia disciplinato da Condizioni di Licenza Open Source.</w:t>
      </w:r>
    </w:p>
    <w:p w:rsidR="00F3669D" w:rsidRPr="002561DE" w:rsidRDefault="00F3669D" w:rsidP="005B2831">
      <w:pPr>
        <w:pStyle w:val="ProductList-Body"/>
        <w:ind w:left="180"/>
        <w:rPr>
          <w:lang w:val="it-IT"/>
        </w:rPr>
      </w:pPr>
    </w:p>
    <w:p w:rsidR="00F66A13" w:rsidRPr="002561DE" w:rsidRDefault="008507CF" w:rsidP="005B2831">
      <w:pPr>
        <w:pStyle w:val="ProductList-Body"/>
        <w:ind w:left="180"/>
        <w:rPr>
          <w:lang w:val="it-IT"/>
        </w:rPr>
      </w:pPr>
      <w:r w:rsidRPr="002561DE">
        <w:rPr>
          <w:b/>
          <w:color w:val="00188F"/>
          <w:lang w:val="it-IT"/>
        </w:rPr>
        <w:t>Diritti delle Consociate</w:t>
      </w:r>
    </w:p>
    <w:p w:rsidR="00F3669D" w:rsidRPr="002561DE" w:rsidRDefault="00F3669D" w:rsidP="005B2831">
      <w:pPr>
        <w:pStyle w:val="ProductList-Body"/>
        <w:ind w:left="180"/>
        <w:rPr>
          <w:lang w:val="it-IT"/>
        </w:rPr>
      </w:pPr>
      <w:r w:rsidRPr="002561DE">
        <w:rPr>
          <w:lang w:val="it-IT"/>
        </w:rPr>
        <w:t xml:space="preserve">La società potrà concedere in sublicenza alle proprie Consociate i diritti contenuti nel presente sottoparagrafo relativi al Materiale Fornito con </w:t>
      </w:r>
      <w:r w:rsidR="00A86DAF" w:rsidRPr="002561DE">
        <w:rPr>
          <w:lang w:val="it-IT"/>
        </w:rPr>
        <w:t>I </w:t>
      </w:r>
      <w:r w:rsidRPr="002561DE">
        <w:rPr>
          <w:lang w:val="it-IT"/>
        </w:rPr>
        <w:t>Servizi. Tali Consociate, tuttavia, non potranno ulteriormente concedere in sublicenza tali diritti e il loro utilizzo dovrà essere conforme alle condizioni di licenza previste nel presente contratto.</w:t>
      </w:r>
    </w:p>
    <w:p w:rsidR="00F3669D" w:rsidRPr="002561DE" w:rsidRDefault="00F3669D" w:rsidP="00F3669D">
      <w:pPr>
        <w:pStyle w:val="ProductList-Body"/>
        <w:rPr>
          <w:lang w:val="it-IT"/>
        </w:rPr>
      </w:pPr>
    </w:p>
    <w:p w:rsidR="00F66A13" w:rsidRPr="002561DE" w:rsidRDefault="008507CF" w:rsidP="00F3669D">
      <w:pPr>
        <w:pStyle w:val="ProductList-Body"/>
        <w:rPr>
          <w:lang w:val="it-IT"/>
        </w:rPr>
      </w:pPr>
      <w:r w:rsidRPr="002561DE">
        <w:rPr>
          <w:b/>
          <w:color w:val="00188F"/>
          <w:lang w:val="it-IT"/>
        </w:rPr>
        <w:t>Riserva di Diritti</w:t>
      </w:r>
    </w:p>
    <w:p w:rsidR="00F3669D" w:rsidRPr="002561DE" w:rsidRDefault="00F3669D" w:rsidP="00F3669D">
      <w:pPr>
        <w:pStyle w:val="ProductList-Body"/>
        <w:rPr>
          <w:lang w:val="it-IT"/>
        </w:rPr>
      </w:pPr>
      <w:r w:rsidRPr="002561DE">
        <w:rPr>
          <w:lang w:val="it-IT"/>
        </w:rPr>
        <w:t>Tutti i diritti non espressamente concessi sono riservati.</w:t>
      </w:r>
    </w:p>
    <w:p w:rsidR="00F3669D" w:rsidRPr="002561DE" w:rsidRDefault="00F3669D" w:rsidP="00F3669D">
      <w:pPr>
        <w:pStyle w:val="ProductList-Body"/>
        <w:rPr>
          <w:lang w:val="it-IT"/>
        </w:rPr>
      </w:pPr>
    </w:p>
    <w:p w:rsidR="00F3669D" w:rsidRPr="002561DE" w:rsidRDefault="00F3669D" w:rsidP="00F3669D">
      <w:pPr>
        <w:pStyle w:val="ProductList-Body"/>
        <w:rPr>
          <w:lang w:val="it-IT"/>
        </w:rPr>
      </w:pPr>
      <w:r w:rsidRPr="002561DE">
        <w:rPr>
          <w:b/>
          <w:color w:val="00188F"/>
          <w:lang w:val="it-IT"/>
        </w:rPr>
        <w:t>Garanzie</w:t>
      </w:r>
      <w:r w:rsidRPr="002561DE">
        <w:rPr>
          <w:color w:val="00188F"/>
          <w:lang w:val="it-IT"/>
        </w:rPr>
        <w:t xml:space="preserve">, </w:t>
      </w:r>
      <w:r w:rsidRPr="002561DE">
        <w:rPr>
          <w:b/>
          <w:color w:val="00188F"/>
          <w:lang w:val="it-IT"/>
        </w:rPr>
        <w:t>Dichiarazioni di non Responsabilità e Limitazioni di Responsabilità</w:t>
      </w:r>
    </w:p>
    <w:p w:rsidR="00F66A13" w:rsidRPr="002561DE" w:rsidRDefault="00F3669D" w:rsidP="005B2831">
      <w:pPr>
        <w:pStyle w:val="ProductList-Body"/>
        <w:tabs>
          <w:tab w:val="clear" w:pos="158"/>
          <w:tab w:val="left" w:pos="180"/>
        </w:tabs>
        <w:ind w:left="180"/>
        <w:rPr>
          <w:lang w:val="it-IT"/>
        </w:rPr>
      </w:pPr>
      <w:r w:rsidRPr="002561DE">
        <w:rPr>
          <w:b/>
          <w:color w:val="00188F"/>
          <w:lang w:val="it-IT"/>
        </w:rPr>
        <w:t>Garanzia per i Servizi</w:t>
      </w:r>
    </w:p>
    <w:p w:rsidR="00F3669D" w:rsidRPr="002561DE" w:rsidRDefault="00F3669D" w:rsidP="005B2831">
      <w:pPr>
        <w:pStyle w:val="ProductList-Body"/>
        <w:tabs>
          <w:tab w:val="clear" w:pos="158"/>
          <w:tab w:val="left" w:pos="180"/>
        </w:tabs>
        <w:ind w:left="180"/>
        <w:rPr>
          <w:lang w:val="it-IT"/>
        </w:rPr>
      </w:pPr>
      <w:r w:rsidRPr="002561DE">
        <w:rPr>
          <w:lang w:val="it-IT"/>
        </w:rPr>
        <w:t>Microsoft garantisce che tutti i Servizi verranno eseguiti con cura e competenza professionali.</w:t>
      </w:r>
    </w:p>
    <w:p w:rsidR="00F3669D" w:rsidRPr="002561DE" w:rsidRDefault="00F3669D" w:rsidP="005B2831">
      <w:pPr>
        <w:pStyle w:val="ProductList-Body"/>
        <w:tabs>
          <w:tab w:val="clear" w:pos="158"/>
          <w:tab w:val="left" w:pos="180"/>
        </w:tabs>
        <w:ind w:left="180"/>
        <w:rPr>
          <w:lang w:val="it-IT"/>
        </w:rPr>
      </w:pPr>
    </w:p>
    <w:p w:rsidR="00F66A13" w:rsidRPr="002561DE" w:rsidRDefault="00F3669D" w:rsidP="005B2831">
      <w:pPr>
        <w:pStyle w:val="ProductList-Body"/>
        <w:tabs>
          <w:tab w:val="clear" w:pos="158"/>
          <w:tab w:val="left" w:pos="180"/>
        </w:tabs>
        <w:ind w:left="180"/>
        <w:rPr>
          <w:b/>
          <w:lang w:val="it-IT"/>
        </w:rPr>
      </w:pPr>
      <w:r w:rsidRPr="002561DE">
        <w:rPr>
          <w:b/>
          <w:color w:val="00188F"/>
          <w:lang w:val="it-IT"/>
        </w:rPr>
        <w:t>ESCLUSIONE DI ALTRE GARANZIE</w:t>
      </w:r>
    </w:p>
    <w:p w:rsidR="00F3669D" w:rsidRPr="002561DE" w:rsidRDefault="00F3669D" w:rsidP="005B2831">
      <w:pPr>
        <w:pStyle w:val="ProductList-Body"/>
        <w:tabs>
          <w:tab w:val="clear" w:pos="158"/>
          <w:tab w:val="left" w:pos="180"/>
        </w:tabs>
        <w:ind w:left="180"/>
        <w:rPr>
          <w:b/>
          <w:lang w:val="it-IT"/>
        </w:rPr>
      </w:pPr>
      <w:r w:rsidRPr="002561DE">
        <w:rPr>
          <w:b/>
          <w:lang w:val="it-IT"/>
        </w:rPr>
        <w:t>NELLA MISURA MASSIMA CONSENTITA DALLA LEGGE APPLICABILE, MICROSOFT NON RICONOSCE ED ESCLUDE TUTTE LE DICHIARAZIONI, LE GARANZIE E LE CONDIZIONI ESPRESSE, IMPLICITE O DI LEGGE DIVERSE DA QUELLE SPECIFICATAMENTE INDICATE NEL PRESENTE CONTRATTO.</w:t>
      </w:r>
      <w:r w:rsidR="00F46503" w:rsidRPr="002561DE">
        <w:rPr>
          <w:b/>
          <w:lang w:val="it-IT"/>
        </w:rPr>
        <w:t xml:space="preserve"> </w:t>
      </w:r>
      <w:r w:rsidRPr="002561DE">
        <w:rPr>
          <w:b/>
          <w:lang w:val="it-IT"/>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0330A5">
        <w:rPr>
          <w:b/>
          <w:lang w:val="it-IT"/>
        </w:rPr>
        <w:t>’</w:t>
      </w:r>
      <w:r w:rsidRPr="002561DE">
        <w:rPr>
          <w:b/>
          <w:lang w:val="it-IT"/>
        </w:rPr>
        <w:t>EROGAZIONE DEI SERVIZI.</w:t>
      </w:r>
      <w:r w:rsidR="00F46503" w:rsidRPr="002561DE">
        <w:rPr>
          <w:b/>
          <w:lang w:val="it-IT"/>
        </w:rPr>
        <w:t xml:space="preserve"> </w:t>
      </w:r>
    </w:p>
    <w:p w:rsidR="00F3669D" w:rsidRPr="002561DE" w:rsidRDefault="00F3669D" w:rsidP="005B2831">
      <w:pPr>
        <w:pStyle w:val="ProductList-Body"/>
        <w:tabs>
          <w:tab w:val="clear" w:pos="158"/>
          <w:tab w:val="left" w:pos="180"/>
        </w:tabs>
        <w:ind w:left="180"/>
        <w:rPr>
          <w:lang w:val="it-IT"/>
        </w:rPr>
      </w:pPr>
    </w:p>
    <w:p w:rsidR="00F66A13" w:rsidRPr="002561DE" w:rsidRDefault="00F3669D" w:rsidP="005B2831">
      <w:pPr>
        <w:pStyle w:val="ProductList-Body"/>
        <w:tabs>
          <w:tab w:val="clear" w:pos="158"/>
          <w:tab w:val="left" w:pos="180"/>
        </w:tabs>
        <w:ind w:left="180"/>
        <w:rPr>
          <w:lang w:val="it-IT"/>
        </w:rPr>
      </w:pPr>
      <w:r w:rsidRPr="002561DE">
        <w:rPr>
          <w:b/>
          <w:color w:val="00188F"/>
          <w:lang w:val="it-IT"/>
        </w:rPr>
        <w:t>Limitazione di Responsabilità</w:t>
      </w:r>
    </w:p>
    <w:p w:rsidR="00F3669D" w:rsidRPr="002561DE" w:rsidRDefault="00F3669D" w:rsidP="005B2831">
      <w:pPr>
        <w:pStyle w:val="ProductList-Body"/>
        <w:tabs>
          <w:tab w:val="clear" w:pos="158"/>
          <w:tab w:val="left" w:pos="180"/>
        </w:tabs>
        <w:ind w:left="180"/>
        <w:rPr>
          <w:lang w:val="it-IT"/>
        </w:rPr>
      </w:pPr>
      <w:r w:rsidRPr="002561DE">
        <w:rPr>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F46503" w:rsidRPr="002561DE">
        <w:rPr>
          <w:lang w:val="it-IT"/>
        </w:rPr>
        <w:t xml:space="preserve"> </w:t>
      </w:r>
    </w:p>
    <w:p w:rsidR="00F3669D" w:rsidRPr="002561DE" w:rsidRDefault="00F3669D" w:rsidP="005B2831">
      <w:pPr>
        <w:pStyle w:val="ProductList-Body"/>
        <w:tabs>
          <w:tab w:val="clear" w:pos="158"/>
          <w:tab w:val="left" w:pos="180"/>
        </w:tabs>
        <w:ind w:left="180"/>
        <w:rPr>
          <w:lang w:val="it-IT"/>
        </w:rPr>
      </w:pPr>
    </w:p>
    <w:p w:rsidR="00F66A13" w:rsidRPr="002561DE" w:rsidRDefault="00F3669D" w:rsidP="005B2831">
      <w:pPr>
        <w:pStyle w:val="ProductList-Body"/>
        <w:tabs>
          <w:tab w:val="clear" w:pos="158"/>
          <w:tab w:val="left" w:pos="180"/>
        </w:tabs>
        <w:ind w:left="180"/>
        <w:rPr>
          <w:b/>
          <w:lang w:val="it-IT"/>
        </w:rPr>
      </w:pPr>
      <w:r w:rsidRPr="002561DE">
        <w:rPr>
          <w:b/>
          <w:color w:val="00188F"/>
          <w:lang w:val="it-IT"/>
        </w:rPr>
        <w:t>ESCLUSIONE DI RESPONSABILITÀ PER DANNI PARTICOLARI</w:t>
      </w:r>
    </w:p>
    <w:p w:rsidR="00F3669D" w:rsidRPr="002561DE" w:rsidRDefault="00F3669D" w:rsidP="005B2831">
      <w:pPr>
        <w:pStyle w:val="ProductList-Body"/>
        <w:tabs>
          <w:tab w:val="clear" w:pos="158"/>
          <w:tab w:val="left" w:pos="180"/>
        </w:tabs>
        <w:ind w:left="180"/>
        <w:rPr>
          <w:b/>
          <w:lang w:val="it-IT"/>
        </w:rPr>
      </w:pPr>
      <w:r w:rsidRPr="002561DE">
        <w:rPr>
          <w:b/>
          <w:lang w:val="it-IT"/>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0330A5">
        <w:rPr>
          <w:b/>
          <w:lang w:val="it-IT"/>
        </w:rPr>
        <w:t>’</w:t>
      </w:r>
      <w:r w:rsidRPr="002561DE">
        <w:rPr>
          <w:b/>
          <w:lang w:val="it-IT"/>
        </w:rPr>
        <w:t>ATTIVITÀ O PERDITA DI INFORMAZIONI) CORRELATI AL PRESENTE CONTRATTO, ANCHE NEL CASO IN CUI LA POSSIBILITÀ DEL VERIFICARSI DI TALI DANNI FOSSE STATA COMUNICATA O FOSSE RAGIONEVOLMENTE PREVEDIBILE.</w:t>
      </w:r>
      <w:r w:rsidR="00F46503" w:rsidRPr="002561DE">
        <w:rPr>
          <w:b/>
          <w:lang w:val="it-IT"/>
        </w:rPr>
        <w:t xml:space="preserve"> </w:t>
      </w:r>
      <w:r w:rsidRPr="002561DE">
        <w:rPr>
          <w:b/>
          <w:lang w:val="it-IT"/>
        </w:rPr>
        <w:t>TALE ESCLUSIONE DI RESPONSABILITÀ NON SI APPLICA NEL CASO DI INADEMPIMENTO DELLE OBBLIGAZIONI DI RISERVATEZZA DI UNA PARTE NEI CONFRONTI DELL</w:t>
      </w:r>
      <w:r w:rsidR="000330A5">
        <w:rPr>
          <w:b/>
          <w:lang w:val="it-IT"/>
        </w:rPr>
        <w:t>’</w:t>
      </w:r>
      <w:r w:rsidRPr="002561DE">
        <w:rPr>
          <w:b/>
          <w:lang w:val="it-IT"/>
        </w:rPr>
        <w:t>ALTRA O NEL CASO DI VIOLAZIONE DEI DIRITTI DI PROPRIETÀ INTELLETTUALE DELL</w:t>
      </w:r>
      <w:r w:rsidR="000330A5">
        <w:rPr>
          <w:b/>
          <w:lang w:val="it-IT"/>
        </w:rPr>
        <w:t>’</w:t>
      </w:r>
      <w:r w:rsidRPr="002561DE">
        <w:rPr>
          <w:b/>
          <w:lang w:val="it-IT"/>
        </w:rPr>
        <w:t>ALTRA PARTE.</w:t>
      </w:r>
    </w:p>
    <w:p w:rsidR="00F3669D" w:rsidRPr="002561DE" w:rsidRDefault="00F3669D" w:rsidP="005B2831">
      <w:pPr>
        <w:pStyle w:val="ProductList-Body"/>
        <w:tabs>
          <w:tab w:val="clear" w:pos="158"/>
          <w:tab w:val="left" w:pos="180"/>
        </w:tabs>
        <w:ind w:left="180"/>
        <w:rPr>
          <w:lang w:val="it-IT"/>
        </w:rPr>
      </w:pPr>
    </w:p>
    <w:p w:rsidR="00F66A13" w:rsidRPr="002561DE" w:rsidRDefault="00F3669D" w:rsidP="005B2831">
      <w:pPr>
        <w:pStyle w:val="ProductList-Body"/>
        <w:tabs>
          <w:tab w:val="clear" w:pos="158"/>
          <w:tab w:val="left" w:pos="180"/>
        </w:tabs>
        <w:ind w:left="180"/>
        <w:rPr>
          <w:lang w:val="it-IT"/>
        </w:rPr>
      </w:pPr>
      <w:r w:rsidRPr="002561DE">
        <w:rPr>
          <w:b/>
          <w:color w:val="00188F"/>
          <w:lang w:val="it-IT"/>
        </w:rPr>
        <w:t>Applicazione</w:t>
      </w:r>
    </w:p>
    <w:p w:rsidR="00FA00BF" w:rsidRPr="002561DE" w:rsidRDefault="00F3669D" w:rsidP="005B2831">
      <w:pPr>
        <w:pStyle w:val="ProductList-Body"/>
        <w:tabs>
          <w:tab w:val="clear" w:pos="158"/>
          <w:tab w:val="left" w:pos="180"/>
        </w:tabs>
        <w:ind w:left="180"/>
        <w:rPr>
          <w:lang w:val="it-IT"/>
        </w:rPr>
      </w:pPr>
      <w:r w:rsidRPr="002561DE">
        <w:rPr>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FA00BF" w:rsidRPr="002561DE" w:rsidRDefault="00FA00BF" w:rsidP="004F3C6D">
      <w:pPr>
        <w:pStyle w:val="ProductList-Body"/>
        <w:rPr>
          <w:lang w:val="it-IT"/>
        </w:rPr>
      </w:pPr>
    </w:p>
    <w:p w:rsidR="00FA00BF" w:rsidRPr="002561DE" w:rsidRDefault="00FA00BF" w:rsidP="002E202B">
      <w:pPr>
        <w:pStyle w:val="ProductList-Offering1Heading"/>
        <w:outlineLvl w:val="1"/>
        <w:rPr>
          <w:lang w:val="it-IT"/>
        </w:rPr>
      </w:pPr>
      <w:bookmarkStart w:id="1806" w:name="_Toc378147691"/>
      <w:bookmarkStart w:id="1807" w:name="_Toc378151588"/>
      <w:bookmarkStart w:id="1808" w:name="_Toc379797467"/>
      <w:bookmarkStart w:id="1809" w:name="_Toc380513503"/>
      <w:bookmarkStart w:id="1810" w:name="_Toc380655552"/>
      <w:bookmarkStart w:id="1811" w:name="_Toc383678986"/>
      <w:r w:rsidRPr="002561DE">
        <w:rPr>
          <w:lang w:val="it-IT"/>
        </w:rPr>
        <w:t>Condizioni Supplementari per i Servizi Online Utilizzate con Contratti per il Software - Legacy</w:t>
      </w:r>
      <w:bookmarkEnd w:id="1806"/>
      <w:bookmarkEnd w:id="1807"/>
      <w:bookmarkEnd w:id="1808"/>
      <w:bookmarkEnd w:id="1809"/>
      <w:bookmarkEnd w:id="1810"/>
      <w:bookmarkEnd w:id="1811"/>
    </w:p>
    <w:p w:rsidR="00F3669D" w:rsidRPr="002561DE" w:rsidRDefault="009446CB" w:rsidP="00F3669D">
      <w:pPr>
        <w:pStyle w:val="ProductList-Body"/>
        <w:rPr>
          <w:lang w:val="it-IT"/>
        </w:rPr>
      </w:pPr>
      <w:r w:rsidRPr="002561DE">
        <w:rPr>
          <w:lang w:val="it-IT"/>
        </w:rP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A86DAF" w:rsidRPr="002561DE">
        <w:rPr>
          <w:lang w:val="it-IT"/>
        </w:rPr>
        <w:t> </w:t>
      </w:r>
      <w:r w:rsidRPr="002561DE">
        <w:rPr>
          <w:lang w:val="it-IT"/>
        </w:rPr>
        <w:t>versione Microsoft Business Agreement o Microsoft Business and Services Agreement della società sia antecedente al mese di ottobre 2010 e</w:t>
      </w:r>
      <w:r w:rsidR="00A86DAF" w:rsidRPr="002561DE">
        <w:rPr>
          <w:lang w:val="it-IT"/>
        </w:rPr>
        <w:t> </w:t>
      </w:r>
      <w:r w:rsidRPr="002561DE">
        <w:rPr>
          <w:lang w:val="it-IT"/>
        </w:rPr>
        <w:t>la</w:t>
      </w:r>
      <w:r w:rsidR="00A86DAF" w:rsidRPr="002561DE">
        <w:rPr>
          <w:lang w:val="it-IT"/>
        </w:rPr>
        <w:t> </w:t>
      </w:r>
      <w:r w:rsidRPr="002561DE">
        <w:rPr>
          <w:lang w:val="it-IT"/>
        </w:rPr>
        <w:t>società non abbia allegato le Condizioni Supplementari per i Servizi Online al proprio contratto multilicenza tramite un</w:t>
      </w:r>
      <w:r w:rsidR="000330A5">
        <w:rPr>
          <w:lang w:val="it-IT"/>
        </w:rPr>
        <w:t>’</w:t>
      </w:r>
      <w:r w:rsidRPr="002561DE">
        <w:rPr>
          <w:lang w:val="it-IT"/>
        </w:rPr>
        <w:t>Iscrizione con data successiva al mese di luglio 2011 o in altro modo, le condizioni che seguono (</w:t>
      </w:r>
      <w:r w:rsidR="003F4BE4">
        <w:rPr>
          <w:lang w:val="it-IT"/>
        </w:rPr>
        <w:t>“</w:t>
      </w:r>
      <w:r w:rsidRPr="002561DE">
        <w:rPr>
          <w:lang w:val="it-IT"/>
        </w:rPr>
        <w:t>Condizioni Supplementari</w:t>
      </w:r>
      <w:r w:rsidR="006E768C">
        <w:rPr>
          <w:lang w:val="it-IT"/>
        </w:rPr>
        <w:t>”</w:t>
      </w:r>
      <w:r w:rsidRPr="002561DE">
        <w:rPr>
          <w:lang w:val="it-IT"/>
        </w:rPr>
        <w:t>) si applicano all</w:t>
      </w:r>
      <w:r w:rsidR="000330A5">
        <w:rPr>
          <w:lang w:val="it-IT"/>
        </w:rPr>
        <w:t>’</w:t>
      </w:r>
      <w:r w:rsidRPr="002561DE">
        <w:rPr>
          <w:lang w:val="it-IT"/>
        </w:rPr>
        <w:t>acquisto e all</w:t>
      </w:r>
      <w:r w:rsidR="000330A5">
        <w:rPr>
          <w:lang w:val="it-IT"/>
        </w:rPr>
        <w:t>’</w:t>
      </w:r>
      <w:r w:rsidRPr="002561DE">
        <w:rPr>
          <w:lang w:val="it-IT"/>
        </w:rPr>
        <w:t>utilizzo di tali Servizi Online.</w:t>
      </w:r>
      <w:r w:rsidR="00F46503" w:rsidRPr="002561DE">
        <w:rPr>
          <w:lang w:val="it-IT"/>
        </w:rPr>
        <w:t xml:space="preserve"> </w:t>
      </w:r>
    </w:p>
    <w:p w:rsidR="00F3669D" w:rsidRPr="002561DE" w:rsidRDefault="00F3669D" w:rsidP="00F3669D">
      <w:pPr>
        <w:pStyle w:val="ProductList-Body"/>
        <w:rPr>
          <w:lang w:val="it-IT"/>
        </w:rPr>
      </w:pPr>
    </w:p>
    <w:p w:rsidR="00F3669D" w:rsidRPr="002561DE" w:rsidRDefault="00F3669D" w:rsidP="00F3669D">
      <w:pPr>
        <w:pStyle w:val="ProductList-Body"/>
        <w:rPr>
          <w:b/>
          <w:lang w:val="it-IT"/>
        </w:rPr>
      </w:pPr>
      <w:r w:rsidRPr="002561DE">
        <w:rPr>
          <w:b/>
          <w:color w:val="00188F"/>
          <w:lang w:val="it-IT"/>
        </w:rPr>
        <w:t>Definizioni</w:t>
      </w:r>
    </w:p>
    <w:p w:rsidR="00F3669D" w:rsidRPr="002561DE" w:rsidRDefault="003F4BE4" w:rsidP="00F3669D">
      <w:pPr>
        <w:pStyle w:val="ProductList-Body"/>
        <w:rPr>
          <w:lang w:val="it-IT"/>
        </w:rPr>
      </w:pPr>
      <w:r>
        <w:rPr>
          <w:lang w:val="it-IT"/>
        </w:rPr>
        <w:t>“</w:t>
      </w:r>
      <w:r w:rsidR="00F3669D" w:rsidRPr="002561DE">
        <w:rPr>
          <w:lang w:val="it-IT"/>
        </w:rPr>
        <w:t>Dati della Società</w:t>
      </w:r>
      <w:r w:rsidR="006E768C">
        <w:rPr>
          <w:lang w:val="it-IT"/>
        </w:rPr>
        <w:t>”</w:t>
      </w:r>
      <w:r w:rsidR="00F3669D" w:rsidRPr="002561DE">
        <w:rPr>
          <w:lang w:val="it-IT"/>
        </w:rPr>
        <w:t xml:space="preserve"> indica tutti i dati, inclusi tutti i file di testo, audio, software e immagine forniti a Microsoft dalla o per conto della società tramite l</w:t>
      </w:r>
      <w:r w:rsidR="000330A5">
        <w:rPr>
          <w:lang w:val="it-IT"/>
        </w:rPr>
        <w:t>’</w:t>
      </w:r>
      <w:r w:rsidR="00F3669D" w:rsidRPr="002561DE">
        <w:rPr>
          <w:lang w:val="it-IT"/>
        </w:rPr>
        <w:t>utilizzo dei Servizi Online da parte della società.</w:t>
      </w:r>
    </w:p>
    <w:p w:rsidR="006F1126" w:rsidRPr="002561DE" w:rsidRDefault="003F4BE4" w:rsidP="00F3669D">
      <w:pPr>
        <w:pStyle w:val="ProductList-Body"/>
        <w:rPr>
          <w:lang w:val="it-IT"/>
        </w:rPr>
      </w:pPr>
      <w:r>
        <w:rPr>
          <w:lang w:val="it-IT"/>
        </w:rPr>
        <w:t>“</w:t>
      </w:r>
      <w:r w:rsidR="006C0B5E" w:rsidRPr="002561DE">
        <w:rPr>
          <w:lang w:val="it-IT"/>
        </w:rPr>
        <w:t>Servizi Online</w:t>
      </w:r>
      <w:r w:rsidR="006E768C">
        <w:rPr>
          <w:lang w:val="it-IT"/>
        </w:rPr>
        <w:t>”</w:t>
      </w:r>
      <w:r w:rsidR="006C0B5E" w:rsidRPr="002561DE">
        <w:rPr>
          <w:lang w:val="it-IT"/>
        </w:rPr>
        <w:t xml:space="preserve"> indica i servizi ospitati da Microsoft identificati alla sezione Servizi Online della Lista dei Prodotti.</w:t>
      </w:r>
    </w:p>
    <w:p w:rsidR="00F3669D" w:rsidRPr="002561DE" w:rsidRDefault="003F4BE4" w:rsidP="00F3669D">
      <w:pPr>
        <w:pStyle w:val="ProductList-Body"/>
        <w:rPr>
          <w:lang w:val="it-IT"/>
        </w:rPr>
      </w:pPr>
      <w:r>
        <w:rPr>
          <w:lang w:val="it-IT"/>
        </w:rPr>
        <w:t>“</w:t>
      </w:r>
      <w:r w:rsidR="00F3669D" w:rsidRPr="002561DE">
        <w:rPr>
          <w:lang w:val="it-IT"/>
        </w:rPr>
        <w:t>Contratto di Servizio</w:t>
      </w:r>
      <w:r w:rsidR="006E768C">
        <w:rPr>
          <w:lang w:val="it-IT"/>
        </w:rPr>
        <w:t>”</w:t>
      </w:r>
      <w:r w:rsidR="00F3669D" w:rsidRPr="002561DE">
        <w:rPr>
          <w:lang w:val="it-IT"/>
        </w:rPr>
        <w:t xml:space="preserve"> indica il documento in cui vengono specificati gli standard cui Microsoft accetta di aderire e tramite i quali misura il livello di</w:t>
      </w:r>
      <w:r w:rsidR="00A86DAF" w:rsidRPr="002561DE">
        <w:rPr>
          <w:lang w:val="it-IT"/>
        </w:rPr>
        <w:t> </w:t>
      </w:r>
      <w:r w:rsidR="00F3669D" w:rsidRPr="002561DE">
        <w:rPr>
          <w:lang w:val="it-IT"/>
        </w:rPr>
        <w:t>servizio per un Servizio Online.</w:t>
      </w:r>
    </w:p>
    <w:p w:rsidR="00F3669D" w:rsidRPr="002561DE" w:rsidRDefault="00F3669D" w:rsidP="00F3669D">
      <w:pPr>
        <w:pStyle w:val="ProductList-Body"/>
        <w:rPr>
          <w:lang w:val="it-IT"/>
        </w:rPr>
      </w:pPr>
    </w:p>
    <w:p w:rsidR="00F3669D" w:rsidRPr="002561DE" w:rsidRDefault="00F3669D" w:rsidP="00F3669D">
      <w:pPr>
        <w:pStyle w:val="ProductList-Body"/>
        <w:rPr>
          <w:b/>
          <w:lang w:val="it-IT"/>
        </w:rPr>
      </w:pPr>
      <w:r w:rsidRPr="002561DE">
        <w:rPr>
          <w:b/>
          <w:color w:val="00188F"/>
          <w:lang w:val="it-IT"/>
        </w:rPr>
        <w:t>Ambito di Applicazione delle Condizioni Supplementari</w:t>
      </w:r>
    </w:p>
    <w:p w:rsidR="00F3669D" w:rsidRPr="002561DE" w:rsidRDefault="00F3669D" w:rsidP="00F3669D">
      <w:pPr>
        <w:pStyle w:val="ProductList-Body"/>
        <w:rPr>
          <w:lang w:val="it-IT"/>
        </w:rPr>
      </w:pPr>
      <w:r w:rsidRPr="002561DE">
        <w:rPr>
          <w:lang w:val="it-IT"/>
        </w:rPr>
        <w:t>Le presenti Condizioni Supplementari si applicano esclusivamente all</w:t>
      </w:r>
      <w:r w:rsidR="000330A5">
        <w:rPr>
          <w:lang w:val="it-IT"/>
        </w:rPr>
        <w:t>’</w:t>
      </w:r>
      <w:r w:rsidRPr="002561DE">
        <w:rPr>
          <w:lang w:val="it-IT"/>
        </w:rPr>
        <w:t>acquisto e all</w:t>
      </w:r>
      <w:r w:rsidR="000330A5">
        <w:rPr>
          <w:lang w:val="it-IT"/>
        </w:rPr>
        <w:t>’</w:t>
      </w:r>
      <w:r w:rsidRPr="002561DE">
        <w:rPr>
          <w:lang w:val="it-IT"/>
        </w:rPr>
        <w:t>utilizzo dei Servizi Online e dei Servizi da parte della società.</w:t>
      </w:r>
      <w:r w:rsidR="00F46503" w:rsidRPr="002561DE">
        <w:rPr>
          <w:lang w:val="it-IT"/>
        </w:rPr>
        <w:t xml:space="preserve"> </w:t>
      </w:r>
      <w:r w:rsidRPr="002561DE">
        <w:rPr>
          <w:lang w:val="it-IT"/>
        </w:rPr>
        <w:t>Nell</w:t>
      </w:r>
      <w:r w:rsidR="000330A5">
        <w:rPr>
          <w:lang w:val="it-IT"/>
        </w:rPr>
        <w:t>’</w:t>
      </w:r>
      <w:r w:rsidRPr="002561DE">
        <w:rPr>
          <w:lang w:val="it-IT"/>
        </w:rPr>
        <w:t>eventualità di una discrepanza tra le presenti Condizioni Supplementari e le condizioni dell</w:t>
      </w:r>
      <w:r w:rsidR="000330A5">
        <w:rPr>
          <w:lang w:val="it-IT"/>
        </w:rPr>
        <w:t>’</w:t>
      </w:r>
      <w:r w:rsidRPr="002561DE">
        <w:rPr>
          <w:lang w:val="it-IT"/>
        </w:rPr>
        <w:t>Accordo Principale o del Contratto che non possano essere espressamente risolte dalle condizioni di tali documenti, le Condizioni Supplementari avranno prevalenza:</w:t>
      </w:r>
    </w:p>
    <w:p w:rsidR="00F3669D" w:rsidRPr="002561DE" w:rsidRDefault="00F3669D" w:rsidP="00F3669D">
      <w:pPr>
        <w:pStyle w:val="ProductList-Body"/>
        <w:rPr>
          <w:lang w:val="it-IT"/>
        </w:rPr>
      </w:pPr>
    </w:p>
    <w:p w:rsidR="00F3669D" w:rsidRPr="002561DE" w:rsidRDefault="008507CF" w:rsidP="00F3669D">
      <w:pPr>
        <w:pStyle w:val="ProductList-Body"/>
        <w:rPr>
          <w:b/>
          <w:lang w:val="it-IT"/>
        </w:rPr>
      </w:pPr>
      <w:r w:rsidRPr="002561DE">
        <w:rPr>
          <w:b/>
          <w:color w:val="00188F"/>
          <w:lang w:val="it-IT"/>
        </w:rPr>
        <w:t>Garanzia Limitata per i Servizi Online</w:t>
      </w:r>
    </w:p>
    <w:p w:rsidR="00F3669D" w:rsidRPr="002561DE" w:rsidRDefault="00F3669D" w:rsidP="00F3669D">
      <w:pPr>
        <w:pStyle w:val="ProductList-Body"/>
        <w:rPr>
          <w:lang w:val="it-IT"/>
        </w:rPr>
      </w:pPr>
      <w:r w:rsidRPr="002561DE">
        <w:rPr>
          <w:lang w:val="it-IT"/>
        </w:rPr>
        <w:t>Microsoft garantisce che i Servizi Online funzioneranno in conformità al Contratto di Servizio (SLA, Service Level Agreement) applicabile.</w:t>
      </w:r>
      <w:r w:rsidR="00F46503" w:rsidRPr="002561DE">
        <w:rPr>
          <w:lang w:val="it-IT"/>
        </w:rPr>
        <w:t xml:space="preserve"> </w:t>
      </w:r>
      <w:r w:rsidRPr="002561DE">
        <w:rPr>
          <w:lang w:val="it-IT"/>
        </w:rPr>
        <w:t>La presente garanzia limitata è valida per tutta la durata dell</w:t>
      </w:r>
      <w:r w:rsidR="000330A5">
        <w:rPr>
          <w:lang w:val="it-IT"/>
        </w:rPr>
        <w:t>’</w:t>
      </w:r>
      <w:r w:rsidRPr="002561DE">
        <w:rPr>
          <w:lang w:val="it-IT"/>
        </w:rPr>
        <w:t xml:space="preserve">utilizzo del Servizio Online da parte della società a condizione che vengano rispettati </w:t>
      </w:r>
      <w:r w:rsidR="00A86DAF" w:rsidRPr="002561DE">
        <w:rPr>
          <w:lang w:val="it-IT"/>
        </w:rPr>
        <w:t>I </w:t>
      </w:r>
      <w:r w:rsidRPr="002561DE">
        <w:rPr>
          <w:lang w:val="it-IT"/>
        </w:rPr>
        <w:t>requisiti in materia di comunicazioni specificati nel Contratto di Servizio applicabile.</w:t>
      </w:r>
    </w:p>
    <w:p w:rsidR="00F3669D" w:rsidRPr="002561DE" w:rsidRDefault="00F3669D" w:rsidP="00F3669D">
      <w:pPr>
        <w:pStyle w:val="ProductList-Body"/>
        <w:rPr>
          <w:lang w:val="it-IT"/>
        </w:rPr>
      </w:pPr>
    </w:p>
    <w:p w:rsidR="00F3669D" w:rsidRPr="002561DE" w:rsidRDefault="00F3669D" w:rsidP="00F3669D">
      <w:pPr>
        <w:pStyle w:val="ProductList-Body"/>
        <w:rPr>
          <w:lang w:val="it-IT"/>
        </w:rPr>
      </w:pPr>
      <w:r w:rsidRPr="002561DE">
        <w:rPr>
          <w:lang w:val="it-IT"/>
        </w:rPr>
        <w:t>Qualora Microsoft non rispetti la presente garanzia limitata e la società ne dia comunicazione a Microsoft entro il periodo di validità della garanzia, Microsoft fornirà i rimedi indicati nel Contratto di Servizio per il Servizio Online interessato.</w:t>
      </w:r>
      <w:r w:rsidR="00F46503" w:rsidRPr="002561DE">
        <w:rPr>
          <w:lang w:val="it-IT"/>
        </w:rPr>
        <w:t xml:space="preserve"> </w:t>
      </w:r>
      <w:r w:rsidRPr="002561DE">
        <w:rPr>
          <w:lang w:val="it-IT"/>
        </w:rPr>
        <w:t>Questi sono gli unici rimedi della società relativi all</w:t>
      </w:r>
      <w:r w:rsidR="000330A5">
        <w:rPr>
          <w:lang w:val="it-IT"/>
        </w:rPr>
        <w:t>’</w:t>
      </w:r>
      <w:r w:rsidRPr="002561DE">
        <w:rPr>
          <w:lang w:val="it-IT"/>
        </w:rPr>
        <w:t>inadempimento della garanzia limitata, fatti salvi gli eventuali altri rimedi previsti dalla legge applicabile.</w:t>
      </w:r>
    </w:p>
    <w:p w:rsidR="00F3669D" w:rsidRPr="002561DE" w:rsidRDefault="00F3669D" w:rsidP="00F3669D">
      <w:pPr>
        <w:pStyle w:val="ProductList-Body"/>
        <w:rPr>
          <w:lang w:val="it-IT"/>
        </w:rPr>
      </w:pPr>
      <w:r w:rsidRPr="002561DE">
        <w:rPr>
          <w:lang w:val="it-IT"/>
        </w:rPr>
        <w:t>Tale garanzia limitata è soggetta alle seguenti limitazioni:</w:t>
      </w:r>
    </w:p>
    <w:p w:rsidR="00F3669D" w:rsidRPr="002561DE" w:rsidRDefault="00F3669D" w:rsidP="00026DDE">
      <w:pPr>
        <w:pStyle w:val="ProductList-Body"/>
        <w:numPr>
          <w:ilvl w:val="0"/>
          <w:numId w:val="15"/>
        </w:numPr>
        <w:ind w:left="450" w:hanging="270"/>
        <w:rPr>
          <w:lang w:val="it-IT"/>
        </w:rPr>
      </w:pPr>
      <w:r w:rsidRPr="002561DE">
        <w:rPr>
          <w:lang w:val="it-IT"/>
        </w:rP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rsidR="00F3669D" w:rsidRPr="002561DE" w:rsidRDefault="00F3669D" w:rsidP="00026DDE">
      <w:pPr>
        <w:pStyle w:val="ProductList-Body"/>
        <w:numPr>
          <w:ilvl w:val="0"/>
          <w:numId w:val="15"/>
        </w:numPr>
        <w:ind w:left="450" w:hanging="270"/>
        <w:rPr>
          <w:lang w:val="it-IT"/>
        </w:rPr>
      </w:pPr>
      <w:r w:rsidRPr="002561DE">
        <w:rPr>
          <w:lang w:val="it-IT"/>
        </w:rPr>
        <w:t>la garanzia limitata non si applica a prodotti gratuiti, di valutazione, in versione preliminare o in versione beta dei Servizi Online e</w:t>
      </w:r>
    </w:p>
    <w:p w:rsidR="00F3669D" w:rsidRPr="002561DE" w:rsidRDefault="00F3669D" w:rsidP="00026DDE">
      <w:pPr>
        <w:pStyle w:val="ProductList-Body"/>
        <w:numPr>
          <w:ilvl w:val="0"/>
          <w:numId w:val="15"/>
        </w:numPr>
        <w:ind w:left="450" w:hanging="270"/>
        <w:rPr>
          <w:lang w:val="it-IT"/>
        </w:rPr>
      </w:pPr>
      <w:r w:rsidRPr="002561DE">
        <w:rPr>
          <w:lang w:val="it-IT"/>
        </w:rPr>
        <w:t>la garanzia limitata non si applica a problemi dovuti al mancato soddisfacimento dei requisiti minimi di sistema.</w:t>
      </w:r>
    </w:p>
    <w:p w:rsidR="006C0B5E" w:rsidRPr="002561DE" w:rsidRDefault="00F3669D" w:rsidP="006C0B5E">
      <w:pPr>
        <w:pStyle w:val="ProductList-Body"/>
        <w:numPr>
          <w:ilvl w:val="0"/>
          <w:numId w:val="15"/>
        </w:numPr>
        <w:ind w:left="450" w:hanging="270"/>
        <w:rPr>
          <w:lang w:val="it-IT"/>
        </w:rPr>
      </w:pPr>
      <w:r w:rsidRPr="002561DE">
        <w:rPr>
          <w:b/>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F46503" w:rsidRPr="002561DE">
        <w:rPr>
          <w:b/>
          <w:lang w:val="it-IT"/>
        </w:rPr>
        <w:t xml:space="preserve"> </w:t>
      </w:r>
      <w:r w:rsidRPr="002561DE">
        <w:rPr>
          <w:b/>
          <w:lang w:val="it-IT"/>
        </w:rPr>
        <w:t>LE PRESENTI ESCLUSIONI SI APPLICHERANNO NELLA MISURA MASSIMA CONSENTITA DALLA LEGGE APPLICABILE.</w:t>
      </w:r>
      <w:r w:rsidRPr="002561DE">
        <w:rPr>
          <w:lang w:val="it-IT"/>
        </w:rPr>
        <w:t xml:space="preserve"> Qualsiasi garanzia o condizione implicita di legge, che non può essere esclusa contrattualmente avrà validità di un anno dalla data di inizio della garanzia limitata.</w:t>
      </w:r>
    </w:p>
    <w:p w:rsidR="00F3669D" w:rsidRPr="002561DE" w:rsidRDefault="00F3669D" w:rsidP="00F3669D">
      <w:pPr>
        <w:pStyle w:val="ProductList-Body"/>
        <w:rPr>
          <w:b/>
          <w:lang w:val="it-IT"/>
        </w:rPr>
      </w:pPr>
    </w:p>
    <w:p w:rsidR="00F3669D" w:rsidRPr="002561DE" w:rsidRDefault="00F3669D" w:rsidP="00F3669D">
      <w:pPr>
        <w:pStyle w:val="ProductList-Body"/>
        <w:rPr>
          <w:lang w:val="it-IT"/>
        </w:rPr>
      </w:pPr>
    </w:p>
    <w:p w:rsidR="00F3669D" w:rsidRPr="002561DE" w:rsidRDefault="00F3669D" w:rsidP="00F3669D">
      <w:pPr>
        <w:pStyle w:val="ProductList-Body"/>
        <w:rPr>
          <w:b/>
          <w:lang w:val="it-IT"/>
        </w:rPr>
      </w:pPr>
      <w:r w:rsidRPr="002561DE">
        <w:rPr>
          <w:b/>
          <w:color w:val="00188F"/>
          <w:lang w:val="it-IT"/>
        </w:rPr>
        <w:t>Sicurezza e Diritto alla Protezione dei Dati Personali</w:t>
      </w:r>
    </w:p>
    <w:p w:rsidR="00F3669D" w:rsidRPr="002561DE" w:rsidRDefault="00F3669D" w:rsidP="000029E5">
      <w:pPr>
        <w:pStyle w:val="ProductList-Body"/>
        <w:rPr>
          <w:lang w:val="it-IT"/>
        </w:rPr>
      </w:pPr>
      <w:r w:rsidRPr="002561DE">
        <w:rPr>
          <w:lang w:val="it-IT"/>
        </w:rPr>
        <w:t>Microsoft e la Società si atterranno a tutte le leggi e a tutti i regolamenti applicabili (inclusa la legge applicabile in materia di notifica dell</w:t>
      </w:r>
      <w:r w:rsidR="000330A5">
        <w:rPr>
          <w:lang w:val="it-IT"/>
        </w:rPr>
        <w:t>’</w:t>
      </w:r>
      <w:r w:rsidRPr="002561DE">
        <w:rPr>
          <w:lang w:val="it-IT"/>
        </w:rPr>
        <w:t>inadempimento delle obbligazioni di protezione).</w:t>
      </w:r>
      <w:r w:rsidR="00F46503" w:rsidRPr="002561DE">
        <w:rPr>
          <w:lang w:val="it-IT"/>
        </w:rPr>
        <w:t xml:space="preserve"> </w:t>
      </w:r>
      <w:r w:rsidRPr="002561DE">
        <w:rPr>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F46503" w:rsidRPr="002561DE">
        <w:rPr>
          <w:lang w:val="it-IT"/>
        </w:rPr>
        <w:t xml:space="preserve"> </w:t>
      </w:r>
      <w:r w:rsidRPr="002561DE">
        <w:rPr>
          <w:lang w:val="it-IT"/>
        </w:rPr>
        <w:t>La</w:t>
      </w:r>
      <w:r w:rsidR="000029E5">
        <w:rPr>
          <w:lang w:val="it-IT"/>
        </w:rPr>
        <w:t> </w:t>
      </w:r>
      <w:r w:rsidRPr="002561DE">
        <w:rPr>
          <w:lang w:val="it-IT"/>
        </w:rPr>
        <w:t>società autorizza Microsoft e coloro che agiscono per suo conto a trattare le informazioni personali al fine di agevolare l</w:t>
      </w:r>
      <w:r w:rsidR="000330A5">
        <w:rPr>
          <w:lang w:val="it-IT"/>
        </w:rPr>
        <w:t>’</w:t>
      </w:r>
      <w:r w:rsidRPr="002561DE">
        <w:rPr>
          <w:lang w:val="it-IT"/>
        </w:rPr>
        <w:t>esecuzione del Contratto, incluse le presenti Condizioni Supplementari.</w:t>
      </w:r>
    </w:p>
    <w:p w:rsidR="00F3669D" w:rsidRPr="002561DE" w:rsidRDefault="00F3669D" w:rsidP="00F3669D">
      <w:pPr>
        <w:pStyle w:val="ProductList-Body"/>
        <w:rPr>
          <w:lang w:val="it-IT"/>
        </w:rPr>
      </w:pPr>
    </w:p>
    <w:p w:rsidR="00F3669D" w:rsidRPr="002561DE" w:rsidRDefault="00F3669D" w:rsidP="00F3669D">
      <w:pPr>
        <w:pStyle w:val="ProductList-Body"/>
        <w:rPr>
          <w:lang w:val="it-IT"/>
        </w:rPr>
      </w:pPr>
      <w:r w:rsidRPr="002561DE">
        <w:rPr>
          <w:lang w:val="it-IT"/>
        </w:rPr>
        <w:t>In relazione all</w:t>
      </w:r>
      <w:r w:rsidR="000330A5">
        <w:rPr>
          <w:lang w:val="it-IT"/>
        </w:rPr>
        <w:t>’</w:t>
      </w:r>
      <w:r w:rsidRPr="002561DE">
        <w:rPr>
          <w:lang w:val="it-IT"/>
        </w:rPr>
        <w:t>utilizzo dei Servizi Online o nell</w:t>
      </w:r>
      <w:r w:rsidR="000330A5">
        <w:rPr>
          <w:lang w:val="it-IT"/>
        </w:rPr>
        <w:t>’</w:t>
      </w:r>
      <w:r w:rsidRPr="002561DE">
        <w:rPr>
          <w:lang w:val="it-IT"/>
        </w:rPr>
        <w:t>ambito del Contratto la società potrà decidere di fornire a Microsoft informazioni personali di terzi (compresi i contatti, i rivenditori, i distributori, gli amministratori e i dipendenti della società).</w:t>
      </w:r>
      <w:r w:rsidR="00F46503" w:rsidRPr="002561DE">
        <w:rPr>
          <w:lang w:val="it-IT"/>
        </w:rPr>
        <w:t xml:space="preserve"> </w:t>
      </w:r>
      <w:r w:rsidRPr="002561DE">
        <w:rPr>
          <w:lang w:val="it-IT"/>
        </w:rPr>
        <w:t>Prima di fornire informazioni personali a Microsoft, la</w:t>
      </w:r>
      <w:r w:rsidR="00472159" w:rsidRPr="002561DE">
        <w:rPr>
          <w:lang w:val="it-IT"/>
        </w:rPr>
        <w:t> </w:t>
      </w:r>
      <w:r w:rsidRPr="002561DE">
        <w:rPr>
          <w:lang w:val="it-IT"/>
        </w:rPr>
        <w:t>società otterrà dai terzi interessati tutte le approvazioni necessarie ai sensi delle leggi applicabili in merito al diritto alla protezione dei dati personali.</w:t>
      </w:r>
    </w:p>
    <w:p w:rsidR="006C0B5E" w:rsidRPr="002561DE" w:rsidRDefault="006C0B5E" w:rsidP="00F3669D">
      <w:pPr>
        <w:pStyle w:val="ProductList-Body"/>
        <w:rPr>
          <w:lang w:val="it-IT"/>
        </w:rPr>
      </w:pPr>
    </w:p>
    <w:p w:rsidR="00F3669D" w:rsidRPr="002561DE" w:rsidRDefault="00F3669D" w:rsidP="00F3669D">
      <w:pPr>
        <w:pStyle w:val="ProductList-Body"/>
        <w:rPr>
          <w:lang w:val="it-IT"/>
        </w:rPr>
      </w:pPr>
      <w:r w:rsidRPr="002561DE">
        <w:rPr>
          <w:lang w:val="it-IT"/>
        </w:rPr>
        <w:t>Le informazioni personali che la società fornisce in relazione al Contratto o all</w:t>
      </w:r>
      <w:r w:rsidR="000330A5">
        <w:rPr>
          <w:lang w:val="it-IT"/>
        </w:rPr>
        <w:t>’</w:t>
      </w:r>
      <w:r w:rsidRPr="002561DE">
        <w:rPr>
          <w:lang w:val="it-IT"/>
        </w:rPr>
        <w:t>utilizzo dei Servizi Online verranno trattate ai sensi dell</w:t>
      </w:r>
      <w:r w:rsidR="000330A5">
        <w:rPr>
          <w:lang w:val="it-IT"/>
        </w:rPr>
        <w:t>’</w:t>
      </w:r>
      <w:r w:rsidRPr="002561DE">
        <w:rPr>
          <w:lang w:val="it-IT"/>
        </w:rPr>
        <w:t>informativa sulla privacy disponibile all</w:t>
      </w:r>
      <w:r w:rsidR="000330A5">
        <w:rPr>
          <w:lang w:val="it-IT"/>
        </w:rPr>
        <w:t>’</w:t>
      </w:r>
      <w:r w:rsidRPr="002561DE">
        <w:rPr>
          <w:lang w:val="it-IT"/>
        </w:rPr>
        <w:t xml:space="preserve">indirizzo </w:t>
      </w:r>
      <w:hyperlink r:id="rId62" w:history="1">
        <w:r w:rsidRPr="002561DE">
          <w:rPr>
            <w:rStyle w:val="Hyperlink"/>
            <w:lang w:val="it-IT"/>
          </w:rPr>
          <w:t>https://www.microsoft.com/licensing/servicecenter</w:t>
        </w:r>
      </w:hyperlink>
      <w:r w:rsidRPr="002561DE">
        <w:rPr>
          <w:lang w:val="it-IT"/>
        </w:rP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F46503" w:rsidRPr="002561DE">
        <w:rPr>
          <w:lang w:val="it-IT"/>
        </w:rPr>
        <w:t xml:space="preserve"> </w:t>
      </w:r>
      <w:r w:rsidRPr="002561DE">
        <w:rPr>
          <w:lang w:val="it-IT"/>
        </w:rPr>
        <w:t>Utilizzando i Servizi Online, la</w:t>
      </w:r>
      <w:r w:rsidR="00472159" w:rsidRPr="002561DE">
        <w:rPr>
          <w:lang w:val="it-IT"/>
        </w:rPr>
        <w:t> </w:t>
      </w:r>
      <w:r w:rsidRPr="002561DE">
        <w:rPr>
          <w:lang w:val="it-IT"/>
        </w:rPr>
        <w:t>società accetta le condizioni sopra indicate.</w:t>
      </w:r>
      <w:r w:rsidR="00F46503" w:rsidRPr="002561DE">
        <w:rPr>
          <w:lang w:val="it-IT"/>
        </w:rPr>
        <w:t xml:space="preserve"> </w:t>
      </w:r>
      <w:r w:rsidRPr="002561DE">
        <w:rPr>
          <w:lang w:val="it-IT"/>
        </w:rPr>
        <w:t>Microsoft aderisce al protocollo di Safe Harbor dell</w:t>
      </w:r>
      <w:r w:rsidR="000330A5">
        <w:rPr>
          <w:lang w:val="it-IT"/>
        </w:rPr>
        <w:t>’</w:t>
      </w:r>
      <w:r w:rsidRPr="002561DE">
        <w:rPr>
          <w:lang w:val="it-IT"/>
        </w:rPr>
        <w:t>Unione Europea (EU Safe Harbor) e di Safe Harbour della Svizzera (Swiss Safe Harbor) come stabilito dal Department of Commerce degli Stati Uniti relativamente alla raccolta, al trattamento e alla conservazione dei dati provenienti dall</w:t>
      </w:r>
      <w:r w:rsidR="000330A5">
        <w:rPr>
          <w:lang w:val="it-IT"/>
        </w:rPr>
        <w:t>’</w:t>
      </w:r>
      <w:r w:rsidRPr="002561DE">
        <w:rPr>
          <w:lang w:val="it-IT"/>
        </w:rPr>
        <w:t>Unione Europea, dallo Spazio Economico Europeo e dalla Svizzera.</w:t>
      </w:r>
      <w:r w:rsidR="00F46503" w:rsidRPr="002561DE">
        <w:rPr>
          <w:lang w:val="it-IT"/>
        </w:rPr>
        <w:t xml:space="preserve"> </w:t>
      </w:r>
    </w:p>
    <w:p w:rsidR="00F3669D" w:rsidRPr="002561DE" w:rsidRDefault="00F3669D" w:rsidP="00F3669D">
      <w:pPr>
        <w:pStyle w:val="ProductList-Body"/>
        <w:rPr>
          <w:lang w:val="it-IT"/>
        </w:rPr>
      </w:pPr>
    </w:p>
    <w:p w:rsidR="00F3669D" w:rsidRPr="002561DE" w:rsidRDefault="008507CF" w:rsidP="00F3669D">
      <w:pPr>
        <w:pStyle w:val="ProductList-Body"/>
        <w:rPr>
          <w:b/>
          <w:lang w:val="it-IT"/>
        </w:rPr>
      </w:pPr>
      <w:r w:rsidRPr="002561DE">
        <w:rPr>
          <w:b/>
          <w:color w:val="00188F"/>
          <w:lang w:val="it-IT"/>
        </w:rPr>
        <w:t>Tutela da parte della Società</w:t>
      </w:r>
    </w:p>
    <w:p w:rsidR="00F3669D" w:rsidRPr="002561DE" w:rsidRDefault="00F3669D" w:rsidP="00F3669D">
      <w:pPr>
        <w:pStyle w:val="ProductList-Body"/>
        <w:rPr>
          <w:lang w:val="it-IT"/>
        </w:rPr>
      </w:pPr>
      <w:r w:rsidRPr="002561DE">
        <w:rPr>
          <w:lang w:val="it-IT"/>
        </w:rPr>
        <w:t>La società si impegna a difendere Microsoft nel caso in cui terzi che non siano consociate propongano un reclamo che:</w:t>
      </w:r>
    </w:p>
    <w:p w:rsidR="00F3669D" w:rsidRPr="002561DE" w:rsidRDefault="00F3669D" w:rsidP="00026DDE">
      <w:pPr>
        <w:pStyle w:val="ProductList-Body"/>
        <w:numPr>
          <w:ilvl w:val="0"/>
          <w:numId w:val="16"/>
        </w:numPr>
        <w:ind w:left="450" w:hanging="270"/>
        <w:rPr>
          <w:lang w:val="it-IT"/>
        </w:rPr>
      </w:pPr>
      <w:r w:rsidRPr="002561DE">
        <w:rPr>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F3669D" w:rsidRPr="002561DE" w:rsidRDefault="00F3669D" w:rsidP="00026DDE">
      <w:pPr>
        <w:pStyle w:val="ProductList-Body"/>
        <w:numPr>
          <w:ilvl w:val="0"/>
          <w:numId w:val="16"/>
        </w:numPr>
        <w:ind w:left="450" w:hanging="270"/>
        <w:rPr>
          <w:lang w:val="it-IT"/>
        </w:rPr>
      </w:pPr>
      <w:r w:rsidRPr="002561DE">
        <w:rPr>
          <w:lang w:val="it-IT"/>
        </w:rPr>
        <w:t>risulti dalla violazione delle condizioni dei Criteri di Utilizzo descritti nei Diritti di Utilizzo del Prodotto.</w:t>
      </w:r>
    </w:p>
    <w:p w:rsidR="00F3669D" w:rsidRPr="002561DE" w:rsidRDefault="00F3669D" w:rsidP="00F3669D">
      <w:pPr>
        <w:pStyle w:val="ProductList-Body"/>
        <w:rPr>
          <w:lang w:val="it-IT"/>
        </w:rPr>
      </w:pPr>
    </w:p>
    <w:p w:rsidR="00F3669D" w:rsidRPr="002561DE" w:rsidRDefault="00F3669D" w:rsidP="00F3669D">
      <w:pPr>
        <w:pStyle w:val="ProductList-Body"/>
        <w:rPr>
          <w:lang w:val="it-IT"/>
        </w:rPr>
      </w:pPr>
      <w:r w:rsidRPr="002561DE">
        <w:rPr>
          <w:lang w:val="it-IT"/>
        </w:rPr>
        <w:t>In tali casi la società dovrà pagare l</w:t>
      </w:r>
      <w:r w:rsidR="000330A5">
        <w:rPr>
          <w:lang w:val="it-IT"/>
        </w:rPr>
        <w:t>’</w:t>
      </w:r>
      <w:r w:rsidRPr="002561DE">
        <w:rPr>
          <w:lang w:val="it-IT"/>
        </w:rPr>
        <w:t>importo liquidato in una sentenza definitiva di condanna (o in un accordo transattivo a cui la società abbia prestato il proprio consenso).</w:t>
      </w:r>
      <w:r w:rsidR="00F46503" w:rsidRPr="002561DE">
        <w:rPr>
          <w:lang w:val="it-IT"/>
        </w:rPr>
        <w:t xml:space="preserve"> </w:t>
      </w:r>
      <w:r w:rsidRPr="002561DE">
        <w:rPr>
          <w:lang w:val="it-IT"/>
        </w:rPr>
        <w:t>Nel presente Articolo viene riportato il rimedio esclusivo di Microsoft relativo a tali reclami.</w:t>
      </w:r>
    </w:p>
    <w:p w:rsidR="00F3669D" w:rsidRPr="002561DE" w:rsidRDefault="00F3669D" w:rsidP="00F3669D">
      <w:pPr>
        <w:pStyle w:val="ProductList-Body"/>
        <w:rPr>
          <w:lang w:val="it-IT"/>
        </w:rPr>
      </w:pPr>
    </w:p>
    <w:p w:rsidR="00F3669D" w:rsidRPr="002561DE" w:rsidRDefault="00F3669D" w:rsidP="000029E5">
      <w:pPr>
        <w:pStyle w:val="ProductList-Body"/>
        <w:rPr>
          <w:lang w:val="it-IT"/>
        </w:rPr>
      </w:pPr>
      <w:r w:rsidRPr="002561DE">
        <w:rPr>
          <w:lang w:val="it-IT"/>
        </w:rPr>
        <w:t>Microsoft dovrà informare tempestivamente la società dando preavviso scritto del reclamo in conformità al presente Articolo.</w:t>
      </w:r>
      <w:r w:rsidR="00F46503" w:rsidRPr="002561DE">
        <w:rPr>
          <w:lang w:val="it-IT"/>
        </w:rPr>
        <w:t xml:space="preserve"> </w:t>
      </w:r>
      <w:r w:rsidRPr="002561DE">
        <w:rPr>
          <w:lang w:val="it-IT"/>
        </w:rPr>
        <w:t>Microsoft dovrà (1)</w:t>
      </w:r>
      <w:r w:rsidR="000029E5">
        <w:rPr>
          <w:lang w:val="it-IT"/>
        </w:rPr>
        <w:t> </w:t>
      </w:r>
      <w:r w:rsidRPr="002561DE">
        <w:rPr>
          <w:lang w:val="it-IT"/>
        </w:rPr>
        <w:t>concedere alla società il controllo esclusivo sulla difesa o sull</w:t>
      </w:r>
      <w:r w:rsidR="000330A5">
        <w:rPr>
          <w:lang w:val="it-IT"/>
        </w:rPr>
        <w:t>’</w:t>
      </w:r>
      <w:r w:rsidRPr="002561DE">
        <w:rPr>
          <w:lang w:val="it-IT"/>
        </w:rPr>
        <w:t>accordo transattivo di tale reclamo e (2) fornire ragionevole assistenza nella difesa del reclamo.</w:t>
      </w:r>
      <w:r w:rsidR="00F46503" w:rsidRPr="002561DE">
        <w:rPr>
          <w:lang w:val="it-IT"/>
        </w:rPr>
        <w:t xml:space="preserve"> </w:t>
      </w:r>
      <w:r w:rsidRPr="002561DE">
        <w:rPr>
          <w:lang w:val="it-IT"/>
        </w:rPr>
        <w:t>La società rimborserà a Microsoft tutte le spese, esposte in misura ragionevole, sostenute per fornire tale assistenza.</w:t>
      </w:r>
    </w:p>
    <w:p w:rsidR="00F3669D" w:rsidRPr="002561DE" w:rsidRDefault="00F3669D" w:rsidP="00F3669D">
      <w:pPr>
        <w:pStyle w:val="ProductList-Body"/>
        <w:rPr>
          <w:lang w:val="it-IT"/>
        </w:rPr>
      </w:pPr>
    </w:p>
    <w:p w:rsidR="00F3669D" w:rsidRPr="002561DE" w:rsidRDefault="008507CF" w:rsidP="00F3669D">
      <w:pPr>
        <w:pStyle w:val="ProductList-Body"/>
        <w:rPr>
          <w:b/>
          <w:color w:val="00188F"/>
          <w:lang w:val="it-IT"/>
        </w:rPr>
      </w:pPr>
      <w:r w:rsidRPr="002561DE">
        <w:rPr>
          <w:b/>
          <w:color w:val="00188F"/>
          <w:lang w:val="it-IT"/>
        </w:rPr>
        <w:t>Limitazione di Responsabilità</w:t>
      </w:r>
    </w:p>
    <w:p w:rsidR="00F3669D" w:rsidRDefault="00F3669D" w:rsidP="00F3669D">
      <w:pPr>
        <w:pStyle w:val="ProductList-Body"/>
      </w:pPr>
      <w:r w:rsidRPr="002561DE">
        <w:rPr>
          <w:lang w:val="it-IT"/>
        </w:rPr>
        <w:t>Nella misura massima consentita dalla legge applicabile, la responsabilità complessiva di ciascuna parte, delle sue Consociate e dei suoi Appaltatori derivante dal Servizio Online è limitata ai danni diretti fino alla concorrenza dell</w:t>
      </w:r>
      <w:r w:rsidR="000330A5">
        <w:rPr>
          <w:lang w:val="it-IT"/>
        </w:rPr>
        <w:t>’</w:t>
      </w:r>
      <w:r w:rsidRPr="002561DE">
        <w:rPr>
          <w:lang w:val="it-IT"/>
        </w:rPr>
        <w:t>importo che la Società ha dovuto pagare per il Servizio Online durante i 12 mesi precedenti l</w:t>
      </w:r>
      <w:r w:rsidR="000330A5">
        <w:rPr>
          <w:lang w:val="it-IT"/>
        </w:rPr>
        <w:t>’</w:t>
      </w:r>
      <w:r w:rsidRPr="002561DE">
        <w:rPr>
          <w:lang w:val="it-IT"/>
        </w:rPr>
        <w:t>insorgere del fondamento dell</w:t>
      </w:r>
      <w:r w:rsidR="000330A5">
        <w:rPr>
          <w:lang w:val="it-IT"/>
        </w:rPr>
        <w:t>’</w:t>
      </w:r>
      <w:r w:rsidRPr="002561DE">
        <w:rPr>
          <w:lang w:val="it-IT"/>
        </w:rPr>
        <w:t>azione, a condizione che in nessun caso la responsabilità totale di una parte nei confronti di uno dei Servizi Online superi l</w:t>
      </w:r>
      <w:r w:rsidR="000330A5">
        <w:rPr>
          <w:lang w:val="it-IT"/>
        </w:rPr>
        <w:t>’</w:t>
      </w:r>
      <w:r w:rsidRPr="002561DE">
        <w:rPr>
          <w:lang w:val="it-IT"/>
        </w:rPr>
        <w:t>importo corrisposto per tale Servizio Online ai sensi del Contratto Supplementare.</w:t>
      </w:r>
      <w:r w:rsidR="00F46503" w:rsidRPr="002561DE">
        <w:rPr>
          <w:lang w:val="it-IT"/>
        </w:rPr>
        <w:t xml:space="preserve"> </w:t>
      </w:r>
      <w:r w:rsidRPr="002561DE">
        <w:rPr>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F46503" w:rsidRPr="002561DE">
        <w:rPr>
          <w:lang w:val="it-IT"/>
        </w:rPr>
        <w:t xml:space="preserve"> </w:t>
      </w:r>
      <w:r>
        <w:t>Tuttavia, tali limitazioni monetarie non si applicheranno:</w:t>
      </w:r>
    </w:p>
    <w:p w:rsidR="00F3669D" w:rsidRPr="002561DE" w:rsidRDefault="00F3669D" w:rsidP="00026DDE">
      <w:pPr>
        <w:pStyle w:val="ProductList-Body"/>
        <w:numPr>
          <w:ilvl w:val="0"/>
          <w:numId w:val="17"/>
        </w:numPr>
        <w:ind w:left="450" w:hanging="270"/>
        <w:rPr>
          <w:lang w:val="it-IT"/>
        </w:rPr>
      </w:pPr>
      <w:r w:rsidRPr="002561DE">
        <w:rPr>
          <w:lang w:val="it-IT"/>
        </w:rPr>
        <w:t>alle obbligazioni di Microsoft ai sensi dell</w:t>
      </w:r>
      <w:r w:rsidR="000330A5">
        <w:rPr>
          <w:lang w:val="it-IT"/>
        </w:rPr>
        <w:t>’</w:t>
      </w:r>
      <w:r w:rsidRPr="002561DE">
        <w:rPr>
          <w:lang w:val="it-IT"/>
        </w:rPr>
        <w:t>Articolo dell</w:t>
      </w:r>
      <w:r w:rsidR="000330A5">
        <w:rPr>
          <w:lang w:val="it-IT"/>
        </w:rPr>
        <w:t>’</w:t>
      </w:r>
      <w:r w:rsidRPr="002561DE">
        <w:rPr>
          <w:lang w:val="it-IT"/>
        </w:rPr>
        <w:t xml:space="preserve">Accordo Principale relativo alla </w:t>
      </w:r>
      <w:r w:rsidR="003F4BE4">
        <w:rPr>
          <w:lang w:val="it-IT"/>
        </w:rPr>
        <w:t>“</w:t>
      </w:r>
      <w:r w:rsidRPr="002561DE">
        <w:rPr>
          <w:lang w:val="it-IT"/>
        </w:rPr>
        <w:t>Difesa dai reclami di terzi aventi ad oggetto la violazione dei diritti e l</w:t>
      </w:r>
      <w:r w:rsidR="000330A5">
        <w:rPr>
          <w:lang w:val="it-IT"/>
        </w:rPr>
        <w:t>’</w:t>
      </w:r>
      <w:r w:rsidRPr="002561DE">
        <w:rPr>
          <w:lang w:val="it-IT"/>
        </w:rPr>
        <w:t>appropriazione indebita</w:t>
      </w:r>
      <w:r w:rsidR="006E768C">
        <w:rPr>
          <w:lang w:val="it-IT"/>
        </w:rPr>
        <w:t>”</w:t>
      </w:r>
      <w:r w:rsidRPr="002561DE">
        <w:rPr>
          <w:lang w:val="it-IT"/>
        </w:rPr>
        <w:t>, né alle obbligazioni della società ai sensi dell</w:t>
      </w:r>
      <w:r w:rsidR="000330A5">
        <w:rPr>
          <w:lang w:val="it-IT"/>
        </w:rPr>
        <w:t>’</w:t>
      </w:r>
      <w:r w:rsidRPr="002561DE">
        <w:rPr>
          <w:lang w:val="it-IT"/>
        </w:rPr>
        <w:t xml:space="preserve">Articolo delle presenti Condizioni Supplementari intitolato </w:t>
      </w:r>
      <w:r w:rsidR="003F4BE4">
        <w:rPr>
          <w:lang w:val="it-IT"/>
        </w:rPr>
        <w:t>“</w:t>
      </w:r>
      <w:r w:rsidRPr="002561DE">
        <w:rPr>
          <w:lang w:val="it-IT"/>
        </w:rPr>
        <w:t>Tutela da parte della Società</w:t>
      </w:r>
      <w:r w:rsidR="006E768C">
        <w:rPr>
          <w:lang w:val="it-IT"/>
        </w:rPr>
        <w:t>”</w:t>
      </w:r>
      <w:r w:rsidRPr="002561DE">
        <w:rPr>
          <w:lang w:val="it-IT"/>
        </w:rPr>
        <w:t>;</w:t>
      </w:r>
    </w:p>
    <w:p w:rsidR="00F3669D" w:rsidRPr="002561DE" w:rsidRDefault="00F3669D" w:rsidP="00026DDE">
      <w:pPr>
        <w:pStyle w:val="ProductList-Body"/>
        <w:numPr>
          <w:ilvl w:val="0"/>
          <w:numId w:val="17"/>
        </w:numPr>
        <w:ind w:left="450" w:hanging="270"/>
        <w:rPr>
          <w:lang w:val="it-IT"/>
        </w:rPr>
      </w:pPr>
      <w:r w:rsidRPr="002561DE">
        <w:rPr>
          <w:lang w:val="it-IT"/>
        </w:rPr>
        <w:t>alle responsabilità derivanti da qualsiasi inadempimento di una delle parti delle obbligazioni previste ai sensi dell</w:t>
      </w:r>
      <w:r w:rsidR="000330A5">
        <w:rPr>
          <w:lang w:val="it-IT"/>
        </w:rPr>
        <w:t>’</w:t>
      </w:r>
      <w:r w:rsidRPr="002561DE">
        <w:rPr>
          <w:lang w:val="it-IT"/>
        </w:rPr>
        <w:t>Articolo delle Condizioni dell</w:t>
      </w:r>
      <w:r w:rsidR="000330A5">
        <w:rPr>
          <w:lang w:val="it-IT"/>
        </w:rPr>
        <w:t>’</w:t>
      </w:r>
      <w:r w:rsidRPr="002561DE">
        <w:rPr>
          <w:lang w:val="it-IT"/>
        </w:rPr>
        <w:t xml:space="preserve">Accordo Principale intitolato </w:t>
      </w:r>
      <w:r w:rsidR="003F4BE4">
        <w:rPr>
          <w:lang w:val="it-IT"/>
        </w:rPr>
        <w:t>“</w:t>
      </w:r>
      <w:r w:rsidRPr="002561DE">
        <w:rPr>
          <w:lang w:val="it-IT"/>
        </w:rPr>
        <w:t>Riservatezza</w:t>
      </w:r>
      <w:r w:rsidR="006E768C">
        <w:rPr>
          <w:lang w:val="it-IT"/>
        </w:rPr>
        <w:t>”</w:t>
      </w:r>
      <w:r w:rsidRPr="002561DE">
        <w:rPr>
          <w:lang w:val="it-IT"/>
        </w:rPr>
        <w:t>, fatto salvo che la responsabilità di Microsoft derivante da o in relazione ai Dati della Società sarà in tutti i casi limitata all</w:t>
      </w:r>
      <w:r w:rsidR="000330A5">
        <w:rPr>
          <w:lang w:val="it-IT"/>
        </w:rPr>
        <w:t>’</w:t>
      </w:r>
      <w:r w:rsidRPr="002561DE">
        <w:rPr>
          <w:lang w:val="it-IT"/>
        </w:rPr>
        <w:t xml:space="preserve">importo pagato dalla società per i Servizi Online che hanno dato origine a tale responsabilità nei 12 mesi precedenti e </w:t>
      </w:r>
    </w:p>
    <w:p w:rsidR="00F3669D" w:rsidRPr="002561DE" w:rsidRDefault="00F3669D" w:rsidP="00026DDE">
      <w:pPr>
        <w:pStyle w:val="ProductList-Body"/>
        <w:numPr>
          <w:ilvl w:val="0"/>
          <w:numId w:val="17"/>
        </w:numPr>
        <w:ind w:left="450" w:hanging="270"/>
        <w:rPr>
          <w:lang w:val="it-IT"/>
        </w:rPr>
      </w:pPr>
      <w:r w:rsidRPr="002561DE">
        <w:rPr>
          <w:lang w:val="it-IT"/>
        </w:rPr>
        <w:t>alla violazione a opera di una delle parti dei diritti di proprietà intellettuale dell</w:t>
      </w:r>
      <w:r w:rsidR="000330A5">
        <w:rPr>
          <w:lang w:val="it-IT"/>
        </w:rPr>
        <w:t>’</w:t>
      </w:r>
      <w:r w:rsidRPr="002561DE">
        <w:rPr>
          <w:lang w:val="it-IT"/>
        </w:rPr>
        <w:t>altra parte.</w:t>
      </w:r>
    </w:p>
    <w:p w:rsidR="00F3669D" w:rsidRPr="0021569A" w:rsidRDefault="00F3669D" w:rsidP="00F3669D">
      <w:pPr>
        <w:pStyle w:val="ProductList-Body"/>
        <w:rPr>
          <w:sz w:val="12"/>
          <w:szCs w:val="18"/>
          <w:lang w:val="it-IT"/>
        </w:rPr>
      </w:pPr>
    </w:p>
    <w:p w:rsidR="00F3669D" w:rsidRPr="002561DE" w:rsidRDefault="00F3669D" w:rsidP="00F3669D">
      <w:pPr>
        <w:pStyle w:val="ProductList-Body"/>
        <w:rPr>
          <w:lang w:val="it-IT"/>
        </w:rPr>
      </w:pPr>
      <w:r w:rsidRPr="002561DE">
        <w:rPr>
          <w:lang w:val="it-IT"/>
        </w:rP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0330A5">
        <w:rPr>
          <w:lang w:val="it-IT"/>
        </w:rPr>
        <w:t>’</w:t>
      </w:r>
      <w:r w:rsidRPr="002561DE">
        <w:rPr>
          <w:lang w:val="it-IT"/>
        </w:rPr>
        <w:t>ATTIVITÀ O PERDITA DI INFORMAZIONI RELATIVI AL CONTRATTO O</w:t>
      </w:r>
      <w:r w:rsidR="00A86DAF" w:rsidRPr="002561DE">
        <w:rPr>
          <w:lang w:val="it-IT"/>
        </w:rPr>
        <w:t> </w:t>
      </w:r>
      <w:r w:rsidRPr="002561DE">
        <w:rPr>
          <w:lang w:val="it-IT"/>
        </w:rPr>
        <w:t>ALLE PRESENTI CONDIZIONI SUPPLEMENTARI, ANCHE NEL CASO IN CUI I SOGGETTI DI CUI SOPRA SIANO STATI INFORMATI DELLA POSSIBILITÀ DEL VERIFICARSI DI TALI DANNI O TALE POSSIBILITÀ FOSSE RAGIONEVOLMENTE PREVEDIBILE.</w:t>
      </w:r>
      <w:r w:rsidR="00F46503" w:rsidRPr="002561DE">
        <w:rPr>
          <w:lang w:val="it-IT"/>
        </w:rPr>
        <w:t xml:space="preserve"> </w:t>
      </w:r>
      <w:r w:rsidRPr="002561DE">
        <w:rPr>
          <w:lang w:val="it-IT"/>
        </w:rPr>
        <w:t>TUTTAVIA, TALE ESCLUSIONE DI RESPONSABILITÀ NON SI APPLICA NEL CASO DI INADEMPIMENTO DELLE OBBLIGAZIONI DI RISERVATEZZA (FATTA ECCEZIONE PER I CASI IN CUI TALE VIOLAZIONE NON RIGUARDI I DATI DELLA SOCIETÀ) DI UNA PARTE NEI CONFRONTI DELL</w:t>
      </w:r>
      <w:r w:rsidR="000330A5">
        <w:rPr>
          <w:lang w:val="it-IT"/>
        </w:rPr>
        <w:t>’</w:t>
      </w:r>
      <w:r w:rsidRPr="002561DE">
        <w:rPr>
          <w:lang w:val="it-IT"/>
        </w:rPr>
        <w:t>ALTRA NÉ NEL CASO DI VIOLAZIONE DEI DIRITTI DI PROPRIETÀ INTELLETTUALE DELL</w:t>
      </w:r>
      <w:r w:rsidR="000330A5">
        <w:rPr>
          <w:lang w:val="it-IT"/>
        </w:rPr>
        <w:t>’</w:t>
      </w:r>
      <w:r w:rsidRPr="002561DE">
        <w:rPr>
          <w:lang w:val="it-IT"/>
        </w:rPr>
        <w:t>ALTRA PARTE, DELLE OBBLIGAZIONI DI MICROSOFT DEFINITE AI SENSI DELL</w:t>
      </w:r>
      <w:r w:rsidR="000330A5">
        <w:rPr>
          <w:lang w:val="it-IT"/>
        </w:rPr>
        <w:t>’</w:t>
      </w:r>
      <w:r w:rsidRPr="002561DE">
        <w:rPr>
          <w:lang w:val="it-IT"/>
        </w:rPr>
        <w:t>ARTICOLO CONTENUTO NELLE CONDIZIONI DELL</w:t>
      </w:r>
      <w:r w:rsidR="000330A5">
        <w:rPr>
          <w:lang w:val="it-IT"/>
        </w:rPr>
        <w:t>’</w:t>
      </w:r>
      <w:r w:rsidRPr="002561DE">
        <w:rPr>
          <w:lang w:val="it-IT"/>
        </w:rPr>
        <w:t xml:space="preserve">ACCORDO PRINCIPALE INTITOLATO </w:t>
      </w:r>
      <w:r w:rsidR="003F4BE4">
        <w:rPr>
          <w:lang w:val="it-IT"/>
        </w:rPr>
        <w:t>“</w:t>
      </w:r>
      <w:r w:rsidRPr="002561DE">
        <w:rPr>
          <w:lang w:val="it-IT"/>
        </w:rPr>
        <w:t>DIFESA DAI RECLAMI DI TERZI AVENTI AD OGGETTO LA VIOLAZIONE DEI DIRITTI E L</w:t>
      </w:r>
      <w:r w:rsidR="000330A5">
        <w:rPr>
          <w:lang w:val="it-IT"/>
        </w:rPr>
        <w:t>’</w:t>
      </w:r>
      <w:r w:rsidRPr="002561DE">
        <w:rPr>
          <w:lang w:val="it-IT"/>
        </w:rPr>
        <w:t>APPROPRIAZIONE INDEBITA</w:t>
      </w:r>
      <w:r w:rsidR="006E768C">
        <w:rPr>
          <w:lang w:val="it-IT"/>
        </w:rPr>
        <w:t>”</w:t>
      </w:r>
      <w:r w:rsidRPr="002561DE">
        <w:rPr>
          <w:lang w:val="it-IT"/>
        </w:rPr>
        <w:t xml:space="preserve"> O DELLE OBBLIGAZIONI DELLA SOCIETÀ PREVISTE AI SENSI DELL</w:t>
      </w:r>
      <w:r w:rsidR="000330A5">
        <w:rPr>
          <w:lang w:val="it-IT"/>
        </w:rPr>
        <w:t>’</w:t>
      </w:r>
      <w:r w:rsidRPr="002561DE">
        <w:rPr>
          <w:lang w:val="it-IT"/>
        </w:rPr>
        <w:t>ARTICOLO CONTENUTO NELLE PRESENTI CONDIZIONI SUPPLEMENTARI E</w:t>
      </w:r>
      <w:r w:rsidR="00A86DAF" w:rsidRPr="002561DE">
        <w:rPr>
          <w:lang w:val="it-IT"/>
        </w:rPr>
        <w:t> </w:t>
      </w:r>
      <w:r w:rsidRPr="002561DE">
        <w:rPr>
          <w:lang w:val="it-IT"/>
        </w:rPr>
        <w:t xml:space="preserve">INTITOLATO </w:t>
      </w:r>
      <w:r w:rsidR="003F4BE4">
        <w:rPr>
          <w:lang w:val="it-IT"/>
        </w:rPr>
        <w:t>“</w:t>
      </w:r>
      <w:r w:rsidRPr="002561DE">
        <w:rPr>
          <w:lang w:val="it-IT"/>
        </w:rPr>
        <w:t>TUTELA DA PARTE DELLA SOCIETÀ</w:t>
      </w:r>
      <w:r w:rsidR="006E768C">
        <w:rPr>
          <w:lang w:val="it-IT"/>
        </w:rPr>
        <w:t>”</w:t>
      </w:r>
      <w:r w:rsidRPr="002561DE">
        <w:rPr>
          <w:lang w:val="it-IT"/>
        </w:rPr>
        <w:t>.</w:t>
      </w:r>
    </w:p>
    <w:p w:rsidR="00F3669D" w:rsidRPr="002561DE" w:rsidRDefault="00F3669D" w:rsidP="00F3669D">
      <w:pPr>
        <w:pStyle w:val="ProductList-Body"/>
        <w:rPr>
          <w:lang w:val="it-IT"/>
        </w:rPr>
      </w:pPr>
    </w:p>
    <w:p w:rsidR="00F3669D" w:rsidRPr="002561DE" w:rsidRDefault="00F3669D" w:rsidP="00F3669D">
      <w:pPr>
        <w:pStyle w:val="ProductList-Body"/>
        <w:rPr>
          <w:b/>
          <w:lang w:val="it-IT"/>
        </w:rPr>
      </w:pPr>
      <w:r w:rsidRPr="002561DE">
        <w:rPr>
          <w:b/>
          <w:color w:val="00188F"/>
          <w:lang w:val="it-IT"/>
        </w:rPr>
        <w:t>Subappaltatori</w:t>
      </w:r>
    </w:p>
    <w:p w:rsidR="00FA00BF" w:rsidRPr="002561DE" w:rsidRDefault="00F3669D" w:rsidP="00F3669D">
      <w:pPr>
        <w:pStyle w:val="ProductList-Body"/>
        <w:rPr>
          <w:lang w:val="it-IT"/>
        </w:rPr>
      </w:pPr>
      <w:r w:rsidRPr="002561DE">
        <w:rPr>
          <w:lang w:val="it-IT"/>
        </w:rPr>
        <w:t>Microsoft potrà ricorrere all</w:t>
      </w:r>
      <w:r w:rsidR="000330A5">
        <w:rPr>
          <w:lang w:val="it-IT"/>
        </w:rPr>
        <w:t>’</w:t>
      </w:r>
      <w:r w:rsidRPr="002561DE">
        <w:rPr>
          <w:lang w:val="it-IT"/>
        </w:rPr>
        <w:t>attività prestata da Collaboratori per supportare i Servizi Online.</w:t>
      </w:r>
      <w:r w:rsidR="00F46503" w:rsidRPr="002561DE">
        <w:rPr>
          <w:lang w:val="it-IT"/>
        </w:rPr>
        <w:t xml:space="preserve"> </w:t>
      </w:r>
      <w:r w:rsidRPr="002561DE">
        <w:rPr>
          <w:lang w:val="it-IT"/>
        </w:rPr>
        <w:t>Microsoft sarà responsabile delle loro prestazioni secondo quanto previsto dalle condizioni del Contratto Multilicenza della società.</w:t>
      </w:r>
    </w:p>
    <w:p w:rsidR="006B2591" w:rsidRPr="002561DE" w:rsidRDefault="006B2591" w:rsidP="004F3C6D">
      <w:pPr>
        <w:pStyle w:val="ProductList-Body"/>
        <w:rPr>
          <w:lang w:val="it-IT"/>
        </w:rPr>
      </w:pPr>
    </w:p>
    <w:p w:rsidR="006B2591" w:rsidRPr="002561DE" w:rsidRDefault="006B2591" w:rsidP="004F3C6D">
      <w:pPr>
        <w:pStyle w:val="ProductList-Body"/>
        <w:rPr>
          <w:lang w:val="it-IT"/>
        </w:rPr>
      </w:pPr>
    </w:p>
    <w:p w:rsidR="006B2591" w:rsidRPr="002561DE" w:rsidRDefault="006B2591" w:rsidP="004F3C6D">
      <w:pPr>
        <w:pStyle w:val="ProductList-Body"/>
        <w:rPr>
          <w:lang w:val="it-IT"/>
        </w:rPr>
        <w:sectPr w:rsidR="006B2591" w:rsidRPr="002561DE" w:rsidSect="00F20AFE">
          <w:footerReference w:type="default" r:id="rId63"/>
          <w:pgSz w:w="12240" w:h="15840"/>
          <w:pgMar w:top="1440" w:right="720" w:bottom="1440" w:left="720" w:header="720" w:footer="720" w:gutter="0"/>
          <w:cols w:space="720"/>
          <w:docGrid w:linePitch="360"/>
        </w:sectPr>
      </w:pPr>
    </w:p>
    <w:p w:rsidR="006B2591" w:rsidRPr="002561DE" w:rsidRDefault="006B2591" w:rsidP="00661180">
      <w:pPr>
        <w:pStyle w:val="ProductList-SectionHeading"/>
        <w:outlineLvl w:val="0"/>
        <w:rPr>
          <w:lang w:val="it-IT"/>
        </w:rPr>
      </w:pPr>
      <w:bookmarkStart w:id="1812" w:name="AppendixB"/>
      <w:bookmarkStart w:id="1813" w:name="_Toc378147692"/>
      <w:bookmarkStart w:id="1814" w:name="_Toc378151589"/>
      <w:bookmarkStart w:id="1815" w:name="_Toc379797468"/>
      <w:bookmarkStart w:id="1816" w:name="_Toc380513504"/>
      <w:bookmarkStart w:id="1817" w:name="_Toc380655553"/>
      <w:bookmarkStart w:id="1818" w:name="_Toc383678987"/>
      <w:r w:rsidRPr="002561DE">
        <w:rPr>
          <w:lang w:val="it-IT"/>
        </w:rPr>
        <w:t>Appe</w:t>
      </w:r>
      <w:r w:rsidR="00DB69DA">
        <w:rPr>
          <w:lang w:val="it-IT"/>
        </w:rPr>
        <w:t>ndice B:</w:t>
      </w:r>
      <w:r w:rsidRPr="002561DE">
        <w:rPr>
          <w:lang w:val="it-IT"/>
        </w:rPr>
        <w:t xml:space="preserve"> Promozioni di Prodotti</w:t>
      </w:r>
      <w:bookmarkEnd w:id="1812"/>
      <w:bookmarkEnd w:id="1813"/>
      <w:bookmarkEnd w:id="1814"/>
      <w:bookmarkEnd w:id="1815"/>
      <w:bookmarkEnd w:id="1816"/>
      <w:bookmarkEnd w:id="1817"/>
      <w:bookmarkEnd w:id="1818"/>
    </w:p>
    <w:p w:rsidR="006B2591" w:rsidRPr="002561DE" w:rsidRDefault="00FA00BF" w:rsidP="002E202B">
      <w:pPr>
        <w:pStyle w:val="ProductList-Offering1Heading"/>
        <w:outlineLvl w:val="1"/>
        <w:rPr>
          <w:lang w:val="it-IT"/>
        </w:rPr>
      </w:pPr>
      <w:bookmarkStart w:id="1819" w:name="_Toc378147693"/>
      <w:bookmarkStart w:id="1820" w:name="_Toc378151590"/>
      <w:bookmarkStart w:id="1821" w:name="_Toc379797469"/>
      <w:bookmarkStart w:id="1822" w:name="_Toc380513505"/>
      <w:bookmarkStart w:id="1823" w:name="_Toc380655554"/>
      <w:bookmarkStart w:id="1824" w:name="_Toc383678988"/>
      <w:r w:rsidRPr="002561DE">
        <w:rPr>
          <w:lang w:val="it-IT"/>
        </w:rPr>
        <w:t>Promozione di Visual Studio Test Pro con MSDN</w:t>
      </w:r>
      <w:bookmarkEnd w:id="1819"/>
      <w:bookmarkEnd w:id="1820"/>
      <w:bookmarkEnd w:id="1821"/>
      <w:bookmarkEnd w:id="1822"/>
      <w:bookmarkEnd w:id="1823"/>
      <w:bookmarkEnd w:id="1824"/>
    </w:p>
    <w:p w:rsidR="006B2591" w:rsidRPr="002561DE" w:rsidRDefault="00165F81" w:rsidP="004F3C6D">
      <w:pPr>
        <w:pStyle w:val="ProductList-Body"/>
        <w:rPr>
          <w:lang w:val="it-IT"/>
        </w:rPr>
      </w:pPr>
      <w:r w:rsidRPr="002561DE">
        <w:rPr>
          <w:lang w:val="it-IT"/>
        </w:rPr>
        <w:t>Dal 1° ottobre 2013 al 30 giugno 2014 Microsoft offrirà uno sconto del 35% su Visual Studio 2013 Test Pro con MSDN alle società che acquistano questi Prodotti tramite i Contratti Multilicenza Enterprise.</w:t>
      </w:r>
      <w:r w:rsidR="00F46503" w:rsidRPr="002561DE">
        <w:rPr>
          <w:lang w:val="it-IT"/>
        </w:rPr>
        <w:t xml:space="preserve"> </w:t>
      </w:r>
      <w:r w:rsidRPr="002561DE">
        <w:rPr>
          <w:lang w:val="it-IT"/>
        </w:rPr>
        <w:t>Questa offerta si applicherà solo ai nuovi acquisti e sarà disponibile per le società tramite i programmi EA, EAP, Select Plus e Open Value. I segmenti di società presi in considerazione includono società commerciali EPG, account aziendali SMS&amp;amp;P ed enti pubblici.</w:t>
      </w:r>
    </w:p>
    <w:p w:rsidR="006B2591" w:rsidRPr="002561DE" w:rsidRDefault="006B2591" w:rsidP="004F3C6D">
      <w:pPr>
        <w:pStyle w:val="ProductList-Body"/>
        <w:rPr>
          <w:lang w:val="it-IT"/>
        </w:rPr>
      </w:pPr>
    </w:p>
    <w:p w:rsidR="00FA00BF" w:rsidRPr="002561DE" w:rsidRDefault="00993957" w:rsidP="002E202B">
      <w:pPr>
        <w:pStyle w:val="ProductList-Offering1Heading"/>
        <w:outlineLvl w:val="1"/>
        <w:rPr>
          <w:lang w:val="it-IT"/>
        </w:rPr>
      </w:pPr>
      <w:bookmarkStart w:id="1825" w:name="_Toc378147694"/>
      <w:bookmarkStart w:id="1826" w:name="_Toc378151591"/>
      <w:bookmarkStart w:id="1827" w:name="_Toc379797470"/>
      <w:bookmarkStart w:id="1828" w:name="_Toc380513506"/>
      <w:bookmarkStart w:id="1829" w:name="_Toc380655555"/>
      <w:bookmarkStart w:id="1830" w:name="_Toc383678989"/>
      <w:r w:rsidRPr="002561DE">
        <w:rPr>
          <w:lang w:val="it-IT"/>
        </w:rPr>
        <w:t>Windows Azure Adoption Acceleration</w:t>
      </w:r>
      <w:bookmarkEnd w:id="1825"/>
      <w:bookmarkEnd w:id="1826"/>
      <w:bookmarkEnd w:id="1827"/>
      <w:bookmarkEnd w:id="1828"/>
      <w:bookmarkEnd w:id="1829"/>
      <w:bookmarkEnd w:id="1830"/>
    </w:p>
    <w:p w:rsidR="00DB5001" w:rsidRPr="002561DE" w:rsidRDefault="00DB5001" w:rsidP="00DB5001">
      <w:pPr>
        <w:pStyle w:val="ProductList-Body"/>
        <w:rPr>
          <w:lang w:val="it-IT"/>
        </w:rPr>
      </w:pPr>
      <w:r w:rsidRPr="002561DE">
        <w:rPr>
          <w:lang w:val="it-IT"/>
        </w:rPr>
        <w:t>Tra il 1° novembre 2013 e il 30 giugno 2014 Microsoft offrirà 3 Crediti per l</w:t>
      </w:r>
      <w:r w:rsidR="000330A5">
        <w:rPr>
          <w:lang w:val="it-IT"/>
        </w:rPr>
        <w:t>’</w:t>
      </w:r>
      <w:r w:rsidRPr="002561DE">
        <w:rPr>
          <w:lang w:val="it-IT"/>
        </w:rPr>
        <w:t>Impegno Monetario promozionali alle società che soddisfano una determinata soglia di Impegno Monetario anticipato:</w:t>
      </w:r>
      <w:r w:rsidR="00F46503" w:rsidRPr="002561DE">
        <w:rPr>
          <w:lang w:val="it-IT"/>
        </w:rPr>
        <w:t xml:space="preserve"> </w:t>
      </w:r>
    </w:p>
    <w:p w:rsidR="00DB5001" w:rsidRPr="002561DE" w:rsidRDefault="00F37CAF" w:rsidP="00026DDE">
      <w:pPr>
        <w:pStyle w:val="ProductList-Body"/>
        <w:numPr>
          <w:ilvl w:val="0"/>
          <w:numId w:val="14"/>
        </w:numPr>
        <w:ind w:left="450" w:hanging="270"/>
        <w:rPr>
          <w:lang w:val="it-IT"/>
        </w:rPr>
      </w:pPr>
      <w:r w:rsidRPr="002561DE">
        <w:rPr>
          <w:lang w:val="it-IT"/>
        </w:rPr>
        <w:t xml:space="preserve">1 quantità di </w:t>
      </w:r>
      <w:r w:rsidR="003F4BE4">
        <w:rPr>
          <w:lang w:val="it-IT"/>
        </w:rPr>
        <w:t>“</w:t>
      </w:r>
      <w:r w:rsidRPr="002561DE">
        <w:rPr>
          <w:lang w:val="it-IT"/>
        </w:rPr>
        <w:t>25 SKU di Credito Promozionale da aggiungere alle Unità per l</w:t>
      </w:r>
      <w:r w:rsidR="000330A5">
        <w:rPr>
          <w:lang w:val="it-IT"/>
        </w:rPr>
        <w:t>’</w:t>
      </w:r>
      <w:r w:rsidRPr="002561DE">
        <w:rPr>
          <w:lang w:val="it-IT"/>
        </w:rPr>
        <w:t>Impegno Monetario</w:t>
      </w:r>
      <w:r w:rsidR="006E768C">
        <w:rPr>
          <w:lang w:val="it-IT"/>
        </w:rPr>
        <w:t>”</w:t>
      </w:r>
      <w:r w:rsidRPr="002561DE">
        <w:rPr>
          <w:lang w:val="it-IT"/>
        </w:rPr>
        <w:t>, in base all</w:t>
      </w:r>
      <w:r w:rsidR="000330A5">
        <w:rPr>
          <w:lang w:val="it-IT"/>
        </w:rPr>
        <w:t>’</w:t>
      </w:r>
      <w:r w:rsidRPr="002561DE">
        <w:rPr>
          <w:lang w:val="it-IT"/>
        </w:rPr>
        <w:t>acquisto anticipato dell</w:t>
      </w:r>
      <w:r w:rsidR="000330A5">
        <w:rPr>
          <w:lang w:val="it-IT"/>
        </w:rPr>
        <w:t>’</w:t>
      </w:r>
      <w:r w:rsidRPr="002561DE">
        <w:rPr>
          <w:lang w:val="it-IT"/>
        </w:rPr>
        <w:t>impegno monetario il cui valore in valuta locale è equivalente a 42 unità di SKU dell</w:t>
      </w:r>
      <w:r w:rsidR="000330A5">
        <w:rPr>
          <w:lang w:val="it-IT"/>
        </w:rPr>
        <w:t>’</w:t>
      </w:r>
      <w:r w:rsidRPr="002561DE">
        <w:rPr>
          <w:lang w:val="it-IT"/>
        </w:rPr>
        <w:t>Impegno Monetario (3H9-00001) per un periodo di</w:t>
      </w:r>
      <w:r w:rsidR="00A86DAF" w:rsidRPr="002561DE">
        <w:rPr>
          <w:lang w:val="it-IT"/>
        </w:rPr>
        <w:t> </w:t>
      </w:r>
      <w:r w:rsidRPr="002561DE">
        <w:rPr>
          <w:lang w:val="it-IT"/>
        </w:rPr>
        <w:t>12 mesi</w:t>
      </w:r>
    </w:p>
    <w:p w:rsidR="00DB5001" w:rsidRPr="002561DE" w:rsidRDefault="00F37CAF" w:rsidP="00026DDE">
      <w:pPr>
        <w:pStyle w:val="ProductList-Body"/>
        <w:numPr>
          <w:ilvl w:val="0"/>
          <w:numId w:val="14"/>
        </w:numPr>
        <w:ind w:left="450" w:hanging="270"/>
        <w:rPr>
          <w:lang w:val="it-IT"/>
        </w:rPr>
      </w:pPr>
      <w:r w:rsidRPr="002561DE">
        <w:rPr>
          <w:lang w:val="it-IT"/>
        </w:rPr>
        <w:t xml:space="preserve">1 quantità di </w:t>
      </w:r>
      <w:r w:rsidR="003F4BE4">
        <w:rPr>
          <w:lang w:val="it-IT"/>
        </w:rPr>
        <w:t>“</w:t>
      </w:r>
      <w:r w:rsidRPr="002561DE">
        <w:rPr>
          <w:lang w:val="it-IT"/>
        </w:rPr>
        <w:t>50 SKU di Credito Promozionale da aggiungere alle Unità per l</w:t>
      </w:r>
      <w:r w:rsidR="000330A5">
        <w:rPr>
          <w:lang w:val="it-IT"/>
        </w:rPr>
        <w:t>’</w:t>
      </w:r>
      <w:r w:rsidRPr="002561DE">
        <w:rPr>
          <w:lang w:val="it-IT"/>
        </w:rPr>
        <w:t>Impegno Monetario</w:t>
      </w:r>
      <w:r w:rsidR="006E768C">
        <w:rPr>
          <w:lang w:val="it-IT"/>
        </w:rPr>
        <w:t>”</w:t>
      </w:r>
      <w:r w:rsidRPr="002561DE">
        <w:rPr>
          <w:lang w:val="it-IT"/>
        </w:rPr>
        <w:t>, in base all</w:t>
      </w:r>
      <w:r w:rsidR="000330A5">
        <w:rPr>
          <w:lang w:val="it-IT"/>
        </w:rPr>
        <w:t>’</w:t>
      </w:r>
      <w:r w:rsidRPr="002561DE">
        <w:rPr>
          <w:lang w:val="it-IT"/>
        </w:rPr>
        <w:t>acquisto anticipato dell</w:t>
      </w:r>
      <w:r w:rsidR="000330A5">
        <w:rPr>
          <w:lang w:val="it-IT"/>
        </w:rPr>
        <w:t>’</w:t>
      </w:r>
      <w:r w:rsidRPr="002561DE">
        <w:rPr>
          <w:lang w:val="it-IT"/>
        </w:rPr>
        <w:t>impegno monetario il cui valore in valuta locale è equivalente a 84 unità di SKU dell</w:t>
      </w:r>
      <w:r w:rsidR="000330A5">
        <w:rPr>
          <w:lang w:val="it-IT"/>
        </w:rPr>
        <w:t>’</w:t>
      </w:r>
      <w:r w:rsidRPr="002561DE">
        <w:rPr>
          <w:lang w:val="it-IT"/>
        </w:rPr>
        <w:t>Impegno Monetario (3H9-00002) per un periodo di</w:t>
      </w:r>
      <w:r w:rsidR="00A86DAF" w:rsidRPr="002561DE">
        <w:rPr>
          <w:lang w:val="it-IT"/>
        </w:rPr>
        <w:t> </w:t>
      </w:r>
      <w:r w:rsidRPr="002561DE">
        <w:rPr>
          <w:lang w:val="it-IT"/>
        </w:rPr>
        <w:t>12 mesi</w:t>
      </w:r>
    </w:p>
    <w:p w:rsidR="00DB5001" w:rsidRPr="002561DE" w:rsidRDefault="00F37CAF" w:rsidP="00026DDE">
      <w:pPr>
        <w:pStyle w:val="ProductList-Body"/>
        <w:numPr>
          <w:ilvl w:val="0"/>
          <w:numId w:val="14"/>
        </w:numPr>
        <w:ind w:left="450" w:hanging="270"/>
        <w:rPr>
          <w:lang w:val="it-IT"/>
        </w:rPr>
      </w:pPr>
      <w:r w:rsidRPr="002561DE">
        <w:rPr>
          <w:lang w:val="it-IT"/>
        </w:rPr>
        <w:t xml:space="preserve">1 quantità di </w:t>
      </w:r>
      <w:r w:rsidR="003F4BE4">
        <w:rPr>
          <w:lang w:val="it-IT"/>
        </w:rPr>
        <w:t>“</w:t>
      </w:r>
      <w:r w:rsidRPr="002561DE">
        <w:rPr>
          <w:lang w:val="it-IT"/>
        </w:rPr>
        <w:t>80 SKU di Credito Promozionale da aggiungere alle Unità per l</w:t>
      </w:r>
      <w:r w:rsidR="000330A5">
        <w:rPr>
          <w:lang w:val="it-IT"/>
        </w:rPr>
        <w:t>’</w:t>
      </w:r>
      <w:r w:rsidRPr="002561DE">
        <w:rPr>
          <w:lang w:val="it-IT"/>
        </w:rPr>
        <w:t>Impegno Monetario</w:t>
      </w:r>
      <w:r w:rsidR="006E768C">
        <w:rPr>
          <w:lang w:val="it-IT"/>
        </w:rPr>
        <w:t>”</w:t>
      </w:r>
      <w:r w:rsidRPr="002561DE">
        <w:rPr>
          <w:lang w:val="it-IT"/>
        </w:rPr>
        <w:t>, in base all</w:t>
      </w:r>
      <w:r w:rsidR="000330A5">
        <w:rPr>
          <w:lang w:val="it-IT"/>
        </w:rPr>
        <w:t>’</w:t>
      </w:r>
      <w:r w:rsidRPr="002561DE">
        <w:rPr>
          <w:lang w:val="it-IT"/>
        </w:rPr>
        <w:t>acquisto anticipato dell</w:t>
      </w:r>
      <w:r w:rsidR="000330A5">
        <w:rPr>
          <w:lang w:val="it-IT"/>
        </w:rPr>
        <w:t>’</w:t>
      </w:r>
      <w:r w:rsidRPr="002561DE">
        <w:rPr>
          <w:lang w:val="it-IT"/>
        </w:rPr>
        <w:t>impegno monetario il cui valore in valuta locale è equivalente a 167 unità di SKU dell</w:t>
      </w:r>
      <w:r w:rsidR="000330A5">
        <w:rPr>
          <w:lang w:val="it-IT"/>
        </w:rPr>
        <w:t>’</w:t>
      </w:r>
      <w:r w:rsidRPr="002561DE">
        <w:rPr>
          <w:lang w:val="it-IT"/>
        </w:rPr>
        <w:t>Impegno Monetario (3H9-00003) per un periodo di</w:t>
      </w:r>
      <w:r w:rsidR="00A86DAF" w:rsidRPr="002561DE">
        <w:rPr>
          <w:lang w:val="it-IT"/>
        </w:rPr>
        <w:t> </w:t>
      </w:r>
      <w:r w:rsidRPr="002561DE">
        <w:rPr>
          <w:lang w:val="it-IT"/>
        </w:rPr>
        <w:t>12 mesi</w:t>
      </w:r>
    </w:p>
    <w:p w:rsidR="00F37CAF" w:rsidRPr="002561DE" w:rsidRDefault="00F37CAF" w:rsidP="00DB5001">
      <w:pPr>
        <w:pStyle w:val="ProductList-Body"/>
        <w:rPr>
          <w:lang w:val="it-IT"/>
        </w:rPr>
      </w:pPr>
      <w:r w:rsidRPr="002561DE">
        <w:rPr>
          <w:lang w:val="it-IT"/>
        </w:rPr>
        <w:t xml:space="preserve">Tale credito monetario incrementale è reso possibile dalle SKU aggiuntive nel CPS (elenco prezzi cliente) contenente </w:t>
      </w:r>
      <w:r w:rsidR="003F4BE4">
        <w:rPr>
          <w:lang w:val="it-IT"/>
        </w:rPr>
        <w:t>“</w:t>
      </w:r>
      <w:r w:rsidRPr="002561DE">
        <w:rPr>
          <w:lang w:val="it-IT"/>
        </w:rPr>
        <w:t>promo</w:t>
      </w:r>
      <w:r w:rsidR="006E768C">
        <w:rPr>
          <w:lang w:val="it-IT"/>
        </w:rPr>
        <w:t>”</w:t>
      </w:r>
      <w:r w:rsidRPr="002561DE">
        <w:rPr>
          <w:lang w:val="it-IT"/>
        </w:rPr>
        <w:t xml:space="preserve"> nella descrizione delle SKU.</w:t>
      </w:r>
      <w:r w:rsidR="00F46503" w:rsidRPr="002561DE">
        <w:rPr>
          <w:lang w:val="it-IT"/>
        </w:rPr>
        <w:t xml:space="preserve"> </w:t>
      </w:r>
      <w:r w:rsidRPr="002561DE">
        <w:rPr>
          <w:lang w:val="it-IT"/>
        </w:rPr>
        <w:t>Il Credito per l</w:t>
      </w:r>
      <w:r w:rsidR="000330A5">
        <w:rPr>
          <w:lang w:val="it-IT"/>
        </w:rPr>
        <w:t>’</w:t>
      </w:r>
      <w:r w:rsidRPr="002561DE">
        <w:rPr>
          <w:lang w:val="it-IT"/>
        </w:rPr>
        <w:t>Impegno Monetario nella valuta locale corrispondente sarà disponibile tramite il Portale Aziendale di Windows Azure.</w:t>
      </w:r>
    </w:p>
    <w:p w:rsidR="00F37CAF" w:rsidRPr="002561DE" w:rsidRDefault="00F37CAF" w:rsidP="00DB5001">
      <w:pPr>
        <w:pStyle w:val="ProductList-Body"/>
        <w:rPr>
          <w:lang w:val="it-IT"/>
        </w:rPr>
      </w:pPr>
    </w:p>
    <w:p w:rsidR="006B2591" w:rsidRPr="002561DE" w:rsidRDefault="00DB5001" w:rsidP="00DB5001">
      <w:pPr>
        <w:pStyle w:val="ProductList-Body"/>
        <w:rPr>
          <w:lang w:val="it-IT"/>
        </w:rPr>
      </w:pPr>
      <w:r w:rsidRPr="002561DE">
        <w:rPr>
          <w:lang w:val="it-IT"/>
        </w:rPr>
        <w:t>Le società non potranno accumulare queste offerte promozionali per qualificarsi per ulteriori crediti.</w:t>
      </w:r>
      <w:r w:rsidR="00F46503" w:rsidRPr="002561DE">
        <w:rPr>
          <w:lang w:val="it-IT"/>
        </w:rPr>
        <w:t xml:space="preserve"> </w:t>
      </w:r>
      <w:r w:rsidRPr="002561DE">
        <w:rPr>
          <w:lang w:val="it-IT"/>
        </w:rPr>
        <w:t>Tutto il credito per l</w:t>
      </w:r>
      <w:r w:rsidR="000330A5">
        <w:rPr>
          <w:lang w:val="it-IT"/>
        </w:rPr>
        <w:t>’</w:t>
      </w:r>
      <w:r w:rsidRPr="002561DE">
        <w:rPr>
          <w:lang w:val="it-IT"/>
        </w:rPr>
        <w:t>impegno monetario promozionale verrà aggiunto al saldo del conto dell</w:t>
      </w:r>
      <w:r w:rsidR="000330A5">
        <w:rPr>
          <w:lang w:val="it-IT"/>
        </w:rPr>
        <w:t>’</w:t>
      </w:r>
      <w:r w:rsidRPr="002561DE">
        <w:rPr>
          <w:lang w:val="it-IT"/>
        </w:rPr>
        <w:t>Impegno Monetario EA non appena l</w:t>
      </w:r>
      <w:r w:rsidR="000330A5">
        <w:rPr>
          <w:lang w:val="it-IT"/>
        </w:rPr>
        <w:t>’</w:t>
      </w:r>
      <w:r w:rsidRPr="002561DE">
        <w:rPr>
          <w:lang w:val="it-IT"/>
        </w:rPr>
        <w:t>Elenco Prezzi Cliente (Customer Price Sheet) verrà elaborato con le SKU del credito promozionale appropriate e il corrispondente acquisto dell</w:t>
      </w:r>
      <w:r w:rsidR="000330A5">
        <w:rPr>
          <w:lang w:val="it-IT"/>
        </w:rPr>
        <w:t>’</w:t>
      </w:r>
      <w:r w:rsidR="00F46503" w:rsidRPr="002561DE">
        <w:rPr>
          <w:lang w:val="it-IT"/>
        </w:rPr>
        <w:t xml:space="preserve">Impegno Monetario anticipato. </w:t>
      </w:r>
      <w:r w:rsidRPr="002561DE">
        <w:rPr>
          <w:lang w:val="it-IT"/>
        </w:rPr>
        <w:t>Questa Offerta sarà disponibile per le società tramite i programmi EA, EAS, EAP, EWA e i futuri programmi SCE.</w:t>
      </w:r>
    </w:p>
    <w:p w:rsidR="00993957" w:rsidRPr="002561DE" w:rsidRDefault="00993957" w:rsidP="004F3C6D">
      <w:pPr>
        <w:pStyle w:val="ProductList-Body"/>
        <w:rPr>
          <w:lang w:val="it-IT"/>
        </w:rPr>
      </w:pPr>
    </w:p>
    <w:p w:rsidR="006B2591" w:rsidRPr="002561DE" w:rsidRDefault="006B2591" w:rsidP="004F3C6D">
      <w:pPr>
        <w:pStyle w:val="ProductList-Body"/>
        <w:rPr>
          <w:lang w:val="it-IT"/>
        </w:rPr>
      </w:pPr>
    </w:p>
    <w:p w:rsidR="006B2591" w:rsidRPr="002561DE" w:rsidRDefault="006B2591" w:rsidP="004F3C6D">
      <w:pPr>
        <w:pStyle w:val="ProductList-Body"/>
        <w:rPr>
          <w:lang w:val="it-IT"/>
        </w:rPr>
        <w:sectPr w:rsidR="006B2591" w:rsidRPr="002561DE" w:rsidSect="00F20AFE">
          <w:footerReference w:type="default" r:id="rId64"/>
          <w:pgSz w:w="12240" w:h="15840"/>
          <w:pgMar w:top="1440" w:right="720" w:bottom="1440" w:left="720" w:header="720" w:footer="720" w:gutter="0"/>
          <w:cols w:space="720"/>
          <w:docGrid w:linePitch="360"/>
        </w:sectPr>
      </w:pPr>
    </w:p>
    <w:p w:rsidR="006B2591" w:rsidRPr="002561DE" w:rsidRDefault="00EF0970" w:rsidP="00472FC6">
      <w:pPr>
        <w:pStyle w:val="ProductList-SectionHeading"/>
        <w:spacing w:after="0"/>
        <w:outlineLvl w:val="0"/>
        <w:rPr>
          <w:lang w:val="it-IT"/>
        </w:rPr>
      </w:pPr>
      <w:bookmarkStart w:id="1831" w:name="Index"/>
      <w:bookmarkStart w:id="1832" w:name="_Toc378147695"/>
      <w:bookmarkStart w:id="1833" w:name="_Toc378151592"/>
      <w:bookmarkStart w:id="1834" w:name="_Toc379797471"/>
      <w:bookmarkStart w:id="1835" w:name="_Toc380513507"/>
      <w:bookmarkStart w:id="1836" w:name="_Toc380655556"/>
      <w:bookmarkStart w:id="1837" w:name="_Toc383678990"/>
      <w:r w:rsidRPr="002561DE">
        <w:rPr>
          <w:lang w:val="it-IT"/>
        </w:rPr>
        <w:t>Indice dei Prodotti</w:t>
      </w:r>
      <w:bookmarkEnd w:id="1831"/>
      <w:bookmarkEnd w:id="1832"/>
      <w:bookmarkEnd w:id="1833"/>
      <w:bookmarkEnd w:id="1834"/>
      <w:bookmarkEnd w:id="1835"/>
      <w:bookmarkEnd w:id="1836"/>
      <w:bookmarkEnd w:id="1837"/>
    </w:p>
    <w:p w:rsidR="007672DC" w:rsidRDefault="009942CA" w:rsidP="00956AFC">
      <w:pPr>
        <w:pStyle w:val="ProductList-Body"/>
        <w:rPr>
          <w:noProof/>
          <w:color w:val="000000" w:themeColor="text1"/>
        </w:rPr>
        <w:sectPr w:rsidR="007672DC" w:rsidSect="007672DC">
          <w:footerReference w:type="default" r:id="rId65"/>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7672DC" w:rsidRDefault="007672DC">
      <w:pPr>
        <w:pStyle w:val="Index1"/>
        <w:tabs>
          <w:tab w:val="right" w:pos="5030"/>
        </w:tabs>
        <w:rPr>
          <w:noProof/>
        </w:rPr>
      </w:pPr>
      <w:r>
        <w:rPr>
          <w:noProof/>
        </w:rPr>
        <w:t>Access 2013, 22, 67</w:t>
      </w:r>
    </w:p>
    <w:p w:rsidR="007672DC" w:rsidRDefault="007672DC">
      <w:pPr>
        <w:pStyle w:val="Index1"/>
        <w:tabs>
          <w:tab w:val="right" w:pos="5030"/>
        </w:tabs>
        <w:rPr>
          <w:noProof/>
        </w:rPr>
      </w:pPr>
      <w:r w:rsidRPr="00114B37">
        <w:rPr>
          <w:noProof/>
          <w:lang w:val="it-IT"/>
        </w:rPr>
        <w:t>Aggiornamento della Licenza Basic per Microsoft Dynamics CRM per SA</w:t>
      </w:r>
      <w:r>
        <w:rPr>
          <w:noProof/>
        </w:rPr>
        <w:t>, 10, 19</w:t>
      </w:r>
    </w:p>
    <w:p w:rsidR="007672DC" w:rsidRDefault="007672DC">
      <w:pPr>
        <w:pStyle w:val="Index1"/>
        <w:tabs>
          <w:tab w:val="right" w:pos="5030"/>
        </w:tabs>
        <w:rPr>
          <w:noProof/>
        </w:rPr>
      </w:pPr>
      <w:r w:rsidRPr="00114B37">
        <w:rPr>
          <w:noProof/>
          <w:lang w:val="it-IT"/>
        </w:rPr>
        <w:t>Aggiornamento della Licenza Essentials per Microsoft Dynamics CRM per SA</w:t>
      </w:r>
      <w:r>
        <w:rPr>
          <w:noProof/>
        </w:rPr>
        <w:t>, 19</w:t>
      </w:r>
    </w:p>
    <w:p w:rsidR="007672DC" w:rsidRDefault="007672DC">
      <w:pPr>
        <w:pStyle w:val="Index1"/>
        <w:tabs>
          <w:tab w:val="right" w:pos="5030"/>
        </w:tabs>
        <w:rPr>
          <w:noProof/>
        </w:rPr>
      </w:pPr>
      <w:r w:rsidRPr="00114B37">
        <w:rPr>
          <w:noProof/>
          <w:lang w:val="it-IT"/>
        </w:rPr>
        <w:t>Aggiornamento della Licenza Professional per Microsoft Dynamics CRM per SA</w:t>
      </w:r>
      <w:r>
        <w:rPr>
          <w:noProof/>
        </w:rPr>
        <w:t>, 10, 19</w:t>
      </w:r>
    </w:p>
    <w:p w:rsidR="007672DC" w:rsidRDefault="007672DC">
      <w:pPr>
        <w:pStyle w:val="Index1"/>
        <w:tabs>
          <w:tab w:val="right" w:pos="5030"/>
        </w:tabs>
        <w:rPr>
          <w:noProof/>
        </w:rPr>
      </w:pPr>
      <w:r w:rsidRPr="00114B37">
        <w:rPr>
          <w:noProof/>
          <w:lang w:val="it-IT"/>
        </w:rPr>
        <w:t>Aggiornamento e SA per Windows 8.1 Enterprise</w:t>
      </w:r>
      <w:r>
        <w:rPr>
          <w:noProof/>
        </w:rPr>
        <w:t>, 35</w:t>
      </w:r>
    </w:p>
    <w:p w:rsidR="007672DC" w:rsidRDefault="007672DC">
      <w:pPr>
        <w:pStyle w:val="Index1"/>
        <w:tabs>
          <w:tab w:val="right" w:pos="5030"/>
        </w:tabs>
        <w:rPr>
          <w:noProof/>
        </w:rPr>
      </w:pPr>
      <w:r w:rsidRPr="00114B37">
        <w:rPr>
          <w:noProof/>
          <w:lang w:val="it-IT"/>
        </w:rPr>
        <w:t>Aggiornamento e SA per Windows 8.1 Enterprise con MDOP</w:t>
      </w:r>
      <w:r>
        <w:rPr>
          <w:noProof/>
        </w:rPr>
        <w:t>, 35</w:t>
      </w:r>
    </w:p>
    <w:p w:rsidR="007672DC" w:rsidRDefault="007672DC">
      <w:pPr>
        <w:pStyle w:val="Index1"/>
        <w:tabs>
          <w:tab w:val="right" w:pos="5030"/>
        </w:tabs>
        <w:rPr>
          <w:noProof/>
        </w:rPr>
      </w:pPr>
      <w:r w:rsidRPr="00114B37">
        <w:rPr>
          <w:noProof/>
          <w:lang w:val="it-IT"/>
        </w:rPr>
        <w:t>Aggiornamento e SA per Windows Enterprise per Partners in Learning</w:t>
      </w:r>
      <w:r>
        <w:rPr>
          <w:noProof/>
        </w:rPr>
        <w:t>, 34</w:t>
      </w:r>
    </w:p>
    <w:p w:rsidR="007672DC" w:rsidRDefault="007672DC">
      <w:pPr>
        <w:pStyle w:val="Index1"/>
        <w:tabs>
          <w:tab w:val="right" w:pos="5030"/>
        </w:tabs>
        <w:rPr>
          <w:noProof/>
        </w:rPr>
      </w:pPr>
      <w:r>
        <w:rPr>
          <w:noProof/>
        </w:rPr>
        <w:t>Aggiornamento per Windows 8.1 Enterprise, 35</w:t>
      </w:r>
    </w:p>
    <w:p w:rsidR="007672DC" w:rsidRDefault="007672DC">
      <w:pPr>
        <w:pStyle w:val="Index1"/>
        <w:tabs>
          <w:tab w:val="right" w:pos="5030"/>
        </w:tabs>
        <w:rPr>
          <w:noProof/>
        </w:rPr>
      </w:pPr>
      <w:r>
        <w:rPr>
          <w:noProof/>
        </w:rPr>
        <w:t>Aggiornamento per Windows 8.1 Pro, 35</w:t>
      </w:r>
    </w:p>
    <w:p w:rsidR="007672DC" w:rsidRDefault="007672DC">
      <w:pPr>
        <w:pStyle w:val="Index1"/>
        <w:tabs>
          <w:tab w:val="right" w:pos="5030"/>
        </w:tabs>
        <w:rPr>
          <w:noProof/>
        </w:rPr>
      </w:pPr>
      <w:r w:rsidRPr="00114B37">
        <w:rPr>
          <w:noProof/>
          <w:lang w:val="it-IT"/>
        </w:rPr>
        <w:t>Antigen</w:t>
      </w:r>
      <w:r>
        <w:rPr>
          <w:noProof/>
        </w:rPr>
        <w:t>, 16, 17</w:t>
      </w:r>
    </w:p>
    <w:p w:rsidR="007672DC" w:rsidRDefault="007672DC">
      <w:pPr>
        <w:pStyle w:val="Index1"/>
        <w:tabs>
          <w:tab w:val="right" w:pos="5030"/>
        </w:tabs>
        <w:rPr>
          <w:noProof/>
        </w:rPr>
      </w:pPr>
      <w:r w:rsidRPr="00114B37">
        <w:rPr>
          <w:noProof/>
          <w:lang w:val="it-IT"/>
        </w:rPr>
        <w:t>Antigen for Instant Messaging</w:t>
      </w:r>
      <w:r>
        <w:rPr>
          <w:noProof/>
        </w:rPr>
        <w:t>, 16</w:t>
      </w:r>
    </w:p>
    <w:p w:rsidR="007672DC" w:rsidRDefault="007672DC">
      <w:pPr>
        <w:pStyle w:val="Index1"/>
        <w:tabs>
          <w:tab w:val="right" w:pos="5030"/>
        </w:tabs>
        <w:rPr>
          <w:noProof/>
        </w:rPr>
      </w:pPr>
      <w:r w:rsidRPr="00114B37">
        <w:rPr>
          <w:noProof/>
          <w:lang w:val="it-IT"/>
        </w:rPr>
        <w:t>Archiviazione Exchange Online per Exchange Online</w:t>
      </w:r>
      <w:r>
        <w:rPr>
          <w:noProof/>
        </w:rPr>
        <w:t>, 48</w:t>
      </w:r>
    </w:p>
    <w:p w:rsidR="007672DC" w:rsidRDefault="007672DC">
      <w:pPr>
        <w:pStyle w:val="Index1"/>
        <w:tabs>
          <w:tab w:val="right" w:pos="5030"/>
        </w:tabs>
        <w:rPr>
          <w:noProof/>
        </w:rPr>
      </w:pPr>
      <w:r w:rsidRPr="00114B37">
        <w:rPr>
          <w:noProof/>
          <w:lang w:val="it-IT"/>
        </w:rPr>
        <w:t>Archiviazione Exchange Online per Exchange Online A</w:t>
      </w:r>
      <w:r>
        <w:rPr>
          <w:noProof/>
        </w:rPr>
        <w:t>, 48</w:t>
      </w:r>
    </w:p>
    <w:p w:rsidR="007672DC" w:rsidRDefault="007672DC">
      <w:pPr>
        <w:pStyle w:val="Index1"/>
        <w:tabs>
          <w:tab w:val="right" w:pos="5030"/>
        </w:tabs>
        <w:rPr>
          <w:noProof/>
        </w:rPr>
      </w:pPr>
      <w:r w:rsidRPr="00114B37">
        <w:rPr>
          <w:noProof/>
          <w:lang w:val="it-IT"/>
        </w:rPr>
        <w:t>Archiviazione Exchange Online per Exchange Online G</w:t>
      </w:r>
      <w:r>
        <w:rPr>
          <w:noProof/>
        </w:rPr>
        <w:t>, 48</w:t>
      </w:r>
    </w:p>
    <w:p w:rsidR="007672DC" w:rsidRDefault="007672DC">
      <w:pPr>
        <w:pStyle w:val="Index1"/>
        <w:tabs>
          <w:tab w:val="right" w:pos="5030"/>
        </w:tabs>
        <w:rPr>
          <w:noProof/>
        </w:rPr>
      </w:pPr>
      <w:r w:rsidRPr="00114B37">
        <w:rPr>
          <w:noProof/>
          <w:lang w:val="it-IT"/>
        </w:rPr>
        <w:t>Archiviazione Exchange Online per Exchange Server</w:t>
      </w:r>
      <w:r>
        <w:rPr>
          <w:noProof/>
        </w:rPr>
        <w:t>, 15, 44, 48</w:t>
      </w:r>
    </w:p>
    <w:p w:rsidR="007672DC" w:rsidRDefault="007672DC">
      <w:pPr>
        <w:pStyle w:val="Index1"/>
        <w:tabs>
          <w:tab w:val="right" w:pos="5030"/>
        </w:tabs>
        <w:rPr>
          <w:noProof/>
        </w:rPr>
      </w:pPr>
      <w:r w:rsidRPr="00114B37">
        <w:rPr>
          <w:noProof/>
          <w:lang w:val="it-IT"/>
        </w:rPr>
        <w:t>Archiviazione Exchange Online per Exchange Server A</w:t>
      </w:r>
      <w:r>
        <w:rPr>
          <w:noProof/>
        </w:rPr>
        <w:t>, 48</w:t>
      </w:r>
    </w:p>
    <w:p w:rsidR="007672DC" w:rsidRDefault="007672DC">
      <w:pPr>
        <w:pStyle w:val="Index1"/>
        <w:tabs>
          <w:tab w:val="right" w:pos="5030"/>
        </w:tabs>
        <w:rPr>
          <w:noProof/>
        </w:rPr>
      </w:pPr>
      <w:r w:rsidRPr="00114B37">
        <w:rPr>
          <w:noProof/>
          <w:lang w:val="it-IT"/>
        </w:rPr>
        <w:t>Archiviazione Exchange Online per Exchange Server G</w:t>
      </w:r>
      <w:r>
        <w:rPr>
          <w:noProof/>
        </w:rPr>
        <w:t>, 48</w:t>
      </w:r>
    </w:p>
    <w:p w:rsidR="007672DC" w:rsidRDefault="007672DC">
      <w:pPr>
        <w:pStyle w:val="Index1"/>
        <w:tabs>
          <w:tab w:val="right" w:pos="5030"/>
        </w:tabs>
        <w:rPr>
          <w:noProof/>
        </w:rPr>
      </w:pPr>
      <w:r>
        <w:rPr>
          <w:noProof/>
        </w:rPr>
        <w:t>AutoRoute 2013, 12</w:t>
      </w:r>
    </w:p>
    <w:p w:rsidR="007672DC" w:rsidRDefault="007672DC">
      <w:pPr>
        <w:pStyle w:val="Index1"/>
        <w:tabs>
          <w:tab w:val="right" w:pos="5030"/>
        </w:tabs>
        <w:rPr>
          <w:noProof/>
        </w:rPr>
      </w:pPr>
      <w:r w:rsidRPr="00114B37">
        <w:rPr>
          <w:noProof/>
          <w:lang w:val="it-IT"/>
        </w:rPr>
        <w:t>Azure Rights Management</w:t>
      </w:r>
      <w:r>
        <w:rPr>
          <w:noProof/>
        </w:rPr>
        <w:t>, 52, 58</w:t>
      </w:r>
    </w:p>
    <w:p w:rsidR="007672DC" w:rsidRDefault="007672DC">
      <w:pPr>
        <w:pStyle w:val="Index1"/>
        <w:tabs>
          <w:tab w:val="right" w:pos="5030"/>
        </w:tabs>
        <w:rPr>
          <w:noProof/>
        </w:rPr>
      </w:pPr>
      <w:r>
        <w:rPr>
          <w:noProof/>
        </w:rPr>
        <w:t>Azure Rights Management A, 58</w:t>
      </w:r>
    </w:p>
    <w:p w:rsidR="007672DC" w:rsidRDefault="007672DC">
      <w:pPr>
        <w:pStyle w:val="Index1"/>
        <w:tabs>
          <w:tab w:val="right" w:pos="5030"/>
        </w:tabs>
        <w:rPr>
          <w:noProof/>
        </w:rPr>
      </w:pPr>
      <w:r w:rsidRPr="00114B37">
        <w:rPr>
          <w:noProof/>
          <w:lang w:val="it-IT"/>
        </w:rPr>
        <w:t>Basic CAL per Microsoft Dynamics CRM</w:t>
      </w:r>
      <w:r>
        <w:rPr>
          <w:noProof/>
        </w:rPr>
        <w:t>, 19</w:t>
      </w:r>
    </w:p>
    <w:p w:rsidR="007672DC" w:rsidRDefault="007672DC">
      <w:pPr>
        <w:pStyle w:val="Index1"/>
        <w:tabs>
          <w:tab w:val="right" w:pos="5030"/>
        </w:tabs>
        <w:rPr>
          <w:noProof/>
        </w:rPr>
      </w:pPr>
      <w:r w:rsidRPr="00114B37">
        <w:rPr>
          <w:noProof/>
          <w:lang w:val="it-IT"/>
        </w:rPr>
        <w:t>Basic Use Additive CAL per Microsoft Dynamics CRM</w:t>
      </w:r>
      <w:r>
        <w:rPr>
          <w:noProof/>
        </w:rPr>
        <w:t>, 19</w:t>
      </w:r>
    </w:p>
    <w:p w:rsidR="007672DC" w:rsidRDefault="007672DC">
      <w:pPr>
        <w:pStyle w:val="Index1"/>
        <w:tabs>
          <w:tab w:val="right" w:pos="5030"/>
        </w:tabs>
        <w:rPr>
          <w:noProof/>
        </w:rPr>
      </w:pPr>
      <w:r w:rsidRPr="00114B37">
        <w:rPr>
          <w:noProof/>
          <w:lang w:val="it-IT"/>
        </w:rPr>
        <w:t>Bing Maps Mobile Asset Management Europe</w:t>
      </w:r>
      <w:r>
        <w:rPr>
          <w:noProof/>
        </w:rPr>
        <w:t>, 59</w:t>
      </w:r>
    </w:p>
    <w:p w:rsidR="007672DC" w:rsidRDefault="007672DC">
      <w:pPr>
        <w:pStyle w:val="Index1"/>
        <w:tabs>
          <w:tab w:val="right" w:pos="5030"/>
        </w:tabs>
        <w:rPr>
          <w:noProof/>
        </w:rPr>
      </w:pPr>
      <w:r w:rsidRPr="00114B37">
        <w:rPr>
          <w:noProof/>
          <w:lang w:val="it-IT"/>
        </w:rPr>
        <w:t>Bing Maps Mobile Asset Management NA</w:t>
      </w:r>
      <w:r>
        <w:rPr>
          <w:noProof/>
        </w:rPr>
        <w:t>, 59</w:t>
      </w:r>
    </w:p>
    <w:p w:rsidR="007672DC" w:rsidRDefault="007672DC">
      <w:pPr>
        <w:pStyle w:val="Index1"/>
        <w:tabs>
          <w:tab w:val="right" w:pos="5030"/>
        </w:tabs>
        <w:rPr>
          <w:noProof/>
        </w:rPr>
      </w:pPr>
      <w:r>
        <w:rPr>
          <w:noProof/>
        </w:rPr>
        <w:t>BizTalk Server 2010, 12, 13</w:t>
      </w:r>
    </w:p>
    <w:p w:rsidR="007672DC" w:rsidRDefault="007672DC">
      <w:pPr>
        <w:pStyle w:val="Index1"/>
        <w:tabs>
          <w:tab w:val="right" w:pos="5030"/>
        </w:tabs>
        <w:rPr>
          <w:noProof/>
        </w:rPr>
      </w:pPr>
      <w:r>
        <w:rPr>
          <w:noProof/>
        </w:rPr>
        <w:t>BizTalk Server 2013 Branch Edition, 12</w:t>
      </w:r>
    </w:p>
    <w:p w:rsidR="007672DC" w:rsidRDefault="007672DC">
      <w:pPr>
        <w:pStyle w:val="Index1"/>
        <w:tabs>
          <w:tab w:val="right" w:pos="5030"/>
        </w:tabs>
        <w:rPr>
          <w:noProof/>
        </w:rPr>
      </w:pPr>
      <w:r>
        <w:rPr>
          <w:noProof/>
        </w:rPr>
        <w:t>BizTalk Server 2013 Branch IDC, 12</w:t>
      </w:r>
    </w:p>
    <w:p w:rsidR="007672DC" w:rsidRDefault="007672DC">
      <w:pPr>
        <w:pStyle w:val="Index1"/>
        <w:tabs>
          <w:tab w:val="right" w:pos="5030"/>
        </w:tabs>
        <w:rPr>
          <w:noProof/>
        </w:rPr>
      </w:pPr>
      <w:r>
        <w:rPr>
          <w:noProof/>
        </w:rPr>
        <w:t>BizTalk Server 2013 Enterprise Edition, 12</w:t>
      </w:r>
    </w:p>
    <w:p w:rsidR="007672DC" w:rsidRDefault="007672DC">
      <w:pPr>
        <w:pStyle w:val="Index1"/>
        <w:tabs>
          <w:tab w:val="right" w:pos="5030"/>
        </w:tabs>
        <w:rPr>
          <w:noProof/>
        </w:rPr>
      </w:pPr>
      <w:r>
        <w:rPr>
          <w:noProof/>
        </w:rPr>
        <w:t>BizTalk Server 2013 Standard Edition, 12</w:t>
      </w:r>
    </w:p>
    <w:p w:rsidR="007672DC" w:rsidRDefault="007672DC">
      <w:pPr>
        <w:pStyle w:val="Index1"/>
        <w:tabs>
          <w:tab w:val="right" w:pos="5030"/>
        </w:tabs>
        <w:rPr>
          <w:noProof/>
        </w:rPr>
      </w:pPr>
      <w:r>
        <w:rPr>
          <w:noProof/>
        </w:rPr>
        <w:t>BizTalk Server 2013 Standard Edition IDC, 12</w:t>
      </w:r>
    </w:p>
    <w:p w:rsidR="007672DC" w:rsidRDefault="007672DC">
      <w:pPr>
        <w:pStyle w:val="Index1"/>
        <w:tabs>
          <w:tab w:val="right" w:pos="5030"/>
        </w:tabs>
        <w:rPr>
          <w:noProof/>
        </w:rPr>
      </w:pPr>
      <w:r w:rsidRPr="00114B37">
        <w:rPr>
          <w:noProof/>
          <w:lang w:val="it-IT"/>
        </w:rPr>
        <w:t>Business Intelligence Appliance 2012</w:t>
      </w:r>
      <w:r>
        <w:rPr>
          <w:noProof/>
        </w:rPr>
        <w:t>, 28</w:t>
      </w:r>
    </w:p>
    <w:p w:rsidR="007672DC" w:rsidRDefault="007672DC">
      <w:pPr>
        <w:pStyle w:val="Index1"/>
        <w:tabs>
          <w:tab w:val="right" w:pos="5030"/>
        </w:tabs>
        <w:rPr>
          <w:noProof/>
        </w:rPr>
      </w:pPr>
      <w:r>
        <w:rPr>
          <w:noProof/>
        </w:rPr>
        <w:t>Business Intelligence Appliance 2013, 27</w:t>
      </w:r>
    </w:p>
    <w:p w:rsidR="007672DC" w:rsidRDefault="007672DC">
      <w:pPr>
        <w:pStyle w:val="Index1"/>
        <w:tabs>
          <w:tab w:val="right" w:pos="5030"/>
        </w:tabs>
        <w:rPr>
          <w:noProof/>
        </w:rPr>
      </w:pPr>
      <w:r>
        <w:rPr>
          <w:noProof/>
        </w:rPr>
        <w:t>CAL per Exchange Server 2007 Standard for Small Business, 24</w:t>
      </w:r>
    </w:p>
    <w:p w:rsidR="007672DC" w:rsidRDefault="007672DC">
      <w:pPr>
        <w:pStyle w:val="Index1"/>
        <w:tabs>
          <w:tab w:val="right" w:pos="5030"/>
        </w:tabs>
        <w:rPr>
          <w:noProof/>
        </w:rPr>
      </w:pPr>
      <w:r>
        <w:rPr>
          <w:noProof/>
        </w:rPr>
        <w:t>CAL per Exchange Server Enterprise 2013, 24</w:t>
      </w:r>
    </w:p>
    <w:p w:rsidR="007672DC" w:rsidRDefault="007672DC">
      <w:pPr>
        <w:pStyle w:val="Index1"/>
        <w:tabs>
          <w:tab w:val="right" w:pos="5030"/>
        </w:tabs>
        <w:rPr>
          <w:noProof/>
        </w:rPr>
      </w:pPr>
      <w:r>
        <w:rPr>
          <w:noProof/>
        </w:rPr>
        <w:t>CAL per Exchange Server Standard 2013, 24</w:t>
      </w:r>
    </w:p>
    <w:p w:rsidR="007672DC" w:rsidRDefault="007672DC">
      <w:pPr>
        <w:pStyle w:val="Index1"/>
        <w:tabs>
          <w:tab w:val="right" w:pos="5030"/>
        </w:tabs>
        <w:rPr>
          <w:noProof/>
        </w:rPr>
      </w:pPr>
      <w:r>
        <w:rPr>
          <w:noProof/>
        </w:rPr>
        <w:t>CAL per Forefront Identity Manager 2010 R2, 16</w:t>
      </w:r>
    </w:p>
    <w:p w:rsidR="007672DC" w:rsidRDefault="007672DC">
      <w:pPr>
        <w:pStyle w:val="Index1"/>
        <w:tabs>
          <w:tab w:val="right" w:pos="5030"/>
        </w:tabs>
        <w:rPr>
          <w:noProof/>
        </w:rPr>
      </w:pPr>
      <w:r>
        <w:rPr>
          <w:noProof/>
        </w:rPr>
        <w:t>CAL per Project Server 2013, 25</w:t>
      </w:r>
    </w:p>
    <w:p w:rsidR="007672DC" w:rsidRDefault="007672DC">
      <w:pPr>
        <w:pStyle w:val="Index1"/>
        <w:tabs>
          <w:tab w:val="right" w:pos="5030"/>
        </w:tabs>
        <w:rPr>
          <w:noProof/>
        </w:rPr>
      </w:pPr>
      <w:r w:rsidRPr="00114B37">
        <w:rPr>
          <w:noProof/>
          <w:lang w:val="it-IT"/>
        </w:rPr>
        <w:t>CAL per Servizi Desktop Remoto Windows Server 2012</w:t>
      </w:r>
      <w:r>
        <w:rPr>
          <w:noProof/>
        </w:rPr>
        <w:t>, 42</w:t>
      </w:r>
    </w:p>
    <w:p w:rsidR="007672DC" w:rsidRDefault="007672DC">
      <w:pPr>
        <w:pStyle w:val="Index1"/>
        <w:tabs>
          <w:tab w:val="right" w:pos="5030"/>
        </w:tabs>
        <w:rPr>
          <w:noProof/>
        </w:rPr>
      </w:pPr>
      <w:r w:rsidRPr="00114B37">
        <w:rPr>
          <w:noProof/>
          <w:lang w:val="it-IT"/>
        </w:rPr>
        <w:t>CAL per SQL Server 2014</w:t>
      </w:r>
      <w:r>
        <w:rPr>
          <w:noProof/>
        </w:rPr>
        <w:t>, 28</w:t>
      </w:r>
    </w:p>
    <w:p w:rsidR="007672DC" w:rsidRDefault="007672DC">
      <w:pPr>
        <w:pStyle w:val="Index1"/>
        <w:tabs>
          <w:tab w:val="right" w:pos="5030"/>
        </w:tabs>
        <w:rPr>
          <w:noProof/>
        </w:rPr>
      </w:pPr>
      <w:r>
        <w:rPr>
          <w:noProof/>
        </w:rPr>
        <w:t>CAL per Visual Studio Team Foundation Server 2013, 34</w:t>
      </w:r>
    </w:p>
    <w:p w:rsidR="007672DC" w:rsidRDefault="007672DC">
      <w:pPr>
        <w:pStyle w:val="Index1"/>
        <w:tabs>
          <w:tab w:val="right" w:pos="5030"/>
        </w:tabs>
        <w:rPr>
          <w:noProof/>
        </w:rPr>
      </w:pPr>
      <w:r>
        <w:rPr>
          <w:noProof/>
        </w:rPr>
        <w:t>CAL per Windows MultiPoint Server 2012, 42</w:t>
      </w:r>
    </w:p>
    <w:p w:rsidR="007672DC" w:rsidRDefault="007672DC">
      <w:pPr>
        <w:pStyle w:val="Index1"/>
        <w:tabs>
          <w:tab w:val="right" w:pos="5030"/>
        </w:tabs>
        <w:rPr>
          <w:noProof/>
        </w:rPr>
      </w:pPr>
      <w:r w:rsidRPr="00114B37">
        <w:rPr>
          <w:noProof/>
          <w:lang w:val="it-IT"/>
        </w:rPr>
        <w:t>CAL per Windows MultiPoint Server 2012 con CAL per Windows Server 2012</w:t>
      </w:r>
      <w:r>
        <w:rPr>
          <w:noProof/>
        </w:rPr>
        <w:t>, 42</w:t>
      </w:r>
    </w:p>
    <w:p w:rsidR="007672DC" w:rsidRDefault="007672DC">
      <w:pPr>
        <w:pStyle w:val="Index1"/>
        <w:tabs>
          <w:tab w:val="right" w:pos="5030"/>
        </w:tabs>
        <w:rPr>
          <w:noProof/>
        </w:rPr>
      </w:pPr>
      <w:r>
        <w:rPr>
          <w:noProof/>
        </w:rPr>
        <w:t>CAL per Windows Server 2010, 42</w:t>
      </w:r>
    </w:p>
    <w:p w:rsidR="007672DC" w:rsidRDefault="007672DC">
      <w:pPr>
        <w:pStyle w:val="Index1"/>
        <w:tabs>
          <w:tab w:val="right" w:pos="5030"/>
        </w:tabs>
        <w:rPr>
          <w:noProof/>
        </w:rPr>
      </w:pPr>
      <w:r>
        <w:rPr>
          <w:noProof/>
        </w:rPr>
        <w:t>CAL per Windows Server 2010 Active Directory Rights Management Services, 42</w:t>
      </w:r>
    </w:p>
    <w:p w:rsidR="007672DC" w:rsidRDefault="007672DC">
      <w:pPr>
        <w:pStyle w:val="Index1"/>
        <w:tabs>
          <w:tab w:val="right" w:pos="5030"/>
        </w:tabs>
        <w:rPr>
          <w:noProof/>
        </w:rPr>
      </w:pPr>
      <w:r w:rsidRPr="00114B37">
        <w:rPr>
          <w:noProof/>
          <w:lang w:val="it-IT"/>
        </w:rPr>
        <w:t>CAL per Windows Server 2012</w:t>
      </w:r>
      <w:r>
        <w:rPr>
          <w:noProof/>
        </w:rPr>
        <w:t>, 15</w:t>
      </w:r>
    </w:p>
    <w:p w:rsidR="007672DC" w:rsidRDefault="007672DC">
      <w:pPr>
        <w:pStyle w:val="Index1"/>
        <w:tabs>
          <w:tab w:val="right" w:pos="5030"/>
        </w:tabs>
        <w:rPr>
          <w:noProof/>
        </w:rPr>
      </w:pPr>
      <w:r>
        <w:rPr>
          <w:noProof/>
        </w:rPr>
        <w:t>CAL Suite per Windows Small Business Server 2011, 43</w:t>
      </w:r>
    </w:p>
    <w:p w:rsidR="007672DC" w:rsidRDefault="007672DC">
      <w:pPr>
        <w:pStyle w:val="Index1"/>
        <w:tabs>
          <w:tab w:val="right" w:pos="5030"/>
        </w:tabs>
        <w:rPr>
          <w:noProof/>
        </w:rPr>
      </w:pPr>
      <w:r w:rsidRPr="00114B37">
        <w:rPr>
          <w:noProof/>
          <w:lang w:val="it-IT"/>
        </w:rPr>
        <w:t>Chiosco Exchange Online</w:t>
      </w:r>
      <w:r>
        <w:rPr>
          <w:noProof/>
        </w:rPr>
        <w:t>, 44, 48</w:t>
      </w:r>
    </w:p>
    <w:p w:rsidR="007672DC" w:rsidRDefault="007672DC">
      <w:pPr>
        <w:pStyle w:val="Index1"/>
        <w:tabs>
          <w:tab w:val="right" w:pos="5030"/>
        </w:tabs>
        <w:rPr>
          <w:noProof/>
        </w:rPr>
      </w:pPr>
      <w:r w:rsidRPr="00114B37">
        <w:rPr>
          <w:noProof/>
          <w:lang w:val="it-IT"/>
        </w:rPr>
        <w:t>Chiosco Exchange Online G</w:t>
      </w:r>
      <w:r>
        <w:rPr>
          <w:noProof/>
        </w:rPr>
        <w:t>, 48</w:t>
      </w:r>
    </w:p>
    <w:p w:rsidR="007672DC" w:rsidRDefault="007672DC">
      <w:pPr>
        <w:pStyle w:val="Index1"/>
        <w:tabs>
          <w:tab w:val="right" w:pos="5030"/>
        </w:tabs>
        <w:rPr>
          <w:noProof/>
        </w:rPr>
      </w:pPr>
      <w:r w:rsidRPr="00114B37">
        <w:rPr>
          <w:noProof/>
          <w:lang w:val="it-IT"/>
        </w:rPr>
        <w:t>Communicator per Mac 2011</w:t>
      </w:r>
      <w:r>
        <w:rPr>
          <w:noProof/>
        </w:rPr>
        <w:t>, 24</w:t>
      </w:r>
    </w:p>
    <w:p w:rsidR="007672DC" w:rsidRDefault="007672DC">
      <w:pPr>
        <w:pStyle w:val="Index1"/>
        <w:tabs>
          <w:tab w:val="right" w:pos="5030"/>
        </w:tabs>
        <w:rPr>
          <w:noProof/>
        </w:rPr>
      </w:pPr>
      <w:r w:rsidRPr="00114B37">
        <w:rPr>
          <w:noProof/>
          <w:lang w:val="it-IT"/>
        </w:rPr>
        <w:t>Componente Aggiuntivo di Azure Rights Management</w:t>
      </w:r>
      <w:r>
        <w:rPr>
          <w:noProof/>
        </w:rPr>
        <w:t>, 58</w:t>
      </w:r>
    </w:p>
    <w:p w:rsidR="007672DC" w:rsidRDefault="007672DC">
      <w:pPr>
        <w:pStyle w:val="Index1"/>
        <w:tabs>
          <w:tab w:val="right" w:pos="5030"/>
        </w:tabs>
        <w:rPr>
          <w:noProof/>
        </w:rPr>
      </w:pPr>
      <w:r w:rsidRPr="00114B37">
        <w:rPr>
          <w:noProof/>
          <w:lang w:val="it-IT"/>
        </w:rPr>
        <w:t>Componente Aggiuntivo di Exchange Online Piano 1</w:t>
      </w:r>
      <w:r>
        <w:rPr>
          <w:noProof/>
        </w:rPr>
        <w:t>, 48, 52</w:t>
      </w:r>
    </w:p>
    <w:p w:rsidR="007672DC" w:rsidRDefault="007672DC">
      <w:pPr>
        <w:pStyle w:val="Index1"/>
        <w:tabs>
          <w:tab w:val="right" w:pos="5030"/>
        </w:tabs>
        <w:rPr>
          <w:noProof/>
        </w:rPr>
      </w:pPr>
      <w:r w:rsidRPr="00114B37">
        <w:rPr>
          <w:noProof/>
          <w:lang w:val="it-IT"/>
        </w:rPr>
        <w:t>Componente Aggiuntivo di Lync Online Piano 1</w:t>
      </w:r>
      <w:r>
        <w:rPr>
          <w:noProof/>
        </w:rPr>
        <w:t>, 49, 52</w:t>
      </w:r>
    </w:p>
    <w:p w:rsidR="007672DC" w:rsidRDefault="007672DC">
      <w:pPr>
        <w:pStyle w:val="Index1"/>
        <w:tabs>
          <w:tab w:val="right" w:pos="5030"/>
        </w:tabs>
        <w:rPr>
          <w:noProof/>
        </w:rPr>
      </w:pPr>
      <w:r w:rsidRPr="00114B37">
        <w:rPr>
          <w:noProof/>
          <w:lang w:val="it-IT"/>
        </w:rPr>
        <w:t>Componente Aggiuntivo di Office 365 Education A3, A4</w:t>
      </w:r>
      <w:r>
        <w:rPr>
          <w:noProof/>
        </w:rPr>
        <w:t>, 51</w:t>
      </w:r>
    </w:p>
    <w:p w:rsidR="007672DC" w:rsidRDefault="007672DC">
      <w:pPr>
        <w:pStyle w:val="Index1"/>
        <w:tabs>
          <w:tab w:val="right" w:pos="5030"/>
        </w:tabs>
        <w:rPr>
          <w:noProof/>
        </w:rPr>
      </w:pPr>
      <w:r w:rsidRPr="00114B37">
        <w:rPr>
          <w:noProof/>
          <w:lang w:val="it-IT"/>
        </w:rPr>
        <w:t>Componente Aggiuntivo di Office 365 Enterprise E1, E3, E4</w:t>
      </w:r>
      <w:r>
        <w:rPr>
          <w:noProof/>
        </w:rPr>
        <w:t>, 51</w:t>
      </w:r>
    </w:p>
    <w:p w:rsidR="007672DC" w:rsidRDefault="007672DC">
      <w:pPr>
        <w:pStyle w:val="Index1"/>
        <w:tabs>
          <w:tab w:val="right" w:pos="5030"/>
        </w:tabs>
        <w:rPr>
          <w:noProof/>
        </w:rPr>
      </w:pPr>
      <w:r w:rsidRPr="00114B37">
        <w:rPr>
          <w:noProof/>
          <w:lang w:val="it-IT"/>
        </w:rPr>
        <w:t>Componente Aggiuntivo di Office 365 Government G1, G3, G4</w:t>
      </w:r>
      <w:r>
        <w:rPr>
          <w:noProof/>
        </w:rPr>
        <w:t>, 51</w:t>
      </w:r>
    </w:p>
    <w:p w:rsidR="007672DC" w:rsidRDefault="007672DC">
      <w:pPr>
        <w:pStyle w:val="Index1"/>
        <w:tabs>
          <w:tab w:val="right" w:pos="5030"/>
        </w:tabs>
        <w:rPr>
          <w:noProof/>
        </w:rPr>
      </w:pPr>
      <w:r w:rsidRPr="00114B37">
        <w:rPr>
          <w:noProof/>
          <w:lang w:val="it-IT"/>
        </w:rPr>
        <w:t>Componente Aggiuntivo di SharePoint Online Piano 1</w:t>
      </w:r>
      <w:r>
        <w:rPr>
          <w:noProof/>
        </w:rPr>
        <w:t>, 55</w:t>
      </w:r>
    </w:p>
    <w:p w:rsidR="007672DC" w:rsidRDefault="007672DC">
      <w:pPr>
        <w:pStyle w:val="Index1"/>
        <w:tabs>
          <w:tab w:val="right" w:pos="5030"/>
        </w:tabs>
        <w:rPr>
          <w:noProof/>
        </w:rPr>
      </w:pPr>
      <w:r w:rsidRPr="00114B37">
        <w:rPr>
          <w:noProof/>
          <w:lang w:val="it-IT"/>
        </w:rPr>
        <w:t>Componente aggiuntivo di Windows Intune</w:t>
      </w:r>
      <w:r>
        <w:rPr>
          <w:noProof/>
        </w:rPr>
        <w:t>, 58</w:t>
      </w:r>
    </w:p>
    <w:p w:rsidR="007672DC" w:rsidRDefault="007672DC">
      <w:pPr>
        <w:pStyle w:val="Index1"/>
        <w:tabs>
          <w:tab w:val="right" w:pos="5030"/>
        </w:tabs>
        <w:rPr>
          <w:noProof/>
        </w:rPr>
      </w:pPr>
      <w:r>
        <w:rPr>
          <w:noProof/>
        </w:rPr>
        <w:t>Componente Aggiuntivo per Windows Intune per System Center Configuration Manager e System Center Endpoint Protection, 58</w:t>
      </w:r>
    </w:p>
    <w:p w:rsidR="007672DC" w:rsidRDefault="007672DC">
      <w:pPr>
        <w:pStyle w:val="Index1"/>
        <w:tabs>
          <w:tab w:val="right" w:pos="5030"/>
        </w:tabs>
        <w:rPr>
          <w:noProof/>
        </w:rPr>
      </w:pPr>
      <w:r w:rsidRPr="00114B37">
        <w:rPr>
          <w:noProof/>
          <w:lang w:val="it-IT"/>
        </w:rPr>
        <w:t>Configuration Manager 2007 R3</w:t>
      </w:r>
      <w:r>
        <w:rPr>
          <w:noProof/>
        </w:rPr>
        <w:t>, 32</w:t>
      </w:r>
    </w:p>
    <w:p w:rsidR="007672DC" w:rsidRDefault="007672DC">
      <w:pPr>
        <w:pStyle w:val="Index1"/>
        <w:tabs>
          <w:tab w:val="right" w:pos="5030"/>
        </w:tabs>
        <w:rPr>
          <w:noProof/>
        </w:rPr>
      </w:pPr>
      <w:r w:rsidRPr="00114B37">
        <w:rPr>
          <w:noProof/>
          <w:lang w:val="it-IT"/>
        </w:rPr>
        <w:t>Core CAL Suite</w:t>
      </w:r>
      <w:r>
        <w:rPr>
          <w:noProof/>
        </w:rPr>
        <w:t>, 9, 14, 15, 16, 68, 69, 79</w:t>
      </w:r>
    </w:p>
    <w:p w:rsidR="007672DC" w:rsidRDefault="007672DC">
      <w:pPr>
        <w:pStyle w:val="Index1"/>
        <w:tabs>
          <w:tab w:val="right" w:pos="5030"/>
        </w:tabs>
        <w:rPr>
          <w:noProof/>
        </w:rPr>
      </w:pPr>
      <w:r w:rsidRPr="00114B37">
        <w:rPr>
          <w:noProof/>
          <w:lang w:val="it-IT"/>
        </w:rPr>
        <w:t>Core CAL Suite Bridge per Office 365</w:t>
      </w:r>
      <w:r>
        <w:rPr>
          <w:noProof/>
        </w:rPr>
        <w:t>, 14, 15, 16, 79</w:t>
      </w:r>
    </w:p>
    <w:p w:rsidR="007672DC" w:rsidRDefault="007672DC">
      <w:pPr>
        <w:pStyle w:val="Index1"/>
        <w:tabs>
          <w:tab w:val="right" w:pos="5030"/>
        </w:tabs>
        <w:rPr>
          <w:noProof/>
        </w:rPr>
      </w:pPr>
      <w:r w:rsidRPr="00114B37">
        <w:rPr>
          <w:noProof/>
          <w:lang w:val="it-IT"/>
        </w:rPr>
        <w:t>Core CAL Suite Bridge per Office 365 e Windows Intune</w:t>
      </w:r>
      <w:r>
        <w:rPr>
          <w:noProof/>
        </w:rPr>
        <w:t>, 15, 16</w:t>
      </w:r>
    </w:p>
    <w:p w:rsidR="007672DC" w:rsidRDefault="007672DC">
      <w:pPr>
        <w:pStyle w:val="Index1"/>
        <w:tabs>
          <w:tab w:val="right" w:pos="5030"/>
        </w:tabs>
        <w:rPr>
          <w:noProof/>
        </w:rPr>
      </w:pPr>
      <w:r w:rsidRPr="00114B37">
        <w:rPr>
          <w:noProof/>
          <w:lang w:val="it-IT"/>
        </w:rPr>
        <w:t>Core CAL Suite per Windows Intune</w:t>
      </w:r>
      <w:r>
        <w:rPr>
          <w:noProof/>
        </w:rPr>
        <w:t>, 15</w:t>
      </w:r>
    </w:p>
    <w:p w:rsidR="007672DC" w:rsidRDefault="007672DC">
      <w:pPr>
        <w:pStyle w:val="Index1"/>
        <w:tabs>
          <w:tab w:val="right" w:pos="5030"/>
        </w:tabs>
        <w:rPr>
          <w:noProof/>
        </w:rPr>
      </w:pPr>
      <w:r w:rsidRPr="00114B37">
        <w:rPr>
          <w:noProof/>
          <w:lang w:val="fr-FR"/>
        </w:rPr>
        <w:t>Core Infrastructure Server Suite Datacenter</w:t>
      </w:r>
      <w:r>
        <w:rPr>
          <w:noProof/>
        </w:rPr>
        <w:t>, 13, 79</w:t>
      </w:r>
    </w:p>
    <w:p w:rsidR="007672DC" w:rsidRDefault="007672DC">
      <w:pPr>
        <w:pStyle w:val="Index1"/>
        <w:tabs>
          <w:tab w:val="right" w:pos="5030"/>
        </w:tabs>
        <w:rPr>
          <w:noProof/>
        </w:rPr>
      </w:pPr>
      <w:r w:rsidRPr="00114B37">
        <w:rPr>
          <w:noProof/>
          <w:lang w:val="fr-FR"/>
        </w:rPr>
        <w:t>Core Infrastructure Server Suite Enterprise</w:t>
      </w:r>
      <w:r>
        <w:rPr>
          <w:noProof/>
        </w:rPr>
        <w:t>, 13, 14</w:t>
      </w:r>
    </w:p>
    <w:p w:rsidR="007672DC" w:rsidRDefault="007672DC">
      <w:pPr>
        <w:pStyle w:val="Index1"/>
        <w:tabs>
          <w:tab w:val="right" w:pos="5030"/>
        </w:tabs>
        <w:rPr>
          <w:noProof/>
        </w:rPr>
      </w:pPr>
      <w:r w:rsidRPr="00114B37">
        <w:rPr>
          <w:noProof/>
          <w:lang w:val="fr-FR"/>
        </w:rPr>
        <w:t>Core Infrastructure Server Suite Standard</w:t>
      </w:r>
      <w:r>
        <w:rPr>
          <w:noProof/>
        </w:rPr>
        <w:t>, 13, 14, 79</w:t>
      </w:r>
    </w:p>
    <w:p w:rsidR="007672DC" w:rsidRDefault="007672DC">
      <w:pPr>
        <w:pStyle w:val="Index1"/>
        <w:tabs>
          <w:tab w:val="right" w:pos="5030"/>
        </w:tabs>
        <w:rPr>
          <w:noProof/>
        </w:rPr>
      </w:pPr>
      <w:r w:rsidRPr="00114B37">
        <w:rPr>
          <w:noProof/>
          <w:lang w:val="it-IT"/>
        </w:rPr>
        <w:t>Data Protection Manager 2010</w:t>
      </w:r>
      <w:r>
        <w:rPr>
          <w:noProof/>
        </w:rPr>
        <w:t>, 31, 32</w:t>
      </w:r>
    </w:p>
    <w:p w:rsidR="007672DC" w:rsidRDefault="007672DC">
      <w:pPr>
        <w:pStyle w:val="Index1"/>
        <w:tabs>
          <w:tab w:val="right" w:pos="5030"/>
        </w:tabs>
        <w:rPr>
          <w:noProof/>
        </w:rPr>
      </w:pPr>
      <w:r w:rsidRPr="00114B37">
        <w:rPr>
          <w:noProof/>
          <w:lang w:val="it-IT"/>
        </w:rPr>
        <w:t>Diritti di Noleggio per Office Standard</w:t>
      </w:r>
      <w:r>
        <w:rPr>
          <w:noProof/>
        </w:rPr>
        <w:t>, 26, 27</w:t>
      </w:r>
    </w:p>
    <w:p w:rsidR="007672DC" w:rsidRDefault="007672DC">
      <w:pPr>
        <w:pStyle w:val="Index1"/>
        <w:tabs>
          <w:tab w:val="right" w:pos="5030"/>
        </w:tabs>
        <w:rPr>
          <w:noProof/>
        </w:rPr>
      </w:pPr>
      <w:r w:rsidRPr="00114B37">
        <w:rPr>
          <w:noProof/>
          <w:lang w:val="it-IT"/>
        </w:rPr>
        <w:t>Diritti di Noleggio per Windows</w:t>
      </w:r>
      <w:r>
        <w:rPr>
          <w:noProof/>
        </w:rPr>
        <w:t>, 26, 27</w:t>
      </w:r>
    </w:p>
    <w:p w:rsidR="007672DC" w:rsidRDefault="007672DC">
      <w:pPr>
        <w:pStyle w:val="Index1"/>
        <w:tabs>
          <w:tab w:val="right" w:pos="5030"/>
        </w:tabs>
        <w:rPr>
          <w:noProof/>
        </w:rPr>
      </w:pPr>
      <w:r w:rsidRPr="00114B37">
        <w:rPr>
          <w:noProof/>
          <w:lang w:val="it-IT"/>
        </w:rPr>
        <w:t>Diritto di Noleggio per Office Professional</w:t>
      </w:r>
      <w:r>
        <w:rPr>
          <w:noProof/>
        </w:rPr>
        <w:t>, 26</w:t>
      </w:r>
    </w:p>
    <w:p w:rsidR="007672DC" w:rsidRDefault="007672DC">
      <w:pPr>
        <w:pStyle w:val="Index1"/>
        <w:tabs>
          <w:tab w:val="right" w:pos="5030"/>
        </w:tabs>
        <w:rPr>
          <w:noProof/>
        </w:rPr>
      </w:pPr>
      <w:r w:rsidRPr="00114B37">
        <w:rPr>
          <w:noProof/>
          <w:lang w:val="it-IT"/>
        </w:rPr>
        <w:t>Enterprise Additive CAL per Microsoft Dynamics AX 2012 R2</w:t>
      </w:r>
      <w:r>
        <w:rPr>
          <w:noProof/>
        </w:rPr>
        <w:t>, 18</w:t>
      </w:r>
    </w:p>
    <w:p w:rsidR="007672DC" w:rsidRDefault="007672DC">
      <w:pPr>
        <w:pStyle w:val="Index1"/>
        <w:tabs>
          <w:tab w:val="right" w:pos="5030"/>
        </w:tabs>
        <w:rPr>
          <w:noProof/>
        </w:rPr>
      </w:pPr>
      <w:r w:rsidRPr="00114B37">
        <w:rPr>
          <w:noProof/>
          <w:lang w:val="it-IT"/>
        </w:rPr>
        <w:t>Enterprise CAL per Lync Server 2013</w:t>
      </w:r>
      <w:r>
        <w:rPr>
          <w:noProof/>
        </w:rPr>
        <w:t>, 25</w:t>
      </w:r>
    </w:p>
    <w:p w:rsidR="007672DC" w:rsidRDefault="007672DC">
      <w:pPr>
        <w:pStyle w:val="Index1"/>
        <w:tabs>
          <w:tab w:val="right" w:pos="5030"/>
        </w:tabs>
        <w:rPr>
          <w:noProof/>
        </w:rPr>
      </w:pPr>
      <w:r>
        <w:rPr>
          <w:noProof/>
        </w:rPr>
        <w:t>Enterprise CAL per Microsoft Dynamics AX 2012 R2, 18</w:t>
      </w:r>
    </w:p>
    <w:p w:rsidR="007672DC" w:rsidRDefault="007672DC">
      <w:pPr>
        <w:pStyle w:val="Index1"/>
        <w:tabs>
          <w:tab w:val="right" w:pos="5030"/>
        </w:tabs>
        <w:rPr>
          <w:noProof/>
        </w:rPr>
      </w:pPr>
      <w:r w:rsidRPr="00114B37">
        <w:rPr>
          <w:noProof/>
          <w:lang w:val="it-IT"/>
        </w:rPr>
        <w:t>Enterprise CAL Suite</w:t>
      </w:r>
      <w:r>
        <w:rPr>
          <w:noProof/>
        </w:rPr>
        <w:t>, 9, 15, 16, 48, 49, 58, 68, 69, 79</w:t>
      </w:r>
    </w:p>
    <w:p w:rsidR="007672DC" w:rsidRDefault="007672DC">
      <w:pPr>
        <w:pStyle w:val="Index1"/>
        <w:tabs>
          <w:tab w:val="right" w:pos="5030"/>
        </w:tabs>
        <w:rPr>
          <w:noProof/>
        </w:rPr>
      </w:pPr>
      <w:r w:rsidRPr="00114B37">
        <w:rPr>
          <w:noProof/>
          <w:lang w:val="it-IT"/>
        </w:rPr>
        <w:t>Enterprise CAL Suite Bridge per Office 365</w:t>
      </w:r>
      <w:r>
        <w:rPr>
          <w:noProof/>
        </w:rPr>
        <w:t>, 15, 16, 79</w:t>
      </w:r>
    </w:p>
    <w:p w:rsidR="007672DC" w:rsidRDefault="007672DC">
      <w:pPr>
        <w:pStyle w:val="Index1"/>
        <w:tabs>
          <w:tab w:val="right" w:pos="5030"/>
        </w:tabs>
        <w:rPr>
          <w:noProof/>
        </w:rPr>
      </w:pPr>
      <w:r w:rsidRPr="00114B37">
        <w:rPr>
          <w:noProof/>
          <w:lang w:val="it-IT"/>
        </w:rPr>
        <w:t>Enterprise CAL Suite Bridge per Office 365 e Windows Intune</w:t>
      </w:r>
      <w:r>
        <w:rPr>
          <w:noProof/>
        </w:rPr>
        <w:t>, 15, 16</w:t>
      </w:r>
    </w:p>
    <w:p w:rsidR="007672DC" w:rsidRDefault="007672DC">
      <w:pPr>
        <w:pStyle w:val="Index1"/>
        <w:tabs>
          <w:tab w:val="right" w:pos="5030"/>
        </w:tabs>
        <w:rPr>
          <w:noProof/>
        </w:rPr>
      </w:pPr>
      <w:r w:rsidRPr="00114B37">
        <w:rPr>
          <w:noProof/>
          <w:lang w:val="it-IT"/>
        </w:rPr>
        <w:t>Enterprise CAL Suite Bridge per Windows Intune</w:t>
      </w:r>
      <w:r>
        <w:rPr>
          <w:noProof/>
        </w:rPr>
        <w:t>, 15, 16</w:t>
      </w:r>
    </w:p>
    <w:p w:rsidR="007672DC" w:rsidRDefault="007672DC">
      <w:pPr>
        <w:pStyle w:val="Index1"/>
        <w:tabs>
          <w:tab w:val="right" w:pos="5030"/>
        </w:tabs>
        <w:rPr>
          <w:noProof/>
        </w:rPr>
      </w:pPr>
      <w:r w:rsidRPr="00114B37">
        <w:rPr>
          <w:noProof/>
          <w:lang w:val="it-IT"/>
        </w:rPr>
        <w:t>Enterprise Core per SQL Server 2014</w:t>
      </w:r>
      <w:r>
        <w:rPr>
          <w:noProof/>
        </w:rPr>
        <w:t>, 28</w:t>
      </w:r>
    </w:p>
    <w:p w:rsidR="007672DC" w:rsidRDefault="007672DC">
      <w:pPr>
        <w:pStyle w:val="Index1"/>
        <w:tabs>
          <w:tab w:val="right" w:pos="5030"/>
        </w:tabs>
        <w:rPr>
          <w:noProof/>
        </w:rPr>
      </w:pPr>
      <w:r>
        <w:rPr>
          <w:noProof/>
        </w:rPr>
        <w:t>Enterprise Kit per Windows Embedded 8 Standard, 39, 40</w:t>
      </w:r>
    </w:p>
    <w:p w:rsidR="007672DC" w:rsidRDefault="007672DC">
      <w:pPr>
        <w:pStyle w:val="Index1"/>
        <w:tabs>
          <w:tab w:val="right" w:pos="5030"/>
        </w:tabs>
        <w:rPr>
          <w:noProof/>
        </w:rPr>
      </w:pPr>
      <w:r>
        <w:rPr>
          <w:noProof/>
        </w:rPr>
        <w:t>Enterprise Mobility Suite, 10, 60, 61</w:t>
      </w:r>
    </w:p>
    <w:p w:rsidR="007672DC" w:rsidRDefault="007672DC">
      <w:pPr>
        <w:pStyle w:val="Index1"/>
        <w:tabs>
          <w:tab w:val="right" w:pos="5030"/>
        </w:tabs>
        <w:rPr>
          <w:noProof/>
        </w:rPr>
      </w:pPr>
      <w:r w:rsidRPr="00114B37">
        <w:rPr>
          <w:noProof/>
          <w:lang w:val="it-IT"/>
        </w:rPr>
        <w:t>Enterprise per Yammer</w:t>
      </w:r>
      <w:r>
        <w:rPr>
          <w:noProof/>
        </w:rPr>
        <w:t>, 21, 63</w:t>
      </w:r>
    </w:p>
    <w:p w:rsidR="007672DC" w:rsidRDefault="007672DC">
      <w:pPr>
        <w:pStyle w:val="Index1"/>
        <w:tabs>
          <w:tab w:val="right" w:pos="5030"/>
        </w:tabs>
        <w:rPr>
          <w:noProof/>
        </w:rPr>
      </w:pPr>
      <w:r>
        <w:rPr>
          <w:noProof/>
        </w:rPr>
        <w:t>Enterprise Sideloading per Windows Embedded 8.1, 39, 70</w:t>
      </w:r>
    </w:p>
    <w:p w:rsidR="007672DC" w:rsidRDefault="007672DC">
      <w:pPr>
        <w:pStyle w:val="Index1"/>
        <w:tabs>
          <w:tab w:val="right" w:pos="5030"/>
        </w:tabs>
        <w:rPr>
          <w:noProof/>
        </w:rPr>
      </w:pPr>
      <w:r>
        <w:rPr>
          <w:noProof/>
        </w:rPr>
        <w:t>Essentials CAL per Microsoft Dynamics CRM, 19</w:t>
      </w:r>
    </w:p>
    <w:p w:rsidR="007672DC" w:rsidRDefault="007672DC">
      <w:pPr>
        <w:pStyle w:val="Index1"/>
        <w:tabs>
          <w:tab w:val="right" w:pos="5030"/>
        </w:tabs>
        <w:rPr>
          <w:noProof/>
        </w:rPr>
      </w:pPr>
      <w:r>
        <w:rPr>
          <w:noProof/>
        </w:rPr>
        <w:t>Excel 2013, 22, 67</w:t>
      </w:r>
    </w:p>
    <w:p w:rsidR="007672DC" w:rsidRDefault="007672DC">
      <w:pPr>
        <w:pStyle w:val="Index1"/>
        <w:tabs>
          <w:tab w:val="right" w:pos="5030"/>
        </w:tabs>
        <w:rPr>
          <w:noProof/>
        </w:rPr>
      </w:pPr>
      <w:r>
        <w:rPr>
          <w:noProof/>
        </w:rPr>
        <w:t>Excel per Mac 2011, 23, 67</w:t>
      </w:r>
    </w:p>
    <w:p w:rsidR="007672DC" w:rsidRDefault="007672DC">
      <w:pPr>
        <w:pStyle w:val="Index1"/>
        <w:tabs>
          <w:tab w:val="right" w:pos="5030"/>
        </w:tabs>
        <w:rPr>
          <w:noProof/>
        </w:rPr>
      </w:pPr>
      <w:r w:rsidRPr="00114B37">
        <w:rPr>
          <w:noProof/>
          <w:lang w:val="it-IT"/>
        </w:rPr>
        <w:t>Exchange Hosted Archive</w:t>
      </w:r>
      <w:r>
        <w:rPr>
          <w:noProof/>
        </w:rPr>
        <w:t>, 48</w:t>
      </w:r>
    </w:p>
    <w:p w:rsidR="007672DC" w:rsidRDefault="007672DC">
      <w:pPr>
        <w:pStyle w:val="Index1"/>
        <w:tabs>
          <w:tab w:val="right" w:pos="5030"/>
        </w:tabs>
        <w:rPr>
          <w:noProof/>
        </w:rPr>
      </w:pPr>
      <w:r w:rsidRPr="00114B37">
        <w:rPr>
          <w:noProof/>
          <w:lang w:val="sv-SE"/>
        </w:rPr>
        <w:t>Exchange Hosted Encryption</w:t>
      </w:r>
      <w:r>
        <w:rPr>
          <w:noProof/>
        </w:rPr>
        <w:t>, 47, 48</w:t>
      </w:r>
    </w:p>
    <w:p w:rsidR="007672DC" w:rsidRDefault="007672DC">
      <w:pPr>
        <w:pStyle w:val="Index1"/>
        <w:tabs>
          <w:tab w:val="right" w:pos="5030"/>
        </w:tabs>
        <w:rPr>
          <w:noProof/>
        </w:rPr>
      </w:pPr>
      <w:r w:rsidRPr="00114B37">
        <w:rPr>
          <w:noProof/>
          <w:lang w:val="it-IT"/>
        </w:rPr>
        <w:t>Exchange Hosted Filtering</w:t>
      </w:r>
      <w:r>
        <w:rPr>
          <w:noProof/>
        </w:rPr>
        <w:t>, 16, 61</w:t>
      </w:r>
    </w:p>
    <w:p w:rsidR="007672DC" w:rsidRDefault="007672DC">
      <w:pPr>
        <w:pStyle w:val="Index1"/>
        <w:tabs>
          <w:tab w:val="right" w:pos="5030"/>
        </w:tabs>
        <w:rPr>
          <w:noProof/>
        </w:rPr>
      </w:pPr>
      <w:r w:rsidRPr="00114B37">
        <w:rPr>
          <w:noProof/>
          <w:lang w:val="it-IT"/>
        </w:rPr>
        <w:t>Exchange Online Piano 1</w:t>
      </w:r>
      <w:r>
        <w:rPr>
          <w:noProof/>
        </w:rPr>
        <w:t>, 48, 52</w:t>
      </w:r>
    </w:p>
    <w:p w:rsidR="007672DC" w:rsidRDefault="007672DC">
      <w:pPr>
        <w:pStyle w:val="Index1"/>
        <w:tabs>
          <w:tab w:val="right" w:pos="5030"/>
        </w:tabs>
        <w:rPr>
          <w:noProof/>
        </w:rPr>
      </w:pPr>
      <w:r w:rsidRPr="00114B37">
        <w:rPr>
          <w:noProof/>
          <w:lang w:val="it-IT"/>
        </w:rPr>
        <w:t>Exchange Online Piano 1 A</w:t>
      </w:r>
      <w:r>
        <w:rPr>
          <w:noProof/>
        </w:rPr>
        <w:t>, 48</w:t>
      </w:r>
    </w:p>
    <w:p w:rsidR="007672DC" w:rsidRDefault="007672DC">
      <w:pPr>
        <w:pStyle w:val="Index1"/>
        <w:tabs>
          <w:tab w:val="right" w:pos="5030"/>
        </w:tabs>
        <w:rPr>
          <w:noProof/>
        </w:rPr>
      </w:pPr>
      <w:r w:rsidRPr="00114B37">
        <w:rPr>
          <w:noProof/>
          <w:lang w:val="it-IT"/>
        </w:rPr>
        <w:t>Exchange Online Piano 1 A per Ex Allievi</w:t>
      </w:r>
      <w:r>
        <w:rPr>
          <w:noProof/>
        </w:rPr>
        <w:t>, 48</w:t>
      </w:r>
    </w:p>
    <w:p w:rsidR="007672DC" w:rsidRDefault="007672DC">
      <w:pPr>
        <w:pStyle w:val="Index1"/>
        <w:tabs>
          <w:tab w:val="right" w:pos="5030"/>
        </w:tabs>
        <w:rPr>
          <w:noProof/>
        </w:rPr>
      </w:pPr>
      <w:r w:rsidRPr="00114B37">
        <w:rPr>
          <w:noProof/>
          <w:lang w:val="it-IT"/>
        </w:rPr>
        <w:t>Exchange Online Piano 1G</w:t>
      </w:r>
      <w:r>
        <w:rPr>
          <w:noProof/>
        </w:rPr>
        <w:t>, 48</w:t>
      </w:r>
    </w:p>
    <w:p w:rsidR="007672DC" w:rsidRDefault="007672DC">
      <w:pPr>
        <w:pStyle w:val="Index1"/>
        <w:tabs>
          <w:tab w:val="right" w:pos="5030"/>
        </w:tabs>
        <w:rPr>
          <w:noProof/>
        </w:rPr>
      </w:pPr>
      <w:r w:rsidRPr="00114B37">
        <w:rPr>
          <w:noProof/>
          <w:lang w:val="it-IT"/>
        </w:rPr>
        <w:t>Exchange Online Piano 2</w:t>
      </w:r>
      <w:r>
        <w:rPr>
          <w:noProof/>
        </w:rPr>
        <w:t>, 48</w:t>
      </w:r>
    </w:p>
    <w:p w:rsidR="007672DC" w:rsidRDefault="007672DC">
      <w:pPr>
        <w:pStyle w:val="Index1"/>
        <w:tabs>
          <w:tab w:val="right" w:pos="5030"/>
        </w:tabs>
        <w:rPr>
          <w:noProof/>
        </w:rPr>
      </w:pPr>
      <w:r w:rsidRPr="00114B37">
        <w:rPr>
          <w:noProof/>
          <w:lang w:val="it-IT"/>
        </w:rPr>
        <w:t>Exchange Online Piano 2A</w:t>
      </w:r>
      <w:r>
        <w:rPr>
          <w:noProof/>
        </w:rPr>
        <w:t>, 48</w:t>
      </w:r>
    </w:p>
    <w:p w:rsidR="007672DC" w:rsidRDefault="007672DC">
      <w:pPr>
        <w:pStyle w:val="Index1"/>
        <w:tabs>
          <w:tab w:val="right" w:pos="5030"/>
        </w:tabs>
        <w:rPr>
          <w:noProof/>
        </w:rPr>
      </w:pPr>
      <w:r w:rsidRPr="00114B37">
        <w:rPr>
          <w:noProof/>
          <w:lang w:val="it-IT"/>
        </w:rPr>
        <w:t>Exchange Online Piano 2G</w:t>
      </w:r>
      <w:r>
        <w:rPr>
          <w:noProof/>
        </w:rPr>
        <w:t>, 48</w:t>
      </w:r>
    </w:p>
    <w:p w:rsidR="007672DC" w:rsidRDefault="007672DC">
      <w:pPr>
        <w:pStyle w:val="Index1"/>
        <w:tabs>
          <w:tab w:val="right" w:pos="5030"/>
        </w:tabs>
        <w:rPr>
          <w:noProof/>
        </w:rPr>
      </w:pPr>
      <w:r w:rsidRPr="00114B37">
        <w:rPr>
          <w:noProof/>
          <w:lang w:val="it-IT"/>
        </w:rPr>
        <w:t>Exchange Online Protection</w:t>
      </w:r>
      <w:r>
        <w:rPr>
          <w:noProof/>
        </w:rPr>
        <w:t>, 15, 24, 48, 49</w:t>
      </w:r>
    </w:p>
    <w:p w:rsidR="007672DC" w:rsidRDefault="007672DC">
      <w:pPr>
        <w:pStyle w:val="Index1"/>
        <w:tabs>
          <w:tab w:val="right" w:pos="5030"/>
        </w:tabs>
        <w:rPr>
          <w:noProof/>
        </w:rPr>
      </w:pPr>
      <w:r>
        <w:rPr>
          <w:noProof/>
        </w:rPr>
        <w:t>Exchange Online Protection A, 48</w:t>
      </w:r>
    </w:p>
    <w:p w:rsidR="007672DC" w:rsidRDefault="007672DC">
      <w:pPr>
        <w:pStyle w:val="Index1"/>
        <w:tabs>
          <w:tab w:val="right" w:pos="5030"/>
        </w:tabs>
        <w:rPr>
          <w:noProof/>
        </w:rPr>
      </w:pPr>
      <w:r>
        <w:rPr>
          <w:noProof/>
        </w:rPr>
        <w:t>Exchange Online Protection G, 48</w:t>
      </w:r>
    </w:p>
    <w:p w:rsidR="007672DC" w:rsidRDefault="007672DC">
      <w:pPr>
        <w:pStyle w:val="Index1"/>
        <w:tabs>
          <w:tab w:val="right" w:pos="5030"/>
        </w:tabs>
        <w:rPr>
          <w:noProof/>
        </w:rPr>
      </w:pPr>
      <w:r>
        <w:rPr>
          <w:noProof/>
        </w:rPr>
        <w:t>Exchange Server 2007 Standard for Small Business, 24</w:t>
      </w:r>
    </w:p>
    <w:p w:rsidR="007672DC" w:rsidRDefault="007672DC">
      <w:pPr>
        <w:pStyle w:val="Index1"/>
        <w:tabs>
          <w:tab w:val="right" w:pos="5030"/>
        </w:tabs>
        <w:rPr>
          <w:noProof/>
        </w:rPr>
      </w:pPr>
      <w:r w:rsidRPr="00114B37">
        <w:rPr>
          <w:noProof/>
          <w:lang w:val="it-IT"/>
        </w:rPr>
        <w:t>Exchange Server 2010 External Connector</w:t>
      </w:r>
      <w:r>
        <w:rPr>
          <w:noProof/>
        </w:rPr>
        <w:t>, 24</w:t>
      </w:r>
    </w:p>
    <w:p w:rsidR="007672DC" w:rsidRDefault="007672DC">
      <w:pPr>
        <w:pStyle w:val="Index1"/>
        <w:tabs>
          <w:tab w:val="right" w:pos="5030"/>
        </w:tabs>
        <w:rPr>
          <w:noProof/>
        </w:rPr>
      </w:pPr>
      <w:r>
        <w:rPr>
          <w:noProof/>
        </w:rPr>
        <w:t>Exchange Server Enterprise 2013, 24</w:t>
      </w:r>
    </w:p>
    <w:p w:rsidR="007672DC" w:rsidRDefault="007672DC">
      <w:pPr>
        <w:pStyle w:val="Index1"/>
        <w:tabs>
          <w:tab w:val="right" w:pos="5030"/>
        </w:tabs>
        <w:rPr>
          <w:noProof/>
        </w:rPr>
      </w:pPr>
      <w:r>
        <w:rPr>
          <w:noProof/>
        </w:rPr>
        <w:t>Exchange Server Standard 2013, 24</w:t>
      </w:r>
    </w:p>
    <w:p w:rsidR="007672DC" w:rsidRDefault="007672DC">
      <w:pPr>
        <w:pStyle w:val="Index1"/>
        <w:tabs>
          <w:tab w:val="right" w:pos="5030"/>
        </w:tabs>
        <w:rPr>
          <w:noProof/>
        </w:rPr>
      </w:pPr>
      <w:r>
        <w:rPr>
          <w:noProof/>
        </w:rPr>
        <w:t>Expression Studio Ultimate 4, 33</w:t>
      </w:r>
    </w:p>
    <w:p w:rsidR="007672DC" w:rsidRDefault="007672DC">
      <w:pPr>
        <w:pStyle w:val="Index1"/>
        <w:tabs>
          <w:tab w:val="right" w:pos="5030"/>
        </w:tabs>
        <w:rPr>
          <w:noProof/>
        </w:rPr>
      </w:pPr>
      <w:r>
        <w:rPr>
          <w:noProof/>
        </w:rPr>
        <w:t>External Connector per Forefront Identity Manager 2010 R2, 16</w:t>
      </w:r>
    </w:p>
    <w:p w:rsidR="007672DC" w:rsidRDefault="007672DC">
      <w:pPr>
        <w:pStyle w:val="Index1"/>
        <w:tabs>
          <w:tab w:val="right" w:pos="5030"/>
        </w:tabs>
        <w:rPr>
          <w:noProof/>
        </w:rPr>
      </w:pPr>
      <w:r>
        <w:rPr>
          <w:noProof/>
        </w:rPr>
        <w:t>External Connector per Servizi Desktop Remoto Windows Server 2012, 42</w:t>
      </w:r>
    </w:p>
    <w:p w:rsidR="007672DC" w:rsidRDefault="007672DC">
      <w:pPr>
        <w:pStyle w:val="Index1"/>
        <w:tabs>
          <w:tab w:val="right" w:pos="5030"/>
        </w:tabs>
        <w:rPr>
          <w:noProof/>
        </w:rPr>
      </w:pPr>
      <w:r>
        <w:rPr>
          <w:noProof/>
        </w:rPr>
        <w:t>External Connector per Windows Server 2012, 42</w:t>
      </w:r>
    </w:p>
    <w:p w:rsidR="007672DC" w:rsidRDefault="007672DC">
      <w:pPr>
        <w:pStyle w:val="Index1"/>
        <w:tabs>
          <w:tab w:val="right" w:pos="5030"/>
        </w:tabs>
        <w:rPr>
          <w:noProof/>
        </w:rPr>
      </w:pPr>
      <w:r>
        <w:rPr>
          <w:noProof/>
        </w:rPr>
        <w:t>External Connector per Windows Server 2012 Active Directory Rights Management Services, 42</w:t>
      </w:r>
    </w:p>
    <w:p w:rsidR="007672DC" w:rsidRDefault="007672DC">
      <w:pPr>
        <w:pStyle w:val="Index1"/>
        <w:tabs>
          <w:tab w:val="right" w:pos="5030"/>
        </w:tabs>
        <w:rPr>
          <w:noProof/>
        </w:rPr>
      </w:pPr>
      <w:r w:rsidRPr="00114B37">
        <w:rPr>
          <w:noProof/>
          <w:lang w:val="it-IT"/>
        </w:rPr>
        <w:t>FAST Search Server</w:t>
      </w:r>
      <w:r>
        <w:rPr>
          <w:noProof/>
        </w:rPr>
        <w:t>, 26</w:t>
      </w:r>
    </w:p>
    <w:p w:rsidR="007672DC" w:rsidRDefault="007672DC">
      <w:pPr>
        <w:pStyle w:val="Index1"/>
        <w:tabs>
          <w:tab w:val="right" w:pos="5030"/>
        </w:tabs>
        <w:rPr>
          <w:noProof/>
        </w:rPr>
      </w:pPr>
      <w:r w:rsidRPr="00114B37">
        <w:rPr>
          <w:noProof/>
          <w:lang w:val="it-IT"/>
        </w:rPr>
        <w:t>Forefront for Office Communications Server</w:t>
      </w:r>
      <w:r>
        <w:rPr>
          <w:noProof/>
        </w:rPr>
        <w:t>, 16</w:t>
      </w:r>
    </w:p>
    <w:p w:rsidR="007672DC" w:rsidRDefault="007672DC">
      <w:pPr>
        <w:pStyle w:val="Index1"/>
        <w:tabs>
          <w:tab w:val="right" w:pos="5030"/>
        </w:tabs>
        <w:rPr>
          <w:noProof/>
        </w:rPr>
      </w:pPr>
      <w:r w:rsidRPr="00114B37">
        <w:rPr>
          <w:noProof/>
          <w:lang w:val="it-IT"/>
        </w:rPr>
        <w:t>Forefront Identity Manager 2010 - Windows Live Edition</w:t>
      </w:r>
      <w:r>
        <w:rPr>
          <w:noProof/>
        </w:rPr>
        <w:t>, 17</w:t>
      </w:r>
    </w:p>
    <w:p w:rsidR="007672DC" w:rsidRDefault="007672DC">
      <w:pPr>
        <w:pStyle w:val="Index1"/>
        <w:tabs>
          <w:tab w:val="right" w:pos="5030"/>
        </w:tabs>
        <w:rPr>
          <w:noProof/>
        </w:rPr>
      </w:pPr>
      <w:r>
        <w:rPr>
          <w:noProof/>
        </w:rPr>
        <w:t>Forefront Identity Manager 2010 R2 Server, 16</w:t>
      </w:r>
    </w:p>
    <w:p w:rsidR="007672DC" w:rsidRDefault="007672DC">
      <w:pPr>
        <w:pStyle w:val="Index1"/>
        <w:tabs>
          <w:tab w:val="right" w:pos="5030"/>
        </w:tabs>
        <w:rPr>
          <w:noProof/>
        </w:rPr>
      </w:pPr>
      <w:r>
        <w:rPr>
          <w:noProof/>
        </w:rPr>
        <w:t>Forefront Identity Manager 2012 R2 Windows Live Edition, 16</w:t>
      </w:r>
    </w:p>
    <w:p w:rsidR="007672DC" w:rsidRDefault="007672DC">
      <w:pPr>
        <w:pStyle w:val="Index1"/>
        <w:tabs>
          <w:tab w:val="right" w:pos="5030"/>
        </w:tabs>
        <w:rPr>
          <w:noProof/>
        </w:rPr>
      </w:pPr>
      <w:r w:rsidRPr="00114B37">
        <w:rPr>
          <w:noProof/>
          <w:lang w:val="it-IT"/>
        </w:rPr>
        <w:t>Forefront Online Protection for Exchange</w:t>
      </w:r>
      <w:r>
        <w:rPr>
          <w:noProof/>
        </w:rPr>
        <w:t>, 16, 61</w:t>
      </w:r>
    </w:p>
    <w:p w:rsidR="007672DC" w:rsidRDefault="007672DC">
      <w:pPr>
        <w:pStyle w:val="Index1"/>
        <w:tabs>
          <w:tab w:val="right" w:pos="5030"/>
        </w:tabs>
        <w:rPr>
          <w:noProof/>
        </w:rPr>
      </w:pPr>
      <w:r w:rsidRPr="00114B37">
        <w:rPr>
          <w:noProof/>
          <w:lang w:val="it-IT"/>
        </w:rPr>
        <w:t>Forefront Online Security for Exchange</w:t>
      </w:r>
      <w:r>
        <w:rPr>
          <w:noProof/>
        </w:rPr>
        <w:t>, 61</w:t>
      </w:r>
    </w:p>
    <w:p w:rsidR="007672DC" w:rsidRDefault="007672DC">
      <w:pPr>
        <w:pStyle w:val="Index1"/>
        <w:tabs>
          <w:tab w:val="right" w:pos="5030"/>
        </w:tabs>
        <w:rPr>
          <w:noProof/>
        </w:rPr>
      </w:pPr>
      <w:r w:rsidRPr="00114B37">
        <w:rPr>
          <w:noProof/>
          <w:lang w:val="it-IT"/>
        </w:rPr>
        <w:t>Forefront Protection 2010 for Exchange Server</w:t>
      </w:r>
      <w:r>
        <w:rPr>
          <w:noProof/>
        </w:rPr>
        <w:t>, 17</w:t>
      </w:r>
    </w:p>
    <w:p w:rsidR="007672DC" w:rsidRDefault="007672DC">
      <w:pPr>
        <w:pStyle w:val="Index1"/>
        <w:tabs>
          <w:tab w:val="right" w:pos="5030"/>
        </w:tabs>
        <w:rPr>
          <w:noProof/>
        </w:rPr>
      </w:pPr>
      <w:r w:rsidRPr="00114B37">
        <w:rPr>
          <w:noProof/>
          <w:lang w:val="it-IT"/>
        </w:rPr>
        <w:t>Forefront Protection 2010 for SharePoint</w:t>
      </w:r>
      <w:r>
        <w:rPr>
          <w:noProof/>
        </w:rPr>
        <w:t>, 17</w:t>
      </w:r>
    </w:p>
    <w:p w:rsidR="007672DC" w:rsidRDefault="007672DC">
      <w:pPr>
        <w:pStyle w:val="Index1"/>
        <w:tabs>
          <w:tab w:val="right" w:pos="5030"/>
        </w:tabs>
        <w:rPr>
          <w:noProof/>
        </w:rPr>
      </w:pPr>
      <w:r w:rsidRPr="00114B37">
        <w:rPr>
          <w:noProof/>
          <w:lang w:val="it-IT"/>
        </w:rPr>
        <w:t>Forefront Protection 2010 per Exchange Server</w:t>
      </w:r>
      <w:r>
        <w:rPr>
          <w:noProof/>
        </w:rPr>
        <w:t>, 16, 17</w:t>
      </w:r>
    </w:p>
    <w:p w:rsidR="007672DC" w:rsidRDefault="007672DC">
      <w:pPr>
        <w:pStyle w:val="Index1"/>
        <w:tabs>
          <w:tab w:val="right" w:pos="5030"/>
        </w:tabs>
        <w:rPr>
          <w:noProof/>
        </w:rPr>
      </w:pPr>
      <w:r w:rsidRPr="00114B37">
        <w:rPr>
          <w:noProof/>
          <w:lang w:val="it-IT"/>
        </w:rPr>
        <w:t>Forefront Protection 2010 per SharePoint</w:t>
      </w:r>
      <w:r>
        <w:rPr>
          <w:noProof/>
        </w:rPr>
        <w:t>, 16, 17, 61</w:t>
      </w:r>
    </w:p>
    <w:p w:rsidR="007672DC" w:rsidRDefault="007672DC">
      <w:pPr>
        <w:pStyle w:val="Index1"/>
        <w:tabs>
          <w:tab w:val="right" w:pos="5030"/>
        </w:tabs>
        <w:rPr>
          <w:noProof/>
        </w:rPr>
      </w:pPr>
      <w:r>
        <w:rPr>
          <w:noProof/>
        </w:rPr>
        <w:t>Forefront Protection 2010 per SharePoint per Siti Internet, 61</w:t>
      </w:r>
    </w:p>
    <w:p w:rsidR="007672DC" w:rsidRDefault="007672DC">
      <w:pPr>
        <w:pStyle w:val="Index1"/>
        <w:tabs>
          <w:tab w:val="right" w:pos="5030"/>
        </w:tabs>
        <w:rPr>
          <w:noProof/>
        </w:rPr>
      </w:pPr>
      <w:r w:rsidRPr="00114B37">
        <w:rPr>
          <w:noProof/>
          <w:lang w:val="it-IT"/>
        </w:rPr>
        <w:t>Forefront Protection 2010 per SharePoint Server</w:t>
      </w:r>
      <w:r>
        <w:rPr>
          <w:noProof/>
        </w:rPr>
        <w:t>, 16</w:t>
      </w:r>
    </w:p>
    <w:p w:rsidR="007672DC" w:rsidRDefault="007672DC">
      <w:pPr>
        <w:pStyle w:val="Index1"/>
        <w:tabs>
          <w:tab w:val="right" w:pos="5030"/>
        </w:tabs>
        <w:rPr>
          <w:noProof/>
        </w:rPr>
      </w:pPr>
      <w:r w:rsidRPr="00114B37">
        <w:rPr>
          <w:noProof/>
          <w:lang w:val="it-IT"/>
        </w:rPr>
        <w:t>Forefront Protection 2010 per Siti Internet</w:t>
      </w:r>
      <w:r>
        <w:rPr>
          <w:noProof/>
        </w:rPr>
        <w:t>, 17</w:t>
      </w:r>
    </w:p>
    <w:p w:rsidR="007672DC" w:rsidRDefault="007672DC">
      <w:pPr>
        <w:pStyle w:val="Index1"/>
        <w:tabs>
          <w:tab w:val="right" w:pos="5030"/>
        </w:tabs>
        <w:rPr>
          <w:noProof/>
        </w:rPr>
      </w:pPr>
      <w:r w:rsidRPr="00114B37">
        <w:rPr>
          <w:noProof/>
          <w:lang w:val="it-IT"/>
        </w:rPr>
        <w:t>Forefront Threat Management Gateway Web Protection Service</w:t>
      </w:r>
      <w:r>
        <w:rPr>
          <w:noProof/>
        </w:rPr>
        <w:t>, 16</w:t>
      </w:r>
    </w:p>
    <w:p w:rsidR="007672DC" w:rsidRDefault="007672DC">
      <w:pPr>
        <w:pStyle w:val="Index1"/>
        <w:tabs>
          <w:tab w:val="right" w:pos="5030"/>
        </w:tabs>
        <w:rPr>
          <w:noProof/>
        </w:rPr>
      </w:pPr>
      <w:r w:rsidRPr="00114B37">
        <w:rPr>
          <w:noProof/>
          <w:lang w:val="it-IT"/>
        </w:rPr>
        <w:t>Forefront Unified Access Gateway</w:t>
      </w:r>
      <w:r>
        <w:rPr>
          <w:noProof/>
        </w:rPr>
        <w:t>, 16, 17</w:t>
      </w:r>
    </w:p>
    <w:p w:rsidR="007672DC" w:rsidRDefault="007672DC">
      <w:pPr>
        <w:pStyle w:val="Index1"/>
        <w:tabs>
          <w:tab w:val="right" w:pos="5030"/>
        </w:tabs>
        <w:rPr>
          <w:noProof/>
        </w:rPr>
      </w:pPr>
      <w:r>
        <w:rPr>
          <w:noProof/>
        </w:rPr>
        <w:t>Functional Additive CAL per Microsoft Dynamics AX 2012 R2, 18</w:t>
      </w:r>
    </w:p>
    <w:p w:rsidR="007672DC" w:rsidRDefault="007672DC">
      <w:pPr>
        <w:pStyle w:val="Index1"/>
        <w:tabs>
          <w:tab w:val="right" w:pos="5030"/>
        </w:tabs>
        <w:rPr>
          <w:noProof/>
        </w:rPr>
      </w:pPr>
      <w:r>
        <w:rPr>
          <w:noProof/>
        </w:rPr>
        <w:t>Functional CAL per Microsoft Dynamics AX 2012 R2, 18</w:t>
      </w:r>
    </w:p>
    <w:p w:rsidR="007672DC" w:rsidRDefault="007672DC">
      <w:pPr>
        <w:pStyle w:val="Index1"/>
        <w:tabs>
          <w:tab w:val="right" w:pos="5030"/>
        </w:tabs>
        <w:rPr>
          <w:noProof/>
        </w:rPr>
      </w:pPr>
      <w:r>
        <w:rPr>
          <w:noProof/>
        </w:rPr>
        <w:t>HPC Pack 2008 R2 Enterprise, 43</w:t>
      </w:r>
    </w:p>
    <w:p w:rsidR="007672DC" w:rsidRDefault="007672DC">
      <w:pPr>
        <w:pStyle w:val="Index1"/>
        <w:tabs>
          <w:tab w:val="right" w:pos="5030"/>
        </w:tabs>
        <w:rPr>
          <w:noProof/>
        </w:rPr>
      </w:pPr>
      <w:r w:rsidRPr="00114B37">
        <w:rPr>
          <w:noProof/>
          <w:lang w:val="it-IT"/>
        </w:rPr>
        <w:t>Identity Lifecycle Manager 2007 - Windows Live Edition</w:t>
      </w:r>
      <w:r>
        <w:rPr>
          <w:noProof/>
        </w:rPr>
        <w:t>, 17</w:t>
      </w:r>
    </w:p>
    <w:p w:rsidR="007672DC" w:rsidRDefault="007672DC">
      <w:pPr>
        <w:pStyle w:val="Index1"/>
        <w:tabs>
          <w:tab w:val="right" w:pos="5030"/>
        </w:tabs>
        <w:rPr>
          <w:noProof/>
        </w:rPr>
      </w:pPr>
      <w:r>
        <w:rPr>
          <w:noProof/>
        </w:rPr>
        <w:t>InfoPath 2013, 22, 67</w:t>
      </w:r>
    </w:p>
    <w:p w:rsidR="007672DC" w:rsidRDefault="007672DC">
      <w:pPr>
        <w:pStyle w:val="Index1"/>
        <w:tabs>
          <w:tab w:val="right" w:pos="5030"/>
        </w:tabs>
        <w:rPr>
          <w:noProof/>
        </w:rPr>
      </w:pPr>
      <w:r>
        <w:rPr>
          <w:noProof/>
        </w:rPr>
        <w:t>Licenza, 34, 66, 70, 79</w:t>
      </w:r>
    </w:p>
    <w:p w:rsidR="007672DC" w:rsidRDefault="007672DC">
      <w:pPr>
        <w:pStyle w:val="Index1"/>
        <w:tabs>
          <w:tab w:val="right" w:pos="5030"/>
        </w:tabs>
        <w:rPr>
          <w:noProof/>
        </w:rPr>
      </w:pPr>
      <w:r w:rsidRPr="00114B37">
        <w:rPr>
          <w:noProof/>
          <w:lang w:val="it-IT"/>
        </w:rPr>
        <w:t>Licenza di Gestione Client (Client ML) per System Center Service Manager 2010 per OSE</w:t>
      </w:r>
      <w:r>
        <w:rPr>
          <w:noProof/>
        </w:rPr>
        <w:t>, 32</w:t>
      </w:r>
    </w:p>
    <w:p w:rsidR="007672DC" w:rsidRDefault="007672DC">
      <w:pPr>
        <w:pStyle w:val="Index1"/>
        <w:tabs>
          <w:tab w:val="right" w:pos="5030"/>
        </w:tabs>
        <w:rPr>
          <w:noProof/>
        </w:rPr>
      </w:pPr>
      <w:r w:rsidRPr="00114B37">
        <w:rPr>
          <w:noProof/>
          <w:lang w:val="it-IT"/>
        </w:rPr>
        <w:t>Licenza di Gestione Client (Client ML) per System Center Service Manager 2010 per Utente</w:t>
      </w:r>
      <w:r>
        <w:rPr>
          <w:noProof/>
        </w:rPr>
        <w:t>, 32</w:t>
      </w:r>
    </w:p>
    <w:p w:rsidR="007672DC" w:rsidRDefault="007672DC">
      <w:pPr>
        <w:pStyle w:val="Index1"/>
        <w:tabs>
          <w:tab w:val="right" w:pos="5030"/>
        </w:tabs>
        <w:rPr>
          <w:noProof/>
        </w:rPr>
      </w:pPr>
      <w:r w:rsidRPr="00114B37">
        <w:rPr>
          <w:noProof/>
          <w:lang w:val="it-IT"/>
        </w:rPr>
        <w:t>Licenza di Gestione Client per System Center 2012 R2 Configuration Manager</w:t>
      </w:r>
      <w:r>
        <w:rPr>
          <w:noProof/>
        </w:rPr>
        <w:t>, 30</w:t>
      </w:r>
    </w:p>
    <w:p w:rsidR="007672DC" w:rsidRDefault="007672DC">
      <w:pPr>
        <w:pStyle w:val="Index1"/>
        <w:tabs>
          <w:tab w:val="right" w:pos="5030"/>
        </w:tabs>
        <w:rPr>
          <w:noProof/>
        </w:rPr>
      </w:pPr>
      <w:r w:rsidRPr="00114B37">
        <w:rPr>
          <w:noProof/>
          <w:lang w:val="it-IT"/>
        </w:rPr>
        <w:t>Licenza di Gestione Client per System Center 2012 R2 Configuration Manager per OSE</w:t>
      </w:r>
      <w:r>
        <w:rPr>
          <w:noProof/>
        </w:rPr>
        <w:t>, 30</w:t>
      </w:r>
    </w:p>
    <w:p w:rsidR="007672DC" w:rsidRDefault="007672DC">
      <w:pPr>
        <w:pStyle w:val="Index1"/>
        <w:tabs>
          <w:tab w:val="right" w:pos="5030"/>
        </w:tabs>
        <w:rPr>
          <w:noProof/>
        </w:rPr>
      </w:pPr>
      <w:r w:rsidRPr="00114B37">
        <w:rPr>
          <w:noProof/>
          <w:lang w:val="it-IT"/>
        </w:rPr>
        <w:t>Licenza di Gestione Client per System Center 2012 R2 Configuration Manager per Utente</w:t>
      </w:r>
      <w:r>
        <w:rPr>
          <w:noProof/>
        </w:rPr>
        <w:t>, 30</w:t>
      </w:r>
    </w:p>
    <w:p w:rsidR="007672DC" w:rsidRDefault="007672DC">
      <w:pPr>
        <w:pStyle w:val="Index1"/>
        <w:tabs>
          <w:tab w:val="right" w:pos="5030"/>
        </w:tabs>
        <w:rPr>
          <w:noProof/>
        </w:rPr>
      </w:pPr>
      <w:r w:rsidRPr="00114B37">
        <w:rPr>
          <w:noProof/>
          <w:lang w:val="it-IT"/>
        </w:rPr>
        <w:t>Licenza di Gestione Client per System Center Operations Manager 2007 R2 per OSE</w:t>
      </w:r>
      <w:r>
        <w:rPr>
          <w:noProof/>
        </w:rPr>
        <w:t>, 31</w:t>
      </w:r>
    </w:p>
    <w:p w:rsidR="007672DC" w:rsidRDefault="007672DC">
      <w:pPr>
        <w:pStyle w:val="Index1"/>
        <w:tabs>
          <w:tab w:val="right" w:pos="5030"/>
        </w:tabs>
        <w:rPr>
          <w:noProof/>
        </w:rPr>
      </w:pPr>
      <w:r w:rsidRPr="00114B37">
        <w:rPr>
          <w:noProof/>
          <w:lang w:val="it-IT"/>
        </w:rPr>
        <w:t>Licenza di Gestione Client per System Center Operations Manager 2007 R2 per Utente</w:t>
      </w:r>
      <w:r>
        <w:rPr>
          <w:noProof/>
        </w:rPr>
        <w:t>, 31</w:t>
      </w:r>
    </w:p>
    <w:p w:rsidR="007672DC" w:rsidRDefault="007672DC">
      <w:pPr>
        <w:pStyle w:val="Index1"/>
        <w:tabs>
          <w:tab w:val="right" w:pos="5030"/>
        </w:tabs>
        <w:rPr>
          <w:noProof/>
        </w:rPr>
      </w:pPr>
      <w:r w:rsidRPr="00114B37">
        <w:rPr>
          <w:noProof/>
          <w:lang w:val="it-IT"/>
        </w:rPr>
        <w:t>Licenza di Gestione Server (Server ML) per System Center Service Manager 2010 per OSE</w:t>
      </w:r>
      <w:r>
        <w:rPr>
          <w:noProof/>
        </w:rPr>
        <w:t>, 32</w:t>
      </w:r>
    </w:p>
    <w:p w:rsidR="007672DC" w:rsidRDefault="007672DC">
      <w:pPr>
        <w:pStyle w:val="Index1"/>
        <w:tabs>
          <w:tab w:val="right" w:pos="5030"/>
        </w:tabs>
        <w:rPr>
          <w:noProof/>
        </w:rPr>
      </w:pPr>
      <w:r w:rsidRPr="00114B37">
        <w:rPr>
          <w:noProof/>
          <w:lang w:val="it-IT"/>
        </w:rPr>
        <w:t>Licenza di Gestione Server Enterprise per System Center Configuration Manager 2007 R3</w:t>
      </w:r>
      <w:r>
        <w:rPr>
          <w:noProof/>
        </w:rPr>
        <w:t>, 30</w:t>
      </w:r>
    </w:p>
    <w:p w:rsidR="007672DC" w:rsidRDefault="007672DC">
      <w:pPr>
        <w:pStyle w:val="Index1"/>
        <w:tabs>
          <w:tab w:val="right" w:pos="5030"/>
        </w:tabs>
        <w:rPr>
          <w:noProof/>
        </w:rPr>
      </w:pPr>
      <w:r w:rsidRPr="00114B37">
        <w:rPr>
          <w:noProof/>
          <w:lang w:val="it-IT"/>
        </w:rPr>
        <w:t>Licenza di Gestione Server Enterprise per System Center Data Protection Manager 2010</w:t>
      </w:r>
      <w:r>
        <w:rPr>
          <w:noProof/>
        </w:rPr>
        <w:t>, 31</w:t>
      </w:r>
    </w:p>
    <w:p w:rsidR="007672DC" w:rsidRDefault="007672DC">
      <w:pPr>
        <w:pStyle w:val="Index1"/>
        <w:tabs>
          <w:tab w:val="right" w:pos="5030"/>
        </w:tabs>
        <w:rPr>
          <w:noProof/>
        </w:rPr>
      </w:pPr>
      <w:r w:rsidRPr="00114B37">
        <w:rPr>
          <w:noProof/>
          <w:lang w:val="it-IT"/>
        </w:rPr>
        <w:t>Licenza di Gestione Server Enterprise per System Center Operations Manager 2007 R2</w:t>
      </w:r>
      <w:r>
        <w:rPr>
          <w:noProof/>
        </w:rPr>
        <w:t>, 31</w:t>
      </w:r>
    </w:p>
    <w:p w:rsidR="007672DC" w:rsidRDefault="007672DC">
      <w:pPr>
        <w:pStyle w:val="Index1"/>
        <w:tabs>
          <w:tab w:val="right" w:pos="5030"/>
        </w:tabs>
        <w:rPr>
          <w:noProof/>
        </w:rPr>
      </w:pPr>
      <w:r w:rsidRPr="00114B37">
        <w:rPr>
          <w:noProof/>
          <w:lang w:val="it-IT"/>
        </w:rPr>
        <w:t>Licenza di Gestione Server per System Center 2012 R2 Datacenter</w:t>
      </w:r>
      <w:r>
        <w:rPr>
          <w:noProof/>
        </w:rPr>
        <w:t>, 31</w:t>
      </w:r>
    </w:p>
    <w:p w:rsidR="007672DC" w:rsidRDefault="007672DC">
      <w:pPr>
        <w:pStyle w:val="Index1"/>
        <w:tabs>
          <w:tab w:val="right" w:pos="5030"/>
        </w:tabs>
        <w:rPr>
          <w:noProof/>
        </w:rPr>
      </w:pPr>
      <w:r w:rsidRPr="00114B37">
        <w:rPr>
          <w:noProof/>
          <w:lang w:val="it-IT"/>
        </w:rPr>
        <w:t>Licenza di Gestione Server Standard per System Center 2012 R2</w:t>
      </w:r>
      <w:r>
        <w:rPr>
          <w:noProof/>
        </w:rPr>
        <w:t>, 31</w:t>
      </w:r>
    </w:p>
    <w:p w:rsidR="007672DC" w:rsidRDefault="007672DC">
      <w:pPr>
        <w:pStyle w:val="Index1"/>
        <w:tabs>
          <w:tab w:val="right" w:pos="5030"/>
        </w:tabs>
        <w:rPr>
          <w:noProof/>
        </w:rPr>
      </w:pPr>
      <w:r w:rsidRPr="00114B37">
        <w:rPr>
          <w:noProof/>
          <w:lang w:val="it-IT"/>
        </w:rPr>
        <w:t>Licenza di Gestione Server Standard per System Center Configuration Manager 2007 R3</w:t>
      </w:r>
      <w:r>
        <w:rPr>
          <w:noProof/>
        </w:rPr>
        <w:t>, 30</w:t>
      </w:r>
    </w:p>
    <w:p w:rsidR="007672DC" w:rsidRDefault="007672DC">
      <w:pPr>
        <w:pStyle w:val="Index1"/>
        <w:tabs>
          <w:tab w:val="right" w:pos="5030"/>
        </w:tabs>
        <w:rPr>
          <w:noProof/>
        </w:rPr>
      </w:pPr>
      <w:r w:rsidRPr="00114B37">
        <w:rPr>
          <w:noProof/>
          <w:lang w:val="it-IT"/>
        </w:rPr>
        <w:t>Licenza di Gestione Server Standard per System Center Data Protection Manager 2010</w:t>
      </w:r>
      <w:r>
        <w:rPr>
          <w:noProof/>
        </w:rPr>
        <w:t>, 31</w:t>
      </w:r>
    </w:p>
    <w:p w:rsidR="007672DC" w:rsidRDefault="007672DC">
      <w:pPr>
        <w:pStyle w:val="Index1"/>
        <w:tabs>
          <w:tab w:val="right" w:pos="5030"/>
        </w:tabs>
        <w:rPr>
          <w:noProof/>
        </w:rPr>
      </w:pPr>
      <w:r w:rsidRPr="00114B37">
        <w:rPr>
          <w:noProof/>
          <w:lang w:val="it-IT"/>
        </w:rPr>
        <w:t>Licenza di Gestione Server Standard per System Center Operations Manager 2007 R2</w:t>
      </w:r>
      <w:r>
        <w:rPr>
          <w:noProof/>
        </w:rPr>
        <w:t>, 31</w:t>
      </w:r>
    </w:p>
    <w:p w:rsidR="007672DC" w:rsidRDefault="007672DC">
      <w:pPr>
        <w:pStyle w:val="Index1"/>
        <w:tabs>
          <w:tab w:val="right" w:pos="5030"/>
        </w:tabs>
        <w:rPr>
          <w:noProof/>
        </w:rPr>
      </w:pPr>
      <w:r>
        <w:rPr>
          <w:noProof/>
        </w:rPr>
        <w:t>Lync 2013, 22, 49, 51, 67</w:t>
      </w:r>
    </w:p>
    <w:p w:rsidR="007672DC" w:rsidRDefault="007672DC">
      <w:pPr>
        <w:pStyle w:val="Index1"/>
        <w:tabs>
          <w:tab w:val="right" w:pos="5030"/>
        </w:tabs>
        <w:rPr>
          <w:noProof/>
        </w:rPr>
      </w:pPr>
      <w:r w:rsidRPr="00114B37">
        <w:rPr>
          <w:noProof/>
          <w:lang w:val="it-IT"/>
        </w:rPr>
        <w:t>Lync Online Piano 1</w:t>
      </w:r>
      <w:r>
        <w:rPr>
          <w:noProof/>
        </w:rPr>
        <w:t>, 49, 51, 52</w:t>
      </w:r>
    </w:p>
    <w:p w:rsidR="007672DC" w:rsidRDefault="007672DC">
      <w:pPr>
        <w:pStyle w:val="Index1"/>
        <w:tabs>
          <w:tab w:val="right" w:pos="5030"/>
        </w:tabs>
        <w:rPr>
          <w:noProof/>
        </w:rPr>
      </w:pPr>
      <w:r w:rsidRPr="00114B37">
        <w:rPr>
          <w:noProof/>
          <w:lang w:val="it-IT"/>
        </w:rPr>
        <w:t>Lync Online Piano 1G</w:t>
      </w:r>
      <w:r>
        <w:rPr>
          <w:noProof/>
        </w:rPr>
        <w:t>, 49</w:t>
      </w:r>
    </w:p>
    <w:p w:rsidR="007672DC" w:rsidRDefault="007672DC">
      <w:pPr>
        <w:pStyle w:val="Index1"/>
        <w:tabs>
          <w:tab w:val="right" w:pos="5030"/>
        </w:tabs>
        <w:rPr>
          <w:noProof/>
        </w:rPr>
      </w:pPr>
      <w:r w:rsidRPr="00114B37">
        <w:rPr>
          <w:noProof/>
          <w:lang w:val="it-IT"/>
        </w:rPr>
        <w:t>Lync Online Piano 2</w:t>
      </w:r>
      <w:r>
        <w:rPr>
          <w:noProof/>
        </w:rPr>
        <w:t>, 49</w:t>
      </w:r>
    </w:p>
    <w:p w:rsidR="007672DC" w:rsidRDefault="007672DC">
      <w:pPr>
        <w:pStyle w:val="Index1"/>
        <w:tabs>
          <w:tab w:val="right" w:pos="5030"/>
        </w:tabs>
        <w:rPr>
          <w:noProof/>
        </w:rPr>
      </w:pPr>
      <w:r w:rsidRPr="00114B37">
        <w:rPr>
          <w:noProof/>
          <w:lang w:val="it-IT"/>
        </w:rPr>
        <w:t>Lync Online Piano 2G</w:t>
      </w:r>
      <w:r>
        <w:rPr>
          <w:noProof/>
        </w:rPr>
        <w:t>, 49</w:t>
      </w:r>
    </w:p>
    <w:p w:rsidR="007672DC" w:rsidRDefault="007672DC">
      <w:pPr>
        <w:pStyle w:val="Index1"/>
        <w:tabs>
          <w:tab w:val="right" w:pos="5030"/>
        </w:tabs>
        <w:rPr>
          <w:noProof/>
        </w:rPr>
      </w:pPr>
      <w:r>
        <w:rPr>
          <w:noProof/>
        </w:rPr>
        <w:t>Lync per Mac 2011, 23, 24, 49, 51, 67</w:t>
      </w:r>
    </w:p>
    <w:p w:rsidR="007672DC" w:rsidRDefault="007672DC">
      <w:pPr>
        <w:pStyle w:val="Index1"/>
        <w:tabs>
          <w:tab w:val="right" w:pos="5030"/>
        </w:tabs>
        <w:rPr>
          <w:noProof/>
        </w:rPr>
      </w:pPr>
      <w:r>
        <w:rPr>
          <w:noProof/>
        </w:rPr>
        <w:t>Lync Server 2010, 25</w:t>
      </w:r>
    </w:p>
    <w:p w:rsidR="007672DC" w:rsidRDefault="007672DC">
      <w:pPr>
        <w:pStyle w:val="Index1"/>
        <w:tabs>
          <w:tab w:val="right" w:pos="5030"/>
        </w:tabs>
        <w:rPr>
          <w:noProof/>
        </w:rPr>
      </w:pPr>
      <w:r w:rsidRPr="00114B37">
        <w:rPr>
          <w:noProof/>
          <w:lang w:val="it-IT"/>
        </w:rPr>
        <w:t>Lync Server 2013</w:t>
      </w:r>
      <w:r>
        <w:rPr>
          <w:noProof/>
        </w:rPr>
        <w:t>, 15, 25</w:t>
      </w:r>
    </w:p>
    <w:p w:rsidR="007672DC" w:rsidRDefault="007672DC">
      <w:pPr>
        <w:pStyle w:val="Index1"/>
        <w:tabs>
          <w:tab w:val="right" w:pos="5030"/>
        </w:tabs>
        <w:rPr>
          <w:noProof/>
        </w:rPr>
      </w:pPr>
      <w:r>
        <w:rPr>
          <w:noProof/>
        </w:rPr>
        <w:t>MapPoint 2013 per Windows, 17</w:t>
      </w:r>
    </w:p>
    <w:p w:rsidR="007672DC" w:rsidRDefault="007672DC">
      <w:pPr>
        <w:pStyle w:val="Index1"/>
        <w:tabs>
          <w:tab w:val="right" w:pos="5030"/>
        </w:tabs>
        <w:rPr>
          <w:noProof/>
        </w:rPr>
      </w:pPr>
      <w:r>
        <w:rPr>
          <w:noProof/>
        </w:rPr>
        <w:t>MapPoint Fleet Edition 2013, 17</w:t>
      </w:r>
    </w:p>
    <w:p w:rsidR="007672DC" w:rsidRDefault="007672DC">
      <w:pPr>
        <w:pStyle w:val="Index1"/>
        <w:tabs>
          <w:tab w:val="right" w:pos="5030"/>
        </w:tabs>
        <w:rPr>
          <w:noProof/>
        </w:rPr>
      </w:pPr>
      <w:r w:rsidRPr="00114B37">
        <w:rPr>
          <w:noProof/>
          <w:lang w:val="it-IT"/>
        </w:rPr>
        <w:t>MDOP</w:t>
      </w:r>
      <w:r>
        <w:rPr>
          <w:noProof/>
        </w:rPr>
        <w:t>, 9, 18, 33, 35, 58, 66, 78</w:t>
      </w:r>
    </w:p>
    <w:p w:rsidR="007672DC" w:rsidRDefault="007672DC">
      <w:pPr>
        <w:pStyle w:val="Index1"/>
        <w:tabs>
          <w:tab w:val="right" w:pos="5030"/>
        </w:tabs>
        <w:rPr>
          <w:noProof/>
        </w:rPr>
      </w:pPr>
      <w:r>
        <w:rPr>
          <w:noProof/>
        </w:rPr>
        <w:t>Microsoft Desktop Optimization Pack per SA, 17, 18, 78</w:t>
      </w:r>
    </w:p>
    <w:p w:rsidR="007672DC" w:rsidRDefault="007672DC">
      <w:pPr>
        <w:pStyle w:val="Index1"/>
        <w:tabs>
          <w:tab w:val="right" w:pos="5030"/>
        </w:tabs>
        <w:rPr>
          <w:noProof/>
        </w:rPr>
      </w:pPr>
      <w:r w:rsidRPr="00114B37">
        <w:rPr>
          <w:noProof/>
          <w:lang w:val="pt-BR"/>
        </w:rPr>
        <w:t>Microsoft Dynamics AX 2012 R2 Server</w:t>
      </w:r>
      <w:r>
        <w:rPr>
          <w:noProof/>
        </w:rPr>
        <w:t>, 18</w:t>
      </w:r>
    </w:p>
    <w:p w:rsidR="007672DC" w:rsidRDefault="007672DC">
      <w:pPr>
        <w:pStyle w:val="Index1"/>
        <w:tabs>
          <w:tab w:val="right" w:pos="5030"/>
        </w:tabs>
        <w:rPr>
          <w:noProof/>
        </w:rPr>
      </w:pPr>
      <w:r w:rsidRPr="00114B37">
        <w:rPr>
          <w:noProof/>
          <w:lang w:val="it-IT"/>
        </w:rPr>
        <w:t>Microsoft Dynamics CRM 2011 External Connector</w:t>
      </w:r>
      <w:r>
        <w:rPr>
          <w:noProof/>
        </w:rPr>
        <w:t>, 20</w:t>
      </w:r>
    </w:p>
    <w:p w:rsidR="007672DC" w:rsidRDefault="007672DC">
      <w:pPr>
        <w:pStyle w:val="Index1"/>
        <w:tabs>
          <w:tab w:val="right" w:pos="5030"/>
        </w:tabs>
        <w:rPr>
          <w:noProof/>
        </w:rPr>
      </w:pPr>
      <w:r>
        <w:rPr>
          <w:noProof/>
        </w:rPr>
        <w:t>Microsoft Dynamics CRM Online Add-on Extra Storage, 46</w:t>
      </w:r>
    </w:p>
    <w:p w:rsidR="007672DC" w:rsidRDefault="007672DC">
      <w:pPr>
        <w:pStyle w:val="Index1"/>
        <w:tabs>
          <w:tab w:val="right" w:pos="5030"/>
        </w:tabs>
        <w:rPr>
          <w:noProof/>
        </w:rPr>
      </w:pPr>
      <w:r>
        <w:rPr>
          <w:noProof/>
        </w:rPr>
        <w:t>Microsoft Dynamics CRM Online Basic, 46</w:t>
      </w:r>
    </w:p>
    <w:p w:rsidR="007672DC" w:rsidRDefault="007672DC">
      <w:pPr>
        <w:pStyle w:val="Index1"/>
        <w:tabs>
          <w:tab w:val="right" w:pos="5030"/>
        </w:tabs>
        <w:rPr>
          <w:noProof/>
        </w:rPr>
      </w:pPr>
      <w:r>
        <w:rPr>
          <w:noProof/>
        </w:rPr>
        <w:t>Microsoft Dynamics CRM Online Basic per SA, 46</w:t>
      </w:r>
    </w:p>
    <w:p w:rsidR="007672DC" w:rsidRDefault="007672DC">
      <w:pPr>
        <w:pStyle w:val="Index1"/>
        <w:tabs>
          <w:tab w:val="right" w:pos="5030"/>
        </w:tabs>
        <w:rPr>
          <w:noProof/>
        </w:rPr>
      </w:pPr>
      <w:r>
        <w:rPr>
          <w:noProof/>
        </w:rPr>
        <w:t>Microsoft Dynamics CRM Online Enhanced Support, 46</w:t>
      </w:r>
    </w:p>
    <w:p w:rsidR="007672DC" w:rsidRDefault="007672DC">
      <w:pPr>
        <w:pStyle w:val="Index1"/>
        <w:tabs>
          <w:tab w:val="right" w:pos="5030"/>
        </w:tabs>
        <w:rPr>
          <w:noProof/>
        </w:rPr>
      </w:pPr>
      <w:r>
        <w:rPr>
          <w:noProof/>
        </w:rPr>
        <w:t>Microsoft Dynamics CRM Online Essential, 46</w:t>
      </w:r>
    </w:p>
    <w:p w:rsidR="007672DC" w:rsidRDefault="007672DC">
      <w:pPr>
        <w:pStyle w:val="Index1"/>
        <w:tabs>
          <w:tab w:val="right" w:pos="5030"/>
        </w:tabs>
        <w:rPr>
          <w:noProof/>
        </w:rPr>
      </w:pPr>
      <w:r>
        <w:rPr>
          <w:noProof/>
        </w:rPr>
        <w:t>Microsoft Dynamics CRM Online Essential per SA, 46</w:t>
      </w:r>
    </w:p>
    <w:p w:rsidR="007672DC" w:rsidRDefault="007672DC">
      <w:pPr>
        <w:pStyle w:val="Index1"/>
        <w:tabs>
          <w:tab w:val="right" w:pos="5030"/>
        </w:tabs>
        <w:rPr>
          <w:noProof/>
        </w:rPr>
      </w:pPr>
      <w:r>
        <w:rPr>
          <w:noProof/>
        </w:rPr>
        <w:t>Microsoft Dynamics CRM Online Extra Production Instance, 46</w:t>
      </w:r>
    </w:p>
    <w:p w:rsidR="007672DC" w:rsidRDefault="007672DC">
      <w:pPr>
        <w:pStyle w:val="Index1"/>
        <w:tabs>
          <w:tab w:val="right" w:pos="5030"/>
        </w:tabs>
        <w:rPr>
          <w:noProof/>
        </w:rPr>
      </w:pPr>
      <w:r>
        <w:rPr>
          <w:noProof/>
        </w:rPr>
        <w:t>Microsoft Dynamics CRM Online Non-Production Instance, 46</w:t>
      </w:r>
    </w:p>
    <w:p w:rsidR="007672DC" w:rsidRDefault="007672DC">
      <w:pPr>
        <w:pStyle w:val="Index1"/>
        <w:tabs>
          <w:tab w:val="right" w:pos="5030"/>
        </w:tabs>
        <w:rPr>
          <w:noProof/>
        </w:rPr>
      </w:pPr>
      <w:r w:rsidRPr="00114B37">
        <w:rPr>
          <w:noProof/>
          <w:lang w:val="it-IT"/>
        </w:rPr>
        <w:t>Microsoft Dynamics CRM Online Professional</w:t>
      </w:r>
      <w:r>
        <w:rPr>
          <w:noProof/>
        </w:rPr>
        <w:t>, 46</w:t>
      </w:r>
    </w:p>
    <w:p w:rsidR="007672DC" w:rsidRDefault="007672DC">
      <w:pPr>
        <w:pStyle w:val="Index1"/>
        <w:tabs>
          <w:tab w:val="right" w:pos="5030"/>
        </w:tabs>
        <w:rPr>
          <w:noProof/>
        </w:rPr>
      </w:pPr>
      <w:r>
        <w:rPr>
          <w:noProof/>
        </w:rPr>
        <w:t>Microsoft Dynamics CRM Online Professional Direct Support, 46</w:t>
      </w:r>
    </w:p>
    <w:p w:rsidR="007672DC" w:rsidRDefault="007672DC">
      <w:pPr>
        <w:pStyle w:val="Index1"/>
        <w:tabs>
          <w:tab w:val="right" w:pos="5030"/>
        </w:tabs>
        <w:rPr>
          <w:noProof/>
        </w:rPr>
      </w:pPr>
      <w:r w:rsidRPr="00114B37">
        <w:rPr>
          <w:noProof/>
          <w:lang w:val="it-IT"/>
        </w:rPr>
        <w:t>Microsoft Dynamics CRM Online Professional per SA</w:t>
      </w:r>
      <w:r>
        <w:rPr>
          <w:noProof/>
        </w:rPr>
        <w:t>, 46</w:t>
      </w:r>
    </w:p>
    <w:p w:rsidR="007672DC" w:rsidRDefault="007672DC">
      <w:pPr>
        <w:pStyle w:val="Index1"/>
        <w:tabs>
          <w:tab w:val="right" w:pos="5030"/>
        </w:tabs>
        <w:rPr>
          <w:noProof/>
        </w:rPr>
      </w:pPr>
      <w:r>
        <w:rPr>
          <w:noProof/>
        </w:rPr>
        <w:t>Microsoft Dynamics CRM Server 2013, 20, 68, 69</w:t>
      </w:r>
    </w:p>
    <w:p w:rsidR="007672DC" w:rsidRDefault="007672DC">
      <w:pPr>
        <w:pStyle w:val="Index1"/>
        <w:tabs>
          <w:tab w:val="right" w:pos="5030"/>
        </w:tabs>
        <w:rPr>
          <w:noProof/>
        </w:rPr>
      </w:pPr>
      <w:r>
        <w:rPr>
          <w:noProof/>
        </w:rPr>
        <w:t>Microsoft Dynamics CRM Workgroup Server 2013, 20</w:t>
      </w:r>
    </w:p>
    <w:p w:rsidR="007672DC" w:rsidRDefault="007672DC">
      <w:pPr>
        <w:pStyle w:val="Index1"/>
        <w:tabs>
          <w:tab w:val="right" w:pos="5030"/>
        </w:tabs>
        <w:rPr>
          <w:noProof/>
        </w:rPr>
      </w:pPr>
      <w:r>
        <w:rPr>
          <w:noProof/>
        </w:rPr>
        <w:t>Microsoft Learning E-Reference Library, 61</w:t>
      </w:r>
    </w:p>
    <w:p w:rsidR="007672DC" w:rsidRDefault="007672DC">
      <w:pPr>
        <w:pStyle w:val="Index1"/>
        <w:tabs>
          <w:tab w:val="right" w:pos="5030"/>
        </w:tabs>
        <w:rPr>
          <w:noProof/>
        </w:rPr>
      </w:pPr>
      <w:r>
        <w:rPr>
          <w:noProof/>
        </w:rPr>
        <w:t>Microsoft Learning IT Academy, 62</w:t>
      </w:r>
    </w:p>
    <w:p w:rsidR="007672DC" w:rsidRDefault="007672DC">
      <w:pPr>
        <w:pStyle w:val="Index1"/>
        <w:tabs>
          <w:tab w:val="right" w:pos="5030"/>
        </w:tabs>
        <w:rPr>
          <w:noProof/>
        </w:rPr>
      </w:pPr>
      <w:r>
        <w:rPr>
          <w:noProof/>
        </w:rPr>
        <w:t>Microsoft Learning MCP, 62</w:t>
      </w:r>
    </w:p>
    <w:p w:rsidR="007672DC" w:rsidRDefault="007672DC">
      <w:pPr>
        <w:pStyle w:val="Index1"/>
        <w:tabs>
          <w:tab w:val="right" w:pos="5030"/>
        </w:tabs>
        <w:rPr>
          <w:noProof/>
        </w:rPr>
      </w:pPr>
      <w:r>
        <w:rPr>
          <w:noProof/>
        </w:rPr>
        <w:t>Microsoft Learning MOS, 62</w:t>
      </w:r>
    </w:p>
    <w:p w:rsidR="007672DC" w:rsidRDefault="007672DC">
      <w:pPr>
        <w:pStyle w:val="Index1"/>
        <w:tabs>
          <w:tab w:val="right" w:pos="5030"/>
        </w:tabs>
        <w:rPr>
          <w:noProof/>
        </w:rPr>
      </w:pPr>
      <w:r>
        <w:rPr>
          <w:noProof/>
        </w:rPr>
        <w:t>Microsoft Learning MTA, 62</w:t>
      </w:r>
    </w:p>
    <w:p w:rsidR="007672DC" w:rsidRDefault="007672DC">
      <w:pPr>
        <w:pStyle w:val="Index1"/>
        <w:tabs>
          <w:tab w:val="right" w:pos="5030"/>
        </w:tabs>
        <w:rPr>
          <w:noProof/>
        </w:rPr>
      </w:pPr>
      <w:r>
        <w:rPr>
          <w:noProof/>
        </w:rPr>
        <w:t>Microsoft Office Audit and Control Management Server, 25</w:t>
      </w:r>
    </w:p>
    <w:p w:rsidR="007672DC" w:rsidRDefault="007672DC">
      <w:pPr>
        <w:pStyle w:val="Index1"/>
        <w:tabs>
          <w:tab w:val="right" w:pos="5030"/>
        </w:tabs>
        <w:rPr>
          <w:noProof/>
        </w:rPr>
      </w:pPr>
      <w:r>
        <w:rPr>
          <w:noProof/>
        </w:rPr>
        <w:t>Microsoft Social Listening Professional (SL per Utente), 10, 47</w:t>
      </w:r>
    </w:p>
    <w:p w:rsidR="007672DC" w:rsidRDefault="007672DC">
      <w:pPr>
        <w:pStyle w:val="Index1"/>
        <w:tabs>
          <w:tab w:val="right" w:pos="5030"/>
        </w:tabs>
        <w:rPr>
          <w:noProof/>
        </w:rPr>
      </w:pPr>
      <w:r w:rsidRPr="00114B37">
        <w:rPr>
          <w:noProof/>
          <w:lang w:val="it-IT"/>
        </w:rPr>
        <w:t>Microsoft Social Listening Professional a Professional CAL per Microsoft Dynamics CRM (Dispositivo e Utente)</w:t>
      </w:r>
      <w:r>
        <w:rPr>
          <w:noProof/>
        </w:rPr>
        <w:t>, 10, 47</w:t>
      </w:r>
    </w:p>
    <w:p w:rsidR="007672DC" w:rsidRDefault="007672DC">
      <w:pPr>
        <w:pStyle w:val="Index1"/>
        <w:tabs>
          <w:tab w:val="right" w:pos="5030"/>
        </w:tabs>
        <w:rPr>
          <w:noProof/>
        </w:rPr>
      </w:pPr>
      <w:r>
        <w:rPr>
          <w:noProof/>
        </w:rPr>
        <w:t>Microsoft Social Listening Professional Education (SL per Utente), 10, 47</w:t>
      </w:r>
    </w:p>
    <w:p w:rsidR="007672DC" w:rsidRDefault="007672DC">
      <w:pPr>
        <w:pStyle w:val="Index1"/>
        <w:tabs>
          <w:tab w:val="right" w:pos="5030"/>
        </w:tabs>
        <w:rPr>
          <w:noProof/>
        </w:rPr>
      </w:pPr>
      <w:r>
        <w:rPr>
          <w:noProof/>
        </w:rPr>
        <w:t>Microsoft Social Listening Professional Education a Professional CAL per Microsoft Dynamics CRM (Dispositivo e Utente), 10, 47</w:t>
      </w:r>
    </w:p>
    <w:p w:rsidR="007672DC" w:rsidRDefault="007672DC">
      <w:pPr>
        <w:pStyle w:val="Index1"/>
        <w:tabs>
          <w:tab w:val="right" w:pos="5030"/>
        </w:tabs>
        <w:rPr>
          <w:noProof/>
        </w:rPr>
      </w:pPr>
      <w:r>
        <w:rPr>
          <w:noProof/>
        </w:rPr>
        <w:t>Microsoft Translator API, 62</w:t>
      </w:r>
    </w:p>
    <w:p w:rsidR="007672DC" w:rsidRDefault="007672DC">
      <w:pPr>
        <w:pStyle w:val="Index1"/>
        <w:tabs>
          <w:tab w:val="right" w:pos="5030"/>
        </w:tabs>
        <w:rPr>
          <w:noProof/>
        </w:rPr>
      </w:pPr>
      <w:r>
        <w:rPr>
          <w:noProof/>
        </w:rPr>
        <w:t>Office 365 Education A2, 51</w:t>
      </w:r>
    </w:p>
    <w:p w:rsidR="007672DC" w:rsidRDefault="007672DC">
      <w:pPr>
        <w:pStyle w:val="Index1"/>
        <w:tabs>
          <w:tab w:val="right" w:pos="5030"/>
        </w:tabs>
        <w:rPr>
          <w:noProof/>
        </w:rPr>
      </w:pPr>
      <w:r>
        <w:rPr>
          <w:noProof/>
        </w:rPr>
        <w:t>Office 365 Education A3, 51, 52</w:t>
      </w:r>
    </w:p>
    <w:p w:rsidR="007672DC" w:rsidRDefault="007672DC">
      <w:pPr>
        <w:pStyle w:val="Index1"/>
        <w:tabs>
          <w:tab w:val="right" w:pos="5030"/>
        </w:tabs>
        <w:rPr>
          <w:noProof/>
        </w:rPr>
      </w:pPr>
      <w:r>
        <w:rPr>
          <w:noProof/>
        </w:rPr>
        <w:t>Office 365 Education A4, 51</w:t>
      </w:r>
    </w:p>
    <w:p w:rsidR="007672DC" w:rsidRDefault="007672DC">
      <w:pPr>
        <w:pStyle w:val="Index1"/>
        <w:tabs>
          <w:tab w:val="right" w:pos="5030"/>
        </w:tabs>
        <w:rPr>
          <w:noProof/>
        </w:rPr>
      </w:pPr>
      <w:r w:rsidRPr="00114B37">
        <w:rPr>
          <w:noProof/>
          <w:lang w:val="it-IT"/>
        </w:rPr>
        <w:t>Office 365 Enterprise A2, A3, A4 senza Componente Aggiuntivo di Office Pro Plus</w:t>
      </w:r>
      <w:r>
        <w:rPr>
          <w:noProof/>
        </w:rPr>
        <w:t>, 51</w:t>
      </w:r>
    </w:p>
    <w:p w:rsidR="007672DC" w:rsidRDefault="007672DC">
      <w:pPr>
        <w:pStyle w:val="Index1"/>
        <w:tabs>
          <w:tab w:val="right" w:pos="5030"/>
        </w:tabs>
        <w:rPr>
          <w:noProof/>
        </w:rPr>
      </w:pPr>
      <w:r>
        <w:rPr>
          <w:noProof/>
        </w:rPr>
        <w:t>Office 365 Enterprise E1, 16, 51, 52</w:t>
      </w:r>
    </w:p>
    <w:p w:rsidR="007672DC" w:rsidRDefault="007672DC">
      <w:pPr>
        <w:pStyle w:val="Index1"/>
        <w:tabs>
          <w:tab w:val="right" w:pos="5030"/>
        </w:tabs>
        <w:rPr>
          <w:noProof/>
        </w:rPr>
      </w:pPr>
      <w:r w:rsidRPr="00114B37">
        <w:rPr>
          <w:noProof/>
          <w:lang w:val="it-IT"/>
        </w:rPr>
        <w:t>Office 365 Enterprise E1, E3, E4 senza Componente Aggiuntivo di Office Pro Plus</w:t>
      </w:r>
      <w:r>
        <w:rPr>
          <w:noProof/>
        </w:rPr>
        <w:t>, 51</w:t>
      </w:r>
    </w:p>
    <w:p w:rsidR="007672DC" w:rsidRDefault="007672DC">
      <w:pPr>
        <w:pStyle w:val="Index1"/>
        <w:tabs>
          <w:tab w:val="right" w:pos="5030"/>
        </w:tabs>
        <w:rPr>
          <w:noProof/>
        </w:rPr>
      </w:pPr>
      <w:r>
        <w:rPr>
          <w:noProof/>
        </w:rPr>
        <w:t>Office 365 Enterprise E3, 16, 51, 52, 53</w:t>
      </w:r>
    </w:p>
    <w:p w:rsidR="007672DC" w:rsidRDefault="007672DC">
      <w:pPr>
        <w:pStyle w:val="Index1"/>
        <w:tabs>
          <w:tab w:val="right" w:pos="5030"/>
        </w:tabs>
        <w:rPr>
          <w:noProof/>
        </w:rPr>
      </w:pPr>
      <w:r>
        <w:rPr>
          <w:noProof/>
        </w:rPr>
        <w:t>Office 365 Enterprise E4, 16, 51, 52</w:t>
      </w:r>
    </w:p>
    <w:p w:rsidR="007672DC" w:rsidRDefault="007672DC">
      <w:pPr>
        <w:pStyle w:val="Index1"/>
        <w:tabs>
          <w:tab w:val="right" w:pos="5030"/>
        </w:tabs>
        <w:rPr>
          <w:noProof/>
        </w:rPr>
      </w:pPr>
      <w:r w:rsidRPr="00114B37">
        <w:rPr>
          <w:noProof/>
          <w:lang w:val="it-IT"/>
        </w:rPr>
        <w:t>Office 365 Enterprise K1</w:t>
      </w:r>
      <w:r>
        <w:rPr>
          <w:noProof/>
        </w:rPr>
        <w:t>, 44, 51, 53, 54</w:t>
      </w:r>
    </w:p>
    <w:p w:rsidR="007672DC" w:rsidRDefault="007672DC">
      <w:pPr>
        <w:pStyle w:val="Index1"/>
        <w:tabs>
          <w:tab w:val="right" w:pos="5030"/>
        </w:tabs>
        <w:rPr>
          <w:noProof/>
        </w:rPr>
      </w:pPr>
      <w:r>
        <w:rPr>
          <w:noProof/>
        </w:rPr>
        <w:t>Office 365 Government G1, G3, G4, 51</w:t>
      </w:r>
    </w:p>
    <w:p w:rsidR="007672DC" w:rsidRDefault="007672DC">
      <w:pPr>
        <w:pStyle w:val="Index1"/>
        <w:tabs>
          <w:tab w:val="right" w:pos="5030"/>
        </w:tabs>
        <w:rPr>
          <w:noProof/>
        </w:rPr>
      </w:pPr>
      <w:r w:rsidRPr="00114B37">
        <w:rPr>
          <w:noProof/>
          <w:lang w:val="it-IT"/>
        </w:rPr>
        <w:t>Office 365 Government G1, G3, G4 senza Componente Aggiuntivo di Office Pro Plus</w:t>
      </w:r>
      <w:r>
        <w:rPr>
          <w:noProof/>
        </w:rPr>
        <w:t>, 51</w:t>
      </w:r>
    </w:p>
    <w:p w:rsidR="007672DC" w:rsidRDefault="007672DC">
      <w:pPr>
        <w:pStyle w:val="Index1"/>
        <w:tabs>
          <w:tab w:val="right" w:pos="5030"/>
        </w:tabs>
        <w:rPr>
          <w:noProof/>
        </w:rPr>
      </w:pPr>
      <w:r>
        <w:rPr>
          <w:noProof/>
        </w:rPr>
        <w:t>Office 365 Midsize Business, 51, 52, 53</w:t>
      </w:r>
    </w:p>
    <w:p w:rsidR="007672DC" w:rsidRDefault="007672DC">
      <w:pPr>
        <w:pStyle w:val="Index1"/>
        <w:tabs>
          <w:tab w:val="right" w:pos="5030"/>
        </w:tabs>
        <w:rPr>
          <w:noProof/>
        </w:rPr>
      </w:pPr>
      <w:r w:rsidRPr="00114B37">
        <w:rPr>
          <w:noProof/>
          <w:lang w:val="it-IT"/>
        </w:rPr>
        <w:t>Office 365 ProPlus</w:t>
      </w:r>
      <w:r>
        <w:rPr>
          <w:noProof/>
        </w:rPr>
        <w:t>, 49, 50, 52, 53</w:t>
      </w:r>
    </w:p>
    <w:p w:rsidR="007672DC" w:rsidRDefault="007672DC">
      <w:pPr>
        <w:pStyle w:val="Index1"/>
        <w:tabs>
          <w:tab w:val="right" w:pos="5030"/>
        </w:tabs>
        <w:rPr>
          <w:noProof/>
        </w:rPr>
      </w:pPr>
      <w:r w:rsidRPr="00114B37">
        <w:rPr>
          <w:noProof/>
          <w:lang w:val="it-IT"/>
        </w:rPr>
        <w:t>Office 365 ProPlus A</w:t>
      </w:r>
      <w:r>
        <w:rPr>
          <w:noProof/>
        </w:rPr>
        <w:t>, 49</w:t>
      </w:r>
    </w:p>
    <w:p w:rsidR="007672DC" w:rsidRDefault="007672DC">
      <w:pPr>
        <w:pStyle w:val="Index1"/>
        <w:tabs>
          <w:tab w:val="right" w:pos="5030"/>
        </w:tabs>
        <w:rPr>
          <w:noProof/>
        </w:rPr>
      </w:pPr>
      <w:r>
        <w:rPr>
          <w:noProof/>
        </w:rPr>
        <w:t>Office 365 ProPlus Government G, 49</w:t>
      </w:r>
    </w:p>
    <w:p w:rsidR="007672DC" w:rsidRDefault="007672DC">
      <w:pPr>
        <w:pStyle w:val="Index1"/>
        <w:tabs>
          <w:tab w:val="right" w:pos="5030"/>
        </w:tabs>
        <w:rPr>
          <w:noProof/>
        </w:rPr>
      </w:pPr>
      <w:r>
        <w:rPr>
          <w:noProof/>
        </w:rPr>
        <w:t>Office 365 ProPlus SA Transition, 49, 50</w:t>
      </w:r>
    </w:p>
    <w:p w:rsidR="007672DC" w:rsidRDefault="007672DC">
      <w:pPr>
        <w:pStyle w:val="Index1"/>
        <w:tabs>
          <w:tab w:val="right" w:pos="5030"/>
        </w:tabs>
        <w:rPr>
          <w:noProof/>
        </w:rPr>
      </w:pPr>
      <w:r w:rsidRPr="00114B37">
        <w:rPr>
          <w:noProof/>
          <w:spacing w:val="-4"/>
          <w:lang w:val="it-IT"/>
        </w:rPr>
        <w:t>Office Home and Student RT 2013 Commercial Use</w:t>
      </w:r>
      <w:r>
        <w:rPr>
          <w:noProof/>
        </w:rPr>
        <w:t>, 23, 24</w:t>
      </w:r>
    </w:p>
    <w:p w:rsidR="007672DC" w:rsidRDefault="007672DC">
      <w:pPr>
        <w:pStyle w:val="Index1"/>
        <w:tabs>
          <w:tab w:val="right" w:pos="5030"/>
        </w:tabs>
        <w:rPr>
          <w:noProof/>
        </w:rPr>
      </w:pPr>
      <w:r>
        <w:rPr>
          <w:noProof/>
        </w:rPr>
        <w:t>Office Multi Language Pack 2013, 22</w:t>
      </w:r>
    </w:p>
    <w:p w:rsidR="007672DC" w:rsidRDefault="007672DC">
      <w:pPr>
        <w:pStyle w:val="Index1"/>
        <w:tabs>
          <w:tab w:val="right" w:pos="5030"/>
        </w:tabs>
        <w:rPr>
          <w:noProof/>
        </w:rPr>
      </w:pPr>
      <w:r>
        <w:rPr>
          <w:noProof/>
        </w:rPr>
        <w:t>Office per Mac Standard 2011, 23, 24, 50, 67, 72</w:t>
      </w:r>
    </w:p>
    <w:p w:rsidR="007672DC" w:rsidRDefault="007672DC">
      <w:pPr>
        <w:pStyle w:val="Index1"/>
        <w:tabs>
          <w:tab w:val="right" w:pos="5030"/>
        </w:tabs>
        <w:rPr>
          <w:noProof/>
        </w:rPr>
      </w:pPr>
      <w:r w:rsidRPr="00114B37">
        <w:rPr>
          <w:noProof/>
          <w:lang w:val="it-IT"/>
        </w:rPr>
        <w:t>Office Professional 2010</w:t>
      </w:r>
      <w:r>
        <w:rPr>
          <w:noProof/>
        </w:rPr>
        <w:t>, 23</w:t>
      </w:r>
    </w:p>
    <w:p w:rsidR="007672DC" w:rsidRDefault="007672DC">
      <w:pPr>
        <w:pStyle w:val="Index1"/>
        <w:tabs>
          <w:tab w:val="right" w:pos="5030"/>
        </w:tabs>
        <w:rPr>
          <w:noProof/>
        </w:rPr>
      </w:pPr>
      <w:r w:rsidRPr="00114B37">
        <w:rPr>
          <w:noProof/>
          <w:lang w:val="it-IT"/>
        </w:rPr>
        <w:t>Office Professional Plus 2010</w:t>
      </w:r>
      <w:r>
        <w:rPr>
          <w:noProof/>
        </w:rPr>
        <w:t>, 23, 27, 50, 72</w:t>
      </w:r>
    </w:p>
    <w:p w:rsidR="007672DC" w:rsidRDefault="007672DC">
      <w:pPr>
        <w:pStyle w:val="Index1"/>
        <w:tabs>
          <w:tab w:val="right" w:pos="5030"/>
        </w:tabs>
        <w:rPr>
          <w:noProof/>
        </w:rPr>
      </w:pPr>
      <w:r>
        <w:rPr>
          <w:noProof/>
        </w:rPr>
        <w:t>Office Professional Plus 2013, 22, 23, 27, 50, 52, 67, 72</w:t>
      </w:r>
    </w:p>
    <w:p w:rsidR="007672DC" w:rsidRDefault="007672DC">
      <w:pPr>
        <w:pStyle w:val="Index1"/>
        <w:tabs>
          <w:tab w:val="right" w:pos="5030"/>
        </w:tabs>
        <w:rPr>
          <w:noProof/>
        </w:rPr>
      </w:pPr>
      <w:r>
        <w:rPr>
          <w:noProof/>
        </w:rPr>
        <w:t>Office Standard 2013, 22, 23, 27, 64, 67</w:t>
      </w:r>
    </w:p>
    <w:p w:rsidR="007672DC" w:rsidRDefault="007672DC">
      <w:pPr>
        <w:pStyle w:val="Index1"/>
        <w:tabs>
          <w:tab w:val="right" w:pos="5030"/>
        </w:tabs>
        <w:rPr>
          <w:noProof/>
        </w:rPr>
      </w:pPr>
      <w:r w:rsidRPr="00114B37">
        <w:rPr>
          <w:noProof/>
          <w:spacing w:val="-4"/>
          <w:lang w:val="it-IT"/>
        </w:rPr>
        <w:t>Office Web Apps Server 2013</w:t>
      </w:r>
      <w:r>
        <w:rPr>
          <w:noProof/>
        </w:rPr>
        <w:t>, 23</w:t>
      </w:r>
    </w:p>
    <w:p w:rsidR="007672DC" w:rsidRDefault="007672DC">
      <w:pPr>
        <w:pStyle w:val="Index1"/>
        <w:tabs>
          <w:tab w:val="right" w:pos="5030"/>
        </w:tabs>
        <w:rPr>
          <w:noProof/>
        </w:rPr>
      </w:pPr>
      <w:r w:rsidRPr="00114B37">
        <w:rPr>
          <w:noProof/>
          <w:lang w:val="it-IT"/>
        </w:rPr>
        <w:t>OneDrive per Business</w:t>
      </w:r>
      <w:r>
        <w:rPr>
          <w:noProof/>
        </w:rPr>
        <w:t>, 54</w:t>
      </w:r>
    </w:p>
    <w:p w:rsidR="007672DC" w:rsidRDefault="007672DC">
      <w:pPr>
        <w:pStyle w:val="Index1"/>
        <w:tabs>
          <w:tab w:val="right" w:pos="5030"/>
        </w:tabs>
        <w:rPr>
          <w:noProof/>
        </w:rPr>
      </w:pPr>
      <w:r>
        <w:rPr>
          <w:noProof/>
        </w:rPr>
        <w:t>OneDrive per Business con Office Online, 54</w:t>
      </w:r>
    </w:p>
    <w:p w:rsidR="007672DC" w:rsidRDefault="007672DC">
      <w:pPr>
        <w:pStyle w:val="Index1"/>
        <w:tabs>
          <w:tab w:val="right" w:pos="5030"/>
        </w:tabs>
        <w:rPr>
          <w:noProof/>
        </w:rPr>
      </w:pPr>
      <w:r>
        <w:rPr>
          <w:noProof/>
        </w:rPr>
        <w:t>OneDrive per Business con Office Online G, 54</w:t>
      </w:r>
    </w:p>
    <w:p w:rsidR="007672DC" w:rsidRDefault="007672DC">
      <w:pPr>
        <w:pStyle w:val="Index1"/>
        <w:tabs>
          <w:tab w:val="right" w:pos="5030"/>
        </w:tabs>
        <w:rPr>
          <w:noProof/>
        </w:rPr>
      </w:pPr>
      <w:r>
        <w:rPr>
          <w:noProof/>
        </w:rPr>
        <w:t>OneNote 2013, 22, 67</w:t>
      </w:r>
    </w:p>
    <w:p w:rsidR="007672DC" w:rsidRDefault="007672DC">
      <w:pPr>
        <w:pStyle w:val="Index1"/>
        <w:tabs>
          <w:tab w:val="right" w:pos="5030"/>
        </w:tabs>
        <w:rPr>
          <w:noProof/>
        </w:rPr>
      </w:pPr>
      <w:r w:rsidRPr="00114B37">
        <w:rPr>
          <w:noProof/>
          <w:lang w:val="it-IT"/>
        </w:rPr>
        <w:t>Operations Manager 2007 R2</w:t>
      </w:r>
      <w:r>
        <w:rPr>
          <w:noProof/>
        </w:rPr>
        <w:t>, 31, 32</w:t>
      </w:r>
    </w:p>
    <w:p w:rsidR="007672DC" w:rsidRDefault="007672DC">
      <w:pPr>
        <w:pStyle w:val="Index1"/>
        <w:tabs>
          <w:tab w:val="right" w:pos="5030"/>
        </w:tabs>
        <w:rPr>
          <w:noProof/>
        </w:rPr>
      </w:pPr>
      <w:r>
        <w:rPr>
          <w:noProof/>
        </w:rPr>
        <w:t>Outlook 2013, 22, 67</w:t>
      </w:r>
    </w:p>
    <w:p w:rsidR="007672DC" w:rsidRDefault="007672DC">
      <w:pPr>
        <w:pStyle w:val="Index1"/>
        <w:tabs>
          <w:tab w:val="right" w:pos="5030"/>
        </w:tabs>
        <w:rPr>
          <w:noProof/>
        </w:rPr>
      </w:pPr>
      <w:r>
        <w:rPr>
          <w:noProof/>
        </w:rPr>
        <w:t>Outlook per Mac 2011, 23, 24, 67</w:t>
      </w:r>
    </w:p>
    <w:p w:rsidR="007672DC" w:rsidRDefault="007672DC">
      <w:pPr>
        <w:pStyle w:val="Index1"/>
        <w:tabs>
          <w:tab w:val="right" w:pos="5030"/>
        </w:tabs>
        <w:rPr>
          <w:noProof/>
        </w:rPr>
      </w:pPr>
      <w:r>
        <w:rPr>
          <w:noProof/>
        </w:rPr>
        <w:t>Piattaforme MSDN, 33</w:t>
      </w:r>
    </w:p>
    <w:p w:rsidR="007672DC" w:rsidRDefault="007672DC">
      <w:pPr>
        <w:pStyle w:val="Index1"/>
        <w:tabs>
          <w:tab w:val="right" w:pos="5030"/>
        </w:tabs>
        <w:rPr>
          <w:noProof/>
        </w:rPr>
      </w:pPr>
      <w:r>
        <w:rPr>
          <w:noProof/>
        </w:rPr>
        <w:t>Plus CAL per Lync Server 2013, 25</w:t>
      </w:r>
    </w:p>
    <w:p w:rsidR="007672DC" w:rsidRDefault="007672DC">
      <w:pPr>
        <w:pStyle w:val="Index1"/>
        <w:tabs>
          <w:tab w:val="right" w:pos="5030"/>
        </w:tabs>
        <w:rPr>
          <w:noProof/>
        </w:rPr>
      </w:pPr>
      <w:r w:rsidRPr="00114B37">
        <w:rPr>
          <w:noProof/>
          <w:lang w:val="it-IT"/>
        </w:rPr>
        <w:t>Post Aggiuntivi di Microsoft Social Listening Professional (SL Add-on)</w:t>
      </w:r>
      <w:r>
        <w:rPr>
          <w:noProof/>
        </w:rPr>
        <w:t>, 10, 47</w:t>
      </w:r>
    </w:p>
    <w:p w:rsidR="007672DC" w:rsidRDefault="007672DC">
      <w:pPr>
        <w:pStyle w:val="Index1"/>
        <w:tabs>
          <w:tab w:val="right" w:pos="5030"/>
        </w:tabs>
        <w:rPr>
          <w:noProof/>
        </w:rPr>
      </w:pPr>
      <w:r>
        <w:rPr>
          <w:noProof/>
        </w:rPr>
        <w:t>Post Aggiuntivi di Microsoft Social Listening Professional Education (SL Add-on), 10, 47</w:t>
      </w:r>
    </w:p>
    <w:p w:rsidR="007672DC" w:rsidRDefault="007672DC">
      <w:pPr>
        <w:pStyle w:val="Index1"/>
        <w:tabs>
          <w:tab w:val="right" w:pos="5030"/>
        </w:tabs>
        <w:rPr>
          <w:noProof/>
        </w:rPr>
      </w:pPr>
      <w:r w:rsidRPr="00114B37">
        <w:rPr>
          <w:noProof/>
          <w:lang w:val="it-IT"/>
        </w:rPr>
        <w:t>Power BI per Office 365</w:t>
      </w:r>
      <w:r>
        <w:rPr>
          <w:noProof/>
        </w:rPr>
        <w:t>, 54</w:t>
      </w:r>
    </w:p>
    <w:p w:rsidR="007672DC" w:rsidRDefault="007672DC">
      <w:pPr>
        <w:pStyle w:val="Index1"/>
        <w:tabs>
          <w:tab w:val="right" w:pos="5030"/>
        </w:tabs>
        <w:rPr>
          <w:noProof/>
        </w:rPr>
      </w:pPr>
      <w:r>
        <w:rPr>
          <w:noProof/>
        </w:rPr>
        <w:t>Power BI per Office 365 A, 54</w:t>
      </w:r>
    </w:p>
    <w:p w:rsidR="007672DC" w:rsidRDefault="007672DC">
      <w:pPr>
        <w:pStyle w:val="Index1"/>
        <w:tabs>
          <w:tab w:val="right" w:pos="5030"/>
        </w:tabs>
        <w:rPr>
          <w:noProof/>
        </w:rPr>
      </w:pPr>
      <w:r>
        <w:rPr>
          <w:noProof/>
        </w:rPr>
        <w:t>PowerPoint 2013, 22, 67</w:t>
      </w:r>
    </w:p>
    <w:p w:rsidR="007672DC" w:rsidRDefault="007672DC">
      <w:pPr>
        <w:pStyle w:val="Index1"/>
        <w:tabs>
          <w:tab w:val="right" w:pos="5030"/>
        </w:tabs>
        <w:rPr>
          <w:noProof/>
        </w:rPr>
      </w:pPr>
      <w:r>
        <w:rPr>
          <w:noProof/>
        </w:rPr>
        <w:t>PowerPoint per Mac 2011, 23, 67</w:t>
      </w:r>
    </w:p>
    <w:p w:rsidR="007672DC" w:rsidRDefault="007672DC">
      <w:pPr>
        <w:pStyle w:val="Index1"/>
        <w:tabs>
          <w:tab w:val="right" w:pos="5030"/>
        </w:tabs>
        <w:rPr>
          <w:noProof/>
        </w:rPr>
      </w:pPr>
      <w:r>
        <w:rPr>
          <w:noProof/>
        </w:rPr>
        <w:t>Premium Add-on CAL Suite per Windows Small Business Server 2011, 43</w:t>
      </w:r>
    </w:p>
    <w:p w:rsidR="007672DC" w:rsidRDefault="007672DC">
      <w:pPr>
        <w:pStyle w:val="Index1"/>
        <w:tabs>
          <w:tab w:val="right" w:pos="5030"/>
        </w:tabs>
        <w:rPr>
          <w:noProof/>
        </w:rPr>
      </w:pPr>
      <w:r w:rsidRPr="00114B37">
        <w:rPr>
          <w:noProof/>
          <w:lang w:val="it-IT"/>
        </w:rPr>
        <w:t>Professional CAL per Microsoft Dynamics CRM</w:t>
      </w:r>
      <w:r>
        <w:rPr>
          <w:noProof/>
        </w:rPr>
        <w:t>, 19</w:t>
      </w:r>
    </w:p>
    <w:p w:rsidR="007672DC" w:rsidRDefault="007672DC">
      <w:pPr>
        <w:pStyle w:val="Index1"/>
        <w:tabs>
          <w:tab w:val="right" w:pos="5030"/>
        </w:tabs>
        <w:rPr>
          <w:noProof/>
        </w:rPr>
      </w:pPr>
      <w:r w:rsidRPr="00114B37">
        <w:rPr>
          <w:noProof/>
          <w:lang w:val="it-IT"/>
        </w:rPr>
        <w:t>Professional Use Additive CAL per Microsoft Dynamics CRM</w:t>
      </w:r>
      <w:r>
        <w:rPr>
          <w:noProof/>
        </w:rPr>
        <w:t>, 19</w:t>
      </w:r>
    </w:p>
    <w:p w:rsidR="007672DC" w:rsidRDefault="007672DC">
      <w:pPr>
        <w:pStyle w:val="Index1"/>
        <w:tabs>
          <w:tab w:val="right" w:pos="5030"/>
        </w:tabs>
        <w:rPr>
          <w:noProof/>
        </w:rPr>
      </w:pPr>
      <w:r>
        <w:rPr>
          <w:noProof/>
        </w:rPr>
        <w:t>Project Online, 49, 55</w:t>
      </w:r>
    </w:p>
    <w:p w:rsidR="007672DC" w:rsidRDefault="007672DC">
      <w:pPr>
        <w:pStyle w:val="Index1"/>
        <w:tabs>
          <w:tab w:val="right" w:pos="5030"/>
        </w:tabs>
        <w:rPr>
          <w:noProof/>
        </w:rPr>
      </w:pPr>
      <w:r>
        <w:rPr>
          <w:noProof/>
        </w:rPr>
        <w:t>Project Online A, 55</w:t>
      </w:r>
    </w:p>
    <w:p w:rsidR="007672DC" w:rsidRDefault="007672DC">
      <w:pPr>
        <w:pStyle w:val="Index1"/>
        <w:tabs>
          <w:tab w:val="right" w:pos="5030"/>
        </w:tabs>
        <w:rPr>
          <w:noProof/>
        </w:rPr>
      </w:pPr>
      <w:r>
        <w:rPr>
          <w:noProof/>
        </w:rPr>
        <w:t>Project Online con Project Pro per Office 365, 49</w:t>
      </w:r>
    </w:p>
    <w:p w:rsidR="007672DC" w:rsidRDefault="007672DC">
      <w:pPr>
        <w:pStyle w:val="Index1"/>
        <w:tabs>
          <w:tab w:val="right" w:pos="5030"/>
        </w:tabs>
        <w:rPr>
          <w:noProof/>
        </w:rPr>
      </w:pPr>
      <w:r>
        <w:rPr>
          <w:noProof/>
        </w:rPr>
        <w:t>Project Pro per Office 365, 49, 50</w:t>
      </w:r>
    </w:p>
    <w:p w:rsidR="007672DC" w:rsidRDefault="007672DC">
      <w:pPr>
        <w:pStyle w:val="Index1"/>
        <w:tabs>
          <w:tab w:val="right" w:pos="5030"/>
        </w:tabs>
        <w:rPr>
          <w:noProof/>
        </w:rPr>
      </w:pPr>
      <w:r>
        <w:rPr>
          <w:noProof/>
        </w:rPr>
        <w:t>Project Pro per Office 365 A, 49</w:t>
      </w:r>
    </w:p>
    <w:p w:rsidR="007672DC" w:rsidRDefault="007672DC">
      <w:pPr>
        <w:pStyle w:val="Index1"/>
        <w:tabs>
          <w:tab w:val="right" w:pos="5030"/>
        </w:tabs>
        <w:rPr>
          <w:noProof/>
        </w:rPr>
      </w:pPr>
      <w:r>
        <w:rPr>
          <w:noProof/>
        </w:rPr>
        <w:t>Project Professional 2013, 22, 23, 67</w:t>
      </w:r>
    </w:p>
    <w:p w:rsidR="007672DC" w:rsidRDefault="007672DC">
      <w:pPr>
        <w:pStyle w:val="Index1"/>
        <w:tabs>
          <w:tab w:val="right" w:pos="5030"/>
        </w:tabs>
        <w:rPr>
          <w:noProof/>
        </w:rPr>
      </w:pPr>
      <w:r w:rsidRPr="00114B37">
        <w:rPr>
          <w:noProof/>
          <w:lang w:val="it-IT"/>
        </w:rPr>
        <w:t>Project Server 2013</w:t>
      </w:r>
      <w:r>
        <w:rPr>
          <w:noProof/>
        </w:rPr>
        <w:t>, 23, 25</w:t>
      </w:r>
    </w:p>
    <w:p w:rsidR="007672DC" w:rsidRDefault="007672DC">
      <w:pPr>
        <w:pStyle w:val="Index1"/>
        <w:tabs>
          <w:tab w:val="right" w:pos="5030"/>
        </w:tabs>
        <w:rPr>
          <w:noProof/>
        </w:rPr>
      </w:pPr>
      <w:r>
        <w:rPr>
          <w:noProof/>
        </w:rPr>
        <w:t>Project Standard 2013, 22, 23, 67, 72</w:t>
      </w:r>
    </w:p>
    <w:p w:rsidR="007672DC" w:rsidRDefault="007672DC">
      <w:pPr>
        <w:pStyle w:val="Index1"/>
        <w:tabs>
          <w:tab w:val="right" w:pos="5030"/>
        </w:tabs>
        <w:rPr>
          <w:noProof/>
        </w:rPr>
      </w:pPr>
      <w:r>
        <w:rPr>
          <w:noProof/>
        </w:rPr>
        <w:t>Publisher 2013, 22, 67</w:t>
      </w:r>
    </w:p>
    <w:p w:rsidR="007672DC" w:rsidRDefault="007672DC">
      <w:pPr>
        <w:pStyle w:val="Index1"/>
        <w:tabs>
          <w:tab w:val="right" w:pos="5030"/>
        </w:tabs>
        <w:rPr>
          <w:noProof/>
        </w:rPr>
      </w:pPr>
      <w:r w:rsidRPr="00114B37">
        <w:rPr>
          <w:noProof/>
          <w:lang w:val="it-IT"/>
        </w:rPr>
        <w:t>R2 per SQL Server 2008</w:t>
      </w:r>
      <w:r>
        <w:rPr>
          <w:noProof/>
        </w:rPr>
        <w:t>, 28, 29</w:t>
      </w:r>
    </w:p>
    <w:p w:rsidR="007672DC" w:rsidRDefault="007672DC">
      <w:pPr>
        <w:pStyle w:val="Index1"/>
        <w:tabs>
          <w:tab w:val="right" w:pos="5030"/>
        </w:tabs>
        <w:rPr>
          <w:noProof/>
        </w:rPr>
      </w:pPr>
      <w:r w:rsidRPr="00114B37">
        <w:rPr>
          <w:noProof/>
          <w:lang w:val="it-IT"/>
        </w:rPr>
        <w:t>R2 per Windows Server 2008</w:t>
      </w:r>
      <w:r>
        <w:rPr>
          <w:noProof/>
        </w:rPr>
        <w:t>, 14, 43</w:t>
      </w:r>
    </w:p>
    <w:p w:rsidR="007672DC" w:rsidRDefault="007672DC">
      <w:pPr>
        <w:pStyle w:val="Index1"/>
        <w:tabs>
          <w:tab w:val="right" w:pos="5030"/>
        </w:tabs>
        <w:rPr>
          <w:noProof/>
        </w:rPr>
      </w:pPr>
      <w:r w:rsidRPr="00114B37">
        <w:rPr>
          <w:noProof/>
          <w:lang w:val="it-IT"/>
        </w:rPr>
        <w:t>Search Server</w:t>
      </w:r>
      <w:r>
        <w:rPr>
          <w:noProof/>
        </w:rPr>
        <w:t>, 26</w:t>
      </w:r>
    </w:p>
    <w:p w:rsidR="007672DC" w:rsidRDefault="007672DC">
      <w:pPr>
        <w:pStyle w:val="Index1"/>
        <w:tabs>
          <w:tab w:val="right" w:pos="5030"/>
        </w:tabs>
        <w:rPr>
          <w:noProof/>
        </w:rPr>
      </w:pPr>
      <w:r>
        <w:rPr>
          <w:noProof/>
        </w:rPr>
        <w:t>Self Serve CAL per Microsoft Dynamics AX 2012 R2, 18</w:t>
      </w:r>
    </w:p>
    <w:p w:rsidR="007672DC" w:rsidRDefault="007672DC">
      <w:pPr>
        <w:pStyle w:val="Index1"/>
        <w:tabs>
          <w:tab w:val="right" w:pos="5030"/>
        </w:tabs>
        <w:rPr>
          <w:noProof/>
        </w:rPr>
      </w:pPr>
      <w:r w:rsidRPr="00114B37">
        <w:rPr>
          <w:noProof/>
          <w:lang w:val="it-IT"/>
        </w:rPr>
        <w:t>Service Manager 2010</w:t>
      </w:r>
      <w:r>
        <w:rPr>
          <w:noProof/>
        </w:rPr>
        <w:t>, 32</w:t>
      </w:r>
    </w:p>
    <w:p w:rsidR="007672DC" w:rsidRDefault="007672DC">
      <w:pPr>
        <w:pStyle w:val="Index1"/>
        <w:tabs>
          <w:tab w:val="right" w:pos="5030"/>
        </w:tabs>
        <w:rPr>
          <w:noProof/>
        </w:rPr>
      </w:pPr>
      <w:r w:rsidRPr="00114B37">
        <w:rPr>
          <w:noProof/>
          <w:lang w:val="it-IT"/>
        </w:rPr>
        <w:t>Servizi Windows Azure</w:t>
      </w:r>
      <w:r>
        <w:rPr>
          <w:noProof/>
        </w:rPr>
        <w:t>, 45, 55, 56, 57</w:t>
      </w:r>
    </w:p>
    <w:p w:rsidR="007672DC" w:rsidRDefault="007672DC">
      <w:pPr>
        <w:pStyle w:val="Index1"/>
        <w:tabs>
          <w:tab w:val="right" w:pos="5030"/>
        </w:tabs>
        <w:rPr>
          <w:noProof/>
        </w:rPr>
      </w:pPr>
      <w:r>
        <w:rPr>
          <w:noProof/>
        </w:rPr>
        <w:t>SharePoint Online Extra Storage 1 GB, 55</w:t>
      </w:r>
    </w:p>
    <w:p w:rsidR="007672DC" w:rsidRDefault="007672DC">
      <w:pPr>
        <w:pStyle w:val="Index1"/>
        <w:tabs>
          <w:tab w:val="right" w:pos="5030"/>
        </w:tabs>
        <w:rPr>
          <w:noProof/>
        </w:rPr>
      </w:pPr>
      <w:r>
        <w:rPr>
          <w:noProof/>
        </w:rPr>
        <w:t>SharePoint Online Extra Storage 1 GB A, 55</w:t>
      </w:r>
    </w:p>
    <w:p w:rsidR="007672DC" w:rsidRDefault="007672DC">
      <w:pPr>
        <w:pStyle w:val="Index1"/>
        <w:tabs>
          <w:tab w:val="right" w:pos="5030"/>
        </w:tabs>
        <w:rPr>
          <w:noProof/>
        </w:rPr>
      </w:pPr>
      <w:r w:rsidRPr="00114B37">
        <w:rPr>
          <w:noProof/>
          <w:lang w:val="it-IT"/>
        </w:rPr>
        <w:t>SharePoint Online Piano 1</w:t>
      </w:r>
      <w:r>
        <w:rPr>
          <w:noProof/>
        </w:rPr>
        <w:t>, 52, 55</w:t>
      </w:r>
    </w:p>
    <w:p w:rsidR="007672DC" w:rsidRDefault="007672DC">
      <w:pPr>
        <w:pStyle w:val="Index1"/>
        <w:tabs>
          <w:tab w:val="right" w:pos="5030"/>
        </w:tabs>
        <w:rPr>
          <w:noProof/>
        </w:rPr>
      </w:pPr>
      <w:r w:rsidRPr="00114B37">
        <w:rPr>
          <w:noProof/>
          <w:lang w:val="it-IT"/>
        </w:rPr>
        <w:t>SharePoint Online Piano 1 con Componente Aggiuntivo di Yammer</w:t>
      </w:r>
      <w:r>
        <w:rPr>
          <w:noProof/>
        </w:rPr>
        <w:t>, 55</w:t>
      </w:r>
    </w:p>
    <w:p w:rsidR="007672DC" w:rsidRDefault="007672DC">
      <w:pPr>
        <w:pStyle w:val="Index1"/>
        <w:tabs>
          <w:tab w:val="right" w:pos="5030"/>
        </w:tabs>
        <w:rPr>
          <w:noProof/>
        </w:rPr>
      </w:pPr>
      <w:r w:rsidRPr="00114B37">
        <w:rPr>
          <w:noProof/>
          <w:lang w:val="it-IT"/>
        </w:rPr>
        <w:t>SharePoint Online Piano 1G</w:t>
      </w:r>
      <w:r>
        <w:rPr>
          <w:noProof/>
        </w:rPr>
        <w:t>, 55</w:t>
      </w:r>
    </w:p>
    <w:p w:rsidR="007672DC" w:rsidRDefault="007672DC">
      <w:pPr>
        <w:pStyle w:val="Index1"/>
        <w:tabs>
          <w:tab w:val="right" w:pos="5030"/>
        </w:tabs>
        <w:rPr>
          <w:noProof/>
        </w:rPr>
      </w:pPr>
      <w:r w:rsidRPr="00114B37">
        <w:rPr>
          <w:noProof/>
          <w:lang w:val="it-IT"/>
        </w:rPr>
        <w:t>SharePoint Online Piano 2</w:t>
      </w:r>
      <w:r>
        <w:rPr>
          <w:noProof/>
        </w:rPr>
        <w:t>, 55</w:t>
      </w:r>
    </w:p>
    <w:p w:rsidR="007672DC" w:rsidRDefault="007672DC">
      <w:pPr>
        <w:pStyle w:val="Index1"/>
        <w:tabs>
          <w:tab w:val="right" w:pos="5030"/>
        </w:tabs>
        <w:rPr>
          <w:noProof/>
        </w:rPr>
      </w:pPr>
      <w:r w:rsidRPr="00114B37">
        <w:rPr>
          <w:noProof/>
          <w:lang w:val="it-IT"/>
        </w:rPr>
        <w:t>SharePoint Online Piano 2G</w:t>
      </w:r>
      <w:r>
        <w:rPr>
          <w:noProof/>
        </w:rPr>
        <w:t>, 55</w:t>
      </w:r>
    </w:p>
    <w:p w:rsidR="007672DC" w:rsidRDefault="007672DC">
      <w:pPr>
        <w:pStyle w:val="Index1"/>
        <w:tabs>
          <w:tab w:val="right" w:pos="5030"/>
        </w:tabs>
        <w:rPr>
          <w:noProof/>
        </w:rPr>
      </w:pPr>
      <w:r>
        <w:rPr>
          <w:noProof/>
        </w:rPr>
        <w:t>SharePoint Server 2010, 26, 28</w:t>
      </w:r>
    </w:p>
    <w:p w:rsidR="007672DC" w:rsidRDefault="007672DC">
      <w:pPr>
        <w:pStyle w:val="Index1"/>
        <w:tabs>
          <w:tab w:val="right" w:pos="5030"/>
        </w:tabs>
        <w:rPr>
          <w:noProof/>
        </w:rPr>
      </w:pPr>
      <w:r w:rsidRPr="00114B37">
        <w:rPr>
          <w:noProof/>
          <w:lang w:val="it-IT"/>
        </w:rPr>
        <w:t>SharePoint Server 2013</w:t>
      </w:r>
      <w:r>
        <w:rPr>
          <w:noProof/>
        </w:rPr>
        <w:t>, 15, 25, 26</w:t>
      </w:r>
    </w:p>
    <w:p w:rsidR="007672DC" w:rsidRDefault="007672DC">
      <w:pPr>
        <w:pStyle w:val="Index1"/>
        <w:tabs>
          <w:tab w:val="right" w:pos="5030"/>
        </w:tabs>
        <w:rPr>
          <w:noProof/>
        </w:rPr>
      </w:pPr>
      <w:r>
        <w:rPr>
          <w:noProof/>
        </w:rPr>
        <w:t>SharePoint Server 2013 Enterprise CAL, 25</w:t>
      </w:r>
    </w:p>
    <w:p w:rsidR="007672DC" w:rsidRDefault="007672DC">
      <w:pPr>
        <w:pStyle w:val="Index1"/>
        <w:tabs>
          <w:tab w:val="right" w:pos="5030"/>
        </w:tabs>
        <w:rPr>
          <w:noProof/>
        </w:rPr>
      </w:pPr>
      <w:r w:rsidRPr="00114B37">
        <w:rPr>
          <w:noProof/>
          <w:lang w:val="it-IT"/>
        </w:rPr>
        <w:t>SharePoint Server 2013 Standard CAL</w:t>
      </w:r>
      <w:r>
        <w:rPr>
          <w:noProof/>
        </w:rPr>
        <w:t>, 15, 25</w:t>
      </w:r>
    </w:p>
    <w:p w:rsidR="007672DC" w:rsidRDefault="007672DC">
      <w:pPr>
        <w:pStyle w:val="Index1"/>
        <w:tabs>
          <w:tab w:val="right" w:pos="5030"/>
        </w:tabs>
        <w:rPr>
          <w:noProof/>
        </w:rPr>
      </w:pPr>
      <w:r w:rsidRPr="00114B37">
        <w:rPr>
          <w:noProof/>
          <w:lang w:val="it-IT"/>
        </w:rPr>
        <w:t>SharePoint Server per Siti Internet</w:t>
      </w:r>
      <w:r>
        <w:rPr>
          <w:noProof/>
        </w:rPr>
        <w:t>, 26</w:t>
      </w:r>
    </w:p>
    <w:p w:rsidR="007672DC" w:rsidRDefault="007672DC">
      <w:pPr>
        <w:pStyle w:val="Index1"/>
        <w:tabs>
          <w:tab w:val="right" w:pos="5030"/>
        </w:tabs>
        <w:rPr>
          <w:noProof/>
        </w:rPr>
      </w:pPr>
      <w:r>
        <w:rPr>
          <w:noProof/>
        </w:rPr>
        <w:t>Sistemi Operativi MSDN, 33, 34</w:t>
      </w:r>
    </w:p>
    <w:p w:rsidR="007672DC" w:rsidRDefault="007672DC">
      <w:pPr>
        <w:pStyle w:val="Index1"/>
        <w:tabs>
          <w:tab w:val="right" w:pos="5030"/>
        </w:tabs>
        <w:rPr>
          <w:noProof/>
        </w:rPr>
      </w:pPr>
      <w:r w:rsidRPr="00114B37">
        <w:rPr>
          <w:noProof/>
          <w:lang w:val="it-IT"/>
        </w:rPr>
        <w:t>Sottoscrizione Mensile della Commissione per Bing Maps Enterprise</w:t>
      </w:r>
      <w:r>
        <w:rPr>
          <w:noProof/>
        </w:rPr>
        <w:t>, 58</w:t>
      </w:r>
    </w:p>
    <w:p w:rsidR="007672DC" w:rsidRDefault="007672DC">
      <w:pPr>
        <w:pStyle w:val="Index1"/>
        <w:tabs>
          <w:tab w:val="right" w:pos="5030"/>
        </w:tabs>
        <w:rPr>
          <w:noProof/>
        </w:rPr>
      </w:pPr>
      <w:r w:rsidRPr="00114B37">
        <w:rPr>
          <w:noProof/>
          <w:lang w:val="it-IT"/>
        </w:rPr>
        <w:t>Sottoscrizione Mensile della Commissione per Bing Maps Mobile Asset Management Platform</w:t>
      </w:r>
      <w:r>
        <w:rPr>
          <w:noProof/>
        </w:rPr>
        <w:t>, 59</w:t>
      </w:r>
    </w:p>
    <w:p w:rsidR="007672DC" w:rsidRDefault="007672DC">
      <w:pPr>
        <w:pStyle w:val="Index1"/>
        <w:tabs>
          <w:tab w:val="right" w:pos="5030"/>
        </w:tabs>
        <w:rPr>
          <w:noProof/>
        </w:rPr>
      </w:pPr>
      <w:r w:rsidRPr="00114B37">
        <w:rPr>
          <w:noProof/>
          <w:lang w:val="it-IT"/>
        </w:rPr>
        <w:t>Sottoscrizione Mensile della Licenza Per Utente Conosciuto per Bing Maps</w:t>
      </w:r>
      <w:r>
        <w:rPr>
          <w:noProof/>
        </w:rPr>
        <w:t>, 59</w:t>
      </w:r>
    </w:p>
    <w:p w:rsidR="007672DC" w:rsidRDefault="007672DC">
      <w:pPr>
        <w:pStyle w:val="Index1"/>
        <w:tabs>
          <w:tab w:val="right" w:pos="5030"/>
        </w:tabs>
        <w:rPr>
          <w:noProof/>
        </w:rPr>
      </w:pPr>
      <w:r w:rsidRPr="00114B37">
        <w:rPr>
          <w:noProof/>
          <w:lang w:val="it-IT"/>
        </w:rPr>
        <w:t>Sottoscrizione Mensile della Licenza Per Utente Conosciuto per Bing Maps (5.000)</w:t>
      </w:r>
      <w:r>
        <w:rPr>
          <w:noProof/>
        </w:rPr>
        <w:t>, 59</w:t>
      </w:r>
    </w:p>
    <w:p w:rsidR="007672DC" w:rsidRDefault="007672DC">
      <w:pPr>
        <w:pStyle w:val="Index1"/>
        <w:tabs>
          <w:tab w:val="right" w:pos="5030"/>
        </w:tabs>
        <w:rPr>
          <w:noProof/>
        </w:rPr>
      </w:pPr>
      <w:r w:rsidRPr="00114B37">
        <w:rPr>
          <w:noProof/>
          <w:lang w:val="it-IT"/>
        </w:rPr>
        <w:t>Sottoscrizione Mensile della Licenza Per Utente Conosciuto per Bing Maps Light</w:t>
      </w:r>
      <w:r>
        <w:rPr>
          <w:noProof/>
        </w:rPr>
        <w:t>, 59</w:t>
      </w:r>
    </w:p>
    <w:p w:rsidR="007672DC" w:rsidRDefault="007672DC">
      <w:pPr>
        <w:pStyle w:val="Index1"/>
        <w:tabs>
          <w:tab w:val="right" w:pos="5030"/>
        </w:tabs>
        <w:rPr>
          <w:noProof/>
        </w:rPr>
      </w:pPr>
      <w:r w:rsidRPr="00114B37">
        <w:rPr>
          <w:noProof/>
          <w:lang w:val="it-IT"/>
        </w:rPr>
        <w:t>Sottoscrizione Mensile della Licenza Per Utente Conosciuto per Bing Maps Light (5.000)</w:t>
      </w:r>
      <w:r>
        <w:rPr>
          <w:noProof/>
        </w:rPr>
        <w:t>, 59</w:t>
      </w:r>
    </w:p>
    <w:p w:rsidR="007672DC" w:rsidRDefault="007672DC">
      <w:pPr>
        <w:pStyle w:val="Index1"/>
        <w:tabs>
          <w:tab w:val="right" w:pos="5030"/>
        </w:tabs>
        <w:rPr>
          <w:noProof/>
        </w:rPr>
      </w:pPr>
      <w:r w:rsidRPr="00114B37">
        <w:rPr>
          <w:noProof/>
          <w:lang w:val="it-IT"/>
        </w:rPr>
        <w:t>Sottoscrizione Mensile di 100.000 Transazioni per l'Utilizzo del Sito Web Pubblico di Bing Maps</w:t>
      </w:r>
      <w:r>
        <w:rPr>
          <w:noProof/>
        </w:rPr>
        <w:t>, 59</w:t>
      </w:r>
    </w:p>
    <w:p w:rsidR="007672DC" w:rsidRDefault="007672DC">
      <w:pPr>
        <w:pStyle w:val="Index1"/>
        <w:tabs>
          <w:tab w:val="right" w:pos="5030"/>
        </w:tabs>
        <w:rPr>
          <w:noProof/>
        </w:rPr>
      </w:pPr>
      <w:r w:rsidRPr="00114B37">
        <w:rPr>
          <w:noProof/>
          <w:lang w:val="it-IT"/>
        </w:rPr>
        <w:t>Sottoscrizione Mensile di 420.000 Transazioni (e quantità superiore) per l'Utilizzo del Sito Web Pubblico di Bing Maps</w:t>
      </w:r>
      <w:r>
        <w:rPr>
          <w:noProof/>
        </w:rPr>
        <w:t>, 59</w:t>
      </w:r>
    </w:p>
    <w:p w:rsidR="007672DC" w:rsidRDefault="007672DC">
      <w:pPr>
        <w:pStyle w:val="Index1"/>
        <w:tabs>
          <w:tab w:val="right" w:pos="5030"/>
        </w:tabs>
        <w:rPr>
          <w:noProof/>
        </w:rPr>
      </w:pPr>
      <w:r w:rsidRPr="00114B37">
        <w:rPr>
          <w:noProof/>
          <w:lang w:val="it-IT"/>
        </w:rPr>
        <w:t>Sottoscrizione Mensile di Bing Maps Consumer Tracked Per Asset</w:t>
      </w:r>
      <w:r>
        <w:rPr>
          <w:noProof/>
        </w:rPr>
        <w:t>, 58</w:t>
      </w:r>
    </w:p>
    <w:p w:rsidR="007672DC" w:rsidRDefault="007672DC">
      <w:pPr>
        <w:pStyle w:val="Index1"/>
        <w:tabs>
          <w:tab w:val="right" w:pos="5030"/>
        </w:tabs>
        <w:rPr>
          <w:noProof/>
        </w:rPr>
      </w:pPr>
      <w:r>
        <w:rPr>
          <w:noProof/>
        </w:rPr>
        <w:t>SQL Server 2012 Parallel Data Warehouse, 28, 29, 34</w:t>
      </w:r>
    </w:p>
    <w:p w:rsidR="007672DC" w:rsidRDefault="007672DC">
      <w:pPr>
        <w:pStyle w:val="Index1"/>
        <w:tabs>
          <w:tab w:val="right" w:pos="5030"/>
        </w:tabs>
        <w:rPr>
          <w:noProof/>
        </w:rPr>
      </w:pPr>
      <w:r>
        <w:rPr>
          <w:noProof/>
        </w:rPr>
        <w:t>SQL Server 2012 Parallel Data Warehouse Developer, 28, 34</w:t>
      </w:r>
    </w:p>
    <w:p w:rsidR="007672DC" w:rsidRDefault="007672DC">
      <w:pPr>
        <w:pStyle w:val="Index1"/>
        <w:tabs>
          <w:tab w:val="right" w:pos="5030"/>
        </w:tabs>
        <w:rPr>
          <w:noProof/>
        </w:rPr>
      </w:pPr>
      <w:r>
        <w:rPr>
          <w:noProof/>
        </w:rPr>
        <w:t>SQL Server 2014 Business Intelligence, 28</w:t>
      </w:r>
    </w:p>
    <w:p w:rsidR="007672DC" w:rsidRDefault="007672DC">
      <w:pPr>
        <w:pStyle w:val="Index1"/>
        <w:tabs>
          <w:tab w:val="right" w:pos="5030"/>
        </w:tabs>
        <w:rPr>
          <w:noProof/>
        </w:rPr>
      </w:pPr>
      <w:r>
        <w:rPr>
          <w:noProof/>
        </w:rPr>
        <w:t>SQL Server 2014 Developer, 28</w:t>
      </w:r>
    </w:p>
    <w:p w:rsidR="007672DC" w:rsidRDefault="007672DC">
      <w:pPr>
        <w:pStyle w:val="Index1"/>
        <w:tabs>
          <w:tab w:val="right" w:pos="5030"/>
        </w:tabs>
        <w:rPr>
          <w:noProof/>
        </w:rPr>
      </w:pPr>
      <w:r>
        <w:rPr>
          <w:noProof/>
        </w:rPr>
        <w:t>SQL Server 2014 Enterprise, 28</w:t>
      </w:r>
    </w:p>
    <w:p w:rsidR="007672DC" w:rsidRDefault="007672DC">
      <w:pPr>
        <w:pStyle w:val="Index1"/>
        <w:tabs>
          <w:tab w:val="right" w:pos="5030"/>
        </w:tabs>
        <w:rPr>
          <w:noProof/>
        </w:rPr>
      </w:pPr>
      <w:r>
        <w:rPr>
          <w:noProof/>
        </w:rPr>
        <w:t>SQL Server 2014 Standard, 28</w:t>
      </w:r>
    </w:p>
    <w:p w:rsidR="007672DC" w:rsidRDefault="007672DC">
      <w:pPr>
        <w:pStyle w:val="Index1"/>
        <w:tabs>
          <w:tab w:val="right" w:pos="5030"/>
        </w:tabs>
        <w:rPr>
          <w:noProof/>
        </w:rPr>
      </w:pPr>
      <w:r w:rsidRPr="00114B37">
        <w:rPr>
          <w:noProof/>
          <w:lang w:val="it-IT"/>
        </w:rPr>
        <w:t>Standard CAL per Lync Server 2013</w:t>
      </w:r>
      <w:r>
        <w:rPr>
          <w:noProof/>
        </w:rPr>
        <w:t>, 25</w:t>
      </w:r>
    </w:p>
    <w:p w:rsidR="007672DC" w:rsidRDefault="007672DC">
      <w:pPr>
        <w:pStyle w:val="Index1"/>
        <w:tabs>
          <w:tab w:val="right" w:pos="5030"/>
        </w:tabs>
        <w:rPr>
          <w:noProof/>
        </w:rPr>
      </w:pPr>
      <w:r w:rsidRPr="00114B37">
        <w:rPr>
          <w:noProof/>
          <w:lang w:val="it-IT"/>
        </w:rPr>
        <w:t>Standard Core per SQL Server 2014</w:t>
      </w:r>
      <w:r>
        <w:rPr>
          <w:noProof/>
        </w:rPr>
        <w:t>, 28</w:t>
      </w:r>
    </w:p>
    <w:p w:rsidR="007672DC" w:rsidRDefault="007672DC">
      <w:pPr>
        <w:pStyle w:val="Index1"/>
        <w:tabs>
          <w:tab w:val="right" w:pos="5030"/>
        </w:tabs>
        <w:rPr>
          <w:noProof/>
        </w:rPr>
      </w:pPr>
      <w:r>
        <w:rPr>
          <w:noProof/>
        </w:rPr>
        <w:t>Streets and Trips 2013, 29</w:t>
      </w:r>
    </w:p>
    <w:p w:rsidR="007672DC" w:rsidRDefault="007672DC">
      <w:pPr>
        <w:pStyle w:val="Index1"/>
        <w:tabs>
          <w:tab w:val="right" w:pos="5030"/>
        </w:tabs>
        <w:rPr>
          <w:noProof/>
        </w:rPr>
      </w:pPr>
      <w:r>
        <w:rPr>
          <w:noProof/>
        </w:rPr>
        <w:t>Office Home &amp;amp, 22</w:t>
      </w:r>
    </w:p>
    <w:p w:rsidR="007672DC" w:rsidRDefault="007672DC">
      <w:pPr>
        <w:pStyle w:val="Index1"/>
        <w:tabs>
          <w:tab w:val="right" w:pos="5030"/>
        </w:tabs>
        <w:rPr>
          <w:noProof/>
        </w:rPr>
      </w:pPr>
      <w:r>
        <w:rPr>
          <w:noProof/>
        </w:rPr>
        <w:t>System Center 2012 Datacenter, 68, 69</w:t>
      </w:r>
    </w:p>
    <w:p w:rsidR="007672DC" w:rsidRDefault="007672DC">
      <w:pPr>
        <w:pStyle w:val="Index1"/>
        <w:tabs>
          <w:tab w:val="right" w:pos="5030"/>
        </w:tabs>
        <w:rPr>
          <w:noProof/>
        </w:rPr>
      </w:pPr>
      <w:r w:rsidRPr="00114B37">
        <w:rPr>
          <w:noProof/>
          <w:lang w:val="it-IT"/>
        </w:rPr>
        <w:t>System Center 2012 Endpoint Protection</w:t>
      </w:r>
      <w:r>
        <w:rPr>
          <w:noProof/>
        </w:rPr>
        <w:t>, 15, 16, 62</w:t>
      </w:r>
    </w:p>
    <w:p w:rsidR="007672DC" w:rsidRDefault="007672DC">
      <w:pPr>
        <w:pStyle w:val="Index1"/>
        <w:tabs>
          <w:tab w:val="right" w:pos="5030"/>
        </w:tabs>
        <w:rPr>
          <w:noProof/>
        </w:rPr>
      </w:pPr>
      <w:r w:rsidRPr="00114B37">
        <w:rPr>
          <w:noProof/>
          <w:lang w:val="fr-FR"/>
        </w:rPr>
        <w:t>System Center 2012 R2 Client Management Suite (Client ML) per OSE</w:t>
      </w:r>
      <w:r>
        <w:rPr>
          <w:noProof/>
        </w:rPr>
        <w:t>, 30</w:t>
      </w:r>
    </w:p>
    <w:p w:rsidR="007672DC" w:rsidRDefault="007672DC">
      <w:pPr>
        <w:pStyle w:val="Index1"/>
        <w:tabs>
          <w:tab w:val="right" w:pos="5030"/>
        </w:tabs>
        <w:rPr>
          <w:noProof/>
        </w:rPr>
      </w:pPr>
      <w:r w:rsidRPr="00114B37">
        <w:rPr>
          <w:noProof/>
          <w:lang w:val="fr-FR"/>
        </w:rPr>
        <w:t>System Center 2012 R2 Client Management Suite (Client ML) per Utente</w:t>
      </w:r>
      <w:r>
        <w:rPr>
          <w:noProof/>
        </w:rPr>
        <w:t>, 30</w:t>
      </w:r>
    </w:p>
    <w:p w:rsidR="007672DC" w:rsidRDefault="007672DC">
      <w:pPr>
        <w:pStyle w:val="Index1"/>
        <w:tabs>
          <w:tab w:val="right" w:pos="5030"/>
        </w:tabs>
        <w:rPr>
          <w:noProof/>
        </w:rPr>
      </w:pPr>
      <w:r w:rsidRPr="00114B37">
        <w:rPr>
          <w:noProof/>
          <w:lang w:val="pt-BR"/>
        </w:rPr>
        <w:t>System Center 2012 R2 Endpoint Protection</w:t>
      </w:r>
      <w:r>
        <w:rPr>
          <w:noProof/>
        </w:rPr>
        <w:t>, 62</w:t>
      </w:r>
    </w:p>
    <w:p w:rsidR="007672DC" w:rsidRDefault="007672DC">
      <w:pPr>
        <w:pStyle w:val="Index1"/>
        <w:tabs>
          <w:tab w:val="right" w:pos="5030"/>
        </w:tabs>
        <w:rPr>
          <w:noProof/>
        </w:rPr>
      </w:pPr>
      <w:r>
        <w:rPr>
          <w:noProof/>
        </w:rPr>
        <w:t>System Center 2012 Standard, 14, 29, 68, 69, 78</w:t>
      </w:r>
    </w:p>
    <w:p w:rsidR="007672DC" w:rsidRDefault="007672DC">
      <w:pPr>
        <w:pStyle w:val="Index1"/>
        <w:tabs>
          <w:tab w:val="right" w:pos="5030"/>
        </w:tabs>
        <w:rPr>
          <w:noProof/>
        </w:rPr>
      </w:pPr>
      <w:r w:rsidRPr="00114B37">
        <w:rPr>
          <w:noProof/>
          <w:lang w:val="it-IT"/>
        </w:rPr>
        <w:t>System Center Configuration Manager 2007 R3</w:t>
      </w:r>
      <w:r>
        <w:rPr>
          <w:noProof/>
        </w:rPr>
        <w:t>, 30, 31, 33</w:t>
      </w:r>
    </w:p>
    <w:p w:rsidR="007672DC" w:rsidRDefault="007672DC">
      <w:pPr>
        <w:pStyle w:val="Index1"/>
        <w:tabs>
          <w:tab w:val="right" w:pos="5030"/>
        </w:tabs>
        <w:rPr>
          <w:noProof/>
        </w:rPr>
      </w:pPr>
      <w:r>
        <w:rPr>
          <w:noProof/>
        </w:rPr>
        <w:t>System Center Essentials 2010, 32</w:t>
      </w:r>
    </w:p>
    <w:p w:rsidR="007672DC" w:rsidRDefault="007672DC">
      <w:pPr>
        <w:pStyle w:val="Index1"/>
        <w:tabs>
          <w:tab w:val="right" w:pos="5030"/>
        </w:tabs>
        <w:rPr>
          <w:noProof/>
        </w:rPr>
      </w:pPr>
      <w:r>
        <w:rPr>
          <w:noProof/>
        </w:rPr>
        <w:t>System Center Reporting Manager 2006, 32</w:t>
      </w:r>
    </w:p>
    <w:p w:rsidR="007672DC" w:rsidRDefault="007672DC">
      <w:pPr>
        <w:pStyle w:val="Index1"/>
        <w:tabs>
          <w:tab w:val="right" w:pos="5030"/>
        </w:tabs>
        <w:rPr>
          <w:noProof/>
        </w:rPr>
      </w:pPr>
      <w:r>
        <w:rPr>
          <w:noProof/>
        </w:rPr>
        <w:t>System Center Server Management Suite Datacenter, 32</w:t>
      </w:r>
    </w:p>
    <w:p w:rsidR="007672DC" w:rsidRDefault="007672DC">
      <w:pPr>
        <w:pStyle w:val="Index1"/>
        <w:tabs>
          <w:tab w:val="right" w:pos="5030"/>
        </w:tabs>
        <w:rPr>
          <w:noProof/>
        </w:rPr>
      </w:pPr>
      <w:r>
        <w:rPr>
          <w:noProof/>
        </w:rPr>
        <w:t>System Center Server Management Suite Enterprise, 32</w:t>
      </w:r>
    </w:p>
    <w:p w:rsidR="007672DC" w:rsidRDefault="007672DC">
      <w:pPr>
        <w:pStyle w:val="Index1"/>
        <w:tabs>
          <w:tab w:val="right" w:pos="5030"/>
        </w:tabs>
        <w:rPr>
          <w:noProof/>
        </w:rPr>
      </w:pPr>
      <w:r w:rsidRPr="00114B37">
        <w:rPr>
          <w:noProof/>
          <w:lang w:val="it-IT"/>
        </w:rPr>
        <w:t>Task Additive CAL per Microsoft Dynamics AX 2012 R2</w:t>
      </w:r>
      <w:r>
        <w:rPr>
          <w:noProof/>
        </w:rPr>
        <w:t>, 18</w:t>
      </w:r>
    </w:p>
    <w:p w:rsidR="007672DC" w:rsidRDefault="007672DC">
      <w:pPr>
        <w:pStyle w:val="Index1"/>
        <w:tabs>
          <w:tab w:val="right" w:pos="5030"/>
        </w:tabs>
        <w:rPr>
          <w:noProof/>
        </w:rPr>
      </w:pPr>
      <w:r>
        <w:rPr>
          <w:noProof/>
        </w:rPr>
        <w:t>Task CAL per Microsoft Dynamics AX 2012 R2, 18</w:t>
      </w:r>
    </w:p>
    <w:p w:rsidR="007672DC" w:rsidRDefault="007672DC">
      <w:pPr>
        <w:pStyle w:val="Index1"/>
        <w:tabs>
          <w:tab w:val="right" w:pos="5030"/>
        </w:tabs>
        <w:rPr>
          <w:noProof/>
        </w:rPr>
      </w:pPr>
      <w:r w:rsidRPr="00114B37">
        <w:rPr>
          <w:noProof/>
          <w:spacing w:val="-2"/>
        </w:rPr>
        <w:t>USL Add-on per Windows Intune Extra Storage 1 GB</w:t>
      </w:r>
      <w:r>
        <w:rPr>
          <w:noProof/>
        </w:rPr>
        <w:t>, 58</w:t>
      </w:r>
    </w:p>
    <w:p w:rsidR="007672DC" w:rsidRDefault="007672DC">
      <w:pPr>
        <w:pStyle w:val="Index1"/>
        <w:tabs>
          <w:tab w:val="right" w:pos="5030"/>
        </w:tabs>
        <w:rPr>
          <w:noProof/>
        </w:rPr>
      </w:pPr>
      <w:r w:rsidRPr="00114B37">
        <w:rPr>
          <w:noProof/>
          <w:lang w:val="it-IT"/>
        </w:rPr>
        <w:t>Utilizzo del Sito Web Interno di Bing Maps</w:t>
      </w:r>
      <w:r>
        <w:rPr>
          <w:noProof/>
        </w:rPr>
        <w:t>, 59, 60</w:t>
      </w:r>
    </w:p>
    <w:p w:rsidR="007672DC" w:rsidRDefault="007672DC">
      <w:pPr>
        <w:pStyle w:val="Index1"/>
        <w:tabs>
          <w:tab w:val="right" w:pos="5030"/>
        </w:tabs>
        <w:rPr>
          <w:noProof/>
        </w:rPr>
      </w:pPr>
      <w:r>
        <w:rPr>
          <w:noProof/>
        </w:rPr>
        <w:t>VDI Suite, 33</w:t>
      </w:r>
    </w:p>
    <w:p w:rsidR="007672DC" w:rsidRDefault="007672DC">
      <w:pPr>
        <w:pStyle w:val="Index1"/>
        <w:tabs>
          <w:tab w:val="right" w:pos="5030"/>
        </w:tabs>
        <w:rPr>
          <w:noProof/>
        </w:rPr>
      </w:pPr>
      <w:r>
        <w:rPr>
          <w:noProof/>
        </w:rPr>
        <w:t>VDI Suite con MDOP, 33</w:t>
      </w:r>
    </w:p>
    <w:p w:rsidR="007672DC" w:rsidRDefault="007672DC">
      <w:pPr>
        <w:pStyle w:val="Index1"/>
        <w:tabs>
          <w:tab w:val="right" w:pos="5030"/>
        </w:tabs>
        <w:rPr>
          <w:noProof/>
        </w:rPr>
      </w:pPr>
      <w:r w:rsidRPr="00114B37">
        <w:rPr>
          <w:noProof/>
          <w:lang w:val="it-IT"/>
        </w:rPr>
        <w:t>Virtual Machine Manager 2008 R2</w:t>
      </w:r>
      <w:r>
        <w:rPr>
          <w:noProof/>
        </w:rPr>
        <w:t>, 32</w:t>
      </w:r>
    </w:p>
    <w:p w:rsidR="007672DC" w:rsidRDefault="007672DC">
      <w:pPr>
        <w:pStyle w:val="Index1"/>
        <w:tabs>
          <w:tab w:val="right" w:pos="5030"/>
        </w:tabs>
        <w:rPr>
          <w:noProof/>
        </w:rPr>
      </w:pPr>
      <w:r>
        <w:rPr>
          <w:noProof/>
        </w:rPr>
        <w:t>Visio 2013 Professional, 22</w:t>
      </w:r>
    </w:p>
    <w:p w:rsidR="007672DC" w:rsidRDefault="007672DC">
      <w:pPr>
        <w:pStyle w:val="Index1"/>
        <w:tabs>
          <w:tab w:val="right" w:pos="5030"/>
        </w:tabs>
        <w:rPr>
          <w:noProof/>
        </w:rPr>
      </w:pPr>
      <w:r>
        <w:rPr>
          <w:noProof/>
        </w:rPr>
        <w:t>Visio 2013 Standard, 22</w:t>
      </w:r>
    </w:p>
    <w:p w:rsidR="007672DC" w:rsidRDefault="007672DC">
      <w:pPr>
        <w:pStyle w:val="Index1"/>
        <w:tabs>
          <w:tab w:val="right" w:pos="5030"/>
        </w:tabs>
        <w:rPr>
          <w:noProof/>
        </w:rPr>
      </w:pPr>
      <w:r w:rsidRPr="00114B37">
        <w:rPr>
          <w:noProof/>
          <w:lang w:val="it-IT"/>
        </w:rPr>
        <w:t>Visio Premium 2010</w:t>
      </w:r>
      <w:r>
        <w:rPr>
          <w:noProof/>
        </w:rPr>
        <w:t>, 23</w:t>
      </w:r>
    </w:p>
    <w:p w:rsidR="007672DC" w:rsidRDefault="007672DC">
      <w:pPr>
        <w:pStyle w:val="Index1"/>
        <w:tabs>
          <w:tab w:val="right" w:pos="5030"/>
        </w:tabs>
        <w:rPr>
          <w:noProof/>
        </w:rPr>
      </w:pPr>
      <w:r>
        <w:rPr>
          <w:noProof/>
        </w:rPr>
        <w:t>Visio Pro per Office 365, 49, 50</w:t>
      </w:r>
    </w:p>
    <w:p w:rsidR="007672DC" w:rsidRDefault="007672DC">
      <w:pPr>
        <w:pStyle w:val="Index1"/>
        <w:tabs>
          <w:tab w:val="right" w:pos="5030"/>
        </w:tabs>
        <w:rPr>
          <w:noProof/>
        </w:rPr>
      </w:pPr>
      <w:r w:rsidRPr="00114B37">
        <w:rPr>
          <w:noProof/>
          <w:lang w:val="it-IT"/>
        </w:rPr>
        <w:t>Visio Pro per Office 365 A</w:t>
      </w:r>
      <w:r>
        <w:rPr>
          <w:noProof/>
        </w:rPr>
        <w:t>, 49</w:t>
      </w:r>
    </w:p>
    <w:p w:rsidR="007672DC" w:rsidRDefault="007672DC">
      <w:pPr>
        <w:pStyle w:val="Index1"/>
        <w:tabs>
          <w:tab w:val="right" w:pos="5030"/>
        </w:tabs>
        <w:rPr>
          <w:noProof/>
        </w:rPr>
      </w:pPr>
      <w:r>
        <w:rPr>
          <w:noProof/>
        </w:rPr>
        <w:t>Visio Professional 2013, 23, 67, 72</w:t>
      </w:r>
    </w:p>
    <w:p w:rsidR="007672DC" w:rsidRDefault="007672DC">
      <w:pPr>
        <w:pStyle w:val="Index1"/>
        <w:tabs>
          <w:tab w:val="right" w:pos="5030"/>
        </w:tabs>
        <w:rPr>
          <w:noProof/>
        </w:rPr>
      </w:pPr>
      <w:r>
        <w:rPr>
          <w:noProof/>
        </w:rPr>
        <w:t>Visio Standard 2013, 23, 67</w:t>
      </w:r>
    </w:p>
    <w:p w:rsidR="007672DC" w:rsidRDefault="007672DC">
      <w:pPr>
        <w:pStyle w:val="Index1"/>
        <w:tabs>
          <w:tab w:val="right" w:pos="5030"/>
        </w:tabs>
        <w:rPr>
          <w:noProof/>
        </w:rPr>
      </w:pPr>
      <w:r>
        <w:rPr>
          <w:noProof/>
        </w:rPr>
        <w:t>Visual Studio Deployment 2013 Datacenter, 34</w:t>
      </w:r>
    </w:p>
    <w:p w:rsidR="007672DC" w:rsidRDefault="007672DC">
      <w:pPr>
        <w:pStyle w:val="Index1"/>
        <w:tabs>
          <w:tab w:val="right" w:pos="5030"/>
        </w:tabs>
        <w:rPr>
          <w:noProof/>
        </w:rPr>
      </w:pPr>
      <w:r>
        <w:rPr>
          <w:noProof/>
        </w:rPr>
        <w:t>Visual Studio Deployment 2013 Standard, 34</w:t>
      </w:r>
    </w:p>
    <w:p w:rsidR="007672DC" w:rsidRDefault="007672DC">
      <w:pPr>
        <w:pStyle w:val="Index1"/>
        <w:tabs>
          <w:tab w:val="right" w:pos="5030"/>
        </w:tabs>
        <w:rPr>
          <w:noProof/>
        </w:rPr>
      </w:pPr>
      <w:r>
        <w:rPr>
          <w:noProof/>
        </w:rPr>
        <w:t>Visual Studio LightSwitch 2011, 33</w:t>
      </w:r>
    </w:p>
    <w:p w:rsidR="007672DC" w:rsidRDefault="007672DC">
      <w:pPr>
        <w:pStyle w:val="Index1"/>
        <w:tabs>
          <w:tab w:val="right" w:pos="5030"/>
        </w:tabs>
        <w:rPr>
          <w:noProof/>
        </w:rPr>
      </w:pPr>
      <w:r>
        <w:rPr>
          <w:noProof/>
        </w:rPr>
        <w:t>Visual Studio Premium 2013 con MSDN, 33, 34</w:t>
      </w:r>
    </w:p>
    <w:p w:rsidR="007672DC" w:rsidRDefault="007672DC">
      <w:pPr>
        <w:pStyle w:val="Index1"/>
        <w:tabs>
          <w:tab w:val="right" w:pos="5030"/>
        </w:tabs>
        <w:rPr>
          <w:noProof/>
        </w:rPr>
      </w:pPr>
      <w:r w:rsidRPr="00114B37">
        <w:rPr>
          <w:noProof/>
          <w:lang w:val="it-IT"/>
        </w:rPr>
        <w:t>Visual Studio Professional 2012</w:t>
      </w:r>
      <w:r>
        <w:rPr>
          <w:noProof/>
        </w:rPr>
        <w:t>, 33</w:t>
      </w:r>
    </w:p>
    <w:p w:rsidR="007672DC" w:rsidRDefault="007672DC">
      <w:pPr>
        <w:pStyle w:val="Index1"/>
        <w:tabs>
          <w:tab w:val="right" w:pos="5030"/>
        </w:tabs>
        <w:rPr>
          <w:noProof/>
        </w:rPr>
      </w:pPr>
      <w:r>
        <w:rPr>
          <w:noProof/>
        </w:rPr>
        <w:t>Visual Studio Professional 2013, 33</w:t>
      </w:r>
    </w:p>
    <w:p w:rsidR="007672DC" w:rsidRDefault="007672DC">
      <w:pPr>
        <w:pStyle w:val="Index1"/>
        <w:tabs>
          <w:tab w:val="right" w:pos="5030"/>
        </w:tabs>
        <w:rPr>
          <w:noProof/>
        </w:rPr>
      </w:pPr>
      <w:r w:rsidRPr="00114B37">
        <w:rPr>
          <w:noProof/>
          <w:lang w:val="it-IT"/>
        </w:rPr>
        <w:t>Visual Studio Professional 2013 con MSDN</w:t>
      </w:r>
      <w:r>
        <w:rPr>
          <w:noProof/>
        </w:rPr>
        <w:t>, 33</w:t>
      </w:r>
    </w:p>
    <w:p w:rsidR="007672DC" w:rsidRDefault="007672DC">
      <w:pPr>
        <w:pStyle w:val="Index1"/>
        <w:tabs>
          <w:tab w:val="right" w:pos="5030"/>
        </w:tabs>
        <w:rPr>
          <w:noProof/>
        </w:rPr>
      </w:pPr>
      <w:r>
        <w:rPr>
          <w:noProof/>
        </w:rPr>
        <w:t>Visual Studio Team Foundation Server 2013 con Tecnologia SQL Server 2010, 34</w:t>
      </w:r>
    </w:p>
    <w:p w:rsidR="007672DC" w:rsidRDefault="007672DC">
      <w:pPr>
        <w:pStyle w:val="Index1"/>
        <w:tabs>
          <w:tab w:val="right" w:pos="5030"/>
        </w:tabs>
        <w:rPr>
          <w:noProof/>
        </w:rPr>
      </w:pPr>
      <w:r>
        <w:rPr>
          <w:noProof/>
        </w:rPr>
        <w:t>Visual Studio Test Professional 2013 con MSDN, 33, 34</w:t>
      </w:r>
    </w:p>
    <w:p w:rsidR="007672DC" w:rsidRDefault="007672DC">
      <w:pPr>
        <w:pStyle w:val="Index1"/>
        <w:tabs>
          <w:tab w:val="right" w:pos="5030"/>
        </w:tabs>
        <w:rPr>
          <w:noProof/>
        </w:rPr>
      </w:pPr>
      <w:r w:rsidRPr="00114B37">
        <w:rPr>
          <w:noProof/>
          <w:lang w:val="it-IT"/>
        </w:rPr>
        <w:t>Visual Studio Ultimate 2013 con MSDN</w:t>
      </w:r>
      <w:r>
        <w:rPr>
          <w:noProof/>
        </w:rPr>
        <w:t>, 33, 34</w:t>
      </w:r>
    </w:p>
    <w:p w:rsidR="007672DC" w:rsidRDefault="007672DC">
      <w:pPr>
        <w:pStyle w:val="Index1"/>
        <w:tabs>
          <w:tab w:val="right" w:pos="5030"/>
        </w:tabs>
        <w:rPr>
          <w:noProof/>
        </w:rPr>
      </w:pPr>
      <w:r>
        <w:rPr>
          <w:noProof/>
        </w:rPr>
        <w:t>Windows 8.1 Enterprise Sideloading, 34</w:t>
      </w:r>
    </w:p>
    <w:p w:rsidR="007672DC" w:rsidRDefault="007672DC">
      <w:pPr>
        <w:pStyle w:val="Index1"/>
        <w:tabs>
          <w:tab w:val="right" w:pos="5030"/>
        </w:tabs>
        <w:rPr>
          <w:noProof/>
        </w:rPr>
      </w:pPr>
      <w:r w:rsidRPr="00114B37">
        <w:rPr>
          <w:noProof/>
          <w:lang w:val="it-IT"/>
        </w:rPr>
        <w:t>Windows 8.1 Pro</w:t>
      </w:r>
      <w:r>
        <w:rPr>
          <w:noProof/>
        </w:rPr>
        <w:t>, 41</w:t>
      </w:r>
    </w:p>
    <w:p w:rsidR="007672DC" w:rsidRDefault="007672DC">
      <w:pPr>
        <w:pStyle w:val="Index1"/>
        <w:tabs>
          <w:tab w:val="right" w:pos="5030"/>
        </w:tabs>
        <w:rPr>
          <w:noProof/>
        </w:rPr>
      </w:pPr>
      <w:r>
        <w:rPr>
          <w:noProof/>
        </w:rPr>
        <w:t>Windows Azure Active Directory Premium, 11, 61, 63</w:t>
      </w:r>
    </w:p>
    <w:p w:rsidR="007672DC" w:rsidRDefault="007672DC">
      <w:pPr>
        <w:pStyle w:val="Index1"/>
        <w:tabs>
          <w:tab w:val="right" w:pos="5030"/>
        </w:tabs>
        <w:rPr>
          <w:noProof/>
        </w:rPr>
      </w:pPr>
      <w:r>
        <w:rPr>
          <w:noProof/>
        </w:rPr>
        <w:t>Windows Embedded 8.1 Industry Pro, 39, 40, 41, 70</w:t>
      </w:r>
    </w:p>
    <w:p w:rsidR="007672DC" w:rsidRDefault="007672DC">
      <w:pPr>
        <w:pStyle w:val="Index1"/>
        <w:tabs>
          <w:tab w:val="right" w:pos="5030"/>
        </w:tabs>
        <w:rPr>
          <w:noProof/>
        </w:rPr>
      </w:pPr>
      <w:r>
        <w:rPr>
          <w:noProof/>
        </w:rPr>
        <w:t>Windows Embedded Device Manager 2011, 32</w:t>
      </w:r>
    </w:p>
    <w:p w:rsidR="007672DC" w:rsidRDefault="007672DC">
      <w:pPr>
        <w:pStyle w:val="Index1"/>
        <w:tabs>
          <w:tab w:val="right" w:pos="5030"/>
        </w:tabs>
        <w:rPr>
          <w:noProof/>
        </w:rPr>
      </w:pPr>
      <w:r>
        <w:rPr>
          <w:noProof/>
        </w:rPr>
        <w:t>Windows HPC Server 2008 R2 Suite, 43</w:t>
      </w:r>
    </w:p>
    <w:p w:rsidR="007672DC" w:rsidRDefault="007672DC">
      <w:pPr>
        <w:pStyle w:val="Index1"/>
        <w:tabs>
          <w:tab w:val="right" w:pos="5030"/>
        </w:tabs>
        <w:rPr>
          <w:noProof/>
        </w:rPr>
      </w:pPr>
      <w:r>
        <w:rPr>
          <w:noProof/>
        </w:rPr>
        <w:t>Windows Industry Enterprise for SA 8.1, 11, 39</w:t>
      </w:r>
    </w:p>
    <w:p w:rsidR="007672DC" w:rsidRDefault="007672DC">
      <w:pPr>
        <w:pStyle w:val="Index1"/>
        <w:tabs>
          <w:tab w:val="right" w:pos="5030"/>
        </w:tabs>
        <w:rPr>
          <w:noProof/>
        </w:rPr>
      </w:pPr>
      <w:r>
        <w:rPr>
          <w:noProof/>
        </w:rPr>
        <w:t>Windows Industry Enterprise for SA 8.1 (Std, POSR, Ind Retail), 11, 39</w:t>
      </w:r>
    </w:p>
    <w:p w:rsidR="007672DC" w:rsidRDefault="007672DC">
      <w:pPr>
        <w:pStyle w:val="Index1"/>
        <w:tabs>
          <w:tab w:val="right" w:pos="5030"/>
        </w:tabs>
        <w:rPr>
          <w:noProof/>
        </w:rPr>
      </w:pPr>
      <w:r>
        <w:rPr>
          <w:noProof/>
        </w:rPr>
        <w:t>Windows Industry Enterprise for SA with MDOP 8.1, 11, 39</w:t>
      </w:r>
    </w:p>
    <w:p w:rsidR="007672DC" w:rsidRDefault="007672DC">
      <w:pPr>
        <w:pStyle w:val="Index1"/>
        <w:tabs>
          <w:tab w:val="right" w:pos="5030"/>
        </w:tabs>
        <w:rPr>
          <w:noProof/>
        </w:rPr>
      </w:pPr>
      <w:r>
        <w:rPr>
          <w:noProof/>
        </w:rPr>
        <w:t>Windows Industry Enterprise for SA with MDOP 8.1 (Std, POSR, Ind Retail), 11, 39</w:t>
      </w:r>
    </w:p>
    <w:p w:rsidR="007672DC" w:rsidRDefault="007672DC">
      <w:pPr>
        <w:pStyle w:val="Index1"/>
        <w:tabs>
          <w:tab w:val="right" w:pos="5030"/>
        </w:tabs>
        <w:rPr>
          <w:noProof/>
        </w:rPr>
      </w:pPr>
      <w:r>
        <w:rPr>
          <w:noProof/>
        </w:rPr>
        <w:t>Windows Industry Enterprise Upgrade 8.1, 11, 39</w:t>
      </w:r>
    </w:p>
    <w:p w:rsidR="007672DC" w:rsidRDefault="007672DC">
      <w:pPr>
        <w:pStyle w:val="Index1"/>
        <w:tabs>
          <w:tab w:val="right" w:pos="5030"/>
        </w:tabs>
        <w:rPr>
          <w:noProof/>
        </w:rPr>
      </w:pPr>
      <w:r>
        <w:rPr>
          <w:noProof/>
        </w:rPr>
        <w:t>Windows Industry Enterprise Upgrade 8.1 (Std, POSR, Ind Retail), 11, 39</w:t>
      </w:r>
    </w:p>
    <w:p w:rsidR="007672DC" w:rsidRDefault="007672DC">
      <w:pPr>
        <w:pStyle w:val="Index1"/>
        <w:tabs>
          <w:tab w:val="right" w:pos="5030"/>
        </w:tabs>
        <w:rPr>
          <w:noProof/>
        </w:rPr>
      </w:pPr>
      <w:r>
        <w:rPr>
          <w:noProof/>
        </w:rPr>
        <w:t>Windows Intune, 16, 44, 58</w:t>
      </w:r>
    </w:p>
    <w:p w:rsidR="007672DC" w:rsidRDefault="007672DC">
      <w:pPr>
        <w:pStyle w:val="Index1"/>
        <w:tabs>
          <w:tab w:val="right" w:pos="5030"/>
        </w:tabs>
        <w:rPr>
          <w:noProof/>
        </w:rPr>
      </w:pPr>
      <w:r>
        <w:rPr>
          <w:noProof/>
        </w:rPr>
        <w:t>Windows MultiPoint Server 2012 Premium, 42</w:t>
      </w:r>
    </w:p>
    <w:p w:rsidR="007672DC" w:rsidRDefault="007672DC">
      <w:pPr>
        <w:pStyle w:val="Index1"/>
        <w:tabs>
          <w:tab w:val="right" w:pos="5030"/>
        </w:tabs>
        <w:rPr>
          <w:noProof/>
        </w:rPr>
      </w:pPr>
      <w:r>
        <w:rPr>
          <w:noProof/>
        </w:rPr>
        <w:t>Windows MultiPoint Server 2012 Premium con CAL per Windows MultiPoint Server, 42</w:t>
      </w:r>
    </w:p>
    <w:p w:rsidR="007672DC" w:rsidRDefault="007672DC">
      <w:pPr>
        <w:pStyle w:val="Index1"/>
        <w:tabs>
          <w:tab w:val="right" w:pos="5030"/>
        </w:tabs>
        <w:rPr>
          <w:noProof/>
        </w:rPr>
      </w:pPr>
      <w:r>
        <w:rPr>
          <w:noProof/>
        </w:rPr>
        <w:t>Windows MultiPoint Server 2012 Premium con CAL per Windows MultiPoint Server (5 client) con CAL per Windows Server 2010, 42</w:t>
      </w:r>
    </w:p>
    <w:p w:rsidR="007672DC" w:rsidRDefault="007672DC">
      <w:pPr>
        <w:pStyle w:val="Index1"/>
        <w:tabs>
          <w:tab w:val="right" w:pos="5030"/>
        </w:tabs>
        <w:rPr>
          <w:noProof/>
        </w:rPr>
      </w:pPr>
      <w:r>
        <w:rPr>
          <w:noProof/>
        </w:rPr>
        <w:t>Windows MultiPoint Server 2012 Standard, 42</w:t>
      </w:r>
    </w:p>
    <w:p w:rsidR="007672DC" w:rsidRDefault="007672DC">
      <w:pPr>
        <w:pStyle w:val="Index1"/>
        <w:tabs>
          <w:tab w:val="right" w:pos="5030"/>
        </w:tabs>
        <w:rPr>
          <w:noProof/>
        </w:rPr>
      </w:pPr>
      <w:r>
        <w:rPr>
          <w:noProof/>
        </w:rPr>
        <w:t>Windows Server 2012 R2 Datacenter, 42</w:t>
      </w:r>
    </w:p>
    <w:p w:rsidR="007672DC" w:rsidRDefault="007672DC">
      <w:pPr>
        <w:pStyle w:val="Index1"/>
        <w:tabs>
          <w:tab w:val="right" w:pos="5030"/>
        </w:tabs>
        <w:rPr>
          <w:noProof/>
        </w:rPr>
      </w:pPr>
      <w:r>
        <w:rPr>
          <w:noProof/>
        </w:rPr>
        <w:t>Windows Server 2012 R2 Essentials, 42</w:t>
      </w:r>
    </w:p>
    <w:p w:rsidR="007672DC" w:rsidRDefault="007672DC">
      <w:pPr>
        <w:pStyle w:val="Index1"/>
        <w:tabs>
          <w:tab w:val="right" w:pos="5030"/>
        </w:tabs>
        <w:rPr>
          <w:noProof/>
        </w:rPr>
      </w:pPr>
      <w:r>
        <w:rPr>
          <w:noProof/>
        </w:rPr>
        <w:t>Windows Server 2012 R2 Standard, 42</w:t>
      </w:r>
    </w:p>
    <w:p w:rsidR="007672DC" w:rsidRDefault="007672DC">
      <w:pPr>
        <w:pStyle w:val="Index1"/>
        <w:tabs>
          <w:tab w:val="right" w:pos="5030"/>
        </w:tabs>
        <w:rPr>
          <w:noProof/>
        </w:rPr>
      </w:pPr>
      <w:r>
        <w:rPr>
          <w:noProof/>
        </w:rPr>
        <w:t>Windows Server 2012 Standard, 13</w:t>
      </w:r>
    </w:p>
    <w:p w:rsidR="007672DC" w:rsidRDefault="007672DC">
      <w:pPr>
        <w:pStyle w:val="Index1"/>
        <w:tabs>
          <w:tab w:val="right" w:pos="5030"/>
        </w:tabs>
        <w:rPr>
          <w:noProof/>
        </w:rPr>
      </w:pPr>
      <w:r>
        <w:rPr>
          <w:noProof/>
        </w:rPr>
        <w:t>Windows Small Business Server 2008, 43</w:t>
      </w:r>
    </w:p>
    <w:p w:rsidR="007672DC" w:rsidRDefault="007672DC">
      <w:pPr>
        <w:pStyle w:val="Index1"/>
        <w:tabs>
          <w:tab w:val="right" w:pos="5030"/>
        </w:tabs>
        <w:rPr>
          <w:noProof/>
        </w:rPr>
      </w:pPr>
      <w:r>
        <w:rPr>
          <w:noProof/>
        </w:rPr>
        <w:t>Windows Small Business Server 2011, 43</w:t>
      </w:r>
    </w:p>
    <w:p w:rsidR="007672DC" w:rsidRDefault="007672DC">
      <w:pPr>
        <w:pStyle w:val="Index1"/>
        <w:tabs>
          <w:tab w:val="right" w:pos="5030"/>
        </w:tabs>
        <w:rPr>
          <w:noProof/>
        </w:rPr>
      </w:pPr>
      <w:r>
        <w:rPr>
          <w:noProof/>
        </w:rPr>
        <w:t>Windows Virtual Desktop Access, 18, 35, 66, 79, 84</w:t>
      </w:r>
    </w:p>
    <w:p w:rsidR="007672DC" w:rsidRDefault="007672DC">
      <w:pPr>
        <w:pStyle w:val="Index1"/>
        <w:tabs>
          <w:tab w:val="right" w:pos="5030"/>
        </w:tabs>
        <w:rPr>
          <w:noProof/>
        </w:rPr>
      </w:pPr>
      <w:r>
        <w:rPr>
          <w:noProof/>
        </w:rPr>
        <w:t>Word 2013, 22, 67</w:t>
      </w:r>
    </w:p>
    <w:p w:rsidR="007672DC" w:rsidRDefault="007672DC">
      <w:pPr>
        <w:pStyle w:val="Index1"/>
        <w:tabs>
          <w:tab w:val="right" w:pos="5030"/>
        </w:tabs>
        <w:rPr>
          <w:noProof/>
        </w:rPr>
      </w:pPr>
      <w:r>
        <w:rPr>
          <w:noProof/>
        </w:rPr>
        <w:t>Word per Mac 2011, 23, 67</w:t>
      </w:r>
    </w:p>
    <w:p w:rsidR="007672DC" w:rsidRDefault="007672DC">
      <w:pPr>
        <w:pStyle w:val="Index1"/>
        <w:tabs>
          <w:tab w:val="right" w:pos="5030"/>
        </w:tabs>
        <w:rPr>
          <w:noProof/>
        </w:rPr>
      </w:pPr>
      <w:r>
        <w:rPr>
          <w:noProof/>
        </w:rPr>
        <w:t>Work at Home per Mac 2011, 23</w:t>
      </w:r>
    </w:p>
    <w:p w:rsidR="007672DC" w:rsidRDefault="007672DC">
      <w:pPr>
        <w:pStyle w:val="Index1"/>
        <w:tabs>
          <w:tab w:val="right" w:pos="5030"/>
        </w:tabs>
        <w:rPr>
          <w:noProof/>
        </w:rPr>
      </w:pPr>
      <w:r>
        <w:rPr>
          <w:noProof/>
        </w:rPr>
        <w:t>Work At Home per Office Professional Plus 2013, 22</w:t>
      </w:r>
    </w:p>
    <w:p w:rsidR="007672DC" w:rsidRDefault="007672DC">
      <w:pPr>
        <w:pStyle w:val="Index1"/>
        <w:tabs>
          <w:tab w:val="right" w:pos="5030"/>
        </w:tabs>
        <w:rPr>
          <w:noProof/>
        </w:rPr>
      </w:pPr>
      <w:r>
        <w:rPr>
          <w:noProof/>
        </w:rPr>
        <w:t>Work at Home per Office Standard 2013, 22</w:t>
      </w:r>
    </w:p>
    <w:p w:rsidR="007672DC" w:rsidRDefault="007672DC" w:rsidP="00956AFC">
      <w:pPr>
        <w:pStyle w:val="ProductList-Body"/>
        <w:rPr>
          <w:noProof/>
          <w:color w:val="000000" w:themeColor="text1"/>
        </w:rPr>
        <w:sectPr w:rsidR="007672DC" w:rsidSect="007672DC">
          <w:type w:val="continuous"/>
          <w:pgSz w:w="12240" w:h="15840"/>
          <w:pgMar w:top="1440" w:right="720" w:bottom="1440" w:left="720" w:header="720" w:footer="720" w:gutter="0"/>
          <w:cols w:num="2" w:space="720"/>
          <w:docGrid w:linePitch="360"/>
        </w:sectPr>
      </w:pPr>
    </w:p>
    <w:p w:rsidR="00956AFC" w:rsidRDefault="009942CA" w:rsidP="00956AFC">
      <w:pPr>
        <w:pStyle w:val="ProductList-Body"/>
      </w:pPr>
      <w:r>
        <w:fldChar w:fldCharType="end"/>
      </w:r>
    </w:p>
    <w:p w:rsidR="00B94F9E" w:rsidRDefault="00B94F9E"/>
    <w:sectPr w:rsidR="00B94F9E" w:rsidSect="007672D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15B4" w:rsidRDefault="001A15B4" w:rsidP="009A573F">
      <w:pPr>
        <w:spacing w:after="0" w:line="240" w:lineRule="auto"/>
      </w:pPr>
      <w:r>
        <w:separator/>
      </w:r>
    </w:p>
  </w:endnote>
  <w:endnote w:type="continuationSeparator" w:id="0">
    <w:p w:rsidR="001A15B4" w:rsidRDefault="001A15B4" w:rsidP="009A573F">
      <w:pPr>
        <w:spacing w:after="0" w:line="240" w:lineRule="auto"/>
      </w:pPr>
      <w:r>
        <w:continuationSeparator/>
      </w:r>
    </w:p>
  </w:endnote>
  <w:endnote w:type="continuationNotice" w:id="1">
    <w:p w:rsidR="001A15B4" w:rsidRDefault="001A15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7850" w:rsidRDefault="007C7850">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7850" w:rsidRPr="00C76DF3" w:rsidRDefault="001A15B4" w:rsidP="002203AF">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3B4047">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203AF">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294F2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294F28">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294F28">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294F28">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294F2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0C647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294F28">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294F28">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294F28">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294F2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294F28">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294F2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4F0EF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F0EFF">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4F0EF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F0EFF">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4D53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D53A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4D53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D53A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7C785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B"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D53A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C7850" w:rsidRPr="00C76DF3" w:rsidTr="004D53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7" w:right="-73"/>
            <w:jc w:val="center"/>
            <w:rPr>
              <w:color w:val="808080" w:themeColor="background1" w:themeShade="80"/>
              <w:sz w:val="14"/>
              <w:szCs w:val="14"/>
            </w:rPr>
          </w:pPr>
          <w:hyperlink w:anchor="ToC" w:history="1">
            <w:r w:rsidR="007C785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Introduction" w:history="1">
            <w:r w:rsidR="007C785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5"/>
            <w:jc w:val="center"/>
            <w:rPr>
              <w:color w:val="808080" w:themeColor="background1" w:themeShade="80"/>
              <w:sz w:val="14"/>
              <w:szCs w:val="14"/>
            </w:rPr>
          </w:pPr>
          <w:hyperlink w:anchor="SoftwareProducts" w:history="1">
            <w:r w:rsidR="007C78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OnlineServices" w:history="1">
            <w:r w:rsidR="007C785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7"/>
            <w:jc w:val="center"/>
            <w:rPr>
              <w:color w:val="808080" w:themeColor="background1" w:themeShade="80"/>
              <w:sz w:val="14"/>
              <w:szCs w:val="14"/>
            </w:rPr>
          </w:pPr>
          <w:hyperlink w:anchor="SoftwareAssurance" w:history="1">
            <w:r w:rsidR="007C78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6"/>
            <w:jc w:val="center"/>
            <w:rPr>
              <w:color w:val="808080" w:themeColor="background1" w:themeShade="80"/>
              <w:sz w:val="14"/>
              <w:szCs w:val="14"/>
            </w:rPr>
          </w:pPr>
          <w:hyperlink w:anchor="Services" w:history="1">
            <w:r w:rsidR="007C785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C7850" w:rsidRPr="00C76DF3" w:rsidRDefault="001A15B4" w:rsidP="007C7850">
          <w:pPr>
            <w:pStyle w:val="ProductList-OfferingBody"/>
            <w:ind w:left="-72" w:right="-74"/>
            <w:jc w:val="center"/>
            <w:rPr>
              <w:color w:val="808080" w:themeColor="background1" w:themeShade="80"/>
              <w:sz w:val="14"/>
              <w:szCs w:val="14"/>
            </w:rPr>
          </w:pPr>
          <w:hyperlink w:anchor="AppendixA" w:history="1">
            <w:r w:rsidR="007C785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7850" w:rsidRPr="00C76DF3" w:rsidRDefault="007C7850" w:rsidP="007C78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C7850" w:rsidRPr="00C76DF3" w:rsidRDefault="001A15B4" w:rsidP="007C7850">
          <w:pPr>
            <w:pStyle w:val="ProductList-OfferingBody"/>
            <w:ind w:left="-72" w:right="-87"/>
            <w:jc w:val="center"/>
            <w:rPr>
              <w:color w:val="808080" w:themeColor="background1" w:themeShade="80"/>
              <w:sz w:val="14"/>
              <w:szCs w:val="14"/>
            </w:rPr>
          </w:pPr>
          <w:hyperlink w:anchor="Index" w:history="1">
            <w:r w:rsidR="007C7850">
              <w:rPr>
                <w:rStyle w:val="Hyperlink"/>
                <w:color w:val="023160" w:themeColor="hyperlink" w:themeShade="80"/>
                <w:sz w:val="14"/>
                <w:szCs w:val="14"/>
              </w:rPr>
              <w:t>Indice</w:t>
            </w:r>
          </w:hyperlink>
        </w:p>
      </w:tc>
    </w:tr>
  </w:tbl>
  <w:p w:rsidR="007C7850" w:rsidRPr="00FF08DB" w:rsidRDefault="007C7850" w:rsidP="004D53A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15B4" w:rsidRDefault="001A15B4" w:rsidP="009A573F">
      <w:pPr>
        <w:spacing w:after="0" w:line="240" w:lineRule="auto"/>
      </w:pPr>
      <w:r>
        <w:separator/>
      </w:r>
    </w:p>
  </w:footnote>
  <w:footnote w:type="continuationSeparator" w:id="0">
    <w:p w:rsidR="001A15B4" w:rsidRDefault="001A15B4" w:rsidP="009A573F">
      <w:pPr>
        <w:spacing w:after="0" w:line="240" w:lineRule="auto"/>
      </w:pPr>
      <w:r>
        <w:continuationSeparator/>
      </w:r>
    </w:p>
  </w:footnote>
  <w:footnote w:type="continuationNotice" w:id="1">
    <w:p w:rsidR="001A15B4" w:rsidRDefault="001A15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8055639"/>
      <w:docPartObj>
        <w:docPartGallery w:val="Page Numbers (Top of Page)"/>
        <w:docPartUnique/>
      </w:docPartObj>
    </w:sdtPr>
    <w:sdtEndPr>
      <w:rPr>
        <w:rStyle w:val="ProductList-Offering1Char"/>
      </w:rPr>
    </w:sdtEndPr>
    <w:sdtContent>
      <w:p w:rsidR="007C7850" w:rsidRPr="002561DE" w:rsidRDefault="007C7850" w:rsidP="009A573F">
        <w:pPr>
          <w:pStyle w:val="ProductList-Offering1"/>
          <w:tabs>
            <w:tab w:val="right" w:pos="10890"/>
          </w:tabs>
          <w:rPr>
            <w:rStyle w:val="ProductList-Offering1Char"/>
            <w:color w:val="404040" w:themeColor="text1" w:themeTint="BF"/>
            <w:lang w:val="it-IT"/>
          </w:rPr>
        </w:pPr>
        <w:r w:rsidRPr="002561DE">
          <w:rPr>
            <w:color w:val="404040" w:themeColor="text1" w:themeTint="BF"/>
            <w:lang w:val="it-IT"/>
          </w:rPr>
          <w:t>Lista dei Prodotti per i Contratti Multilicenza Microsoft (Italiano, Aprile 2014)</w:t>
        </w:r>
        <w:r w:rsidRPr="002561DE">
          <w:rPr>
            <w:color w:val="404040" w:themeColor="text1" w:themeTint="BF"/>
            <w:lang w:val="it-IT"/>
          </w:rPr>
          <w:tab/>
        </w:r>
        <w:r>
          <w:rPr>
            <w:rStyle w:val="ProductList-Offering1Char"/>
            <w:color w:val="404040" w:themeColor="text1" w:themeTint="BF"/>
          </w:rPr>
          <w:fldChar w:fldCharType="begin"/>
        </w:r>
        <w:r w:rsidRPr="002561DE">
          <w:rPr>
            <w:rStyle w:val="ProductList-Offering1Char"/>
            <w:color w:val="404040" w:themeColor="text1" w:themeTint="BF"/>
            <w:lang w:val="it-IT"/>
          </w:rPr>
          <w:instrText xml:space="preserve"> PAGE   \* MERGEFORMAT </w:instrText>
        </w:r>
        <w:r>
          <w:rPr>
            <w:rStyle w:val="ProductList-Offering1Char"/>
            <w:color w:val="404040" w:themeColor="text1" w:themeTint="BF"/>
          </w:rPr>
          <w:fldChar w:fldCharType="separate"/>
        </w:r>
        <w:r w:rsidR="00693C65">
          <w:rPr>
            <w:rStyle w:val="ProductList-Offering1Char"/>
            <w:noProof/>
            <w:color w:val="404040" w:themeColor="text1" w:themeTint="BF"/>
            <w:lang w:val="it-IT"/>
          </w:rPr>
          <w:t>29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vylJM97NNFuuq66og8cZKfgadLJMSovFCVMxlxe9FYPYpp+7GtbwbQpi99wm42HegxJo9jQsJJtxb+vQ5c0xnw==" w:salt="9baIydTn851R2T6Ir4q1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29E5"/>
    <w:rsid w:val="00004BE2"/>
    <w:rsid w:val="000056F6"/>
    <w:rsid w:val="00005FF9"/>
    <w:rsid w:val="000064F5"/>
    <w:rsid w:val="0000793E"/>
    <w:rsid w:val="000106A8"/>
    <w:rsid w:val="00011537"/>
    <w:rsid w:val="00012831"/>
    <w:rsid w:val="00013E77"/>
    <w:rsid w:val="000163A4"/>
    <w:rsid w:val="00024B72"/>
    <w:rsid w:val="0002605D"/>
    <w:rsid w:val="00026DDE"/>
    <w:rsid w:val="0002719C"/>
    <w:rsid w:val="00031223"/>
    <w:rsid w:val="000330A5"/>
    <w:rsid w:val="000346AC"/>
    <w:rsid w:val="00035F22"/>
    <w:rsid w:val="00036242"/>
    <w:rsid w:val="0003651D"/>
    <w:rsid w:val="00045802"/>
    <w:rsid w:val="00045B70"/>
    <w:rsid w:val="00045BF5"/>
    <w:rsid w:val="000469DE"/>
    <w:rsid w:val="00050123"/>
    <w:rsid w:val="0005067D"/>
    <w:rsid w:val="00050BC6"/>
    <w:rsid w:val="00050C25"/>
    <w:rsid w:val="000553D9"/>
    <w:rsid w:val="00055772"/>
    <w:rsid w:val="00056522"/>
    <w:rsid w:val="00056FAF"/>
    <w:rsid w:val="00071A79"/>
    <w:rsid w:val="00071C2C"/>
    <w:rsid w:val="00072207"/>
    <w:rsid w:val="0007363B"/>
    <w:rsid w:val="000756A2"/>
    <w:rsid w:val="0007645B"/>
    <w:rsid w:val="00076CB0"/>
    <w:rsid w:val="00077A6B"/>
    <w:rsid w:val="00077FDA"/>
    <w:rsid w:val="00081149"/>
    <w:rsid w:val="00081380"/>
    <w:rsid w:val="00081657"/>
    <w:rsid w:val="00081CA7"/>
    <w:rsid w:val="0008307A"/>
    <w:rsid w:val="00083FE8"/>
    <w:rsid w:val="0008504C"/>
    <w:rsid w:val="00085D21"/>
    <w:rsid w:val="00086423"/>
    <w:rsid w:val="000872EB"/>
    <w:rsid w:val="00087BC2"/>
    <w:rsid w:val="0009164C"/>
    <w:rsid w:val="000953A4"/>
    <w:rsid w:val="00095596"/>
    <w:rsid w:val="0009588E"/>
    <w:rsid w:val="000A03D2"/>
    <w:rsid w:val="000A0CD9"/>
    <w:rsid w:val="000A2E8E"/>
    <w:rsid w:val="000A309D"/>
    <w:rsid w:val="000A5DC6"/>
    <w:rsid w:val="000A5FA1"/>
    <w:rsid w:val="000A769D"/>
    <w:rsid w:val="000B02C9"/>
    <w:rsid w:val="000B1561"/>
    <w:rsid w:val="000B1E14"/>
    <w:rsid w:val="000C0ACA"/>
    <w:rsid w:val="000C36B7"/>
    <w:rsid w:val="000C457F"/>
    <w:rsid w:val="000C4BD0"/>
    <w:rsid w:val="000C6473"/>
    <w:rsid w:val="000C6732"/>
    <w:rsid w:val="000D5284"/>
    <w:rsid w:val="000D5752"/>
    <w:rsid w:val="000D6060"/>
    <w:rsid w:val="000D7D94"/>
    <w:rsid w:val="000E1DEC"/>
    <w:rsid w:val="000F0057"/>
    <w:rsid w:val="000F032B"/>
    <w:rsid w:val="000F1526"/>
    <w:rsid w:val="000F56C8"/>
    <w:rsid w:val="00104DBC"/>
    <w:rsid w:val="0010587C"/>
    <w:rsid w:val="00105B4C"/>
    <w:rsid w:val="00107F31"/>
    <w:rsid w:val="00121B30"/>
    <w:rsid w:val="00123EBE"/>
    <w:rsid w:val="001242BA"/>
    <w:rsid w:val="00125581"/>
    <w:rsid w:val="00125CBE"/>
    <w:rsid w:val="00127283"/>
    <w:rsid w:val="00127C5F"/>
    <w:rsid w:val="001320C2"/>
    <w:rsid w:val="00132A99"/>
    <w:rsid w:val="00134EF8"/>
    <w:rsid w:val="00135786"/>
    <w:rsid w:val="00136452"/>
    <w:rsid w:val="00140900"/>
    <w:rsid w:val="0014192B"/>
    <w:rsid w:val="00141936"/>
    <w:rsid w:val="001430C4"/>
    <w:rsid w:val="00143DC7"/>
    <w:rsid w:val="001472FC"/>
    <w:rsid w:val="00150F54"/>
    <w:rsid w:val="001517E0"/>
    <w:rsid w:val="00156C1C"/>
    <w:rsid w:val="001602AC"/>
    <w:rsid w:val="001602F8"/>
    <w:rsid w:val="0016059B"/>
    <w:rsid w:val="0016248B"/>
    <w:rsid w:val="00165F81"/>
    <w:rsid w:val="00166039"/>
    <w:rsid w:val="00167128"/>
    <w:rsid w:val="00174C82"/>
    <w:rsid w:val="00183408"/>
    <w:rsid w:val="00183ED5"/>
    <w:rsid w:val="001853AF"/>
    <w:rsid w:val="001919AD"/>
    <w:rsid w:val="00193EB0"/>
    <w:rsid w:val="001947DA"/>
    <w:rsid w:val="001A0977"/>
    <w:rsid w:val="001A0BE5"/>
    <w:rsid w:val="001A15B4"/>
    <w:rsid w:val="001B02CF"/>
    <w:rsid w:val="001B07B6"/>
    <w:rsid w:val="001B25E0"/>
    <w:rsid w:val="001B44F9"/>
    <w:rsid w:val="001B4F20"/>
    <w:rsid w:val="001B6DF5"/>
    <w:rsid w:val="001C09BD"/>
    <w:rsid w:val="001C0B91"/>
    <w:rsid w:val="001C3EDC"/>
    <w:rsid w:val="001C7254"/>
    <w:rsid w:val="001D0765"/>
    <w:rsid w:val="001D0B44"/>
    <w:rsid w:val="001D1AA6"/>
    <w:rsid w:val="001D2A76"/>
    <w:rsid w:val="001D494D"/>
    <w:rsid w:val="001D59F3"/>
    <w:rsid w:val="001D7C37"/>
    <w:rsid w:val="001E11AE"/>
    <w:rsid w:val="001E126C"/>
    <w:rsid w:val="001E2BFD"/>
    <w:rsid w:val="001E32A0"/>
    <w:rsid w:val="001E5012"/>
    <w:rsid w:val="001E5616"/>
    <w:rsid w:val="001E5BB1"/>
    <w:rsid w:val="001F243D"/>
    <w:rsid w:val="001F2DDF"/>
    <w:rsid w:val="001F3F1F"/>
    <w:rsid w:val="001F4069"/>
    <w:rsid w:val="001F474F"/>
    <w:rsid w:val="001F47DC"/>
    <w:rsid w:val="001F4A2A"/>
    <w:rsid w:val="002030B3"/>
    <w:rsid w:val="0020319C"/>
    <w:rsid w:val="00205A59"/>
    <w:rsid w:val="00206C82"/>
    <w:rsid w:val="00210530"/>
    <w:rsid w:val="00212A48"/>
    <w:rsid w:val="002149E8"/>
    <w:rsid w:val="00215536"/>
    <w:rsid w:val="0021569A"/>
    <w:rsid w:val="002160E0"/>
    <w:rsid w:val="00216B4F"/>
    <w:rsid w:val="00217724"/>
    <w:rsid w:val="002203AF"/>
    <w:rsid w:val="002210DB"/>
    <w:rsid w:val="00221CBE"/>
    <w:rsid w:val="00224002"/>
    <w:rsid w:val="00231AB9"/>
    <w:rsid w:val="00231C8E"/>
    <w:rsid w:val="002346B6"/>
    <w:rsid w:val="0023581B"/>
    <w:rsid w:val="00236AEC"/>
    <w:rsid w:val="00237725"/>
    <w:rsid w:val="00241D62"/>
    <w:rsid w:val="00241FA0"/>
    <w:rsid w:val="002422B9"/>
    <w:rsid w:val="00242441"/>
    <w:rsid w:val="00242A7E"/>
    <w:rsid w:val="00243039"/>
    <w:rsid w:val="002449E9"/>
    <w:rsid w:val="0024725D"/>
    <w:rsid w:val="002502BF"/>
    <w:rsid w:val="0025047A"/>
    <w:rsid w:val="0025267B"/>
    <w:rsid w:val="00254CA5"/>
    <w:rsid w:val="002561DE"/>
    <w:rsid w:val="00256F64"/>
    <w:rsid w:val="002634DC"/>
    <w:rsid w:val="002647B9"/>
    <w:rsid w:val="002668D0"/>
    <w:rsid w:val="00270381"/>
    <w:rsid w:val="00271353"/>
    <w:rsid w:val="00273364"/>
    <w:rsid w:val="002743C4"/>
    <w:rsid w:val="00274A9F"/>
    <w:rsid w:val="0027760E"/>
    <w:rsid w:val="002808E9"/>
    <w:rsid w:val="002823DC"/>
    <w:rsid w:val="00285240"/>
    <w:rsid w:val="00287117"/>
    <w:rsid w:val="002879EC"/>
    <w:rsid w:val="002879FE"/>
    <w:rsid w:val="00291105"/>
    <w:rsid w:val="00293173"/>
    <w:rsid w:val="002949FD"/>
    <w:rsid w:val="00294F28"/>
    <w:rsid w:val="00295723"/>
    <w:rsid w:val="002967A3"/>
    <w:rsid w:val="002967C1"/>
    <w:rsid w:val="00297098"/>
    <w:rsid w:val="0029712D"/>
    <w:rsid w:val="002A23FB"/>
    <w:rsid w:val="002A35C6"/>
    <w:rsid w:val="002B123C"/>
    <w:rsid w:val="002B4B19"/>
    <w:rsid w:val="002B4CFF"/>
    <w:rsid w:val="002B686B"/>
    <w:rsid w:val="002C0221"/>
    <w:rsid w:val="002C3399"/>
    <w:rsid w:val="002C3567"/>
    <w:rsid w:val="002D3658"/>
    <w:rsid w:val="002D77A2"/>
    <w:rsid w:val="002D7FDC"/>
    <w:rsid w:val="002E03A6"/>
    <w:rsid w:val="002E1F83"/>
    <w:rsid w:val="002E202B"/>
    <w:rsid w:val="002E402E"/>
    <w:rsid w:val="002E6825"/>
    <w:rsid w:val="002E6E58"/>
    <w:rsid w:val="002E7154"/>
    <w:rsid w:val="002F06B0"/>
    <w:rsid w:val="002F0E74"/>
    <w:rsid w:val="002F275E"/>
    <w:rsid w:val="002F3019"/>
    <w:rsid w:val="002F3FF6"/>
    <w:rsid w:val="002F6407"/>
    <w:rsid w:val="002F70A7"/>
    <w:rsid w:val="00301068"/>
    <w:rsid w:val="00301B09"/>
    <w:rsid w:val="00305488"/>
    <w:rsid w:val="00305A09"/>
    <w:rsid w:val="00306B0E"/>
    <w:rsid w:val="00307930"/>
    <w:rsid w:val="00307E17"/>
    <w:rsid w:val="0031130D"/>
    <w:rsid w:val="003118A7"/>
    <w:rsid w:val="00312DB2"/>
    <w:rsid w:val="003134A1"/>
    <w:rsid w:val="0031516B"/>
    <w:rsid w:val="00321BDB"/>
    <w:rsid w:val="00332075"/>
    <w:rsid w:val="00332DA2"/>
    <w:rsid w:val="00343417"/>
    <w:rsid w:val="00353D9F"/>
    <w:rsid w:val="00353E4C"/>
    <w:rsid w:val="00354D09"/>
    <w:rsid w:val="00356D25"/>
    <w:rsid w:val="00362758"/>
    <w:rsid w:val="00362AD7"/>
    <w:rsid w:val="003632D9"/>
    <w:rsid w:val="0036780D"/>
    <w:rsid w:val="003702A6"/>
    <w:rsid w:val="00371CE9"/>
    <w:rsid w:val="003736CE"/>
    <w:rsid w:val="0037484F"/>
    <w:rsid w:val="00386CC3"/>
    <w:rsid w:val="003904F0"/>
    <w:rsid w:val="00392282"/>
    <w:rsid w:val="00395CB2"/>
    <w:rsid w:val="00395D5F"/>
    <w:rsid w:val="0039784E"/>
    <w:rsid w:val="00397B1C"/>
    <w:rsid w:val="00397EB0"/>
    <w:rsid w:val="003A05B8"/>
    <w:rsid w:val="003A0DB6"/>
    <w:rsid w:val="003A2A0A"/>
    <w:rsid w:val="003A35A1"/>
    <w:rsid w:val="003A455C"/>
    <w:rsid w:val="003A53F8"/>
    <w:rsid w:val="003B0439"/>
    <w:rsid w:val="003B0FE5"/>
    <w:rsid w:val="003B20B8"/>
    <w:rsid w:val="003B3EBC"/>
    <w:rsid w:val="003B4047"/>
    <w:rsid w:val="003B51B1"/>
    <w:rsid w:val="003B56FF"/>
    <w:rsid w:val="003B7A21"/>
    <w:rsid w:val="003C399B"/>
    <w:rsid w:val="003C3B94"/>
    <w:rsid w:val="003C65B5"/>
    <w:rsid w:val="003C70A9"/>
    <w:rsid w:val="003C75FF"/>
    <w:rsid w:val="003D1789"/>
    <w:rsid w:val="003D2B4D"/>
    <w:rsid w:val="003D396A"/>
    <w:rsid w:val="003D5A06"/>
    <w:rsid w:val="003D66C9"/>
    <w:rsid w:val="003D7A21"/>
    <w:rsid w:val="003E05C8"/>
    <w:rsid w:val="003E1568"/>
    <w:rsid w:val="003E3526"/>
    <w:rsid w:val="003F2F03"/>
    <w:rsid w:val="003F4BE4"/>
    <w:rsid w:val="003F4DF6"/>
    <w:rsid w:val="003F5698"/>
    <w:rsid w:val="003F6A8B"/>
    <w:rsid w:val="003F6BD4"/>
    <w:rsid w:val="00400CCC"/>
    <w:rsid w:val="0040229D"/>
    <w:rsid w:val="0040275F"/>
    <w:rsid w:val="00405189"/>
    <w:rsid w:val="00407104"/>
    <w:rsid w:val="0040715C"/>
    <w:rsid w:val="00407597"/>
    <w:rsid w:val="00407E60"/>
    <w:rsid w:val="004126E0"/>
    <w:rsid w:val="00413DD7"/>
    <w:rsid w:val="00422587"/>
    <w:rsid w:val="00424424"/>
    <w:rsid w:val="004255A9"/>
    <w:rsid w:val="00430C94"/>
    <w:rsid w:val="00431609"/>
    <w:rsid w:val="00432379"/>
    <w:rsid w:val="00433A08"/>
    <w:rsid w:val="00434703"/>
    <w:rsid w:val="0043674F"/>
    <w:rsid w:val="004456F3"/>
    <w:rsid w:val="0044655E"/>
    <w:rsid w:val="00447F7F"/>
    <w:rsid w:val="0045030D"/>
    <w:rsid w:val="00450752"/>
    <w:rsid w:val="00450926"/>
    <w:rsid w:val="00450BEA"/>
    <w:rsid w:val="00450EF0"/>
    <w:rsid w:val="00452628"/>
    <w:rsid w:val="00452717"/>
    <w:rsid w:val="00456898"/>
    <w:rsid w:val="004605BC"/>
    <w:rsid w:val="00460BEB"/>
    <w:rsid w:val="00461F02"/>
    <w:rsid w:val="00462C59"/>
    <w:rsid w:val="0046454F"/>
    <w:rsid w:val="00466857"/>
    <w:rsid w:val="00467C95"/>
    <w:rsid w:val="00470DF5"/>
    <w:rsid w:val="00472159"/>
    <w:rsid w:val="004728C0"/>
    <w:rsid w:val="00472FC6"/>
    <w:rsid w:val="00474674"/>
    <w:rsid w:val="00477621"/>
    <w:rsid w:val="00481542"/>
    <w:rsid w:val="004925A1"/>
    <w:rsid w:val="0049363D"/>
    <w:rsid w:val="004947FD"/>
    <w:rsid w:val="00494A16"/>
    <w:rsid w:val="004950FC"/>
    <w:rsid w:val="00495DD9"/>
    <w:rsid w:val="004A234E"/>
    <w:rsid w:val="004A3930"/>
    <w:rsid w:val="004A5441"/>
    <w:rsid w:val="004A6CAA"/>
    <w:rsid w:val="004C3350"/>
    <w:rsid w:val="004C49FB"/>
    <w:rsid w:val="004C523B"/>
    <w:rsid w:val="004C68D3"/>
    <w:rsid w:val="004D0ACF"/>
    <w:rsid w:val="004D182C"/>
    <w:rsid w:val="004D4312"/>
    <w:rsid w:val="004D4DBB"/>
    <w:rsid w:val="004D53A9"/>
    <w:rsid w:val="004E53FA"/>
    <w:rsid w:val="004E6787"/>
    <w:rsid w:val="004F04F6"/>
    <w:rsid w:val="004F073E"/>
    <w:rsid w:val="004F0EFF"/>
    <w:rsid w:val="004F2172"/>
    <w:rsid w:val="004F3236"/>
    <w:rsid w:val="004F36CE"/>
    <w:rsid w:val="004F3C6D"/>
    <w:rsid w:val="004F774C"/>
    <w:rsid w:val="00501CBA"/>
    <w:rsid w:val="00502BC6"/>
    <w:rsid w:val="00502E27"/>
    <w:rsid w:val="00507D7B"/>
    <w:rsid w:val="00510119"/>
    <w:rsid w:val="00512E64"/>
    <w:rsid w:val="00514A8B"/>
    <w:rsid w:val="00516278"/>
    <w:rsid w:val="00525981"/>
    <w:rsid w:val="00527DC0"/>
    <w:rsid w:val="00530493"/>
    <w:rsid w:val="0053069E"/>
    <w:rsid w:val="005328B4"/>
    <w:rsid w:val="00533DD5"/>
    <w:rsid w:val="0053726B"/>
    <w:rsid w:val="005403A3"/>
    <w:rsid w:val="00540473"/>
    <w:rsid w:val="00540643"/>
    <w:rsid w:val="00541963"/>
    <w:rsid w:val="00541C3A"/>
    <w:rsid w:val="0054282A"/>
    <w:rsid w:val="00543682"/>
    <w:rsid w:val="00544A38"/>
    <w:rsid w:val="00545638"/>
    <w:rsid w:val="00545D0F"/>
    <w:rsid w:val="005470A9"/>
    <w:rsid w:val="00547132"/>
    <w:rsid w:val="00553404"/>
    <w:rsid w:val="005535A4"/>
    <w:rsid w:val="00553757"/>
    <w:rsid w:val="00554F9B"/>
    <w:rsid w:val="00557E35"/>
    <w:rsid w:val="00557F72"/>
    <w:rsid w:val="00561759"/>
    <w:rsid w:val="00566FB1"/>
    <w:rsid w:val="00567AAC"/>
    <w:rsid w:val="00573D51"/>
    <w:rsid w:val="005741AA"/>
    <w:rsid w:val="00577174"/>
    <w:rsid w:val="0058363F"/>
    <w:rsid w:val="00585A48"/>
    <w:rsid w:val="00586E9A"/>
    <w:rsid w:val="00594501"/>
    <w:rsid w:val="0059704A"/>
    <w:rsid w:val="005A0966"/>
    <w:rsid w:val="005A483A"/>
    <w:rsid w:val="005A4AF8"/>
    <w:rsid w:val="005A6B3A"/>
    <w:rsid w:val="005B2831"/>
    <w:rsid w:val="005C13BB"/>
    <w:rsid w:val="005C25D5"/>
    <w:rsid w:val="005C299D"/>
    <w:rsid w:val="005C40C4"/>
    <w:rsid w:val="005C7157"/>
    <w:rsid w:val="005D01E1"/>
    <w:rsid w:val="005D0AC4"/>
    <w:rsid w:val="005D22F8"/>
    <w:rsid w:val="005D5FEC"/>
    <w:rsid w:val="005D6244"/>
    <w:rsid w:val="005D6403"/>
    <w:rsid w:val="005D74CC"/>
    <w:rsid w:val="005E2606"/>
    <w:rsid w:val="005E37FA"/>
    <w:rsid w:val="005E5E2F"/>
    <w:rsid w:val="005E69C9"/>
    <w:rsid w:val="005E6FF4"/>
    <w:rsid w:val="005E7F3E"/>
    <w:rsid w:val="005F0BFB"/>
    <w:rsid w:val="005F0E24"/>
    <w:rsid w:val="005F17AF"/>
    <w:rsid w:val="005F644D"/>
    <w:rsid w:val="005F7C66"/>
    <w:rsid w:val="00600926"/>
    <w:rsid w:val="00601776"/>
    <w:rsid w:val="00605D7F"/>
    <w:rsid w:val="00605E40"/>
    <w:rsid w:val="006065E6"/>
    <w:rsid w:val="00611E56"/>
    <w:rsid w:val="0061507D"/>
    <w:rsid w:val="0062414B"/>
    <w:rsid w:val="00624D19"/>
    <w:rsid w:val="00626814"/>
    <w:rsid w:val="00633463"/>
    <w:rsid w:val="0063398B"/>
    <w:rsid w:val="00633CC2"/>
    <w:rsid w:val="006379B5"/>
    <w:rsid w:val="0064152F"/>
    <w:rsid w:val="00642400"/>
    <w:rsid w:val="006471EE"/>
    <w:rsid w:val="006519F7"/>
    <w:rsid w:val="006524A3"/>
    <w:rsid w:val="00653E71"/>
    <w:rsid w:val="00655A3E"/>
    <w:rsid w:val="00657F57"/>
    <w:rsid w:val="00661180"/>
    <w:rsid w:val="00662221"/>
    <w:rsid w:val="00662A7B"/>
    <w:rsid w:val="00664357"/>
    <w:rsid w:val="006715C9"/>
    <w:rsid w:val="00671B8F"/>
    <w:rsid w:val="00673475"/>
    <w:rsid w:val="00677274"/>
    <w:rsid w:val="00677C94"/>
    <w:rsid w:val="00680B23"/>
    <w:rsid w:val="00680B4D"/>
    <w:rsid w:val="00684714"/>
    <w:rsid w:val="00684A60"/>
    <w:rsid w:val="00685ABF"/>
    <w:rsid w:val="00685D04"/>
    <w:rsid w:val="00686EF8"/>
    <w:rsid w:val="006925AE"/>
    <w:rsid w:val="00693493"/>
    <w:rsid w:val="00693C65"/>
    <w:rsid w:val="006976FC"/>
    <w:rsid w:val="006A0078"/>
    <w:rsid w:val="006A07C3"/>
    <w:rsid w:val="006A16BA"/>
    <w:rsid w:val="006A29A4"/>
    <w:rsid w:val="006A2AA6"/>
    <w:rsid w:val="006A4EAE"/>
    <w:rsid w:val="006A60BF"/>
    <w:rsid w:val="006B151D"/>
    <w:rsid w:val="006B2591"/>
    <w:rsid w:val="006B4D21"/>
    <w:rsid w:val="006B527D"/>
    <w:rsid w:val="006B5B83"/>
    <w:rsid w:val="006B662A"/>
    <w:rsid w:val="006B7DBD"/>
    <w:rsid w:val="006C054D"/>
    <w:rsid w:val="006C0B5E"/>
    <w:rsid w:val="006C1BF7"/>
    <w:rsid w:val="006C5041"/>
    <w:rsid w:val="006C620E"/>
    <w:rsid w:val="006C6E4A"/>
    <w:rsid w:val="006D010B"/>
    <w:rsid w:val="006D0A95"/>
    <w:rsid w:val="006D1141"/>
    <w:rsid w:val="006D4A41"/>
    <w:rsid w:val="006E197E"/>
    <w:rsid w:val="006E3B3F"/>
    <w:rsid w:val="006E454E"/>
    <w:rsid w:val="006E6A2F"/>
    <w:rsid w:val="006E73AE"/>
    <w:rsid w:val="006E768C"/>
    <w:rsid w:val="006F1126"/>
    <w:rsid w:val="006F2563"/>
    <w:rsid w:val="006F46DB"/>
    <w:rsid w:val="006F6997"/>
    <w:rsid w:val="0070170D"/>
    <w:rsid w:val="00703326"/>
    <w:rsid w:val="00704D9C"/>
    <w:rsid w:val="00705779"/>
    <w:rsid w:val="00711815"/>
    <w:rsid w:val="00714EE2"/>
    <w:rsid w:val="007155B2"/>
    <w:rsid w:val="007223E3"/>
    <w:rsid w:val="007246D4"/>
    <w:rsid w:val="007257F9"/>
    <w:rsid w:val="00726FB1"/>
    <w:rsid w:val="00733083"/>
    <w:rsid w:val="007330B5"/>
    <w:rsid w:val="0073317D"/>
    <w:rsid w:val="007347E5"/>
    <w:rsid w:val="0074231F"/>
    <w:rsid w:val="007476EE"/>
    <w:rsid w:val="00752424"/>
    <w:rsid w:val="00760240"/>
    <w:rsid w:val="007604BC"/>
    <w:rsid w:val="007619B6"/>
    <w:rsid w:val="007625AC"/>
    <w:rsid w:val="0076350B"/>
    <w:rsid w:val="00764C0C"/>
    <w:rsid w:val="00765EA8"/>
    <w:rsid w:val="007672DC"/>
    <w:rsid w:val="00767845"/>
    <w:rsid w:val="00772907"/>
    <w:rsid w:val="0077696E"/>
    <w:rsid w:val="00777FB4"/>
    <w:rsid w:val="007804C9"/>
    <w:rsid w:val="00780D45"/>
    <w:rsid w:val="00782926"/>
    <w:rsid w:val="00782C7B"/>
    <w:rsid w:val="00783294"/>
    <w:rsid w:val="007835FC"/>
    <w:rsid w:val="00784263"/>
    <w:rsid w:val="0078659E"/>
    <w:rsid w:val="00787D50"/>
    <w:rsid w:val="00790466"/>
    <w:rsid w:val="007A08BF"/>
    <w:rsid w:val="007A1B71"/>
    <w:rsid w:val="007A5CCA"/>
    <w:rsid w:val="007A798A"/>
    <w:rsid w:val="007B34ED"/>
    <w:rsid w:val="007B4604"/>
    <w:rsid w:val="007B5CDE"/>
    <w:rsid w:val="007B68D7"/>
    <w:rsid w:val="007B77A7"/>
    <w:rsid w:val="007C0ADA"/>
    <w:rsid w:val="007C7850"/>
    <w:rsid w:val="007D22FF"/>
    <w:rsid w:val="007D29D8"/>
    <w:rsid w:val="007D4221"/>
    <w:rsid w:val="007E0105"/>
    <w:rsid w:val="007E3F14"/>
    <w:rsid w:val="007E60DC"/>
    <w:rsid w:val="007E7DB0"/>
    <w:rsid w:val="007F1DCB"/>
    <w:rsid w:val="007F200E"/>
    <w:rsid w:val="007F41A2"/>
    <w:rsid w:val="007F49B0"/>
    <w:rsid w:val="007F4EE2"/>
    <w:rsid w:val="007F5E5F"/>
    <w:rsid w:val="00803F8F"/>
    <w:rsid w:val="008041F1"/>
    <w:rsid w:val="00806930"/>
    <w:rsid w:val="00810700"/>
    <w:rsid w:val="00811F00"/>
    <w:rsid w:val="00813FC9"/>
    <w:rsid w:val="00817885"/>
    <w:rsid w:val="00821E9C"/>
    <w:rsid w:val="0082289B"/>
    <w:rsid w:val="00822F15"/>
    <w:rsid w:val="008243EF"/>
    <w:rsid w:val="00827B1F"/>
    <w:rsid w:val="00830BF0"/>
    <w:rsid w:val="00830CA5"/>
    <w:rsid w:val="008330F6"/>
    <w:rsid w:val="0083500E"/>
    <w:rsid w:val="0083545F"/>
    <w:rsid w:val="00840F96"/>
    <w:rsid w:val="008414C4"/>
    <w:rsid w:val="00846616"/>
    <w:rsid w:val="008507CF"/>
    <w:rsid w:val="00850A5C"/>
    <w:rsid w:val="00852623"/>
    <w:rsid w:val="008526EC"/>
    <w:rsid w:val="008563F4"/>
    <w:rsid w:val="0085720F"/>
    <w:rsid w:val="008573BE"/>
    <w:rsid w:val="00861FEC"/>
    <w:rsid w:val="00864C0F"/>
    <w:rsid w:val="00867164"/>
    <w:rsid w:val="00867B7D"/>
    <w:rsid w:val="0087026A"/>
    <w:rsid w:val="008713A7"/>
    <w:rsid w:val="008721F1"/>
    <w:rsid w:val="008729B5"/>
    <w:rsid w:val="00874A71"/>
    <w:rsid w:val="008761C7"/>
    <w:rsid w:val="008774E5"/>
    <w:rsid w:val="00881984"/>
    <w:rsid w:val="00883FAD"/>
    <w:rsid w:val="0088771F"/>
    <w:rsid w:val="00887E02"/>
    <w:rsid w:val="00890170"/>
    <w:rsid w:val="00891785"/>
    <w:rsid w:val="00891A42"/>
    <w:rsid w:val="008940CA"/>
    <w:rsid w:val="0089477A"/>
    <w:rsid w:val="00897417"/>
    <w:rsid w:val="00897D19"/>
    <w:rsid w:val="008A0064"/>
    <w:rsid w:val="008A5C5B"/>
    <w:rsid w:val="008A5D8B"/>
    <w:rsid w:val="008B02EF"/>
    <w:rsid w:val="008B08EC"/>
    <w:rsid w:val="008B6ABD"/>
    <w:rsid w:val="008C0120"/>
    <w:rsid w:val="008C0309"/>
    <w:rsid w:val="008C0C49"/>
    <w:rsid w:val="008C0E2F"/>
    <w:rsid w:val="008C1B76"/>
    <w:rsid w:val="008C3E2C"/>
    <w:rsid w:val="008C6215"/>
    <w:rsid w:val="008C67D6"/>
    <w:rsid w:val="008C733D"/>
    <w:rsid w:val="008D38E9"/>
    <w:rsid w:val="008D6F21"/>
    <w:rsid w:val="008D74AC"/>
    <w:rsid w:val="008D7AE7"/>
    <w:rsid w:val="008E15EC"/>
    <w:rsid w:val="008E28FA"/>
    <w:rsid w:val="008E36C0"/>
    <w:rsid w:val="008E36F2"/>
    <w:rsid w:val="008E4C23"/>
    <w:rsid w:val="008E667F"/>
    <w:rsid w:val="008E676F"/>
    <w:rsid w:val="008E7251"/>
    <w:rsid w:val="008E7D7C"/>
    <w:rsid w:val="008F0097"/>
    <w:rsid w:val="008F2449"/>
    <w:rsid w:val="00900267"/>
    <w:rsid w:val="009007FB"/>
    <w:rsid w:val="00903003"/>
    <w:rsid w:val="009041B8"/>
    <w:rsid w:val="009048D8"/>
    <w:rsid w:val="00906A75"/>
    <w:rsid w:val="009123E5"/>
    <w:rsid w:val="009141A9"/>
    <w:rsid w:val="00917068"/>
    <w:rsid w:val="00921559"/>
    <w:rsid w:val="009224E6"/>
    <w:rsid w:val="00925750"/>
    <w:rsid w:val="009267F8"/>
    <w:rsid w:val="00927552"/>
    <w:rsid w:val="00930A79"/>
    <w:rsid w:val="00930D5E"/>
    <w:rsid w:val="00934B9C"/>
    <w:rsid w:val="009377C8"/>
    <w:rsid w:val="00940D1D"/>
    <w:rsid w:val="00943761"/>
    <w:rsid w:val="009446CB"/>
    <w:rsid w:val="00944F89"/>
    <w:rsid w:val="00946F9C"/>
    <w:rsid w:val="00956AFC"/>
    <w:rsid w:val="00965777"/>
    <w:rsid w:val="00967E1A"/>
    <w:rsid w:val="009708AE"/>
    <w:rsid w:val="009716A1"/>
    <w:rsid w:val="00971DC1"/>
    <w:rsid w:val="00974D6F"/>
    <w:rsid w:val="009814D8"/>
    <w:rsid w:val="00981B7C"/>
    <w:rsid w:val="00985803"/>
    <w:rsid w:val="009919D2"/>
    <w:rsid w:val="00992355"/>
    <w:rsid w:val="00993957"/>
    <w:rsid w:val="009942CA"/>
    <w:rsid w:val="009946E6"/>
    <w:rsid w:val="0099471C"/>
    <w:rsid w:val="009947AB"/>
    <w:rsid w:val="009A0C93"/>
    <w:rsid w:val="009A167F"/>
    <w:rsid w:val="009A38BC"/>
    <w:rsid w:val="009A48E0"/>
    <w:rsid w:val="009A573F"/>
    <w:rsid w:val="009B0F82"/>
    <w:rsid w:val="009B126E"/>
    <w:rsid w:val="009B3712"/>
    <w:rsid w:val="009B373A"/>
    <w:rsid w:val="009B3FD1"/>
    <w:rsid w:val="009B462A"/>
    <w:rsid w:val="009B56B6"/>
    <w:rsid w:val="009C2439"/>
    <w:rsid w:val="009C2A16"/>
    <w:rsid w:val="009C3946"/>
    <w:rsid w:val="009C45A3"/>
    <w:rsid w:val="009C6E3D"/>
    <w:rsid w:val="009D47AA"/>
    <w:rsid w:val="009D48DC"/>
    <w:rsid w:val="009D55C7"/>
    <w:rsid w:val="009D5905"/>
    <w:rsid w:val="009D7029"/>
    <w:rsid w:val="009D75E4"/>
    <w:rsid w:val="009D7B57"/>
    <w:rsid w:val="009E1894"/>
    <w:rsid w:val="009E639B"/>
    <w:rsid w:val="009E770E"/>
    <w:rsid w:val="009F2065"/>
    <w:rsid w:val="009F282C"/>
    <w:rsid w:val="009F7D89"/>
    <w:rsid w:val="00A0071A"/>
    <w:rsid w:val="00A0485E"/>
    <w:rsid w:val="00A05175"/>
    <w:rsid w:val="00A11413"/>
    <w:rsid w:val="00A12C31"/>
    <w:rsid w:val="00A13C12"/>
    <w:rsid w:val="00A13D1A"/>
    <w:rsid w:val="00A1418D"/>
    <w:rsid w:val="00A157E7"/>
    <w:rsid w:val="00A172BE"/>
    <w:rsid w:val="00A22AFB"/>
    <w:rsid w:val="00A23FD9"/>
    <w:rsid w:val="00A27920"/>
    <w:rsid w:val="00A32EE9"/>
    <w:rsid w:val="00A35873"/>
    <w:rsid w:val="00A40375"/>
    <w:rsid w:val="00A405CB"/>
    <w:rsid w:val="00A41808"/>
    <w:rsid w:val="00A43EDA"/>
    <w:rsid w:val="00A448CD"/>
    <w:rsid w:val="00A46C5F"/>
    <w:rsid w:val="00A47BC2"/>
    <w:rsid w:val="00A50201"/>
    <w:rsid w:val="00A523E1"/>
    <w:rsid w:val="00A547B8"/>
    <w:rsid w:val="00A568DD"/>
    <w:rsid w:val="00A61912"/>
    <w:rsid w:val="00A6270E"/>
    <w:rsid w:val="00A62D6C"/>
    <w:rsid w:val="00A646CD"/>
    <w:rsid w:val="00A723F7"/>
    <w:rsid w:val="00A765FA"/>
    <w:rsid w:val="00A7766E"/>
    <w:rsid w:val="00A80AAC"/>
    <w:rsid w:val="00A81D37"/>
    <w:rsid w:val="00A83621"/>
    <w:rsid w:val="00A850F7"/>
    <w:rsid w:val="00A86DAF"/>
    <w:rsid w:val="00A905BA"/>
    <w:rsid w:val="00A92861"/>
    <w:rsid w:val="00A938E0"/>
    <w:rsid w:val="00A93B06"/>
    <w:rsid w:val="00A93C41"/>
    <w:rsid w:val="00A9432E"/>
    <w:rsid w:val="00AA0B21"/>
    <w:rsid w:val="00AA0F4D"/>
    <w:rsid w:val="00AA483D"/>
    <w:rsid w:val="00AA6837"/>
    <w:rsid w:val="00AB1667"/>
    <w:rsid w:val="00AB48DD"/>
    <w:rsid w:val="00AB64F8"/>
    <w:rsid w:val="00AC1338"/>
    <w:rsid w:val="00AC149E"/>
    <w:rsid w:val="00AC23AB"/>
    <w:rsid w:val="00AC2980"/>
    <w:rsid w:val="00AC3BA6"/>
    <w:rsid w:val="00AC5B51"/>
    <w:rsid w:val="00AC61DE"/>
    <w:rsid w:val="00AC7E59"/>
    <w:rsid w:val="00AD052E"/>
    <w:rsid w:val="00AD1000"/>
    <w:rsid w:val="00AD224C"/>
    <w:rsid w:val="00AD6DB4"/>
    <w:rsid w:val="00AE12F3"/>
    <w:rsid w:val="00AE1CE5"/>
    <w:rsid w:val="00AE3D1A"/>
    <w:rsid w:val="00AE421C"/>
    <w:rsid w:val="00AE433F"/>
    <w:rsid w:val="00AE55C3"/>
    <w:rsid w:val="00AE64A9"/>
    <w:rsid w:val="00AE709D"/>
    <w:rsid w:val="00AF2C99"/>
    <w:rsid w:val="00AF4548"/>
    <w:rsid w:val="00AF5051"/>
    <w:rsid w:val="00AF5B96"/>
    <w:rsid w:val="00AF6659"/>
    <w:rsid w:val="00AF6D07"/>
    <w:rsid w:val="00B01933"/>
    <w:rsid w:val="00B03C1D"/>
    <w:rsid w:val="00B03F8F"/>
    <w:rsid w:val="00B077C0"/>
    <w:rsid w:val="00B0782A"/>
    <w:rsid w:val="00B12C95"/>
    <w:rsid w:val="00B17FF3"/>
    <w:rsid w:val="00B20876"/>
    <w:rsid w:val="00B21DA3"/>
    <w:rsid w:val="00B25F3D"/>
    <w:rsid w:val="00B26BEF"/>
    <w:rsid w:val="00B27F57"/>
    <w:rsid w:val="00B31387"/>
    <w:rsid w:val="00B34A83"/>
    <w:rsid w:val="00B35314"/>
    <w:rsid w:val="00B3772C"/>
    <w:rsid w:val="00B41404"/>
    <w:rsid w:val="00B4150D"/>
    <w:rsid w:val="00B45585"/>
    <w:rsid w:val="00B455C5"/>
    <w:rsid w:val="00B4578F"/>
    <w:rsid w:val="00B46402"/>
    <w:rsid w:val="00B47BC3"/>
    <w:rsid w:val="00B504F8"/>
    <w:rsid w:val="00B5449A"/>
    <w:rsid w:val="00B60ECF"/>
    <w:rsid w:val="00B61D70"/>
    <w:rsid w:val="00B627EE"/>
    <w:rsid w:val="00B64912"/>
    <w:rsid w:val="00B64EAD"/>
    <w:rsid w:val="00B674C3"/>
    <w:rsid w:val="00B70E21"/>
    <w:rsid w:val="00B710C4"/>
    <w:rsid w:val="00B768A2"/>
    <w:rsid w:val="00B77C52"/>
    <w:rsid w:val="00B77EB7"/>
    <w:rsid w:val="00B80DB3"/>
    <w:rsid w:val="00B8103D"/>
    <w:rsid w:val="00B94142"/>
    <w:rsid w:val="00B942D8"/>
    <w:rsid w:val="00B94358"/>
    <w:rsid w:val="00B94F9E"/>
    <w:rsid w:val="00B96E63"/>
    <w:rsid w:val="00BA09A6"/>
    <w:rsid w:val="00BA3910"/>
    <w:rsid w:val="00BA49EA"/>
    <w:rsid w:val="00BA49F6"/>
    <w:rsid w:val="00BA7277"/>
    <w:rsid w:val="00BA7BD9"/>
    <w:rsid w:val="00BB0C9E"/>
    <w:rsid w:val="00BB1F35"/>
    <w:rsid w:val="00BB6AC4"/>
    <w:rsid w:val="00BC0BD3"/>
    <w:rsid w:val="00BC0BEF"/>
    <w:rsid w:val="00BC25B0"/>
    <w:rsid w:val="00BC37C3"/>
    <w:rsid w:val="00BC626C"/>
    <w:rsid w:val="00BC7AF7"/>
    <w:rsid w:val="00BD1863"/>
    <w:rsid w:val="00BD3C4D"/>
    <w:rsid w:val="00BD4801"/>
    <w:rsid w:val="00BD4EF0"/>
    <w:rsid w:val="00BD50E5"/>
    <w:rsid w:val="00BE1AC9"/>
    <w:rsid w:val="00BE27AD"/>
    <w:rsid w:val="00BE34E2"/>
    <w:rsid w:val="00BE396A"/>
    <w:rsid w:val="00BE5401"/>
    <w:rsid w:val="00BE646A"/>
    <w:rsid w:val="00BE6786"/>
    <w:rsid w:val="00BF1122"/>
    <w:rsid w:val="00BF1F0E"/>
    <w:rsid w:val="00BF2221"/>
    <w:rsid w:val="00BF408D"/>
    <w:rsid w:val="00BF6A60"/>
    <w:rsid w:val="00BF70C9"/>
    <w:rsid w:val="00C0319E"/>
    <w:rsid w:val="00C04B1E"/>
    <w:rsid w:val="00C05A53"/>
    <w:rsid w:val="00C06189"/>
    <w:rsid w:val="00C07BD0"/>
    <w:rsid w:val="00C132A0"/>
    <w:rsid w:val="00C13DF8"/>
    <w:rsid w:val="00C162B4"/>
    <w:rsid w:val="00C16CDA"/>
    <w:rsid w:val="00C21E41"/>
    <w:rsid w:val="00C22F1E"/>
    <w:rsid w:val="00C2472D"/>
    <w:rsid w:val="00C24738"/>
    <w:rsid w:val="00C2530C"/>
    <w:rsid w:val="00C2700D"/>
    <w:rsid w:val="00C341B3"/>
    <w:rsid w:val="00C347FF"/>
    <w:rsid w:val="00C351CD"/>
    <w:rsid w:val="00C365ED"/>
    <w:rsid w:val="00C37AAD"/>
    <w:rsid w:val="00C37C7A"/>
    <w:rsid w:val="00C422FE"/>
    <w:rsid w:val="00C438E8"/>
    <w:rsid w:val="00C4497F"/>
    <w:rsid w:val="00C457FA"/>
    <w:rsid w:val="00C4636F"/>
    <w:rsid w:val="00C47698"/>
    <w:rsid w:val="00C50427"/>
    <w:rsid w:val="00C614E7"/>
    <w:rsid w:val="00C64C21"/>
    <w:rsid w:val="00C71EE4"/>
    <w:rsid w:val="00C73905"/>
    <w:rsid w:val="00C744BD"/>
    <w:rsid w:val="00C76DF3"/>
    <w:rsid w:val="00C7762D"/>
    <w:rsid w:val="00C81E30"/>
    <w:rsid w:val="00C81ED6"/>
    <w:rsid w:val="00C92DC7"/>
    <w:rsid w:val="00C9307D"/>
    <w:rsid w:val="00C9711E"/>
    <w:rsid w:val="00CA5125"/>
    <w:rsid w:val="00CA7BE1"/>
    <w:rsid w:val="00CB138C"/>
    <w:rsid w:val="00CB1C65"/>
    <w:rsid w:val="00CB2A13"/>
    <w:rsid w:val="00CB317D"/>
    <w:rsid w:val="00CB3D69"/>
    <w:rsid w:val="00CB4443"/>
    <w:rsid w:val="00CB45F7"/>
    <w:rsid w:val="00CC258E"/>
    <w:rsid w:val="00CC4CB3"/>
    <w:rsid w:val="00CC54F7"/>
    <w:rsid w:val="00CC5FD6"/>
    <w:rsid w:val="00CC615D"/>
    <w:rsid w:val="00CC6BFE"/>
    <w:rsid w:val="00CC7292"/>
    <w:rsid w:val="00CD12B3"/>
    <w:rsid w:val="00CD3F90"/>
    <w:rsid w:val="00CD5187"/>
    <w:rsid w:val="00CD538A"/>
    <w:rsid w:val="00CD601A"/>
    <w:rsid w:val="00CD7CA2"/>
    <w:rsid w:val="00CD7E13"/>
    <w:rsid w:val="00CE0C80"/>
    <w:rsid w:val="00CE1320"/>
    <w:rsid w:val="00CE20FD"/>
    <w:rsid w:val="00CE2C91"/>
    <w:rsid w:val="00CE4450"/>
    <w:rsid w:val="00CE45F9"/>
    <w:rsid w:val="00CE5EEC"/>
    <w:rsid w:val="00CF012D"/>
    <w:rsid w:val="00CF093B"/>
    <w:rsid w:val="00CF18DD"/>
    <w:rsid w:val="00CF4D41"/>
    <w:rsid w:val="00CF5441"/>
    <w:rsid w:val="00D006CF"/>
    <w:rsid w:val="00D04F08"/>
    <w:rsid w:val="00D1024F"/>
    <w:rsid w:val="00D103AF"/>
    <w:rsid w:val="00D11F4A"/>
    <w:rsid w:val="00D1234D"/>
    <w:rsid w:val="00D14E32"/>
    <w:rsid w:val="00D15B9F"/>
    <w:rsid w:val="00D16D22"/>
    <w:rsid w:val="00D17D13"/>
    <w:rsid w:val="00D20FC9"/>
    <w:rsid w:val="00D21436"/>
    <w:rsid w:val="00D230CD"/>
    <w:rsid w:val="00D249B6"/>
    <w:rsid w:val="00D26825"/>
    <w:rsid w:val="00D27ABE"/>
    <w:rsid w:val="00D3001A"/>
    <w:rsid w:val="00D3417F"/>
    <w:rsid w:val="00D37F31"/>
    <w:rsid w:val="00D41AF5"/>
    <w:rsid w:val="00D450D0"/>
    <w:rsid w:val="00D45777"/>
    <w:rsid w:val="00D46E2F"/>
    <w:rsid w:val="00D510DA"/>
    <w:rsid w:val="00D51A52"/>
    <w:rsid w:val="00D52A5D"/>
    <w:rsid w:val="00D5365D"/>
    <w:rsid w:val="00D5434B"/>
    <w:rsid w:val="00D608A0"/>
    <w:rsid w:val="00D63D2D"/>
    <w:rsid w:val="00D65DA3"/>
    <w:rsid w:val="00D67331"/>
    <w:rsid w:val="00D67524"/>
    <w:rsid w:val="00D67904"/>
    <w:rsid w:val="00D70B5E"/>
    <w:rsid w:val="00D713A6"/>
    <w:rsid w:val="00D752D4"/>
    <w:rsid w:val="00D75673"/>
    <w:rsid w:val="00D80A12"/>
    <w:rsid w:val="00D8160E"/>
    <w:rsid w:val="00D8182E"/>
    <w:rsid w:val="00D8251F"/>
    <w:rsid w:val="00D8533F"/>
    <w:rsid w:val="00D85D47"/>
    <w:rsid w:val="00D86163"/>
    <w:rsid w:val="00D8788C"/>
    <w:rsid w:val="00D903C4"/>
    <w:rsid w:val="00D909A5"/>
    <w:rsid w:val="00D95861"/>
    <w:rsid w:val="00DA07CF"/>
    <w:rsid w:val="00DA1511"/>
    <w:rsid w:val="00DA2953"/>
    <w:rsid w:val="00DA518F"/>
    <w:rsid w:val="00DA5EB4"/>
    <w:rsid w:val="00DA7635"/>
    <w:rsid w:val="00DB0FA5"/>
    <w:rsid w:val="00DB5001"/>
    <w:rsid w:val="00DB5F71"/>
    <w:rsid w:val="00DB6414"/>
    <w:rsid w:val="00DB69DA"/>
    <w:rsid w:val="00DC0385"/>
    <w:rsid w:val="00DC097C"/>
    <w:rsid w:val="00DC1467"/>
    <w:rsid w:val="00DC38ED"/>
    <w:rsid w:val="00DC7CDF"/>
    <w:rsid w:val="00DC7D20"/>
    <w:rsid w:val="00DD1E50"/>
    <w:rsid w:val="00DD1EC9"/>
    <w:rsid w:val="00DD3188"/>
    <w:rsid w:val="00DD3BD0"/>
    <w:rsid w:val="00DD79CB"/>
    <w:rsid w:val="00DE05CB"/>
    <w:rsid w:val="00DE5F5E"/>
    <w:rsid w:val="00DF229E"/>
    <w:rsid w:val="00DF2A90"/>
    <w:rsid w:val="00DF3BB8"/>
    <w:rsid w:val="00DF45EB"/>
    <w:rsid w:val="00DF470E"/>
    <w:rsid w:val="00DF4731"/>
    <w:rsid w:val="00DF52E3"/>
    <w:rsid w:val="00E04037"/>
    <w:rsid w:val="00E047E1"/>
    <w:rsid w:val="00E05F95"/>
    <w:rsid w:val="00E071E4"/>
    <w:rsid w:val="00E072DF"/>
    <w:rsid w:val="00E11DA2"/>
    <w:rsid w:val="00E14DBD"/>
    <w:rsid w:val="00E15D39"/>
    <w:rsid w:val="00E165B9"/>
    <w:rsid w:val="00E2217A"/>
    <w:rsid w:val="00E22ED9"/>
    <w:rsid w:val="00E31CE3"/>
    <w:rsid w:val="00E3372D"/>
    <w:rsid w:val="00E3432E"/>
    <w:rsid w:val="00E36443"/>
    <w:rsid w:val="00E366FD"/>
    <w:rsid w:val="00E3770D"/>
    <w:rsid w:val="00E40A34"/>
    <w:rsid w:val="00E4293A"/>
    <w:rsid w:val="00E44A07"/>
    <w:rsid w:val="00E44B43"/>
    <w:rsid w:val="00E46232"/>
    <w:rsid w:val="00E4750A"/>
    <w:rsid w:val="00E47D53"/>
    <w:rsid w:val="00E504D9"/>
    <w:rsid w:val="00E50DA2"/>
    <w:rsid w:val="00E51287"/>
    <w:rsid w:val="00E51500"/>
    <w:rsid w:val="00E526D8"/>
    <w:rsid w:val="00E53F8E"/>
    <w:rsid w:val="00E553C4"/>
    <w:rsid w:val="00E56F9F"/>
    <w:rsid w:val="00E6194F"/>
    <w:rsid w:val="00E61DFC"/>
    <w:rsid w:val="00E640A7"/>
    <w:rsid w:val="00E652A8"/>
    <w:rsid w:val="00E67F37"/>
    <w:rsid w:val="00E71EA7"/>
    <w:rsid w:val="00E74CED"/>
    <w:rsid w:val="00E75532"/>
    <w:rsid w:val="00E76C11"/>
    <w:rsid w:val="00E80849"/>
    <w:rsid w:val="00E80CD1"/>
    <w:rsid w:val="00E820A7"/>
    <w:rsid w:val="00E83157"/>
    <w:rsid w:val="00E84A23"/>
    <w:rsid w:val="00E85897"/>
    <w:rsid w:val="00E858F7"/>
    <w:rsid w:val="00E87EC1"/>
    <w:rsid w:val="00E957F0"/>
    <w:rsid w:val="00E96D66"/>
    <w:rsid w:val="00EA00A5"/>
    <w:rsid w:val="00EA044F"/>
    <w:rsid w:val="00EA116D"/>
    <w:rsid w:val="00EA3E9F"/>
    <w:rsid w:val="00EA4BEE"/>
    <w:rsid w:val="00EA6A20"/>
    <w:rsid w:val="00EB2DE0"/>
    <w:rsid w:val="00EB42C1"/>
    <w:rsid w:val="00EB4400"/>
    <w:rsid w:val="00EC1E28"/>
    <w:rsid w:val="00EC3D50"/>
    <w:rsid w:val="00EC3F08"/>
    <w:rsid w:val="00EC4F2C"/>
    <w:rsid w:val="00EC5A7B"/>
    <w:rsid w:val="00ED080D"/>
    <w:rsid w:val="00ED1D4E"/>
    <w:rsid w:val="00ED3A2C"/>
    <w:rsid w:val="00ED4056"/>
    <w:rsid w:val="00ED4C26"/>
    <w:rsid w:val="00EE04BA"/>
    <w:rsid w:val="00EE0836"/>
    <w:rsid w:val="00EE0874"/>
    <w:rsid w:val="00EE2557"/>
    <w:rsid w:val="00EE2595"/>
    <w:rsid w:val="00EE3754"/>
    <w:rsid w:val="00EE3DA5"/>
    <w:rsid w:val="00EE40B5"/>
    <w:rsid w:val="00EE429C"/>
    <w:rsid w:val="00EE547F"/>
    <w:rsid w:val="00EE7F74"/>
    <w:rsid w:val="00EF0656"/>
    <w:rsid w:val="00EF0970"/>
    <w:rsid w:val="00EF171D"/>
    <w:rsid w:val="00EF2FC2"/>
    <w:rsid w:val="00EF37C3"/>
    <w:rsid w:val="00EF3BE5"/>
    <w:rsid w:val="00EF5618"/>
    <w:rsid w:val="00EF5E58"/>
    <w:rsid w:val="00EF6AA8"/>
    <w:rsid w:val="00F055C9"/>
    <w:rsid w:val="00F07542"/>
    <w:rsid w:val="00F10723"/>
    <w:rsid w:val="00F11336"/>
    <w:rsid w:val="00F11719"/>
    <w:rsid w:val="00F131AB"/>
    <w:rsid w:val="00F17C77"/>
    <w:rsid w:val="00F20AFE"/>
    <w:rsid w:val="00F2636E"/>
    <w:rsid w:val="00F26938"/>
    <w:rsid w:val="00F26BF1"/>
    <w:rsid w:val="00F32697"/>
    <w:rsid w:val="00F32AEC"/>
    <w:rsid w:val="00F359A7"/>
    <w:rsid w:val="00F3669D"/>
    <w:rsid w:val="00F37CAF"/>
    <w:rsid w:val="00F37D2E"/>
    <w:rsid w:val="00F45E67"/>
    <w:rsid w:val="00F46503"/>
    <w:rsid w:val="00F506E2"/>
    <w:rsid w:val="00F56E2C"/>
    <w:rsid w:val="00F579D4"/>
    <w:rsid w:val="00F6031E"/>
    <w:rsid w:val="00F64628"/>
    <w:rsid w:val="00F65AC1"/>
    <w:rsid w:val="00F66A13"/>
    <w:rsid w:val="00F67265"/>
    <w:rsid w:val="00F72194"/>
    <w:rsid w:val="00F72230"/>
    <w:rsid w:val="00F73609"/>
    <w:rsid w:val="00F76E42"/>
    <w:rsid w:val="00F80100"/>
    <w:rsid w:val="00F8070D"/>
    <w:rsid w:val="00F80A49"/>
    <w:rsid w:val="00F81024"/>
    <w:rsid w:val="00F81332"/>
    <w:rsid w:val="00F824BC"/>
    <w:rsid w:val="00F8261A"/>
    <w:rsid w:val="00F8294E"/>
    <w:rsid w:val="00F84975"/>
    <w:rsid w:val="00F8533B"/>
    <w:rsid w:val="00F86874"/>
    <w:rsid w:val="00F868C9"/>
    <w:rsid w:val="00F87C06"/>
    <w:rsid w:val="00F902AA"/>
    <w:rsid w:val="00F910AC"/>
    <w:rsid w:val="00F944EC"/>
    <w:rsid w:val="00F94EE1"/>
    <w:rsid w:val="00F9689B"/>
    <w:rsid w:val="00F97607"/>
    <w:rsid w:val="00FA00BF"/>
    <w:rsid w:val="00FA18B4"/>
    <w:rsid w:val="00FA2596"/>
    <w:rsid w:val="00FA691A"/>
    <w:rsid w:val="00FA74B2"/>
    <w:rsid w:val="00FB1558"/>
    <w:rsid w:val="00FB1ECC"/>
    <w:rsid w:val="00FB5E33"/>
    <w:rsid w:val="00FB6373"/>
    <w:rsid w:val="00FB6EBD"/>
    <w:rsid w:val="00FB719E"/>
    <w:rsid w:val="00FB7B75"/>
    <w:rsid w:val="00FC298D"/>
    <w:rsid w:val="00FC2B19"/>
    <w:rsid w:val="00FC34A4"/>
    <w:rsid w:val="00FC3DF4"/>
    <w:rsid w:val="00FC3FF1"/>
    <w:rsid w:val="00FD0193"/>
    <w:rsid w:val="00FD0D5C"/>
    <w:rsid w:val="00FD17DB"/>
    <w:rsid w:val="00FD32E5"/>
    <w:rsid w:val="00FD3474"/>
    <w:rsid w:val="00FD463A"/>
    <w:rsid w:val="00FD4F22"/>
    <w:rsid w:val="00FD5DDF"/>
    <w:rsid w:val="00FD6645"/>
    <w:rsid w:val="00FD67D5"/>
    <w:rsid w:val="00FE04BF"/>
    <w:rsid w:val="00FE0F30"/>
    <w:rsid w:val="00FE161B"/>
    <w:rsid w:val="00FE213D"/>
    <w:rsid w:val="00FE2401"/>
    <w:rsid w:val="00FE404F"/>
    <w:rsid w:val="00FE6D61"/>
    <w:rsid w:val="00FE731D"/>
    <w:rsid w:val="00FF08DB"/>
    <w:rsid w:val="00FF0F21"/>
    <w:rsid w:val="00FF2556"/>
    <w:rsid w:val="00FF4139"/>
    <w:rsid w:val="00FF5240"/>
    <w:rsid w:val="00FF6FD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DB6A596-E222-447D-BCA4-AA265508F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B61D70"/>
    <w:pPr>
      <w:keepNext/>
      <w:keepLines/>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98032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footer" Target="footer6.xml"/><Relationship Id="rId65"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com/licensing" TargetMode="External"/><Relationship Id="rId67" Type="http://schemas.openxmlformats.org/officeDocument/2006/relationships/theme" Target="theme/theme1.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hyperlink" Target="https://www.microsoft.com/licensing/servicecent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2641E17-6DDA-4B65-8CC6-DAA5D1884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0342726F-1C4C-48E2-A6D9-51A749DB1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77279</Words>
  <Characters>440492</Characters>
  <Application>Microsoft Office Word</Application>
  <DocSecurity>8</DocSecurity>
  <Lines>3670</Lines>
  <Paragraphs>1033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Kellogg</dc:creator>
  <cp:keywords/>
  <dc:description/>
  <cp:lastModifiedBy>Alexandra Myles (Inviso)</cp:lastModifiedBy>
  <cp:revision>6</cp:revision>
  <cp:lastPrinted>2014-01-22T19:30:00Z</cp:lastPrinted>
  <dcterms:created xsi:type="dcterms:W3CDTF">2014-04-04T16:31:00Z</dcterms:created>
  <dcterms:modified xsi:type="dcterms:W3CDTF">2014-04-08T17:58:00Z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